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56D5CA" w14:textId="469839D8" w:rsidR="0004625F" w:rsidRDefault="004D5C43">
      <w:r w:rsidRPr="004958FD">
        <w:rPr>
          <w:rFonts w:ascii="Times New Roman" w:hAnsi="Times New Roman"/>
          <w:noProof/>
          <w:sz w:val="24"/>
          <w:szCs w:val="24"/>
        </w:rPr>
        <w:drawing>
          <wp:anchor distT="0" distB="0" distL="114300" distR="114300" simplePos="0" relativeHeight="251657216" behindDoc="1" locked="0" layoutInCell="1" allowOverlap="1" wp14:anchorId="58EFEEBB" wp14:editId="07A65EEB">
            <wp:simplePos x="0" y="0"/>
            <wp:positionH relativeFrom="margin">
              <wp:posOffset>0</wp:posOffset>
            </wp:positionH>
            <wp:positionV relativeFrom="paragraph">
              <wp:posOffset>170815</wp:posOffset>
            </wp:positionV>
            <wp:extent cx="3419475" cy="405130"/>
            <wp:effectExtent l="0" t="0" r="0" b="0"/>
            <wp:wrapTopAndBottom/>
            <wp:docPr id="645643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0593" cy="4079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6A6809" w14:textId="77777777" w:rsidR="00BF5907" w:rsidRDefault="00BF5907"/>
    <w:p w14:paraId="50549247" w14:textId="77777777" w:rsidR="0004625F" w:rsidRDefault="0004625F"/>
    <w:tbl>
      <w:tblPr>
        <w:tblW w:w="9536" w:type="dxa"/>
        <w:tblInd w:w="-72" w:type="dxa"/>
        <w:tblBorders>
          <w:top w:val="single" w:sz="4" w:space="0" w:color="000000"/>
          <w:bottom w:val="single" w:sz="4" w:space="0" w:color="000000"/>
        </w:tblBorders>
        <w:tblLayout w:type="fixed"/>
        <w:tblLook w:val="0000" w:firstRow="0" w:lastRow="0" w:firstColumn="0" w:lastColumn="0" w:noHBand="0" w:noVBand="0"/>
      </w:tblPr>
      <w:tblGrid>
        <w:gridCol w:w="9536"/>
      </w:tblGrid>
      <w:tr w:rsidR="00DF0CA2" w:rsidRPr="000C3F13" w14:paraId="62A7FE47" w14:textId="77777777" w:rsidTr="00FA1F67">
        <w:trPr>
          <w:cantSplit/>
          <w:trHeight w:val="659"/>
        </w:trPr>
        <w:tc>
          <w:tcPr>
            <w:tcW w:w="9536" w:type="dxa"/>
          </w:tcPr>
          <w:p w14:paraId="577C9D36" w14:textId="77777777" w:rsidR="0004625F" w:rsidRPr="00FA1F67" w:rsidRDefault="00FA1F67" w:rsidP="0069559D">
            <w:pPr>
              <w:spacing w:before="120"/>
              <w:ind w:left="-108" w:right="34"/>
              <w:rPr>
                <w:b/>
                <w:color w:val="000000"/>
                <w:sz w:val="40"/>
                <w:szCs w:val="40"/>
              </w:rPr>
            </w:pPr>
            <w:bookmarkStart w:id="0" w:name="bmkTable00"/>
            <w:bookmarkEnd w:id="0"/>
            <w:r>
              <w:rPr>
                <w:b/>
                <w:color w:val="000000"/>
                <w:sz w:val="40"/>
                <w:szCs w:val="40"/>
              </w:rPr>
              <w:t>Application Decision</w:t>
            </w:r>
          </w:p>
        </w:tc>
      </w:tr>
      <w:tr w:rsidR="00A3129F" w:rsidRPr="000C3F13" w14:paraId="6DF2AC29" w14:textId="77777777" w:rsidTr="00FA1F67">
        <w:trPr>
          <w:cantSplit/>
          <w:trHeight w:val="425"/>
        </w:trPr>
        <w:tc>
          <w:tcPr>
            <w:tcW w:w="9536" w:type="dxa"/>
            <w:vAlign w:val="center"/>
          </w:tcPr>
          <w:p w14:paraId="61D2C594" w14:textId="77777777" w:rsidR="0004625F" w:rsidRPr="000C3F13" w:rsidRDefault="0004625F" w:rsidP="0069559D">
            <w:pPr>
              <w:spacing w:before="60"/>
              <w:ind w:left="-108" w:right="34"/>
              <w:rPr>
                <w:color w:val="000000"/>
                <w:szCs w:val="22"/>
              </w:rPr>
            </w:pPr>
          </w:p>
        </w:tc>
      </w:tr>
      <w:tr w:rsidR="00DF0CA2" w:rsidRPr="00BA0A02" w14:paraId="1467C31D" w14:textId="77777777" w:rsidTr="00FA1F67">
        <w:trPr>
          <w:cantSplit/>
          <w:trHeight w:val="374"/>
        </w:trPr>
        <w:tc>
          <w:tcPr>
            <w:tcW w:w="9536" w:type="dxa"/>
          </w:tcPr>
          <w:p w14:paraId="11C3823B" w14:textId="77777777" w:rsidR="0004625F" w:rsidRPr="00BA0A02" w:rsidRDefault="00FA1F67" w:rsidP="00FA1F67">
            <w:pPr>
              <w:spacing w:before="180"/>
              <w:ind w:left="-108" w:right="34"/>
              <w:rPr>
                <w:rFonts w:ascii="Arial" w:hAnsi="Arial" w:cs="Arial"/>
                <w:b/>
                <w:color w:val="000000"/>
                <w:sz w:val="24"/>
                <w:szCs w:val="24"/>
              </w:rPr>
            </w:pPr>
            <w:r w:rsidRPr="00BA0A02">
              <w:rPr>
                <w:rFonts w:ascii="Arial" w:hAnsi="Arial" w:cs="Arial"/>
                <w:b/>
                <w:color w:val="000000"/>
                <w:sz w:val="24"/>
                <w:szCs w:val="24"/>
              </w:rPr>
              <w:t xml:space="preserve">by </w:t>
            </w:r>
            <w:r w:rsidR="00BA0A02" w:rsidRPr="005127E5">
              <w:rPr>
                <w:rFonts w:ascii="Arial" w:hAnsi="Arial" w:cs="Arial"/>
                <w:b/>
                <w:color w:val="000000"/>
                <w:sz w:val="24"/>
                <w:szCs w:val="24"/>
              </w:rPr>
              <w:t>Harry Wood</w:t>
            </w:r>
          </w:p>
        </w:tc>
      </w:tr>
      <w:tr w:rsidR="00DF0CA2" w:rsidRPr="00BA0A02" w14:paraId="17EB3F71" w14:textId="77777777" w:rsidTr="00FA1F67">
        <w:trPr>
          <w:cantSplit/>
          <w:trHeight w:val="357"/>
        </w:trPr>
        <w:tc>
          <w:tcPr>
            <w:tcW w:w="9536" w:type="dxa"/>
          </w:tcPr>
          <w:p w14:paraId="6BB4F36B" w14:textId="77777777" w:rsidR="0004625F" w:rsidRPr="00BA0A02" w:rsidRDefault="00FA1F67" w:rsidP="0069559D">
            <w:pPr>
              <w:spacing w:before="120"/>
              <w:ind w:left="-108" w:right="34"/>
              <w:rPr>
                <w:rFonts w:ascii="Arial" w:hAnsi="Arial" w:cs="Arial"/>
                <w:b/>
                <w:color w:val="000000"/>
                <w:sz w:val="24"/>
                <w:szCs w:val="24"/>
              </w:rPr>
            </w:pPr>
            <w:r w:rsidRPr="00BA0A02">
              <w:rPr>
                <w:rFonts w:ascii="Arial" w:hAnsi="Arial" w:cs="Arial"/>
                <w:b/>
                <w:color w:val="000000"/>
                <w:sz w:val="24"/>
                <w:szCs w:val="24"/>
              </w:rPr>
              <w:t>Appointed by the Secretary of State</w:t>
            </w:r>
            <w:r w:rsidR="00DF2CB8" w:rsidRPr="00BA0A02">
              <w:rPr>
                <w:rFonts w:ascii="Arial" w:hAnsi="Arial" w:cs="Arial"/>
                <w:b/>
                <w:color w:val="000000"/>
                <w:sz w:val="24"/>
                <w:szCs w:val="24"/>
              </w:rPr>
              <w:t xml:space="preserve"> </w:t>
            </w:r>
            <w:r w:rsidR="007F3510" w:rsidRPr="00BA0A02">
              <w:rPr>
                <w:rFonts w:ascii="Arial" w:hAnsi="Arial" w:cs="Arial"/>
                <w:b/>
                <w:color w:val="000000"/>
                <w:sz w:val="24"/>
                <w:szCs w:val="24"/>
              </w:rPr>
              <w:t xml:space="preserve">for </w:t>
            </w:r>
            <w:r w:rsidR="00DF2CB8" w:rsidRPr="00BA0A02">
              <w:rPr>
                <w:rFonts w:ascii="Arial" w:hAnsi="Arial" w:cs="Arial"/>
                <w:b/>
                <w:color w:val="000000"/>
                <w:sz w:val="24"/>
                <w:szCs w:val="24"/>
              </w:rPr>
              <w:t>Environment, Food and Rural Affairs</w:t>
            </w:r>
          </w:p>
        </w:tc>
      </w:tr>
      <w:tr w:rsidR="00DF0CA2" w:rsidRPr="00BA0A02" w14:paraId="53D47EEF" w14:textId="77777777" w:rsidTr="00FA1F67">
        <w:trPr>
          <w:cantSplit/>
          <w:trHeight w:val="335"/>
        </w:trPr>
        <w:tc>
          <w:tcPr>
            <w:tcW w:w="9536" w:type="dxa"/>
          </w:tcPr>
          <w:p w14:paraId="36ED975C" w14:textId="477B09B9" w:rsidR="0004625F" w:rsidRPr="00BA0A02" w:rsidRDefault="0004625F" w:rsidP="0069559D">
            <w:pPr>
              <w:spacing w:before="120"/>
              <w:ind w:left="-108" w:right="176"/>
              <w:rPr>
                <w:rFonts w:ascii="Arial" w:hAnsi="Arial" w:cs="Arial"/>
                <w:b/>
                <w:color w:val="000000"/>
                <w:sz w:val="24"/>
                <w:szCs w:val="24"/>
              </w:rPr>
            </w:pPr>
            <w:r w:rsidRPr="00BA0A02">
              <w:rPr>
                <w:rFonts w:ascii="Arial" w:hAnsi="Arial" w:cs="Arial"/>
                <w:b/>
                <w:color w:val="000000"/>
                <w:sz w:val="24"/>
                <w:szCs w:val="24"/>
              </w:rPr>
              <w:t>Decision date:</w:t>
            </w:r>
            <w:r w:rsidR="005348CC">
              <w:rPr>
                <w:rFonts w:ascii="Arial" w:hAnsi="Arial" w:cs="Arial"/>
                <w:b/>
                <w:color w:val="000000"/>
                <w:sz w:val="24"/>
                <w:szCs w:val="24"/>
              </w:rPr>
              <w:t xml:space="preserve"> </w:t>
            </w:r>
            <w:r w:rsidR="00EC4687" w:rsidRPr="00663F7B">
              <w:rPr>
                <w:rFonts w:ascii="Arial" w:hAnsi="Arial" w:cs="Arial"/>
                <w:b/>
                <w:color w:val="000000" w:themeColor="text1"/>
                <w:sz w:val="24"/>
                <w:szCs w:val="24"/>
              </w:rPr>
              <w:t>30 October 2025</w:t>
            </w:r>
          </w:p>
        </w:tc>
      </w:tr>
    </w:tbl>
    <w:p w14:paraId="1A1680DA" w14:textId="77777777" w:rsidR="0004625F" w:rsidRPr="00BA0A02" w:rsidRDefault="0004625F">
      <w:pPr>
        <w:rPr>
          <w:rFonts w:ascii="Arial" w:hAnsi="Arial" w:cs="Arial"/>
          <w:sz w:val="24"/>
          <w:szCs w:val="24"/>
        </w:rPr>
      </w:pPr>
    </w:p>
    <w:tbl>
      <w:tblPr>
        <w:tblW w:w="0" w:type="auto"/>
        <w:tblInd w:w="-72" w:type="dxa"/>
        <w:tblBorders>
          <w:bottom w:val="single" w:sz="8" w:space="0" w:color="auto"/>
        </w:tblBorders>
        <w:tblLayout w:type="fixed"/>
        <w:tblLook w:val="0000" w:firstRow="0" w:lastRow="0" w:firstColumn="0" w:lastColumn="0" w:noHBand="0" w:noVBand="0"/>
      </w:tblPr>
      <w:tblGrid>
        <w:gridCol w:w="9592"/>
      </w:tblGrid>
      <w:tr w:rsidR="00DF0CA2" w:rsidRPr="00E42515" w14:paraId="50AE9A69" w14:textId="77777777" w:rsidTr="06599BEA">
        <w:tc>
          <w:tcPr>
            <w:tcW w:w="9592" w:type="dxa"/>
          </w:tcPr>
          <w:p w14:paraId="6C59DF7E" w14:textId="3F304F25" w:rsidR="00FA1F67" w:rsidRPr="00E42515" w:rsidRDefault="00FA1F67" w:rsidP="00F24E30">
            <w:pPr>
              <w:spacing w:line="360" w:lineRule="auto"/>
              <w:rPr>
                <w:rFonts w:ascii="Arial" w:hAnsi="Arial" w:cs="Arial"/>
                <w:color w:val="000000"/>
                <w:sz w:val="24"/>
                <w:szCs w:val="24"/>
              </w:rPr>
            </w:pPr>
            <w:r w:rsidRPr="00E42515">
              <w:rPr>
                <w:rFonts w:ascii="Arial" w:hAnsi="Arial" w:cs="Arial"/>
                <w:b/>
                <w:color w:val="000000"/>
                <w:sz w:val="24"/>
                <w:szCs w:val="24"/>
              </w:rPr>
              <w:t xml:space="preserve">Application Ref: </w:t>
            </w:r>
            <w:r w:rsidR="00D4322A" w:rsidRPr="00D4322A">
              <w:rPr>
                <w:rFonts w:ascii="Arial" w:hAnsi="Arial" w:cs="Arial"/>
                <w:bCs/>
                <w:color w:val="000000"/>
                <w:sz w:val="24"/>
                <w:szCs w:val="24"/>
              </w:rPr>
              <w:t>COM</w:t>
            </w:r>
            <w:r w:rsidR="002435D2">
              <w:rPr>
                <w:rFonts w:ascii="Arial" w:hAnsi="Arial" w:cs="Arial"/>
                <w:bCs/>
                <w:color w:val="000000"/>
                <w:sz w:val="24"/>
                <w:szCs w:val="24"/>
              </w:rPr>
              <w:t>/</w:t>
            </w:r>
            <w:r w:rsidR="00C4424D">
              <w:rPr>
                <w:rFonts w:ascii="Arial" w:hAnsi="Arial" w:cs="Arial"/>
                <w:bCs/>
                <w:color w:val="000000"/>
                <w:sz w:val="24"/>
                <w:szCs w:val="24"/>
              </w:rPr>
              <w:t>3364872</w:t>
            </w:r>
          </w:p>
          <w:p w14:paraId="5E2E0DA7" w14:textId="497289FE" w:rsidR="009E7D32" w:rsidRDefault="00BB0615" w:rsidP="009E7D32">
            <w:pPr>
              <w:pStyle w:val="paragraph"/>
              <w:spacing w:line="360" w:lineRule="auto"/>
              <w:textAlignment w:val="baseline"/>
              <w:rPr>
                <w:rStyle w:val="normaltextrun"/>
                <w:rFonts w:ascii="Arial" w:hAnsi="Arial" w:cs="Arial"/>
                <w:b/>
                <w:bCs/>
                <w:color w:val="000000"/>
              </w:rPr>
            </w:pPr>
            <w:r>
              <w:rPr>
                <w:rStyle w:val="normaltextrun"/>
                <w:rFonts w:ascii="Arial" w:hAnsi="Arial" w:cs="Arial"/>
                <w:b/>
                <w:bCs/>
                <w:color w:val="000000"/>
              </w:rPr>
              <w:t>Murton Fell</w:t>
            </w:r>
            <w:r w:rsidR="00CF7E52">
              <w:rPr>
                <w:rStyle w:val="normaltextrun"/>
                <w:rFonts w:ascii="Arial" w:hAnsi="Arial" w:cs="Arial"/>
                <w:b/>
                <w:bCs/>
                <w:color w:val="000000"/>
              </w:rPr>
              <w:t xml:space="preserve"> Common</w:t>
            </w:r>
            <w:r w:rsidR="002D0658">
              <w:rPr>
                <w:rStyle w:val="normaltextrun"/>
                <w:rFonts w:ascii="Arial" w:hAnsi="Arial" w:cs="Arial"/>
                <w:b/>
                <w:bCs/>
                <w:color w:val="000000"/>
              </w:rPr>
              <w:t>, Cumbria</w:t>
            </w:r>
          </w:p>
          <w:p w14:paraId="7D23EACA" w14:textId="3E165603" w:rsidR="00F24E30" w:rsidRPr="00E42515" w:rsidRDefault="00F24E30" w:rsidP="00F24E30">
            <w:pPr>
              <w:pStyle w:val="paragraph"/>
              <w:spacing w:before="0" w:beforeAutospacing="0" w:after="0" w:afterAutospacing="0" w:line="360" w:lineRule="auto"/>
              <w:textAlignment w:val="baseline"/>
              <w:rPr>
                <w:rFonts w:ascii="Arial" w:hAnsi="Arial" w:cs="Arial"/>
                <w:color w:val="000000"/>
              </w:rPr>
            </w:pPr>
            <w:r w:rsidRPr="00E42515">
              <w:rPr>
                <w:rStyle w:val="normaltextrun"/>
                <w:rFonts w:ascii="Arial" w:hAnsi="Arial" w:cs="Arial"/>
                <w:color w:val="000000"/>
              </w:rPr>
              <w:t xml:space="preserve">Register Unit Number: </w:t>
            </w:r>
            <w:r w:rsidR="006E1AA6" w:rsidRPr="006E1AA6">
              <w:rPr>
                <w:rStyle w:val="normaltextrun"/>
                <w:rFonts w:ascii="Arial" w:hAnsi="Arial" w:cs="Arial"/>
                <w:color w:val="000000"/>
              </w:rPr>
              <w:t>CL</w:t>
            </w:r>
            <w:r w:rsidR="00D660C2">
              <w:rPr>
                <w:rStyle w:val="normaltextrun"/>
                <w:rFonts w:ascii="Arial" w:hAnsi="Arial" w:cs="Arial"/>
                <w:color w:val="000000"/>
              </w:rPr>
              <w:t>2</w:t>
            </w:r>
            <w:r w:rsidR="00BB0615">
              <w:rPr>
                <w:rStyle w:val="normaltextrun"/>
                <w:rFonts w:ascii="Arial" w:hAnsi="Arial" w:cs="Arial"/>
                <w:color w:val="000000"/>
              </w:rPr>
              <w:t>6</w:t>
            </w:r>
          </w:p>
          <w:p w14:paraId="65F3470F" w14:textId="3565F5E3" w:rsidR="00FA1F67" w:rsidRPr="00E42515" w:rsidRDefault="00812272" w:rsidP="009613A4">
            <w:pPr>
              <w:rPr>
                <w:rStyle w:val="normaltextrun"/>
                <w:rFonts w:ascii="Arial" w:hAnsi="Arial" w:cs="Arial"/>
                <w:color w:val="000000"/>
                <w:sz w:val="24"/>
                <w:szCs w:val="24"/>
                <w:shd w:val="clear" w:color="auto" w:fill="FFFFFF"/>
              </w:rPr>
            </w:pPr>
            <w:r w:rsidRPr="00E42515">
              <w:rPr>
                <w:rFonts w:ascii="Arial" w:hAnsi="Arial" w:cs="Arial"/>
                <w:color w:val="000000"/>
                <w:sz w:val="24"/>
                <w:szCs w:val="24"/>
              </w:rPr>
              <w:t xml:space="preserve">Commons </w:t>
            </w:r>
            <w:r w:rsidR="00FA1F67" w:rsidRPr="00E42515">
              <w:rPr>
                <w:rFonts w:ascii="Arial" w:hAnsi="Arial" w:cs="Arial"/>
                <w:color w:val="000000"/>
                <w:sz w:val="24"/>
                <w:szCs w:val="24"/>
              </w:rPr>
              <w:t>Registration Authority:</w:t>
            </w:r>
            <w:r w:rsidR="008D2B4E" w:rsidRPr="00E42515">
              <w:rPr>
                <w:rFonts w:ascii="Arial" w:hAnsi="Arial" w:cs="Arial"/>
                <w:color w:val="000000"/>
                <w:sz w:val="24"/>
                <w:szCs w:val="24"/>
              </w:rPr>
              <w:t xml:space="preserve"> </w:t>
            </w:r>
            <w:r w:rsidR="00A54511">
              <w:rPr>
                <w:rStyle w:val="normaltextrun"/>
                <w:rFonts w:ascii="Arial" w:hAnsi="Arial" w:cs="Arial"/>
                <w:color w:val="000000"/>
                <w:sz w:val="24"/>
                <w:szCs w:val="22"/>
              </w:rPr>
              <w:t>Westmorland and Furness</w:t>
            </w:r>
            <w:r w:rsidR="00D660C2">
              <w:rPr>
                <w:rStyle w:val="normaltextrun"/>
                <w:rFonts w:ascii="Arial" w:hAnsi="Arial" w:cs="Arial"/>
                <w:color w:val="000000"/>
                <w:sz w:val="24"/>
                <w:szCs w:val="22"/>
              </w:rPr>
              <w:t xml:space="preserve"> Council</w:t>
            </w:r>
          </w:p>
          <w:p w14:paraId="40F9F812" w14:textId="77777777" w:rsidR="00C2335C" w:rsidRPr="00E42515" w:rsidRDefault="00C2335C" w:rsidP="009613A4">
            <w:pPr>
              <w:rPr>
                <w:rFonts w:ascii="Arial" w:hAnsi="Arial" w:cs="Arial"/>
                <w:b/>
                <w:color w:val="000000"/>
                <w:sz w:val="24"/>
                <w:szCs w:val="24"/>
              </w:rPr>
            </w:pPr>
          </w:p>
        </w:tc>
      </w:tr>
      <w:tr w:rsidR="00DF0CA2" w:rsidRPr="00D36A7A" w14:paraId="4D378BCE" w14:textId="77777777" w:rsidTr="06599BEA">
        <w:tc>
          <w:tcPr>
            <w:tcW w:w="9592" w:type="dxa"/>
          </w:tcPr>
          <w:p w14:paraId="7048DBE7" w14:textId="77777777" w:rsidR="00F60534" w:rsidRDefault="00FA1F67" w:rsidP="00F60534">
            <w:pPr>
              <w:pStyle w:val="TBullet"/>
              <w:numPr>
                <w:ilvl w:val="0"/>
                <w:numId w:val="9"/>
              </w:numPr>
              <w:rPr>
                <w:rFonts w:ascii="Arial" w:hAnsi="Arial" w:cs="Arial"/>
                <w:sz w:val="24"/>
                <w:szCs w:val="24"/>
              </w:rPr>
            </w:pPr>
            <w:r w:rsidRPr="00D36A7A">
              <w:rPr>
                <w:rFonts w:ascii="Arial" w:hAnsi="Arial" w:cs="Arial"/>
                <w:sz w:val="24"/>
                <w:szCs w:val="24"/>
              </w:rPr>
              <w:t xml:space="preserve">The application, dated </w:t>
            </w:r>
            <w:r w:rsidR="00F22DD7">
              <w:rPr>
                <w:rFonts w:ascii="Arial" w:hAnsi="Arial" w:cs="Arial"/>
                <w:sz w:val="24"/>
                <w:szCs w:val="24"/>
              </w:rPr>
              <w:t>24</w:t>
            </w:r>
            <w:r w:rsidR="00F40306" w:rsidRPr="00F40306">
              <w:rPr>
                <w:rFonts w:ascii="Arial" w:hAnsi="Arial" w:cs="Arial"/>
                <w:sz w:val="24"/>
                <w:szCs w:val="24"/>
              </w:rPr>
              <w:t xml:space="preserve"> </w:t>
            </w:r>
            <w:r w:rsidR="00F22DD7">
              <w:rPr>
                <w:rFonts w:ascii="Arial" w:hAnsi="Arial" w:cs="Arial"/>
                <w:sz w:val="24"/>
                <w:szCs w:val="24"/>
              </w:rPr>
              <w:t>April</w:t>
            </w:r>
            <w:r w:rsidR="00F40306" w:rsidRPr="00F40306">
              <w:rPr>
                <w:rFonts w:ascii="Arial" w:hAnsi="Arial" w:cs="Arial"/>
                <w:sz w:val="24"/>
                <w:szCs w:val="24"/>
              </w:rPr>
              <w:t xml:space="preserve"> 202</w:t>
            </w:r>
            <w:r w:rsidR="00857CE2">
              <w:rPr>
                <w:rFonts w:ascii="Arial" w:hAnsi="Arial" w:cs="Arial"/>
                <w:sz w:val="24"/>
                <w:szCs w:val="24"/>
              </w:rPr>
              <w:t>5</w:t>
            </w:r>
            <w:r w:rsidRPr="00D36A7A">
              <w:rPr>
                <w:rFonts w:ascii="Arial" w:hAnsi="Arial" w:cs="Arial"/>
                <w:sz w:val="24"/>
                <w:szCs w:val="24"/>
              </w:rPr>
              <w:t xml:space="preserve">, is made under Section 38 of the Commons Act 2006 (the 2006 Act) </w:t>
            </w:r>
            <w:r w:rsidR="00812272" w:rsidRPr="00D36A7A">
              <w:rPr>
                <w:rFonts w:ascii="Arial" w:hAnsi="Arial" w:cs="Arial"/>
                <w:sz w:val="24"/>
                <w:szCs w:val="24"/>
              </w:rPr>
              <w:t xml:space="preserve">for consent </w:t>
            </w:r>
            <w:r w:rsidRPr="00D36A7A">
              <w:rPr>
                <w:rFonts w:ascii="Arial" w:hAnsi="Arial" w:cs="Arial"/>
                <w:sz w:val="24"/>
                <w:szCs w:val="24"/>
              </w:rPr>
              <w:t>to c</w:t>
            </w:r>
            <w:r w:rsidR="00812272" w:rsidRPr="00D36A7A">
              <w:rPr>
                <w:rFonts w:ascii="Arial" w:hAnsi="Arial" w:cs="Arial"/>
                <w:sz w:val="24"/>
                <w:szCs w:val="24"/>
              </w:rPr>
              <w:t>arry out restricted</w:t>
            </w:r>
            <w:r w:rsidRPr="00D36A7A">
              <w:rPr>
                <w:rFonts w:ascii="Arial" w:hAnsi="Arial" w:cs="Arial"/>
                <w:sz w:val="24"/>
                <w:szCs w:val="24"/>
              </w:rPr>
              <w:t xml:space="preserve"> works on common land.</w:t>
            </w:r>
          </w:p>
          <w:p w14:paraId="5D193693" w14:textId="45C4B1F9" w:rsidR="00FA1F67" w:rsidRPr="00F60534" w:rsidRDefault="00FA1F67" w:rsidP="00F60534">
            <w:pPr>
              <w:pStyle w:val="TBullet"/>
              <w:numPr>
                <w:ilvl w:val="0"/>
                <w:numId w:val="9"/>
              </w:numPr>
              <w:rPr>
                <w:rFonts w:ascii="Arial" w:hAnsi="Arial" w:cs="Arial"/>
                <w:sz w:val="24"/>
                <w:szCs w:val="24"/>
              </w:rPr>
            </w:pPr>
            <w:r w:rsidRPr="00F60534">
              <w:rPr>
                <w:rFonts w:ascii="Arial" w:hAnsi="Arial" w:cs="Arial"/>
                <w:sz w:val="24"/>
                <w:szCs w:val="24"/>
              </w:rPr>
              <w:t>The application is made by</w:t>
            </w:r>
            <w:r w:rsidR="00F60534">
              <w:rPr>
                <w:rFonts w:ascii="Arial" w:hAnsi="Arial" w:cs="Arial"/>
                <w:sz w:val="24"/>
                <w:szCs w:val="24"/>
              </w:rPr>
              <w:t xml:space="preserve"> the</w:t>
            </w:r>
            <w:r w:rsidRPr="00F60534">
              <w:rPr>
                <w:rFonts w:ascii="Arial" w:hAnsi="Arial" w:cs="Arial"/>
                <w:sz w:val="24"/>
                <w:szCs w:val="24"/>
              </w:rPr>
              <w:t xml:space="preserve"> </w:t>
            </w:r>
            <w:r w:rsidR="00F60534" w:rsidRPr="00F60534">
              <w:rPr>
                <w:rFonts w:ascii="Arial" w:hAnsi="Arial" w:cs="Arial"/>
                <w:sz w:val="24"/>
                <w:szCs w:val="24"/>
              </w:rPr>
              <w:t>Murton Fell, Hilton Fell &amp; Burton Fell Graziers Association</w:t>
            </w:r>
            <w:r w:rsidR="00233B77" w:rsidRPr="00F60534">
              <w:rPr>
                <w:rFonts w:ascii="Arial" w:hAnsi="Arial" w:cs="Arial"/>
                <w:sz w:val="24"/>
                <w:szCs w:val="24"/>
              </w:rPr>
              <w:t>.</w:t>
            </w:r>
          </w:p>
          <w:p w14:paraId="2B4F8E87" w14:textId="77777777" w:rsidR="00CD61BD" w:rsidRPr="00D36A7A" w:rsidRDefault="00676F00" w:rsidP="006F5148">
            <w:pPr>
              <w:pStyle w:val="TBullet"/>
              <w:numPr>
                <w:ilvl w:val="0"/>
                <w:numId w:val="9"/>
              </w:numPr>
              <w:rPr>
                <w:rFonts w:ascii="Arial" w:hAnsi="Arial" w:cs="Arial"/>
                <w:sz w:val="24"/>
                <w:szCs w:val="24"/>
              </w:rPr>
            </w:pPr>
            <w:r w:rsidRPr="00D36A7A">
              <w:rPr>
                <w:rFonts w:ascii="Arial" w:hAnsi="Arial" w:cs="Arial"/>
                <w:sz w:val="24"/>
                <w:szCs w:val="24"/>
              </w:rPr>
              <w:t>The works comprise:</w:t>
            </w:r>
            <w:r w:rsidR="00C41969" w:rsidRPr="00D36A7A">
              <w:rPr>
                <w:rFonts w:ascii="Arial" w:hAnsi="Arial" w:cs="Arial"/>
                <w:sz w:val="24"/>
                <w:szCs w:val="24"/>
              </w:rPr>
              <w:t xml:space="preserve"> </w:t>
            </w:r>
          </w:p>
          <w:p w14:paraId="47AD7808" w14:textId="0C20C0AE" w:rsidR="00C5681E" w:rsidRPr="008160A4" w:rsidRDefault="006675B1" w:rsidP="006675B1">
            <w:pPr>
              <w:pStyle w:val="ListParagraph"/>
              <w:numPr>
                <w:ilvl w:val="0"/>
                <w:numId w:val="15"/>
              </w:numPr>
              <w:rPr>
                <w:rFonts w:ascii="Arial" w:hAnsi="Arial" w:cs="Arial"/>
                <w:color w:val="000000"/>
                <w:sz w:val="24"/>
                <w:szCs w:val="24"/>
              </w:rPr>
            </w:pPr>
            <w:r w:rsidRPr="006675B1">
              <w:rPr>
                <w:rFonts w:ascii="Arial" w:hAnsi="Arial" w:cs="Arial"/>
                <w:color w:val="000000"/>
                <w:sz w:val="24"/>
                <w:szCs w:val="24"/>
              </w:rPr>
              <w:t>two temporary fences</w:t>
            </w:r>
            <w:r w:rsidR="00800B6E">
              <w:rPr>
                <w:rFonts w:ascii="Arial" w:hAnsi="Arial" w:cs="Arial"/>
                <w:color w:val="000000"/>
                <w:sz w:val="24"/>
                <w:szCs w:val="24"/>
              </w:rPr>
              <w:t xml:space="preserve"> measuring </w:t>
            </w:r>
            <w:r w:rsidR="008160A4">
              <w:rPr>
                <w:rFonts w:ascii="Arial" w:hAnsi="Arial" w:cs="Arial"/>
                <w:color w:val="000000"/>
                <w:sz w:val="24"/>
                <w:szCs w:val="24"/>
              </w:rPr>
              <w:t>approximately</w:t>
            </w:r>
            <w:r w:rsidRPr="006675B1">
              <w:rPr>
                <w:rFonts w:ascii="Arial" w:hAnsi="Arial" w:cs="Arial"/>
                <w:color w:val="000000"/>
                <w:sz w:val="24"/>
                <w:szCs w:val="24"/>
              </w:rPr>
              <w:t xml:space="preserve"> 2655m and 380m long</w:t>
            </w:r>
            <w:r w:rsidR="008160A4">
              <w:rPr>
                <w:rFonts w:ascii="Arial" w:hAnsi="Arial" w:cs="Arial"/>
                <w:color w:val="000000"/>
                <w:sz w:val="24"/>
                <w:szCs w:val="24"/>
              </w:rPr>
              <w:t xml:space="preserve"> and each will be 1.2m high,</w:t>
            </w:r>
            <w:r w:rsidRPr="006675B1">
              <w:rPr>
                <w:rFonts w:ascii="Arial" w:hAnsi="Arial" w:cs="Arial"/>
                <w:color w:val="000000"/>
                <w:sz w:val="24"/>
                <w:szCs w:val="24"/>
              </w:rPr>
              <w:t xml:space="preserve"> enclosing 23.37ha and </w:t>
            </w:r>
            <w:r w:rsidRPr="006675B1">
              <w:rPr>
                <w:rFonts w:ascii="Arial" w:hAnsi="Arial" w:cs="Arial"/>
                <w:sz w:val="24"/>
                <w:szCs w:val="24"/>
              </w:rPr>
              <w:t>1.92ha respectively</w:t>
            </w:r>
            <w:r w:rsidR="00FC62A9" w:rsidRPr="006675B1">
              <w:rPr>
                <w:rFonts w:ascii="Arial" w:hAnsi="Arial" w:cs="Arial"/>
                <w:sz w:val="24"/>
                <w:szCs w:val="24"/>
              </w:rPr>
              <w:tab/>
            </w:r>
          </w:p>
          <w:p w14:paraId="40368D41" w14:textId="1DFD2F55" w:rsidR="008160A4" w:rsidRPr="008160A4" w:rsidRDefault="0018011A" w:rsidP="006675B1">
            <w:pPr>
              <w:pStyle w:val="ListParagraph"/>
              <w:numPr>
                <w:ilvl w:val="0"/>
                <w:numId w:val="15"/>
              </w:numPr>
              <w:rPr>
                <w:rFonts w:ascii="Arial" w:hAnsi="Arial" w:cs="Arial"/>
                <w:color w:val="000000"/>
                <w:sz w:val="24"/>
                <w:szCs w:val="24"/>
              </w:rPr>
            </w:pPr>
            <w:r>
              <w:rPr>
                <w:rFonts w:ascii="Arial" w:hAnsi="Arial" w:cs="Arial"/>
                <w:color w:val="000000"/>
                <w:sz w:val="24"/>
                <w:szCs w:val="24"/>
              </w:rPr>
              <w:t xml:space="preserve">eleven </w:t>
            </w:r>
            <w:r w:rsidR="00BB1C57">
              <w:rPr>
                <w:rFonts w:ascii="Arial" w:hAnsi="Arial" w:cs="Arial"/>
                <w:color w:val="000000"/>
                <w:sz w:val="24"/>
                <w:szCs w:val="24"/>
              </w:rPr>
              <w:t>kissing gates along the length</w:t>
            </w:r>
            <w:r w:rsidR="00A174BF">
              <w:rPr>
                <w:rFonts w:ascii="Arial" w:hAnsi="Arial" w:cs="Arial"/>
                <w:color w:val="000000"/>
                <w:sz w:val="24"/>
                <w:szCs w:val="24"/>
              </w:rPr>
              <w:t>s</w:t>
            </w:r>
            <w:r w:rsidR="00BB1C57">
              <w:rPr>
                <w:rFonts w:ascii="Arial" w:hAnsi="Arial" w:cs="Arial"/>
                <w:color w:val="000000"/>
                <w:sz w:val="24"/>
                <w:szCs w:val="24"/>
              </w:rPr>
              <w:t xml:space="preserve"> of the fences. </w:t>
            </w:r>
          </w:p>
          <w:p w14:paraId="30CC697F" w14:textId="77777777" w:rsidR="008160A4" w:rsidRPr="008160A4" w:rsidRDefault="008160A4" w:rsidP="008160A4">
            <w:pPr>
              <w:pStyle w:val="ListParagraph"/>
              <w:rPr>
                <w:rFonts w:ascii="Arial" w:hAnsi="Arial" w:cs="Arial"/>
                <w:color w:val="000000"/>
                <w:sz w:val="24"/>
                <w:szCs w:val="24"/>
              </w:rPr>
            </w:pPr>
          </w:p>
          <w:p w14:paraId="15B7F4D0" w14:textId="4EA719FC" w:rsidR="008160A4" w:rsidRPr="008160A4" w:rsidRDefault="008160A4" w:rsidP="008160A4">
            <w:pPr>
              <w:rPr>
                <w:rFonts w:ascii="Arial" w:hAnsi="Arial" w:cs="Arial"/>
                <w:color w:val="000000"/>
                <w:sz w:val="24"/>
                <w:szCs w:val="24"/>
              </w:rPr>
            </w:pPr>
          </w:p>
        </w:tc>
      </w:tr>
    </w:tbl>
    <w:p w14:paraId="567E8489" w14:textId="77777777" w:rsidR="00BF5907" w:rsidRPr="00D36A7A" w:rsidRDefault="00BF5907" w:rsidP="00896CF0">
      <w:pPr>
        <w:spacing w:after="160" w:line="259" w:lineRule="auto"/>
        <w:rPr>
          <w:rFonts w:ascii="Arial" w:eastAsia="Calibri" w:hAnsi="Arial" w:cs="Arial"/>
          <w:b/>
          <w:color w:val="000000"/>
          <w:sz w:val="24"/>
          <w:szCs w:val="24"/>
          <w:lang w:eastAsia="en-US"/>
        </w:rPr>
      </w:pPr>
    </w:p>
    <w:p w14:paraId="66FB392C" w14:textId="62364193" w:rsidR="00896CF0" w:rsidRPr="00D36A7A" w:rsidRDefault="00896CF0" w:rsidP="00896CF0">
      <w:pPr>
        <w:spacing w:after="160" w:line="259" w:lineRule="auto"/>
        <w:rPr>
          <w:rFonts w:ascii="Arial" w:eastAsia="Calibri" w:hAnsi="Arial" w:cs="Arial"/>
          <w:b/>
          <w:color w:val="000000"/>
          <w:sz w:val="24"/>
          <w:szCs w:val="24"/>
          <w:lang w:eastAsia="en-US"/>
        </w:rPr>
      </w:pPr>
      <w:r w:rsidRPr="00D36A7A">
        <w:rPr>
          <w:rFonts w:ascii="Arial" w:eastAsia="Calibri" w:hAnsi="Arial" w:cs="Arial"/>
          <w:b/>
          <w:color w:val="000000"/>
          <w:sz w:val="24"/>
          <w:szCs w:val="24"/>
          <w:lang w:eastAsia="en-US"/>
        </w:rPr>
        <w:t>Decision</w:t>
      </w:r>
    </w:p>
    <w:p w14:paraId="4B897B07" w14:textId="15FBF5CD" w:rsidR="00FC02B2" w:rsidRPr="00C92961" w:rsidRDefault="00FC02B2" w:rsidP="000155B5">
      <w:pPr>
        <w:numPr>
          <w:ilvl w:val="0"/>
          <w:numId w:val="13"/>
        </w:numPr>
        <w:spacing w:after="160" w:line="259" w:lineRule="auto"/>
        <w:contextualSpacing/>
        <w:rPr>
          <w:rFonts w:ascii="Arial" w:eastAsia="Calibri" w:hAnsi="Arial" w:cs="Arial"/>
          <w:color w:val="000000"/>
          <w:sz w:val="24"/>
          <w:szCs w:val="24"/>
          <w:lang w:eastAsia="en-US"/>
        </w:rPr>
      </w:pPr>
      <w:r w:rsidRPr="43A43BDE">
        <w:rPr>
          <w:rFonts w:ascii="Arial" w:eastAsia="Calibri" w:hAnsi="Arial" w:cs="Arial"/>
          <w:color w:val="000000" w:themeColor="text1"/>
          <w:sz w:val="24"/>
          <w:szCs w:val="24"/>
          <w:lang w:eastAsia="en-US"/>
        </w:rPr>
        <w:t xml:space="preserve">Consent is granted for the works in accordance with the application dated </w:t>
      </w:r>
      <w:r w:rsidR="002A4FC1">
        <w:rPr>
          <w:rFonts w:ascii="Arial" w:hAnsi="Arial" w:cs="Arial"/>
          <w:sz w:val="24"/>
          <w:szCs w:val="24"/>
        </w:rPr>
        <w:t>24</w:t>
      </w:r>
      <w:r w:rsidR="00224C16" w:rsidRPr="43A43BDE">
        <w:rPr>
          <w:rFonts w:ascii="Arial" w:hAnsi="Arial" w:cs="Arial"/>
          <w:sz w:val="24"/>
          <w:szCs w:val="24"/>
        </w:rPr>
        <w:t xml:space="preserve"> </w:t>
      </w:r>
      <w:r w:rsidR="002A4FC1">
        <w:rPr>
          <w:rFonts w:ascii="Arial" w:hAnsi="Arial" w:cs="Arial"/>
          <w:sz w:val="24"/>
          <w:szCs w:val="24"/>
        </w:rPr>
        <w:t>April</w:t>
      </w:r>
      <w:r w:rsidR="00224C16" w:rsidRPr="43A43BDE">
        <w:rPr>
          <w:rFonts w:ascii="Arial" w:hAnsi="Arial" w:cs="Arial"/>
          <w:sz w:val="24"/>
          <w:szCs w:val="24"/>
        </w:rPr>
        <w:t xml:space="preserve"> 202</w:t>
      </w:r>
      <w:r w:rsidR="002A4FC1">
        <w:rPr>
          <w:rFonts w:ascii="Arial" w:hAnsi="Arial" w:cs="Arial"/>
          <w:sz w:val="24"/>
          <w:szCs w:val="24"/>
        </w:rPr>
        <w:t>5</w:t>
      </w:r>
      <w:r w:rsidRPr="43A43BDE">
        <w:rPr>
          <w:rFonts w:ascii="Arial" w:eastAsia="Calibri" w:hAnsi="Arial" w:cs="Arial"/>
          <w:color w:val="000000" w:themeColor="text1"/>
          <w:sz w:val="24"/>
          <w:szCs w:val="24"/>
          <w:lang w:eastAsia="en-US"/>
        </w:rPr>
        <w:t xml:space="preserve"> and the plans submitted with it subject to the following condition</w:t>
      </w:r>
      <w:r w:rsidR="00530762">
        <w:rPr>
          <w:rFonts w:ascii="Arial" w:eastAsia="Calibri" w:hAnsi="Arial" w:cs="Arial"/>
          <w:color w:val="000000" w:themeColor="text1"/>
          <w:sz w:val="24"/>
          <w:szCs w:val="24"/>
          <w:lang w:eastAsia="en-US"/>
        </w:rPr>
        <w:t>s</w:t>
      </w:r>
      <w:r w:rsidRPr="43A43BDE">
        <w:rPr>
          <w:rFonts w:ascii="Arial" w:eastAsia="Calibri" w:hAnsi="Arial" w:cs="Arial"/>
          <w:color w:val="000000" w:themeColor="text1"/>
          <w:sz w:val="24"/>
          <w:szCs w:val="24"/>
          <w:lang w:eastAsia="en-US"/>
        </w:rPr>
        <w:t>:</w:t>
      </w:r>
    </w:p>
    <w:p w14:paraId="107CFA20" w14:textId="77777777" w:rsidR="00C157BB" w:rsidRPr="00C92961" w:rsidRDefault="00FC02B2" w:rsidP="00C157BB">
      <w:pPr>
        <w:pStyle w:val="ListParagraph"/>
        <w:numPr>
          <w:ilvl w:val="0"/>
          <w:numId w:val="20"/>
        </w:numPr>
        <w:spacing w:after="160" w:line="259" w:lineRule="auto"/>
        <w:rPr>
          <w:rFonts w:ascii="Arial" w:hAnsi="Arial" w:cs="Arial"/>
          <w:sz w:val="24"/>
          <w:szCs w:val="24"/>
        </w:rPr>
      </w:pPr>
      <w:r w:rsidRPr="00C92961">
        <w:rPr>
          <w:rFonts w:ascii="Arial" w:eastAsia="Calibri" w:hAnsi="Arial" w:cs="Arial"/>
          <w:color w:val="000000"/>
          <w:sz w:val="24"/>
          <w:szCs w:val="24"/>
          <w:lang w:eastAsia="en-US"/>
        </w:rPr>
        <w:t>the works shall begin no later than three years from the date of this decision;</w:t>
      </w:r>
      <w:r w:rsidR="00C157BB" w:rsidRPr="00C92961">
        <w:rPr>
          <w:rFonts w:ascii="Arial" w:hAnsi="Arial" w:cs="Arial"/>
          <w:sz w:val="24"/>
          <w:szCs w:val="24"/>
        </w:rPr>
        <w:t xml:space="preserve"> </w:t>
      </w:r>
    </w:p>
    <w:p w14:paraId="046A8B5A" w14:textId="1485BFDD" w:rsidR="00C157BB" w:rsidRPr="00C92961" w:rsidRDefault="00C157BB" w:rsidP="00C157BB">
      <w:pPr>
        <w:spacing w:after="160" w:line="259" w:lineRule="auto"/>
        <w:rPr>
          <w:rFonts w:ascii="Arial" w:hAnsi="Arial" w:cs="Arial"/>
          <w:sz w:val="24"/>
          <w:szCs w:val="24"/>
        </w:rPr>
      </w:pPr>
      <w:r w:rsidRPr="00C92961">
        <w:rPr>
          <w:rFonts w:ascii="Arial" w:hAnsi="Arial" w:cs="Arial"/>
          <w:sz w:val="24"/>
          <w:szCs w:val="24"/>
        </w:rPr>
        <w:t xml:space="preserve">           REASON: To provide certainty to users of </w:t>
      </w:r>
      <w:r w:rsidR="00980FA5">
        <w:rPr>
          <w:rStyle w:val="normaltextrun"/>
          <w:rFonts w:ascii="Arial" w:hAnsi="Arial" w:cs="Arial"/>
          <w:color w:val="000000"/>
          <w:sz w:val="24"/>
          <w:szCs w:val="24"/>
        </w:rPr>
        <w:t xml:space="preserve">Murton Fell </w:t>
      </w:r>
      <w:r w:rsidR="000E7AE0">
        <w:rPr>
          <w:rStyle w:val="normaltextrun"/>
          <w:rFonts w:ascii="Arial" w:hAnsi="Arial" w:cs="Arial"/>
          <w:color w:val="000000"/>
          <w:sz w:val="24"/>
          <w:szCs w:val="24"/>
        </w:rPr>
        <w:t>Common</w:t>
      </w:r>
      <w:r w:rsidRPr="00C92961">
        <w:rPr>
          <w:rFonts w:ascii="Arial" w:hAnsi="Arial" w:cs="Arial"/>
          <w:sz w:val="24"/>
          <w:szCs w:val="24"/>
        </w:rPr>
        <w:t>.</w:t>
      </w:r>
    </w:p>
    <w:p w14:paraId="3963736F" w14:textId="6F69C56F" w:rsidR="00C157BB" w:rsidRDefault="00C157BB" w:rsidP="00C157BB">
      <w:pPr>
        <w:numPr>
          <w:ilvl w:val="0"/>
          <w:numId w:val="20"/>
        </w:numPr>
        <w:spacing w:after="160" w:line="259" w:lineRule="auto"/>
        <w:rPr>
          <w:rFonts w:ascii="Arial" w:eastAsia="Calibri" w:hAnsi="Arial" w:cs="Arial"/>
          <w:color w:val="000000"/>
          <w:sz w:val="24"/>
          <w:szCs w:val="24"/>
          <w:lang w:eastAsia="en-US"/>
        </w:rPr>
      </w:pPr>
      <w:r w:rsidRPr="00C92961">
        <w:rPr>
          <w:rFonts w:ascii="Arial" w:eastAsia="Calibri" w:hAnsi="Arial" w:cs="Arial"/>
          <w:color w:val="000000"/>
          <w:sz w:val="24"/>
          <w:szCs w:val="24"/>
          <w:lang w:eastAsia="en-US"/>
        </w:rPr>
        <w:t>the land shall be fully reinstated within one month from the completion of the works</w:t>
      </w:r>
      <w:r w:rsidR="00311EFD">
        <w:rPr>
          <w:rFonts w:ascii="Arial" w:eastAsia="Calibri" w:hAnsi="Arial" w:cs="Arial"/>
          <w:color w:val="000000"/>
          <w:sz w:val="24"/>
          <w:szCs w:val="24"/>
          <w:lang w:eastAsia="en-US"/>
        </w:rPr>
        <w:t xml:space="preserve"> </w:t>
      </w:r>
      <w:r w:rsidR="00311EFD" w:rsidRPr="00311EFD">
        <w:rPr>
          <w:rFonts w:ascii="Arial" w:eastAsia="Calibri" w:hAnsi="Arial" w:cs="Arial"/>
          <w:color w:val="000000"/>
          <w:sz w:val="24"/>
          <w:szCs w:val="24"/>
          <w:lang w:eastAsia="en-US"/>
        </w:rPr>
        <w:t>(note that this does not apply to any physical changes or permanent features introduced as part of the works for which consent is granted)</w:t>
      </w:r>
      <w:r w:rsidR="008B50C1">
        <w:rPr>
          <w:rFonts w:ascii="Arial" w:eastAsia="Calibri" w:hAnsi="Arial" w:cs="Arial"/>
          <w:color w:val="000000"/>
          <w:sz w:val="24"/>
          <w:szCs w:val="24"/>
          <w:lang w:eastAsia="en-US"/>
        </w:rPr>
        <w:t>;</w:t>
      </w:r>
    </w:p>
    <w:p w14:paraId="5774D122" w14:textId="55D2DEBF" w:rsidR="007C4096" w:rsidRPr="000F1262" w:rsidRDefault="007C4096" w:rsidP="000F1262">
      <w:pPr>
        <w:spacing w:after="160" w:line="259" w:lineRule="auto"/>
        <w:ind w:left="720"/>
        <w:rPr>
          <w:rFonts w:ascii="Arial" w:hAnsi="Arial" w:cs="Arial"/>
          <w:sz w:val="24"/>
          <w:szCs w:val="24"/>
        </w:rPr>
      </w:pPr>
      <w:r>
        <w:rPr>
          <w:rFonts w:ascii="Arial" w:eastAsia="Calibri" w:hAnsi="Arial" w:cs="Arial"/>
          <w:color w:val="000000"/>
          <w:sz w:val="24"/>
          <w:szCs w:val="24"/>
          <w:lang w:eastAsia="en-US"/>
        </w:rPr>
        <w:t xml:space="preserve">REASON: </w:t>
      </w:r>
      <w:r w:rsidRPr="00E97CB6">
        <w:rPr>
          <w:rFonts w:ascii="Arial" w:hAnsi="Arial" w:cs="Arial"/>
          <w:sz w:val="24"/>
          <w:szCs w:val="24"/>
        </w:rPr>
        <w:t xml:space="preserve">To retain access for commoners, public and livestock across </w:t>
      </w:r>
      <w:r w:rsidR="00A21A6E">
        <w:rPr>
          <w:rStyle w:val="normaltextrun"/>
          <w:rFonts w:ascii="Arial" w:hAnsi="Arial" w:cs="Arial"/>
          <w:color w:val="000000"/>
          <w:sz w:val="24"/>
          <w:szCs w:val="24"/>
        </w:rPr>
        <w:t>Murton Fell Common</w:t>
      </w:r>
    </w:p>
    <w:p w14:paraId="1FDF9522" w14:textId="08B7FD23" w:rsidR="007C4096" w:rsidRDefault="00164BDA" w:rsidP="00C157BB">
      <w:pPr>
        <w:numPr>
          <w:ilvl w:val="0"/>
          <w:numId w:val="20"/>
        </w:numPr>
        <w:spacing w:after="160" w:line="259" w:lineRule="auto"/>
        <w:rPr>
          <w:rFonts w:ascii="Arial" w:eastAsia="Calibri" w:hAnsi="Arial" w:cs="Arial"/>
          <w:color w:val="000000"/>
          <w:sz w:val="24"/>
          <w:szCs w:val="24"/>
          <w:lang w:eastAsia="en-US"/>
        </w:rPr>
      </w:pPr>
      <w:r>
        <w:rPr>
          <w:rFonts w:ascii="Arial" w:eastAsia="Calibri" w:hAnsi="Arial" w:cs="Arial"/>
          <w:color w:val="000000"/>
          <w:sz w:val="24"/>
          <w:szCs w:val="24"/>
          <w:lang w:eastAsia="en-US"/>
        </w:rPr>
        <w:t>t</w:t>
      </w:r>
      <w:r w:rsidR="000F1262" w:rsidRPr="000F1262">
        <w:rPr>
          <w:rFonts w:ascii="Arial" w:eastAsia="Calibri" w:hAnsi="Arial" w:cs="Arial"/>
          <w:color w:val="000000"/>
          <w:sz w:val="24"/>
          <w:szCs w:val="24"/>
          <w:lang w:eastAsia="en-US"/>
        </w:rPr>
        <w:t xml:space="preserve">he fencing and associated structures shall be removed and the </w:t>
      </w:r>
      <w:r w:rsidR="006B26AC">
        <w:rPr>
          <w:rFonts w:ascii="Arial" w:eastAsia="Calibri" w:hAnsi="Arial" w:cs="Arial"/>
          <w:color w:val="000000"/>
          <w:sz w:val="24"/>
          <w:szCs w:val="24"/>
          <w:lang w:eastAsia="en-US"/>
        </w:rPr>
        <w:t>C</w:t>
      </w:r>
      <w:r w:rsidR="000F1262" w:rsidRPr="000F1262">
        <w:rPr>
          <w:rFonts w:ascii="Arial" w:eastAsia="Calibri" w:hAnsi="Arial" w:cs="Arial"/>
          <w:color w:val="000000"/>
          <w:sz w:val="24"/>
          <w:szCs w:val="24"/>
          <w:lang w:eastAsia="en-US"/>
        </w:rPr>
        <w:t xml:space="preserve">ommon re-instated no later than </w:t>
      </w:r>
      <w:r w:rsidR="003513FC">
        <w:rPr>
          <w:rFonts w:ascii="Arial" w:eastAsia="Calibri" w:hAnsi="Arial" w:cs="Arial"/>
          <w:color w:val="000000"/>
          <w:sz w:val="24"/>
          <w:szCs w:val="24"/>
          <w:lang w:eastAsia="en-US"/>
        </w:rPr>
        <w:t>20</w:t>
      </w:r>
      <w:r w:rsidR="000F1262" w:rsidRPr="000F1262">
        <w:rPr>
          <w:rFonts w:ascii="Arial" w:eastAsia="Calibri" w:hAnsi="Arial" w:cs="Arial"/>
          <w:color w:val="000000"/>
          <w:sz w:val="24"/>
          <w:szCs w:val="24"/>
          <w:lang w:eastAsia="en-US"/>
        </w:rPr>
        <w:t xml:space="preserve"> years from the date of this </w:t>
      </w:r>
      <w:r w:rsidR="006B26AC">
        <w:rPr>
          <w:rFonts w:ascii="Arial" w:eastAsia="Calibri" w:hAnsi="Arial" w:cs="Arial"/>
          <w:color w:val="000000"/>
          <w:sz w:val="24"/>
          <w:szCs w:val="24"/>
          <w:lang w:eastAsia="en-US"/>
        </w:rPr>
        <w:t>decision</w:t>
      </w:r>
    </w:p>
    <w:p w14:paraId="258510B9" w14:textId="15A17BBC" w:rsidR="00603975" w:rsidRPr="00CE50AB" w:rsidRDefault="00E97CB6" w:rsidP="00CE50AB">
      <w:pPr>
        <w:spacing w:after="160" w:line="259" w:lineRule="auto"/>
        <w:ind w:left="720"/>
        <w:rPr>
          <w:rFonts w:ascii="Arial" w:hAnsi="Arial" w:cs="Arial"/>
          <w:sz w:val="24"/>
          <w:szCs w:val="24"/>
        </w:rPr>
      </w:pPr>
      <w:r w:rsidRPr="00E97CB6">
        <w:rPr>
          <w:rFonts w:ascii="Arial" w:hAnsi="Arial" w:cs="Arial"/>
          <w:sz w:val="24"/>
          <w:szCs w:val="24"/>
        </w:rPr>
        <w:lastRenderedPageBreak/>
        <w:t xml:space="preserve">REASON: To </w:t>
      </w:r>
      <w:r w:rsidR="00F8664C" w:rsidRPr="00F8664C">
        <w:rPr>
          <w:rFonts w:ascii="Arial" w:hAnsi="Arial" w:cs="Arial"/>
          <w:sz w:val="24"/>
          <w:szCs w:val="24"/>
        </w:rPr>
        <w:t xml:space="preserve">assess </w:t>
      </w:r>
      <w:r w:rsidR="00CC75AD">
        <w:rPr>
          <w:rFonts w:ascii="Arial" w:hAnsi="Arial" w:cs="Arial"/>
          <w:sz w:val="24"/>
          <w:szCs w:val="24"/>
        </w:rPr>
        <w:t xml:space="preserve">the need/requirement for the fencing to </w:t>
      </w:r>
      <w:r w:rsidR="003F4DAB">
        <w:rPr>
          <w:rFonts w:ascii="Arial" w:hAnsi="Arial" w:cs="Arial"/>
          <w:sz w:val="24"/>
          <w:szCs w:val="24"/>
        </w:rPr>
        <w:t xml:space="preserve">be retained or removed. </w:t>
      </w:r>
    </w:p>
    <w:p w14:paraId="0F16BAA1" w14:textId="3F33250A" w:rsidR="00FC02B2" w:rsidRPr="00A635DE" w:rsidRDefault="00FC02B2" w:rsidP="00FC02B2">
      <w:pPr>
        <w:numPr>
          <w:ilvl w:val="0"/>
          <w:numId w:val="13"/>
        </w:numPr>
        <w:spacing w:after="160" w:line="259" w:lineRule="auto"/>
        <w:contextualSpacing/>
        <w:rPr>
          <w:rFonts w:ascii="Arial" w:eastAsia="Calibri" w:hAnsi="Arial" w:cs="Arial"/>
          <w:color w:val="000000"/>
          <w:sz w:val="24"/>
          <w:szCs w:val="24"/>
          <w:lang w:eastAsia="en-US"/>
        </w:rPr>
      </w:pPr>
      <w:r w:rsidRPr="00A635DE">
        <w:rPr>
          <w:rFonts w:ascii="Arial" w:eastAsia="Calibri" w:hAnsi="Arial" w:cs="Arial"/>
          <w:color w:val="000000"/>
          <w:sz w:val="24"/>
          <w:szCs w:val="24"/>
          <w:lang w:eastAsia="en-US"/>
        </w:rPr>
        <w:t xml:space="preserve">For the purposes of identification only the </w:t>
      </w:r>
      <w:r w:rsidR="00F072D9">
        <w:rPr>
          <w:rFonts w:ascii="Arial" w:eastAsia="Calibri" w:hAnsi="Arial" w:cs="Arial"/>
          <w:color w:val="000000"/>
          <w:sz w:val="24"/>
          <w:szCs w:val="24"/>
          <w:lang w:eastAsia="en-US"/>
        </w:rPr>
        <w:t>location of the works</w:t>
      </w:r>
      <w:r w:rsidRPr="00A635DE">
        <w:rPr>
          <w:rFonts w:ascii="Arial" w:eastAsia="Calibri" w:hAnsi="Arial" w:cs="Arial"/>
          <w:color w:val="000000"/>
          <w:sz w:val="24"/>
          <w:szCs w:val="24"/>
          <w:lang w:eastAsia="en-US"/>
        </w:rPr>
        <w:t xml:space="preserve"> </w:t>
      </w:r>
      <w:r w:rsidR="00C42351">
        <w:rPr>
          <w:rFonts w:ascii="Arial" w:eastAsia="Calibri" w:hAnsi="Arial" w:cs="Arial"/>
          <w:color w:val="000000"/>
          <w:sz w:val="24"/>
          <w:szCs w:val="24"/>
          <w:lang w:eastAsia="en-US"/>
        </w:rPr>
        <w:t>is</w:t>
      </w:r>
      <w:r w:rsidRPr="00A635DE">
        <w:rPr>
          <w:rFonts w:ascii="Arial" w:eastAsia="Calibri" w:hAnsi="Arial" w:cs="Arial"/>
          <w:color w:val="000000"/>
          <w:sz w:val="24"/>
          <w:szCs w:val="24"/>
          <w:lang w:eastAsia="en-US"/>
        </w:rPr>
        <w:t xml:space="preserve"> shown</w:t>
      </w:r>
      <w:r w:rsidR="006B7563">
        <w:rPr>
          <w:rFonts w:ascii="Arial" w:eastAsia="Calibri" w:hAnsi="Arial" w:cs="Arial"/>
          <w:color w:val="000000"/>
          <w:sz w:val="24"/>
          <w:szCs w:val="24"/>
          <w:lang w:eastAsia="en-US"/>
        </w:rPr>
        <w:t xml:space="preserve"> in red</w:t>
      </w:r>
      <w:r w:rsidRPr="00A635DE">
        <w:rPr>
          <w:rFonts w:ascii="Arial" w:eastAsia="Calibri" w:hAnsi="Arial" w:cs="Arial"/>
          <w:color w:val="000000"/>
          <w:sz w:val="24"/>
          <w:szCs w:val="24"/>
          <w:lang w:eastAsia="en-US"/>
        </w:rPr>
        <w:t xml:space="preserve"> on the attached plan</w:t>
      </w:r>
      <w:r w:rsidR="00D72A33">
        <w:rPr>
          <w:rFonts w:ascii="Arial" w:eastAsia="Calibri" w:hAnsi="Arial" w:cs="Arial"/>
          <w:color w:val="000000"/>
          <w:sz w:val="24"/>
          <w:szCs w:val="24"/>
          <w:lang w:eastAsia="en-US"/>
        </w:rPr>
        <w:t>s</w:t>
      </w:r>
      <w:r w:rsidRPr="00A635DE">
        <w:rPr>
          <w:rFonts w:ascii="Arial" w:eastAsia="Calibri" w:hAnsi="Arial" w:cs="Arial"/>
          <w:color w:val="000000"/>
          <w:sz w:val="24"/>
          <w:szCs w:val="24"/>
          <w:lang w:eastAsia="en-US"/>
        </w:rPr>
        <w:t>.</w:t>
      </w:r>
    </w:p>
    <w:p w14:paraId="3E180B3B" w14:textId="77777777" w:rsidR="00BA0A02" w:rsidRPr="00D36A7A" w:rsidRDefault="00BA0A02" w:rsidP="00BA0A02">
      <w:pPr>
        <w:spacing w:after="160" w:line="259" w:lineRule="auto"/>
        <w:ind w:left="720"/>
        <w:contextualSpacing/>
        <w:rPr>
          <w:rFonts w:ascii="Arial" w:eastAsia="Calibri" w:hAnsi="Arial" w:cs="Arial"/>
          <w:color w:val="000000"/>
          <w:sz w:val="24"/>
          <w:szCs w:val="24"/>
          <w:lang w:eastAsia="en-US"/>
        </w:rPr>
      </w:pPr>
    </w:p>
    <w:p w14:paraId="3B73A40F" w14:textId="77777777" w:rsidR="00896CF0" w:rsidRPr="00D36A7A" w:rsidRDefault="00896CF0" w:rsidP="00896CF0">
      <w:pPr>
        <w:spacing w:after="160" w:line="259" w:lineRule="auto"/>
        <w:rPr>
          <w:rFonts w:ascii="Arial" w:eastAsia="Calibri" w:hAnsi="Arial" w:cs="Arial"/>
          <w:b/>
          <w:color w:val="000000"/>
          <w:sz w:val="24"/>
          <w:szCs w:val="24"/>
          <w:lang w:eastAsia="en-US"/>
        </w:rPr>
      </w:pPr>
      <w:r w:rsidRPr="00D36A7A">
        <w:rPr>
          <w:rFonts w:ascii="Arial" w:eastAsia="Calibri" w:hAnsi="Arial" w:cs="Arial"/>
          <w:b/>
          <w:color w:val="000000"/>
          <w:sz w:val="24"/>
          <w:szCs w:val="24"/>
          <w:lang w:eastAsia="en-US"/>
        </w:rPr>
        <w:t>Preliminary Matters</w:t>
      </w:r>
    </w:p>
    <w:p w14:paraId="5E69B42E" w14:textId="4AD6096D" w:rsidR="00896CF0" w:rsidRPr="00D36A7A" w:rsidRDefault="00896CF0" w:rsidP="00561D9A">
      <w:pPr>
        <w:numPr>
          <w:ilvl w:val="0"/>
          <w:numId w:val="13"/>
        </w:numPr>
        <w:spacing w:after="160" w:line="259" w:lineRule="auto"/>
        <w:contextualSpacing/>
        <w:rPr>
          <w:rFonts w:ascii="Arial" w:eastAsia="Calibri" w:hAnsi="Arial" w:cs="Arial"/>
          <w:b/>
          <w:color w:val="000000"/>
          <w:sz w:val="24"/>
          <w:szCs w:val="24"/>
          <w:lang w:eastAsia="en-US"/>
        </w:rPr>
      </w:pPr>
      <w:r w:rsidRPr="00D36A7A">
        <w:rPr>
          <w:rFonts w:ascii="Arial" w:eastAsia="Calibri" w:hAnsi="Arial" w:cs="Arial"/>
          <w:color w:val="000000"/>
          <w:sz w:val="24"/>
          <w:szCs w:val="24"/>
          <w:lang w:eastAsia="en-US"/>
        </w:rPr>
        <w:t>I have had regard to Defra’s Common Land Consents Policy Guidance (November 2015) in determining this application under section 38, which has been published for the guidance of both the Planning Inspectorate and applicants. However, every application will be considered on its merits and a determination will depart from the guidance if it appears appropriate to do so.</w:t>
      </w:r>
      <w:r w:rsidR="00FF0CAC" w:rsidRPr="00D36A7A">
        <w:rPr>
          <w:rFonts w:ascii="Arial" w:eastAsia="Calibri" w:hAnsi="Arial" w:cs="Arial"/>
          <w:color w:val="000000"/>
          <w:sz w:val="24"/>
          <w:szCs w:val="24"/>
          <w:lang w:eastAsia="en-US"/>
        </w:rPr>
        <w:t xml:space="preserve"> </w:t>
      </w:r>
      <w:r w:rsidRPr="00D36A7A">
        <w:rPr>
          <w:rFonts w:ascii="Arial" w:eastAsia="Calibri" w:hAnsi="Arial" w:cs="Arial"/>
          <w:color w:val="000000"/>
          <w:sz w:val="24"/>
          <w:szCs w:val="24"/>
          <w:lang w:eastAsia="en-US"/>
        </w:rPr>
        <w:t>In such cases, the decision will explain why it has departed from the guidance.</w:t>
      </w:r>
    </w:p>
    <w:p w14:paraId="183235A9" w14:textId="77777777" w:rsidR="00896CF0" w:rsidRPr="00D36A7A" w:rsidRDefault="00896CF0" w:rsidP="00460D60">
      <w:pPr>
        <w:spacing w:after="160" w:line="259" w:lineRule="auto"/>
        <w:contextualSpacing/>
        <w:rPr>
          <w:rFonts w:ascii="Arial" w:eastAsia="Calibri" w:hAnsi="Arial" w:cs="Arial"/>
          <w:b/>
          <w:color w:val="000000"/>
          <w:sz w:val="24"/>
          <w:szCs w:val="24"/>
          <w:lang w:eastAsia="en-US"/>
        </w:rPr>
      </w:pPr>
    </w:p>
    <w:p w14:paraId="4BE0266C" w14:textId="049604E4" w:rsidR="007215F3" w:rsidRPr="00A635DE" w:rsidRDefault="007215F3" w:rsidP="007215F3">
      <w:pPr>
        <w:numPr>
          <w:ilvl w:val="0"/>
          <w:numId w:val="13"/>
        </w:numPr>
        <w:spacing w:after="160" w:line="259" w:lineRule="auto"/>
        <w:contextualSpacing/>
        <w:rPr>
          <w:rFonts w:ascii="Arial" w:eastAsia="Calibri" w:hAnsi="Arial" w:cs="Arial"/>
          <w:color w:val="000000"/>
          <w:sz w:val="24"/>
          <w:szCs w:val="24"/>
          <w:lang w:eastAsia="en-US"/>
        </w:rPr>
      </w:pPr>
      <w:r w:rsidRPr="00A635DE">
        <w:rPr>
          <w:rFonts w:ascii="Arial" w:eastAsia="Calibri" w:hAnsi="Arial" w:cs="Arial"/>
          <w:color w:val="000000"/>
          <w:sz w:val="24"/>
          <w:szCs w:val="24"/>
          <w:lang w:eastAsia="en-US"/>
        </w:rPr>
        <w:t>This application has been determined solely on the basis of written evidence. I have taken account of the representations made by the Open Spaces Society (OSS)</w:t>
      </w:r>
      <w:r w:rsidR="00D0103B">
        <w:rPr>
          <w:rFonts w:ascii="Arial" w:eastAsia="Calibri" w:hAnsi="Arial" w:cs="Arial"/>
          <w:color w:val="000000"/>
          <w:sz w:val="24"/>
          <w:szCs w:val="24"/>
          <w:lang w:eastAsia="en-US"/>
        </w:rPr>
        <w:t xml:space="preserve">, </w:t>
      </w:r>
      <w:r>
        <w:rPr>
          <w:rFonts w:ascii="Arial" w:eastAsia="Calibri" w:hAnsi="Arial" w:cs="Arial"/>
          <w:color w:val="000000"/>
          <w:sz w:val="24"/>
          <w:szCs w:val="24"/>
          <w:lang w:eastAsia="en-US"/>
        </w:rPr>
        <w:t>Natural England (NE</w:t>
      </w:r>
      <w:r w:rsidR="00D45C8A">
        <w:rPr>
          <w:rFonts w:ascii="Arial" w:eastAsia="Calibri" w:hAnsi="Arial" w:cs="Arial"/>
          <w:color w:val="000000"/>
          <w:sz w:val="24"/>
          <w:szCs w:val="24"/>
          <w:lang w:eastAsia="en-US"/>
        </w:rPr>
        <w:t>)</w:t>
      </w:r>
      <w:r w:rsidR="00D0103B">
        <w:rPr>
          <w:rFonts w:ascii="Arial" w:eastAsia="Calibri" w:hAnsi="Arial" w:cs="Arial"/>
          <w:color w:val="000000"/>
          <w:sz w:val="24"/>
          <w:szCs w:val="24"/>
          <w:lang w:eastAsia="en-US"/>
        </w:rPr>
        <w:t xml:space="preserve">, </w:t>
      </w:r>
      <w:r w:rsidR="00A174BF">
        <w:rPr>
          <w:rFonts w:ascii="Arial" w:eastAsia="Calibri" w:hAnsi="Arial" w:cs="Arial"/>
          <w:color w:val="000000"/>
          <w:sz w:val="24"/>
          <w:szCs w:val="24"/>
          <w:lang w:eastAsia="en-US"/>
        </w:rPr>
        <w:t>Historic England (HE)</w:t>
      </w:r>
      <w:r w:rsidR="00CF5D6E">
        <w:rPr>
          <w:rFonts w:ascii="Arial" w:eastAsia="Calibri" w:hAnsi="Arial" w:cs="Arial"/>
          <w:color w:val="000000"/>
          <w:sz w:val="24"/>
          <w:szCs w:val="24"/>
          <w:lang w:eastAsia="en-US"/>
        </w:rPr>
        <w:t xml:space="preserve">, Friends of the Lake District (FLD) and Westmorland &amp; Furnes Council. </w:t>
      </w:r>
    </w:p>
    <w:p w14:paraId="390A40B3" w14:textId="77777777" w:rsidR="00896CF0" w:rsidRPr="00D36A7A" w:rsidRDefault="00896CF0" w:rsidP="00896CF0">
      <w:pPr>
        <w:spacing w:after="160" w:line="259" w:lineRule="auto"/>
        <w:ind w:left="720"/>
        <w:contextualSpacing/>
        <w:rPr>
          <w:rFonts w:ascii="Arial" w:eastAsia="Calibri" w:hAnsi="Arial" w:cs="Arial"/>
          <w:color w:val="000000"/>
          <w:sz w:val="24"/>
          <w:szCs w:val="24"/>
          <w:lang w:eastAsia="en-US"/>
        </w:rPr>
      </w:pPr>
    </w:p>
    <w:p w14:paraId="5960F40F" w14:textId="77777777" w:rsidR="00896CF0" w:rsidRPr="00D36A7A" w:rsidRDefault="00896CF0" w:rsidP="00561D9A">
      <w:pPr>
        <w:numPr>
          <w:ilvl w:val="0"/>
          <w:numId w:val="13"/>
        </w:numPr>
        <w:spacing w:after="160" w:line="259" w:lineRule="auto"/>
        <w:contextualSpacing/>
        <w:rPr>
          <w:rFonts w:ascii="Arial" w:eastAsia="Calibri" w:hAnsi="Arial" w:cs="Arial"/>
          <w:color w:val="000000"/>
          <w:sz w:val="24"/>
          <w:szCs w:val="24"/>
          <w:lang w:eastAsia="en-US"/>
        </w:rPr>
      </w:pPr>
      <w:r w:rsidRPr="00D36A7A">
        <w:rPr>
          <w:rFonts w:ascii="Arial" w:eastAsia="Calibri" w:hAnsi="Arial" w:cs="Arial"/>
          <w:color w:val="000000"/>
          <w:sz w:val="24"/>
          <w:szCs w:val="24"/>
          <w:lang w:eastAsia="en-US"/>
        </w:rPr>
        <w:t>I am required by section 39 of the 2006 Act to have regard to the following in determining this application:</w:t>
      </w:r>
    </w:p>
    <w:p w14:paraId="777FC5E7" w14:textId="77777777" w:rsidR="00896CF0" w:rsidRPr="00D36A7A" w:rsidRDefault="00896CF0" w:rsidP="00E1405B">
      <w:pPr>
        <w:numPr>
          <w:ilvl w:val="0"/>
          <w:numId w:val="17"/>
        </w:numPr>
        <w:spacing w:after="160" w:line="259" w:lineRule="auto"/>
        <w:contextualSpacing/>
        <w:rPr>
          <w:rFonts w:ascii="Arial" w:eastAsia="Calibri" w:hAnsi="Arial" w:cs="Arial"/>
          <w:color w:val="000000"/>
          <w:sz w:val="24"/>
          <w:szCs w:val="24"/>
          <w:lang w:eastAsia="en-US"/>
        </w:rPr>
      </w:pPr>
      <w:r w:rsidRPr="00D36A7A">
        <w:rPr>
          <w:rFonts w:ascii="Arial" w:eastAsia="Calibri" w:hAnsi="Arial" w:cs="Arial"/>
          <w:color w:val="000000"/>
          <w:sz w:val="24"/>
          <w:szCs w:val="24"/>
          <w:lang w:eastAsia="en-US"/>
        </w:rPr>
        <w:t>the interests of persons having rights in relation to, or occupying, the land (and in particular persons exercising rights of common over it);</w:t>
      </w:r>
    </w:p>
    <w:p w14:paraId="7BD822AE" w14:textId="77777777" w:rsidR="00896CF0" w:rsidRPr="00D36A7A" w:rsidRDefault="00896CF0" w:rsidP="00E1405B">
      <w:pPr>
        <w:numPr>
          <w:ilvl w:val="0"/>
          <w:numId w:val="17"/>
        </w:numPr>
        <w:spacing w:after="160" w:line="259" w:lineRule="auto"/>
        <w:contextualSpacing/>
        <w:rPr>
          <w:rFonts w:ascii="Arial" w:eastAsia="Calibri" w:hAnsi="Arial" w:cs="Arial"/>
          <w:color w:val="000000"/>
          <w:sz w:val="24"/>
          <w:szCs w:val="24"/>
          <w:lang w:eastAsia="en-US"/>
        </w:rPr>
      </w:pPr>
      <w:r w:rsidRPr="00D36A7A">
        <w:rPr>
          <w:rFonts w:ascii="Arial" w:eastAsia="Calibri" w:hAnsi="Arial" w:cs="Arial"/>
          <w:color w:val="000000"/>
          <w:sz w:val="24"/>
          <w:szCs w:val="24"/>
          <w:lang w:eastAsia="en-US"/>
        </w:rPr>
        <w:t>the interests of the neighbourhood;</w:t>
      </w:r>
    </w:p>
    <w:p w14:paraId="2DB75F7A" w14:textId="0DEA7189" w:rsidR="00896CF0" w:rsidRPr="00D36A7A" w:rsidRDefault="00896CF0" w:rsidP="00E1405B">
      <w:pPr>
        <w:numPr>
          <w:ilvl w:val="0"/>
          <w:numId w:val="17"/>
        </w:numPr>
        <w:spacing w:after="160" w:line="259" w:lineRule="auto"/>
        <w:contextualSpacing/>
        <w:rPr>
          <w:rFonts w:ascii="Arial" w:eastAsia="Calibri" w:hAnsi="Arial" w:cs="Arial"/>
          <w:color w:val="000000"/>
          <w:sz w:val="24"/>
          <w:szCs w:val="24"/>
          <w:lang w:eastAsia="en-US"/>
        </w:rPr>
      </w:pPr>
      <w:r w:rsidRPr="00D36A7A">
        <w:rPr>
          <w:rFonts w:ascii="Arial" w:eastAsia="Calibri" w:hAnsi="Arial" w:cs="Arial"/>
          <w:color w:val="000000"/>
          <w:sz w:val="24"/>
          <w:szCs w:val="24"/>
          <w:lang w:eastAsia="en-US"/>
        </w:rPr>
        <w:t>the public interest; Section 39(2) of the 2006 Act provides that the public interest includes the public interest in; nature conservation; the conservation of the landscape; the protection of public rights of access to any area of land; and the protection of archaeological remains and features of historic interest</w:t>
      </w:r>
      <w:r w:rsidR="001B264E">
        <w:rPr>
          <w:rFonts w:ascii="Arial" w:eastAsia="Calibri" w:hAnsi="Arial" w:cs="Arial"/>
          <w:color w:val="000000"/>
          <w:sz w:val="24"/>
          <w:szCs w:val="24"/>
          <w:lang w:eastAsia="en-US"/>
        </w:rPr>
        <w:t>;</w:t>
      </w:r>
    </w:p>
    <w:p w14:paraId="6ED6A54F" w14:textId="77777777" w:rsidR="00896CF0" w:rsidRPr="00D36A7A" w:rsidRDefault="00896CF0" w:rsidP="00E1405B">
      <w:pPr>
        <w:numPr>
          <w:ilvl w:val="0"/>
          <w:numId w:val="17"/>
        </w:numPr>
        <w:spacing w:after="160" w:line="259" w:lineRule="auto"/>
        <w:contextualSpacing/>
        <w:rPr>
          <w:rFonts w:ascii="Arial" w:eastAsia="Calibri" w:hAnsi="Arial" w:cs="Arial"/>
          <w:color w:val="000000"/>
          <w:sz w:val="24"/>
          <w:szCs w:val="24"/>
          <w:lang w:eastAsia="en-US"/>
        </w:rPr>
      </w:pPr>
      <w:r w:rsidRPr="00D36A7A">
        <w:rPr>
          <w:rFonts w:ascii="Arial" w:eastAsia="Calibri" w:hAnsi="Arial" w:cs="Arial"/>
          <w:color w:val="000000"/>
          <w:sz w:val="24"/>
          <w:szCs w:val="24"/>
          <w:lang w:eastAsia="en-US"/>
        </w:rPr>
        <w:t>any other matter considered to be relevant.</w:t>
      </w:r>
    </w:p>
    <w:p w14:paraId="770C1DFC" w14:textId="77777777" w:rsidR="00FF0CAC" w:rsidRPr="00D36A7A" w:rsidRDefault="00FF0CAC" w:rsidP="007E6161">
      <w:pPr>
        <w:spacing w:after="160" w:line="259" w:lineRule="auto"/>
        <w:contextualSpacing/>
        <w:rPr>
          <w:rFonts w:ascii="Arial" w:eastAsia="Calibri" w:hAnsi="Arial" w:cs="Arial"/>
          <w:color w:val="000000"/>
          <w:sz w:val="24"/>
          <w:szCs w:val="24"/>
          <w:lang w:eastAsia="en-US"/>
        </w:rPr>
      </w:pPr>
    </w:p>
    <w:p w14:paraId="46F469F8" w14:textId="6F90C530" w:rsidR="00150628" w:rsidRDefault="00896CF0" w:rsidP="007705D5">
      <w:pPr>
        <w:spacing w:after="160" w:line="259" w:lineRule="auto"/>
        <w:contextualSpacing/>
        <w:rPr>
          <w:rStyle w:val="normaltextrun"/>
          <w:rFonts w:ascii="Arial" w:eastAsia="Calibri" w:hAnsi="Arial" w:cs="Arial"/>
          <w:b/>
          <w:color w:val="000000"/>
          <w:sz w:val="24"/>
          <w:szCs w:val="24"/>
          <w:lang w:eastAsia="en-US"/>
        </w:rPr>
      </w:pPr>
      <w:r w:rsidRPr="00D36A7A">
        <w:rPr>
          <w:rFonts w:ascii="Arial" w:eastAsia="Calibri" w:hAnsi="Arial" w:cs="Arial"/>
          <w:b/>
          <w:color w:val="000000"/>
          <w:sz w:val="24"/>
          <w:szCs w:val="24"/>
          <w:lang w:eastAsia="en-US"/>
        </w:rPr>
        <w:t>Reasons</w:t>
      </w:r>
    </w:p>
    <w:p w14:paraId="635BDC16" w14:textId="77777777" w:rsidR="007705D5" w:rsidRPr="007705D5" w:rsidRDefault="007705D5" w:rsidP="007705D5">
      <w:pPr>
        <w:spacing w:after="160" w:line="259" w:lineRule="auto"/>
        <w:contextualSpacing/>
        <w:rPr>
          <w:rStyle w:val="normaltextrun"/>
          <w:rFonts w:ascii="Arial" w:eastAsia="Calibri" w:hAnsi="Arial" w:cs="Arial"/>
          <w:b/>
          <w:color w:val="000000"/>
          <w:sz w:val="24"/>
          <w:szCs w:val="24"/>
          <w:lang w:eastAsia="en-US"/>
        </w:rPr>
      </w:pPr>
    </w:p>
    <w:p w14:paraId="4525C109" w14:textId="48131FCF" w:rsidR="00B15E68" w:rsidRPr="00D62F51" w:rsidRDefault="00241ACA" w:rsidP="00D62F51">
      <w:pPr>
        <w:numPr>
          <w:ilvl w:val="0"/>
          <w:numId w:val="13"/>
        </w:numPr>
        <w:spacing w:after="160" w:line="259" w:lineRule="auto"/>
        <w:contextualSpacing/>
        <w:rPr>
          <w:rStyle w:val="normaltextrun"/>
          <w:rFonts w:ascii="Arial" w:eastAsia="Calibri" w:hAnsi="Arial" w:cs="Arial"/>
          <w:iCs/>
          <w:color w:val="000000"/>
          <w:sz w:val="24"/>
          <w:szCs w:val="24"/>
          <w:lang w:eastAsia="en-US"/>
        </w:rPr>
      </w:pPr>
      <w:r w:rsidRPr="00DE1FFA">
        <w:rPr>
          <w:rStyle w:val="normaltextrun"/>
          <w:rFonts w:ascii="Arial" w:eastAsia="Calibri" w:hAnsi="Arial" w:cs="Arial"/>
          <w:iCs/>
          <w:color w:val="000000"/>
          <w:sz w:val="24"/>
          <w:szCs w:val="24"/>
          <w:lang w:eastAsia="en-US"/>
        </w:rPr>
        <w:t>The</w:t>
      </w:r>
      <w:r w:rsidR="00D62F51">
        <w:rPr>
          <w:rStyle w:val="normaltextrun"/>
          <w:rFonts w:ascii="Arial" w:eastAsia="Calibri" w:hAnsi="Arial" w:cs="Arial"/>
          <w:iCs/>
          <w:color w:val="000000"/>
          <w:sz w:val="24"/>
          <w:szCs w:val="24"/>
          <w:lang w:eastAsia="en-US"/>
        </w:rPr>
        <w:t xml:space="preserve"> applicant explains that the</w:t>
      </w:r>
      <w:r w:rsidR="00D62F51" w:rsidRPr="00D62F51">
        <w:rPr>
          <w:rStyle w:val="normaltextrun"/>
          <w:rFonts w:ascii="Arial" w:eastAsia="Calibri" w:hAnsi="Arial" w:cs="Arial"/>
          <w:iCs/>
          <w:color w:val="000000"/>
          <w:sz w:val="24"/>
          <w:szCs w:val="24"/>
          <w:lang w:eastAsia="en-US"/>
        </w:rPr>
        <w:t xml:space="preserve"> fencing is required to create two grazing </w:t>
      </w:r>
      <w:proofErr w:type="spellStart"/>
      <w:r w:rsidR="00D62F51" w:rsidRPr="00D62F51">
        <w:rPr>
          <w:rStyle w:val="normaltextrun"/>
          <w:rFonts w:ascii="Arial" w:eastAsia="Calibri" w:hAnsi="Arial" w:cs="Arial"/>
          <w:iCs/>
          <w:color w:val="000000"/>
          <w:sz w:val="24"/>
          <w:szCs w:val="24"/>
          <w:lang w:eastAsia="en-US"/>
        </w:rPr>
        <w:t>e</w:t>
      </w:r>
      <w:r w:rsidR="00C9524A">
        <w:rPr>
          <w:rStyle w:val="normaltextrun"/>
          <w:rFonts w:ascii="Arial" w:eastAsia="Calibri" w:hAnsi="Arial" w:cs="Arial"/>
          <w:iCs/>
          <w:color w:val="000000"/>
          <w:sz w:val="24"/>
          <w:szCs w:val="24"/>
          <w:lang w:eastAsia="en-US"/>
        </w:rPr>
        <w:t>x</w:t>
      </w:r>
      <w:r w:rsidR="00D62F51" w:rsidRPr="00D62F51">
        <w:rPr>
          <w:rStyle w:val="normaltextrun"/>
          <w:rFonts w:ascii="Arial" w:eastAsia="Calibri" w:hAnsi="Arial" w:cs="Arial"/>
          <w:iCs/>
          <w:color w:val="000000"/>
          <w:sz w:val="24"/>
          <w:szCs w:val="24"/>
          <w:lang w:eastAsia="en-US"/>
        </w:rPr>
        <w:t>closures</w:t>
      </w:r>
      <w:proofErr w:type="spellEnd"/>
      <w:r w:rsidR="00D62F51" w:rsidRPr="00D62F51">
        <w:rPr>
          <w:rStyle w:val="normaltextrun"/>
          <w:rFonts w:ascii="Arial" w:eastAsia="Calibri" w:hAnsi="Arial" w:cs="Arial"/>
          <w:iCs/>
          <w:color w:val="000000"/>
          <w:sz w:val="24"/>
          <w:szCs w:val="24"/>
          <w:lang w:eastAsia="en-US"/>
        </w:rPr>
        <w:t xml:space="preserve"> in which native shrubs</w:t>
      </w:r>
      <w:r w:rsidR="00587EA4">
        <w:rPr>
          <w:rStyle w:val="normaltextrun"/>
          <w:rFonts w:ascii="Arial" w:eastAsia="Calibri" w:hAnsi="Arial" w:cs="Arial"/>
          <w:iCs/>
          <w:color w:val="000000"/>
          <w:sz w:val="24"/>
          <w:szCs w:val="24"/>
          <w:lang w:eastAsia="en-US"/>
        </w:rPr>
        <w:t xml:space="preserve"> and trees</w:t>
      </w:r>
      <w:r w:rsidR="00D62F51" w:rsidRPr="00D62F51">
        <w:rPr>
          <w:rStyle w:val="normaltextrun"/>
          <w:rFonts w:ascii="Arial" w:eastAsia="Calibri" w:hAnsi="Arial" w:cs="Arial"/>
          <w:iCs/>
          <w:color w:val="000000"/>
          <w:sz w:val="24"/>
          <w:szCs w:val="24"/>
          <w:lang w:eastAsia="en-US"/>
        </w:rPr>
        <w:t xml:space="preserve"> will be planted to provide winter habitat for black grouse, which is part of the </w:t>
      </w:r>
      <w:r w:rsidR="00A31A89">
        <w:rPr>
          <w:rFonts w:ascii="Arial" w:eastAsia="Calibri" w:hAnsi="Arial" w:cs="Arial"/>
          <w:bCs/>
          <w:iCs/>
          <w:color w:val="000000"/>
          <w:sz w:val="24"/>
          <w:szCs w:val="24"/>
          <w:lang w:eastAsia="en-US"/>
        </w:rPr>
        <w:t>Appleby Fells SSSI</w:t>
      </w:r>
      <w:r w:rsidR="00D62F51" w:rsidRPr="00D62F51">
        <w:rPr>
          <w:rStyle w:val="normaltextrun"/>
          <w:rFonts w:ascii="Arial" w:eastAsia="Calibri" w:hAnsi="Arial" w:cs="Arial"/>
          <w:iCs/>
          <w:color w:val="000000"/>
          <w:sz w:val="24"/>
          <w:szCs w:val="24"/>
          <w:lang w:eastAsia="en-US"/>
        </w:rPr>
        <w:t xml:space="preserve"> interest </w:t>
      </w:r>
      <w:r w:rsidR="009F60CA">
        <w:rPr>
          <w:rStyle w:val="normaltextrun"/>
          <w:rFonts w:ascii="Arial" w:eastAsia="Calibri" w:hAnsi="Arial" w:cs="Arial"/>
          <w:iCs/>
          <w:color w:val="000000"/>
          <w:sz w:val="24"/>
          <w:szCs w:val="24"/>
          <w:lang w:eastAsia="en-US"/>
        </w:rPr>
        <w:t>in this area for the</w:t>
      </w:r>
      <w:r w:rsidR="00D62F51" w:rsidRPr="00D62F51">
        <w:rPr>
          <w:rStyle w:val="normaltextrun"/>
          <w:rFonts w:ascii="Arial" w:eastAsia="Calibri" w:hAnsi="Arial" w:cs="Arial"/>
          <w:iCs/>
          <w:color w:val="000000"/>
          <w:sz w:val="24"/>
          <w:szCs w:val="24"/>
          <w:lang w:eastAsia="en-US"/>
        </w:rPr>
        <w:t xml:space="preserve"> breeding birds</w:t>
      </w:r>
      <w:r w:rsidR="002D0658">
        <w:rPr>
          <w:rStyle w:val="normaltextrun"/>
          <w:rFonts w:ascii="Arial" w:eastAsia="Calibri" w:hAnsi="Arial" w:cs="Arial"/>
          <w:iCs/>
          <w:color w:val="000000"/>
          <w:sz w:val="24"/>
          <w:szCs w:val="24"/>
          <w:lang w:eastAsia="en-US"/>
        </w:rPr>
        <w:t>.</w:t>
      </w:r>
    </w:p>
    <w:p w14:paraId="20564A9C" w14:textId="77777777" w:rsidR="00DE1FFA" w:rsidRPr="00DE1FFA" w:rsidRDefault="00DE1FFA" w:rsidP="00DE1FFA">
      <w:pPr>
        <w:spacing w:after="160" w:line="259" w:lineRule="auto"/>
        <w:ind w:left="720"/>
        <w:contextualSpacing/>
        <w:rPr>
          <w:rFonts w:ascii="Arial" w:eastAsia="Calibri" w:hAnsi="Arial" w:cs="Arial"/>
          <w:iCs/>
          <w:color w:val="000000"/>
          <w:sz w:val="24"/>
          <w:szCs w:val="24"/>
          <w:lang w:eastAsia="en-US"/>
        </w:rPr>
      </w:pPr>
    </w:p>
    <w:p w14:paraId="57077DC6" w14:textId="4F96326F" w:rsidR="00DE3F7E" w:rsidRPr="00D36A7A" w:rsidRDefault="00896CF0" w:rsidP="00E32906">
      <w:pPr>
        <w:spacing w:after="160" w:line="259" w:lineRule="auto"/>
        <w:rPr>
          <w:rFonts w:ascii="Arial" w:eastAsia="Calibri" w:hAnsi="Arial" w:cs="Arial"/>
          <w:b/>
          <w:i/>
          <w:color w:val="000000"/>
          <w:sz w:val="24"/>
          <w:szCs w:val="24"/>
          <w:lang w:eastAsia="en-US"/>
        </w:rPr>
      </w:pPr>
      <w:r w:rsidRPr="00D36A7A">
        <w:rPr>
          <w:rFonts w:ascii="Arial" w:eastAsia="Calibri" w:hAnsi="Arial" w:cs="Arial"/>
          <w:b/>
          <w:i/>
          <w:color w:val="000000"/>
          <w:sz w:val="24"/>
          <w:szCs w:val="24"/>
          <w:lang w:eastAsia="en-US"/>
        </w:rPr>
        <w:t>The interests of those occupying or having rights over the land</w:t>
      </w:r>
    </w:p>
    <w:p w14:paraId="6833E656" w14:textId="31A9324E" w:rsidR="00881C47" w:rsidRDefault="003B2BC5" w:rsidP="00881C47">
      <w:pPr>
        <w:numPr>
          <w:ilvl w:val="0"/>
          <w:numId w:val="14"/>
        </w:numPr>
        <w:spacing w:after="160" w:line="259" w:lineRule="auto"/>
        <w:contextualSpacing/>
        <w:rPr>
          <w:rStyle w:val="normaltextrun"/>
          <w:rFonts w:ascii="Arial" w:hAnsi="Arial" w:cs="Arial"/>
          <w:color w:val="000000"/>
          <w:sz w:val="24"/>
          <w:szCs w:val="24"/>
          <w:shd w:val="clear" w:color="auto" w:fill="FFFFFF"/>
        </w:rPr>
      </w:pPr>
      <w:r>
        <w:rPr>
          <w:rFonts w:ascii="Arial" w:hAnsi="Arial" w:cs="Arial"/>
          <w:sz w:val="24"/>
          <w:szCs w:val="24"/>
        </w:rPr>
        <w:t xml:space="preserve">The Ministry of Defence </w:t>
      </w:r>
      <w:r w:rsidR="006740C1">
        <w:rPr>
          <w:rFonts w:ascii="Arial" w:hAnsi="Arial" w:cs="Arial"/>
          <w:sz w:val="24"/>
          <w:szCs w:val="24"/>
        </w:rPr>
        <w:t xml:space="preserve">(MOD) </w:t>
      </w:r>
      <w:r>
        <w:rPr>
          <w:rFonts w:ascii="Arial" w:hAnsi="Arial" w:cs="Arial"/>
          <w:sz w:val="24"/>
          <w:szCs w:val="24"/>
        </w:rPr>
        <w:t xml:space="preserve">are the </w:t>
      </w:r>
      <w:r w:rsidR="00F92AD8">
        <w:rPr>
          <w:rFonts w:ascii="Arial" w:hAnsi="Arial" w:cs="Arial"/>
          <w:sz w:val="24"/>
          <w:szCs w:val="24"/>
        </w:rPr>
        <w:t>owners</w:t>
      </w:r>
      <w:r w:rsidR="00FE4608">
        <w:rPr>
          <w:rStyle w:val="normaltextrun"/>
          <w:rFonts w:ascii="Arial" w:hAnsi="Arial" w:cs="Arial"/>
          <w:color w:val="000000"/>
          <w:sz w:val="24"/>
          <w:szCs w:val="24"/>
          <w:shd w:val="clear" w:color="auto" w:fill="FFFFFF"/>
        </w:rPr>
        <w:t xml:space="preserve"> of the</w:t>
      </w:r>
      <w:r w:rsidR="00F21626">
        <w:rPr>
          <w:rStyle w:val="normaltextrun"/>
          <w:rFonts w:ascii="Arial" w:hAnsi="Arial" w:cs="Arial"/>
          <w:color w:val="000000"/>
          <w:sz w:val="24"/>
          <w:szCs w:val="24"/>
          <w:shd w:val="clear" w:color="auto" w:fill="FFFFFF"/>
        </w:rPr>
        <w:t xml:space="preserve"> land</w:t>
      </w:r>
      <w:r w:rsidR="00836055">
        <w:rPr>
          <w:rStyle w:val="normaltextrun"/>
          <w:rFonts w:ascii="Arial" w:hAnsi="Arial" w:cs="Arial"/>
          <w:color w:val="000000"/>
          <w:sz w:val="24"/>
          <w:szCs w:val="24"/>
          <w:shd w:val="clear" w:color="auto" w:fill="FFFFFF"/>
        </w:rPr>
        <w:t>.</w:t>
      </w:r>
      <w:r w:rsidR="00302A30">
        <w:rPr>
          <w:rStyle w:val="normaltextrun"/>
          <w:rFonts w:ascii="Arial" w:hAnsi="Arial" w:cs="Arial"/>
          <w:color w:val="000000"/>
          <w:sz w:val="24"/>
          <w:szCs w:val="24"/>
          <w:shd w:val="clear" w:color="auto" w:fill="FFFFFF"/>
        </w:rPr>
        <w:t xml:space="preserve"> </w:t>
      </w:r>
      <w:r w:rsidR="00836055">
        <w:rPr>
          <w:rStyle w:val="normaltextrun"/>
          <w:rFonts w:ascii="Arial" w:hAnsi="Arial" w:cs="Arial"/>
          <w:color w:val="000000"/>
          <w:sz w:val="24"/>
          <w:szCs w:val="24"/>
          <w:shd w:val="clear" w:color="auto" w:fill="FFFFFF"/>
        </w:rPr>
        <w:t>I</w:t>
      </w:r>
      <w:r w:rsidR="00302A30">
        <w:rPr>
          <w:rStyle w:val="normaltextrun"/>
          <w:rFonts w:ascii="Arial" w:hAnsi="Arial" w:cs="Arial"/>
          <w:color w:val="000000"/>
          <w:sz w:val="24"/>
          <w:szCs w:val="24"/>
          <w:shd w:val="clear" w:color="auto" w:fill="FFFFFF"/>
        </w:rPr>
        <w:t xml:space="preserve">t </w:t>
      </w:r>
      <w:r w:rsidR="00F92AD8">
        <w:rPr>
          <w:rStyle w:val="normaltextrun"/>
          <w:rFonts w:ascii="Arial" w:hAnsi="Arial" w:cs="Arial"/>
          <w:color w:val="000000"/>
          <w:sz w:val="24"/>
          <w:szCs w:val="24"/>
          <w:shd w:val="clear" w:color="auto" w:fill="FFFFFF"/>
        </w:rPr>
        <w:t xml:space="preserve">is understood that the applicant will acquire any </w:t>
      </w:r>
      <w:r w:rsidR="006C5A8C">
        <w:rPr>
          <w:rStyle w:val="normaltextrun"/>
          <w:rFonts w:ascii="Arial" w:hAnsi="Arial" w:cs="Arial"/>
          <w:color w:val="000000"/>
          <w:sz w:val="24"/>
          <w:szCs w:val="24"/>
          <w:shd w:val="clear" w:color="auto" w:fill="FFFFFF"/>
        </w:rPr>
        <w:t>necessary</w:t>
      </w:r>
      <w:r w:rsidR="00F92AD8">
        <w:rPr>
          <w:rStyle w:val="normaltextrun"/>
          <w:rFonts w:ascii="Arial" w:hAnsi="Arial" w:cs="Arial"/>
          <w:color w:val="000000"/>
          <w:sz w:val="24"/>
          <w:szCs w:val="24"/>
          <w:shd w:val="clear" w:color="auto" w:fill="FFFFFF"/>
        </w:rPr>
        <w:t xml:space="preserve"> permissions required to carry out works on</w:t>
      </w:r>
      <w:r w:rsidR="006740C1">
        <w:rPr>
          <w:rStyle w:val="normaltextrun"/>
          <w:rFonts w:ascii="Arial" w:hAnsi="Arial" w:cs="Arial"/>
          <w:color w:val="000000"/>
          <w:sz w:val="24"/>
          <w:szCs w:val="24"/>
          <w:shd w:val="clear" w:color="auto" w:fill="FFFFFF"/>
        </w:rPr>
        <w:t xml:space="preserve"> MOD land.</w:t>
      </w:r>
      <w:r w:rsidR="00F92AD8">
        <w:rPr>
          <w:rStyle w:val="normaltextrun"/>
          <w:rFonts w:ascii="Arial" w:hAnsi="Arial" w:cs="Arial"/>
          <w:color w:val="000000"/>
          <w:sz w:val="24"/>
          <w:szCs w:val="24"/>
          <w:shd w:val="clear" w:color="auto" w:fill="FFFFFF"/>
        </w:rPr>
        <w:t xml:space="preserve"> </w:t>
      </w:r>
      <w:r w:rsidR="000D3941" w:rsidRPr="00D36A7A">
        <w:rPr>
          <w:rStyle w:val="normaltextrun"/>
          <w:rFonts w:ascii="Arial" w:hAnsi="Arial" w:cs="Arial"/>
          <w:color w:val="000000"/>
          <w:sz w:val="24"/>
          <w:szCs w:val="24"/>
          <w:shd w:val="clear" w:color="auto" w:fill="FFFFFF"/>
        </w:rPr>
        <w:t>The common land</w:t>
      </w:r>
      <w:r w:rsidR="00447165" w:rsidRPr="00D36A7A">
        <w:rPr>
          <w:rStyle w:val="normaltextrun"/>
          <w:rFonts w:ascii="Arial" w:hAnsi="Arial" w:cs="Arial"/>
          <w:color w:val="000000"/>
          <w:sz w:val="24"/>
          <w:szCs w:val="24"/>
          <w:shd w:val="clear" w:color="auto" w:fill="FFFFFF"/>
        </w:rPr>
        <w:t xml:space="preserve"> </w:t>
      </w:r>
      <w:r w:rsidR="000D3941" w:rsidRPr="00D36A7A">
        <w:rPr>
          <w:rStyle w:val="normaltextrun"/>
          <w:rFonts w:ascii="Arial" w:hAnsi="Arial" w:cs="Arial"/>
          <w:color w:val="000000"/>
          <w:sz w:val="24"/>
          <w:szCs w:val="24"/>
          <w:shd w:val="clear" w:color="auto" w:fill="FFFFFF"/>
        </w:rPr>
        <w:t>register records</w:t>
      </w:r>
      <w:r w:rsidR="00FE4608">
        <w:rPr>
          <w:rStyle w:val="normaltextrun"/>
          <w:rFonts w:ascii="Arial" w:hAnsi="Arial" w:cs="Arial"/>
          <w:color w:val="000000"/>
          <w:sz w:val="24"/>
          <w:szCs w:val="24"/>
          <w:shd w:val="clear" w:color="auto" w:fill="FFFFFF"/>
        </w:rPr>
        <w:t xml:space="preserve"> </w:t>
      </w:r>
      <w:r w:rsidR="00260668">
        <w:rPr>
          <w:rStyle w:val="normaltextrun"/>
          <w:rFonts w:ascii="Arial" w:hAnsi="Arial" w:cs="Arial"/>
          <w:color w:val="000000"/>
          <w:sz w:val="24"/>
          <w:szCs w:val="24"/>
          <w:shd w:val="clear" w:color="auto" w:fill="FFFFFF"/>
        </w:rPr>
        <w:t>no rights</w:t>
      </w:r>
      <w:r w:rsidR="00F61BA6">
        <w:rPr>
          <w:rStyle w:val="normaltextrun"/>
          <w:rFonts w:ascii="Arial" w:hAnsi="Arial" w:cs="Arial"/>
          <w:color w:val="000000"/>
          <w:sz w:val="24"/>
          <w:szCs w:val="24"/>
          <w:shd w:val="clear" w:color="auto" w:fill="FFFFFF"/>
        </w:rPr>
        <w:t xml:space="preserve"> </w:t>
      </w:r>
      <w:r w:rsidR="00352DB4" w:rsidRPr="00D36A7A">
        <w:rPr>
          <w:rStyle w:val="normaltextrun"/>
          <w:rFonts w:ascii="Arial" w:hAnsi="Arial" w:cs="Arial"/>
          <w:color w:val="000000"/>
          <w:sz w:val="24"/>
          <w:szCs w:val="24"/>
          <w:shd w:val="clear" w:color="auto" w:fill="FFFFFF"/>
        </w:rPr>
        <w:t>over</w:t>
      </w:r>
      <w:r w:rsidR="00EB3972" w:rsidRPr="00D36A7A">
        <w:rPr>
          <w:rStyle w:val="normaltextrun"/>
          <w:rFonts w:ascii="Arial" w:hAnsi="Arial" w:cs="Arial"/>
          <w:color w:val="000000"/>
          <w:sz w:val="24"/>
          <w:szCs w:val="24"/>
          <w:shd w:val="clear" w:color="auto" w:fill="FFFFFF"/>
        </w:rPr>
        <w:t xml:space="preserve"> the whole of the</w:t>
      </w:r>
      <w:r w:rsidR="00386DE6">
        <w:rPr>
          <w:rStyle w:val="normaltextrun"/>
          <w:rFonts w:ascii="Arial" w:hAnsi="Arial" w:cs="Arial"/>
          <w:color w:val="000000"/>
          <w:sz w:val="24"/>
          <w:szCs w:val="24"/>
          <w:shd w:val="clear" w:color="auto" w:fill="FFFFFF"/>
        </w:rPr>
        <w:t xml:space="preserve"> common</w:t>
      </w:r>
      <w:r w:rsidR="00EB3972" w:rsidRPr="00D36A7A">
        <w:rPr>
          <w:rStyle w:val="normaltextrun"/>
          <w:rFonts w:ascii="Arial" w:hAnsi="Arial" w:cs="Arial"/>
          <w:color w:val="000000"/>
          <w:sz w:val="24"/>
          <w:szCs w:val="24"/>
          <w:shd w:val="clear" w:color="auto" w:fill="FFFFFF"/>
        </w:rPr>
        <w:t xml:space="preserve"> land </w:t>
      </w:r>
      <w:r w:rsidR="00386DE6">
        <w:rPr>
          <w:rStyle w:val="normaltextrun"/>
          <w:rFonts w:ascii="Arial" w:hAnsi="Arial" w:cs="Arial"/>
          <w:color w:val="000000"/>
          <w:sz w:val="24"/>
          <w:szCs w:val="24"/>
          <w:shd w:val="clear" w:color="auto" w:fill="FFFFFF"/>
        </w:rPr>
        <w:t xml:space="preserve">at </w:t>
      </w:r>
      <w:r w:rsidR="00260668">
        <w:rPr>
          <w:rStyle w:val="normaltextrun"/>
          <w:rFonts w:ascii="Arial" w:hAnsi="Arial" w:cs="Arial"/>
          <w:color w:val="000000"/>
          <w:sz w:val="24"/>
          <w:szCs w:val="24"/>
          <w:shd w:val="clear" w:color="auto" w:fill="FFFFFF"/>
        </w:rPr>
        <w:t>Murton Fell</w:t>
      </w:r>
      <w:r w:rsidR="0026486B">
        <w:rPr>
          <w:rStyle w:val="normaltextrun"/>
          <w:rFonts w:ascii="Arial" w:hAnsi="Arial" w:cs="Arial"/>
          <w:color w:val="000000"/>
          <w:sz w:val="24"/>
          <w:szCs w:val="24"/>
          <w:shd w:val="clear" w:color="auto" w:fill="FFFFFF"/>
        </w:rPr>
        <w:t xml:space="preserve"> Common</w:t>
      </w:r>
      <w:r w:rsidR="00842363">
        <w:rPr>
          <w:rStyle w:val="normaltextrun"/>
          <w:rFonts w:ascii="Arial" w:hAnsi="Arial" w:cs="Arial"/>
          <w:color w:val="000000"/>
          <w:sz w:val="24"/>
          <w:szCs w:val="24"/>
          <w:shd w:val="clear" w:color="auto" w:fill="FFFFFF"/>
        </w:rPr>
        <w:t>.</w:t>
      </w:r>
      <w:r w:rsidR="00260668">
        <w:rPr>
          <w:rStyle w:val="normaltextrun"/>
          <w:rFonts w:ascii="Arial" w:hAnsi="Arial" w:cs="Arial"/>
          <w:color w:val="000000"/>
          <w:sz w:val="24"/>
          <w:szCs w:val="24"/>
          <w:shd w:val="clear" w:color="auto" w:fill="FFFFFF"/>
        </w:rPr>
        <w:t xml:space="preserve"> </w:t>
      </w:r>
      <w:r w:rsidR="004E70D9">
        <w:rPr>
          <w:rStyle w:val="normaltextrun"/>
          <w:rFonts w:ascii="Arial" w:hAnsi="Arial" w:cs="Arial"/>
          <w:color w:val="000000"/>
          <w:sz w:val="24"/>
          <w:szCs w:val="24"/>
          <w:shd w:val="clear" w:color="auto" w:fill="FFFFFF"/>
        </w:rPr>
        <w:t xml:space="preserve">It is understood that the land is leased by the MOD for </w:t>
      </w:r>
      <w:r w:rsidR="00811342">
        <w:rPr>
          <w:rStyle w:val="normaltextrun"/>
          <w:rFonts w:ascii="Arial" w:hAnsi="Arial" w:cs="Arial"/>
          <w:color w:val="000000"/>
          <w:sz w:val="24"/>
          <w:szCs w:val="24"/>
          <w:shd w:val="clear" w:color="auto" w:fill="FFFFFF"/>
        </w:rPr>
        <w:t xml:space="preserve">the purpose of grazing. </w:t>
      </w:r>
    </w:p>
    <w:p w14:paraId="45C04E2E" w14:textId="77777777" w:rsidR="00663F7B" w:rsidRPr="00663F7B" w:rsidRDefault="00663F7B" w:rsidP="00663F7B">
      <w:pPr>
        <w:spacing w:after="160" w:line="259" w:lineRule="auto"/>
        <w:ind w:left="720"/>
        <w:contextualSpacing/>
        <w:rPr>
          <w:rFonts w:ascii="Arial" w:hAnsi="Arial" w:cs="Arial"/>
          <w:color w:val="000000"/>
          <w:sz w:val="24"/>
          <w:szCs w:val="24"/>
          <w:shd w:val="clear" w:color="auto" w:fill="FFFFFF"/>
        </w:rPr>
      </w:pPr>
    </w:p>
    <w:p w14:paraId="01AF38B5" w14:textId="78C301FF" w:rsidR="00954CDE" w:rsidRPr="00663F7B" w:rsidRDefault="00406989" w:rsidP="00954CDE">
      <w:pPr>
        <w:numPr>
          <w:ilvl w:val="0"/>
          <w:numId w:val="14"/>
        </w:numPr>
        <w:spacing w:after="160"/>
        <w:contextualSpacing/>
        <w:rPr>
          <w:rFonts w:ascii="Arial" w:eastAsia="Calibri" w:hAnsi="Arial" w:cs="Arial"/>
          <w:iCs/>
          <w:color w:val="000000"/>
          <w:sz w:val="24"/>
          <w:szCs w:val="24"/>
          <w:lang w:eastAsia="en-US"/>
        </w:rPr>
      </w:pPr>
      <w:r>
        <w:rPr>
          <w:rFonts w:ascii="Arial" w:eastAsia="Calibri" w:hAnsi="Arial" w:cs="Arial"/>
          <w:iCs/>
          <w:color w:val="000000"/>
          <w:sz w:val="24"/>
          <w:szCs w:val="24"/>
          <w:lang w:eastAsia="en-US"/>
        </w:rPr>
        <w:t>I</w:t>
      </w:r>
      <w:r w:rsidR="00302050" w:rsidRPr="00D36A7A">
        <w:rPr>
          <w:rFonts w:ascii="Arial" w:eastAsia="Calibri" w:hAnsi="Arial" w:cs="Arial"/>
          <w:iCs/>
          <w:color w:val="000000"/>
          <w:sz w:val="24"/>
          <w:szCs w:val="24"/>
          <w:lang w:eastAsia="en-US"/>
        </w:rPr>
        <w:t xml:space="preserve"> am satisfied that </w:t>
      </w:r>
      <w:r w:rsidR="008E3A86">
        <w:rPr>
          <w:rFonts w:ascii="Arial" w:eastAsia="Calibri" w:hAnsi="Arial" w:cs="Arial"/>
          <w:iCs/>
          <w:color w:val="000000"/>
          <w:sz w:val="24"/>
          <w:szCs w:val="24"/>
          <w:lang w:eastAsia="en-US"/>
        </w:rPr>
        <w:t>the applicant has carried out the required</w:t>
      </w:r>
      <w:r w:rsidR="00B5591D" w:rsidRPr="00D36A7A">
        <w:rPr>
          <w:rFonts w:ascii="Arial" w:eastAsia="Calibri" w:hAnsi="Arial" w:cs="Arial"/>
          <w:iCs/>
          <w:color w:val="000000"/>
          <w:sz w:val="24"/>
          <w:szCs w:val="24"/>
          <w:lang w:eastAsia="en-US"/>
        </w:rPr>
        <w:t xml:space="preserve"> </w:t>
      </w:r>
      <w:r w:rsidR="008E3A86" w:rsidRPr="00D36A7A">
        <w:rPr>
          <w:rFonts w:ascii="Arial" w:eastAsia="Calibri" w:hAnsi="Arial" w:cs="Arial"/>
          <w:iCs/>
          <w:color w:val="000000"/>
          <w:sz w:val="24"/>
          <w:szCs w:val="24"/>
          <w:lang w:eastAsia="en-US"/>
        </w:rPr>
        <w:t>consult</w:t>
      </w:r>
      <w:r w:rsidR="008E3A86">
        <w:rPr>
          <w:rFonts w:ascii="Arial" w:eastAsia="Calibri" w:hAnsi="Arial" w:cs="Arial"/>
          <w:iCs/>
          <w:color w:val="000000"/>
          <w:sz w:val="24"/>
          <w:szCs w:val="24"/>
          <w:lang w:eastAsia="en-US"/>
        </w:rPr>
        <w:t>ation</w:t>
      </w:r>
      <w:r w:rsidR="00B5591D" w:rsidRPr="00D36A7A">
        <w:rPr>
          <w:rFonts w:ascii="Arial" w:eastAsia="Calibri" w:hAnsi="Arial" w:cs="Arial"/>
          <w:iCs/>
          <w:color w:val="000000"/>
          <w:sz w:val="24"/>
          <w:szCs w:val="24"/>
          <w:lang w:eastAsia="en-US"/>
        </w:rPr>
        <w:t xml:space="preserve"> and</w:t>
      </w:r>
      <w:r w:rsidR="00302050" w:rsidRPr="00D36A7A">
        <w:rPr>
          <w:rFonts w:ascii="Arial" w:eastAsia="Calibri" w:hAnsi="Arial" w:cs="Arial"/>
          <w:iCs/>
          <w:color w:val="000000"/>
          <w:sz w:val="24"/>
          <w:szCs w:val="24"/>
          <w:lang w:eastAsia="en-US"/>
        </w:rPr>
        <w:t xml:space="preserve"> no</w:t>
      </w:r>
      <w:r w:rsidR="00B5591D" w:rsidRPr="00D36A7A">
        <w:rPr>
          <w:rFonts w:ascii="Arial" w:eastAsia="Calibri" w:hAnsi="Arial" w:cs="Arial"/>
          <w:iCs/>
          <w:color w:val="000000"/>
          <w:sz w:val="24"/>
          <w:szCs w:val="24"/>
          <w:lang w:eastAsia="en-US"/>
        </w:rPr>
        <w:t xml:space="preserve"> </w:t>
      </w:r>
      <w:r w:rsidR="00BB29DC" w:rsidRPr="00D36A7A">
        <w:rPr>
          <w:rFonts w:ascii="Arial" w:eastAsia="Calibri" w:hAnsi="Arial" w:cs="Arial"/>
          <w:iCs/>
          <w:color w:val="000000"/>
          <w:sz w:val="24"/>
          <w:szCs w:val="24"/>
          <w:lang w:eastAsia="en-US"/>
        </w:rPr>
        <w:t xml:space="preserve">further </w:t>
      </w:r>
      <w:r w:rsidR="00302050" w:rsidRPr="00D36A7A">
        <w:rPr>
          <w:rFonts w:ascii="Arial" w:eastAsia="Calibri" w:hAnsi="Arial" w:cs="Arial"/>
          <w:iCs/>
          <w:color w:val="000000"/>
          <w:sz w:val="24"/>
          <w:szCs w:val="24"/>
          <w:lang w:eastAsia="en-US"/>
        </w:rPr>
        <w:t xml:space="preserve">comments were </w:t>
      </w:r>
      <w:r w:rsidR="00601D49" w:rsidRPr="00D36A7A">
        <w:rPr>
          <w:rFonts w:ascii="Arial" w:eastAsia="Calibri" w:hAnsi="Arial" w:cs="Arial"/>
          <w:iCs/>
          <w:color w:val="000000"/>
          <w:sz w:val="24"/>
          <w:szCs w:val="24"/>
          <w:lang w:eastAsia="en-US"/>
        </w:rPr>
        <w:t>received</w:t>
      </w:r>
      <w:r w:rsidR="00C069FF">
        <w:rPr>
          <w:rFonts w:ascii="Arial" w:eastAsia="Calibri" w:hAnsi="Arial" w:cs="Arial"/>
          <w:iCs/>
          <w:color w:val="000000"/>
          <w:sz w:val="24"/>
          <w:szCs w:val="24"/>
          <w:lang w:eastAsia="en-US"/>
        </w:rPr>
        <w:t>,</w:t>
      </w:r>
      <w:r w:rsidR="00601D49">
        <w:rPr>
          <w:rFonts w:ascii="Arial" w:eastAsia="Calibri" w:hAnsi="Arial" w:cs="Arial"/>
          <w:iCs/>
          <w:color w:val="000000"/>
          <w:sz w:val="24"/>
          <w:szCs w:val="24"/>
          <w:lang w:eastAsia="en-US"/>
        </w:rPr>
        <w:t xml:space="preserve"> </w:t>
      </w:r>
      <w:r w:rsidR="00A1320E">
        <w:rPr>
          <w:rFonts w:ascii="Arial" w:eastAsia="Calibri" w:hAnsi="Arial" w:cs="Arial"/>
          <w:iCs/>
          <w:color w:val="000000"/>
          <w:sz w:val="24"/>
          <w:szCs w:val="24"/>
          <w:lang w:eastAsia="en-US"/>
        </w:rPr>
        <w:t xml:space="preserve">and the planned works would not interfere </w:t>
      </w:r>
      <w:r w:rsidR="006E472D">
        <w:rPr>
          <w:rFonts w:ascii="Arial" w:eastAsia="Calibri" w:hAnsi="Arial" w:cs="Arial"/>
          <w:iCs/>
          <w:color w:val="000000"/>
          <w:sz w:val="24"/>
          <w:szCs w:val="24"/>
          <w:lang w:eastAsia="en-US"/>
        </w:rPr>
        <w:t>with the interest of those occupying or having rights over the land</w:t>
      </w:r>
      <w:r w:rsidR="00663F7B">
        <w:rPr>
          <w:rFonts w:ascii="Arial" w:eastAsia="Calibri" w:hAnsi="Arial" w:cs="Arial"/>
          <w:iCs/>
          <w:color w:val="000000"/>
          <w:sz w:val="24"/>
          <w:szCs w:val="24"/>
          <w:lang w:eastAsia="en-US"/>
        </w:rPr>
        <w:t>.</w:t>
      </w:r>
    </w:p>
    <w:p w14:paraId="3F31A5AA" w14:textId="3FE1833C" w:rsidR="00E95012" w:rsidRPr="00D36A7A" w:rsidRDefault="00896CF0" w:rsidP="00153543">
      <w:pPr>
        <w:spacing w:after="160" w:line="259" w:lineRule="auto"/>
        <w:rPr>
          <w:rFonts w:ascii="Arial" w:eastAsia="Calibri" w:hAnsi="Arial" w:cs="Arial"/>
          <w:b/>
          <w:i/>
          <w:color w:val="000000"/>
          <w:sz w:val="24"/>
          <w:szCs w:val="24"/>
          <w:lang w:eastAsia="en-US"/>
        </w:rPr>
      </w:pPr>
      <w:r w:rsidRPr="00D36A7A">
        <w:rPr>
          <w:rFonts w:ascii="Arial" w:eastAsia="Calibri" w:hAnsi="Arial" w:cs="Arial"/>
          <w:b/>
          <w:i/>
          <w:color w:val="000000"/>
          <w:sz w:val="24"/>
          <w:szCs w:val="24"/>
          <w:lang w:eastAsia="en-US"/>
        </w:rPr>
        <w:lastRenderedPageBreak/>
        <w:t xml:space="preserve">The interests of the </w:t>
      </w:r>
      <w:bookmarkStart w:id="1" w:name="_Hlk158896956"/>
      <w:r w:rsidRPr="00D36A7A">
        <w:rPr>
          <w:rFonts w:ascii="Arial" w:eastAsia="Calibri" w:hAnsi="Arial" w:cs="Arial"/>
          <w:b/>
          <w:i/>
          <w:color w:val="000000"/>
          <w:sz w:val="24"/>
          <w:szCs w:val="24"/>
          <w:lang w:eastAsia="en-US"/>
        </w:rPr>
        <w:t>neighbourhood</w:t>
      </w:r>
      <w:r w:rsidR="0093761D" w:rsidRPr="00D36A7A">
        <w:rPr>
          <w:rFonts w:ascii="Arial" w:eastAsia="Calibri" w:hAnsi="Arial" w:cs="Arial"/>
          <w:b/>
          <w:i/>
          <w:color w:val="000000"/>
          <w:sz w:val="24"/>
          <w:szCs w:val="24"/>
          <w:lang w:eastAsia="en-US"/>
        </w:rPr>
        <w:t xml:space="preserve"> </w:t>
      </w:r>
      <w:bookmarkEnd w:id="1"/>
      <w:r w:rsidR="0093761D" w:rsidRPr="00D36A7A">
        <w:rPr>
          <w:rFonts w:ascii="Arial" w:eastAsia="Calibri" w:hAnsi="Arial" w:cs="Arial"/>
          <w:b/>
          <w:i/>
          <w:color w:val="000000"/>
          <w:sz w:val="24"/>
          <w:szCs w:val="24"/>
          <w:lang w:eastAsia="en-US"/>
        </w:rPr>
        <w:t>and public access</w:t>
      </w:r>
    </w:p>
    <w:p w14:paraId="24A79A5F" w14:textId="6B49A363" w:rsidR="007115A6" w:rsidRPr="00D36A7A" w:rsidRDefault="004C7A76" w:rsidP="001430AC">
      <w:pPr>
        <w:numPr>
          <w:ilvl w:val="0"/>
          <w:numId w:val="14"/>
        </w:numPr>
        <w:spacing w:after="160" w:line="259" w:lineRule="auto"/>
        <w:contextualSpacing/>
        <w:rPr>
          <w:rFonts w:ascii="Arial" w:eastAsia="Calibri" w:hAnsi="Arial" w:cs="Arial"/>
          <w:bCs/>
          <w:iCs/>
          <w:color w:val="000000"/>
          <w:sz w:val="24"/>
          <w:szCs w:val="24"/>
          <w:lang w:eastAsia="en-US"/>
        </w:rPr>
      </w:pPr>
      <w:r w:rsidRPr="00D36A7A">
        <w:rPr>
          <w:rFonts w:ascii="Arial" w:eastAsia="Calibri" w:hAnsi="Arial" w:cs="Arial"/>
          <w:bCs/>
          <w:iCs/>
          <w:color w:val="000000"/>
          <w:sz w:val="24"/>
          <w:szCs w:val="24"/>
          <w:lang w:eastAsia="en-US"/>
        </w:rPr>
        <w:t xml:space="preserve">The interests of the neighbourhood </w:t>
      </w:r>
      <w:r w:rsidR="00C047D3" w:rsidRPr="00D36A7A">
        <w:rPr>
          <w:rFonts w:ascii="Arial" w:eastAsia="Calibri" w:hAnsi="Arial" w:cs="Arial"/>
          <w:bCs/>
          <w:iCs/>
          <w:color w:val="000000"/>
          <w:sz w:val="24"/>
          <w:szCs w:val="24"/>
          <w:lang w:eastAsia="en-US"/>
        </w:rPr>
        <w:t>relate</w:t>
      </w:r>
      <w:r w:rsidRPr="00D36A7A">
        <w:rPr>
          <w:rFonts w:ascii="Arial" w:eastAsia="Calibri" w:hAnsi="Arial" w:cs="Arial"/>
          <w:bCs/>
          <w:iCs/>
          <w:color w:val="000000"/>
          <w:sz w:val="24"/>
          <w:szCs w:val="24"/>
          <w:lang w:eastAsia="en-US"/>
        </w:rPr>
        <w:t xml:space="preserve"> to whether the works will unacceptably interfere with the way the </w:t>
      </w:r>
      <w:r w:rsidR="00133A34">
        <w:rPr>
          <w:rFonts w:ascii="Arial" w:eastAsia="Calibri" w:hAnsi="Arial" w:cs="Arial"/>
          <w:bCs/>
          <w:iCs/>
          <w:color w:val="000000"/>
          <w:sz w:val="24"/>
          <w:szCs w:val="24"/>
          <w:lang w:eastAsia="en-US"/>
        </w:rPr>
        <w:t>c</w:t>
      </w:r>
      <w:r w:rsidRPr="00D36A7A">
        <w:rPr>
          <w:rFonts w:ascii="Arial" w:eastAsia="Calibri" w:hAnsi="Arial" w:cs="Arial"/>
          <w:bCs/>
          <w:iCs/>
          <w:color w:val="000000"/>
          <w:sz w:val="24"/>
          <w:szCs w:val="24"/>
          <w:lang w:eastAsia="en-US"/>
        </w:rPr>
        <w:t>ommon land is used by local people and is closely linked with interests of public access.</w:t>
      </w:r>
      <w:r w:rsidR="00BF03CC" w:rsidRPr="00D36A7A">
        <w:rPr>
          <w:rFonts w:ascii="Arial" w:eastAsia="Calibri" w:hAnsi="Arial" w:cs="Arial"/>
          <w:bCs/>
          <w:iCs/>
          <w:color w:val="000000"/>
          <w:sz w:val="24"/>
          <w:szCs w:val="24"/>
          <w:lang w:eastAsia="en-US"/>
        </w:rPr>
        <w:t xml:space="preserve"> </w:t>
      </w:r>
    </w:p>
    <w:p w14:paraId="421F1B1C" w14:textId="77777777" w:rsidR="000C4C40" w:rsidRPr="00D36A7A" w:rsidRDefault="000C4C40" w:rsidP="000C4C40">
      <w:pPr>
        <w:spacing w:after="160" w:line="259" w:lineRule="auto"/>
        <w:ind w:left="720"/>
        <w:contextualSpacing/>
        <w:rPr>
          <w:rFonts w:ascii="Arial" w:eastAsia="Calibri" w:hAnsi="Arial" w:cs="Arial"/>
          <w:bCs/>
          <w:iCs/>
          <w:color w:val="000000"/>
          <w:sz w:val="24"/>
          <w:szCs w:val="24"/>
          <w:lang w:eastAsia="en-US"/>
        </w:rPr>
      </w:pPr>
    </w:p>
    <w:p w14:paraId="63039BED" w14:textId="355C9858" w:rsidR="007115A6" w:rsidRDefault="0085650E" w:rsidP="00C6747F">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Murton Fell</w:t>
      </w:r>
      <w:r w:rsidR="00662266">
        <w:rPr>
          <w:rFonts w:ascii="Arial" w:eastAsia="Calibri" w:hAnsi="Arial" w:cs="Arial"/>
          <w:bCs/>
          <w:iCs/>
          <w:color w:val="000000"/>
          <w:sz w:val="24"/>
          <w:szCs w:val="24"/>
          <w:lang w:eastAsia="en-US"/>
        </w:rPr>
        <w:t xml:space="preserve"> Common is </w:t>
      </w:r>
      <w:r w:rsidR="00B00A04">
        <w:rPr>
          <w:rFonts w:ascii="Arial" w:eastAsia="Calibri" w:hAnsi="Arial" w:cs="Arial"/>
          <w:bCs/>
          <w:iCs/>
          <w:color w:val="000000"/>
          <w:sz w:val="24"/>
          <w:szCs w:val="24"/>
          <w:lang w:eastAsia="en-US"/>
        </w:rPr>
        <w:t xml:space="preserve">a large area </w:t>
      </w:r>
      <w:r w:rsidR="00C63C70">
        <w:rPr>
          <w:rFonts w:ascii="Arial" w:eastAsia="Calibri" w:hAnsi="Arial" w:cs="Arial"/>
          <w:bCs/>
          <w:iCs/>
          <w:color w:val="000000"/>
          <w:sz w:val="24"/>
          <w:szCs w:val="24"/>
          <w:lang w:eastAsia="en-US"/>
        </w:rPr>
        <w:t xml:space="preserve">of </w:t>
      </w:r>
      <w:r>
        <w:rPr>
          <w:rFonts w:ascii="Arial" w:eastAsia="Calibri" w:hAnsi="Arial" w:cs="Arial"/>
          <w:bCs/>
          <w:iCs/>
          <w:color w:val="000000"/>
          <w:sz w:val="24"/>
          <w:szCs w:val="24"/>
          <w:lang w:eastAsia="en-US"/>
        </w:rPr>
        <w:t>open mo</w:t>
      </w:r>
      <w:r w:rsidR="00690869">
        <w:rPr>
          <w:rFonts w:ascii="Arial" w:eastAsia="Calibri" w:hAnsi="Arial" w:cs="Arial"/>
          <w:bCs/>
          <w:iCs/>
          <w:color w:val="000000"/>
          <w:sz w:val="24"/>
          <w:szCs w:val="24"/>
          <w:lang w:eastAsia="en-US"/>
        </w:rPr>
        <w:t xml:space="preserve">orland adjacent to Murton </w:t>
      </w:r>
      <w:r w:rsidR="00963646">
        <w:rPr>
          <w:rFonts w:ascii="Arial" w:eastAsia="Calibri" w:hAnsi="Arial" w:cs="Arial"/>
          <w:bCs/>
          <w:iCs/>
          <w:color w:val="000000"/>
          <w:sz w:val="24"/>
          <w:szCs w:val="24"/>
          <w:lang w:eastAsia="en-US"/>
        </w:rPr>
        <w:t>village</w:t>
      </w:r>
      <w:r w:rsidR="0031774D">
        <w:rPr>
          <w:rFonts w:ascii="Arial" w:eastAsia="Calibri" w:hAnsi="Arial" w:cs="Arial"/>
          <w:bCs/>
          <w:iCs/>
          <w:color w:val="000000"/>
          <w:sz w:val="24"/>
          <w:szCs w:val="24"/>
          <w:lang w:eastAsia="en-US"/>
        </w:rPr>
        <w:t>.</w:t>
      </w:r>
      <w:r w:rsidR="00760283">
        <w:rPr>
          <w:rFonts w:ascii="Arial" w:eastAsia="Calibri" w:hAnsi="Arial" w:cs="Arial"/>
          <w:bCs/>
          <w:iCs/>
          <w:color w:val="000000"/>
          <w:sz w:val="24"/>
          <w:szCs w:val="24"/>
          <w:lang w:eastAsia="en-US"/>
        </w:rPr>
        <w:t xml:space="preserve"> </w:t>
      </w:r>
      <w:r w:rsidR="00AF7395">
        <w:rPr>
          <w:rFonts w:ascii="Arial" w:eastAsia="Calibri" w:hAnsi="Arial" w:cs="Arial"/>
          <w:bCs/>
          <w:iCs/>
          <w:color w:val="000000"/>
          <w:sz w:val="24"/>
          <w:szCs w:val="24"/>
          <w:lang w:eastAsia="en-US"/>
        </w:rPr>
        <w:t xml:space="preserve">I </w:t>
      </w:r>
      <w:r w:rsidR="008E5841">
        <w:rPr>
          <w:rFonts w:ascii="Arial" w:eastAsia="Calibri" w:hAnsi="Arial" w:cs="Arial"/>
          <w:bCs/>
          <w:iCs/>
          <w:color w:val="000000"/>
          <w:sz w:val="24"/>
          <w:szCs w:val="24"/>
          <w:lang w:eastAsia="en-US"/>
        </w:rPr>
        <w:t>believe</w:t>
      </w:r>
      <w:r w:rsidR="00AF7395">
        <w:rPr>
          <w:rFonts w:ascii="Arial" w:eastAsia="Calibri" w:hAnsi="Arial" w:cs="Arial"/>
          <w:bCs/>
          <w:iCs/>
          <w:color w:val="000000"/>
          <w:sz w:val="24"/>
          <w:szCs w:val="24"/>
          <w:lang w:eastAsia="en-US"/>
        </w:rPr>
        <w:t xml:space="preserve"> the </w:t>
      </w:r>
      <w:r w:rsidR="00CD6E4F">
        <w:rPr>
          <w:rFonts w:ascii="Arial" w:eastAsia="Calibri" w:hAnsi="Arial" w:cs="Arial"/>
          <w:bCs/>
          <w:iCs/>
          <w:color w:val="000000"/>
          <w:sz w:val="24"/>
          <w:szCs w:val="24"/>
          <w:lang w:eastAsia="en-US"/>
        </w:rPr>
        <w:t>C</w:t>
      </w:r>
      <w:r w:rsidR="00AF7395">
        <w:rPr>
          <w:rFonts w:ascii="Arial" w:eastAsia="Calibri" w:hAnsi="Arial" w:cs="Arial"/>
          <w:bCs/>
          <w:iCs/>
          <w:color w:val="000000"/>
          <w:sz w:val="24"/>
          <w:szCs w:val="24"/>
          <w:lang w:eastAsia="en-US"/>
        </w:rPr>
        <w:t xml:space="preserve">ommon </w:t>
      </w:r>
      <w:r w:rsidR="00D24028">
        <w:rPr>
          <w:rFonts w:ascii="Arial" w:eastAsia="Calibri" w:hAnsi="Arial" w:cs="Arial"/>
          <w:bCs/>
          <w:iCs/>
          <w:color w:val="000000"/>
          <w:sz w:val="24"/>
          <w:szCs w:val="24"/>
          <w:lang w:eastAsia="en-US"/>
        </w:rPr>
        <w:t>is an active space for</w:t>
      </w:r>
      <w:r w:rsidR="008E5841">
        <w:rPr>
          <w:rFonts w:ascii="Arial" w:eastAsia="Calibri" w:hAnsi="Arial" w:cs="Arial"/>
          <w:bCs/>
          <w:iCs/>
          <w:color w:val="000000"/>
          <w:sz w:val="24"/>
          <w:szCs w:val="24"/>
          <w:lang w:eastAsia="en-US"/>
        </w:rPr>
        <w:t xml:space="preserve"> open air</w:t>
      </w:r>
      <w:r w:rsidR="00D24028">
        <w:rPr>
          <w:rFonts w:ascii="Arial" w:eastAsia="Calibri" w:hAnsi="Arial" w:cs="Arial"/>
          <w:bCs/>
          <w:iCs/>
          <w:color w:val="000000"/>
          <w:sz w:val="24"/>
          <w:szCs w:val="24"/>
          <w:lang w:eastAsia="en-US"/>
        </w:rPr>
        <w:t xml:space="preserve"> </w:t>
      </w:r>
      <w:r w:rsidR="00A24310">
        <w:rPr>
          <w:rFonts w:ascii="Arial" w:eastAsia="Calibri" w:hAnsi="Arial" w:cs="Arial"/>
          <w:bCs/>
          <w:iCs/>
          <w:color w:val="000000"/>
          <w:sz w:val="24"/>
          <w:szCs w:val="24"/>
          <w:lang w:eastAsia="en-US"/>
        </w:rPr>
        <w:t>recreation</w:t>
      </w:r>
      <w:r w:rsidR="006608EA">
        <w:rPr>
          <w:rFonts w:ascii="Arial" w:eastAsia="Calibri" w:hAnsi="Arial" w:cs="Arial"/>
          <w:bCs/>
          <w:iCs/>
          <w:color w:val="000000"/>
          <w:sz w:val="24"/>
          <w:szCs w:val="24"/>
          <w:lang w:eastAsia="en-US"/>
        </w:rPr>
        <w:t>al</w:t>
      </w:r>
      <w:r w:rsidR="00A24310">
        <w:rPr>
          <w:rFonts w:ascii="Arial" w:eastAsia="Calibri" w:hAnsi="Arial" w:cs="Arial"/>
          <w:bCs/>
          <w:iCs/>
          <w:color w:val="000000"/>
          <w:sz w:val="24"/>
          <w:szCs w:val="24"/>
          <w:lang w:eastAsia="en-US"/>
        </w:rPr>
        <w:t xml:space="preserve"> activities</w:t>
      </w:r>
      <w:r w:rsidR="00E437BB">
        <w:rPr>
          <w:rFonts w:ascii="Arial" w:eastAsia="Calibri" w:hAnsi="Arial" w:cs="Arial"/>
          <w:bCs/>
          <w:iCs/>
          <w:color w:val="000000"/>
          <w:sz w:val="24"/>
          <w:szCs w:val="24"/>
          <w:lang w:eastAsia="en-US"/>
        </w:rPr>
        <w:t xml:space="preserve"> for the public</w:t>
      </w:r>
      <w:r w:rsidR="00283434">
        <w:rPr>
          <w:rFonts w:ascii="Arial" w:eastAsia="Calibri" w:hAnsi="Arial" w:cs="Arial"/>
          <w:bCs/>
          <w:iCs/>
          <w:color w:val="000000"/>
          <w:sz w:val="24"/>
          <w:szCs w:val="24"/>
          <w:lang w:eastAsia="en-US"/>
        </w:rPr>
        <w:t>,</w:t>
      </w:r>
      <w:r w:rsidR="00090D74">
        <w:rPr>
          <w:rFonts w:ascii="Arial" w:eastAsia="Calibri" w:hAnsi="Arial" w:cs="Arial"/>
          <w:bCs/>
          <w:iCs/>
          <w:color w:val="000000"/>
          <w:sz w:val="24"/>
          <w:szCs w:val="24"/>
          <w:lang w:eastAsia="en-US"/>
        </w:rPr>
        <w:t xml:space="preserve"> especially for</w:t>
      </w:r>
      <w:r w:rsidR="008E5841">
        <w:rPr>
          <w:rFonts w:ascii="Arial" w:eastAsia="Calibri" w:hAnsi="Arial" w:cs="Arial"/>
          <w:bCs/>
          <w:iCs/>
          <w:color w:val="000000"/>
          <w:sz w:val="24"/>
          <w:szCs w:val="24"/>
          <w:lang w:eastAsia="en-US"/>
        </w:rPr>
        <w:t xml:space="preserve"> walking</w:t>
      </w:r>
      <w:r w:rsidR="00090D74">
        <w:rPr>
          <w:rFonts w:ascii="Arial" w:eastAsia="Calibri" w:hAnsi="Arial" w:cs="Arial"/>
          <w:bCs/>
          <w:iCs/>
          <w:color w:val="000000"/>
          <w:sz w:val="24"/>
          <w:szCs w:val="24"/>
          <w:lang w:eastAsia="en-US"/>
        </w:rPr>
        <w:t>/hiking</w:t>
      </w:r>
      <w:r w:rsidR="00283434">
        <w:rPr>
          <w:rFonts w:ascii="Arial" w:eastAsia="Calibri" w:hAnsi="Arial" w:cs="Arial"/>
          <w:bCs/>
          <w:iCs/>
          <w:color w:val="000000"/>
          <w:sz w:val="24"/>
          <w:szCs w:val="24"/>
          <w:lang w:eastAsia="en-US"/>
        </w:rPr>
        <w:t>.</w:t>
      </w:r>
      <w:r w:rsidR="008E5841">
        <w:rPr>
          <w:rFonts w:ascii="Arial" w:eastAsia="Calibri" w:hAnsi="Arial" w:cs="Arial"/>
          <w:bCs/>
          <w:iCs/>
          <w:color w:val="000000"/>
          <w:sz w:val="24"/>
          <w:szCs w:val="24"/>
          <w:lang w:eastAsia="en-US"/>
        </w:rPr>
        <w:t xml:space="preserve"> </w:t>
      </w:r>
      <w:r w:rsidR="00283434">
        <w:rPr>
          <w:rFonts w:ascii="Arial" w:eastAsia="Calibri" w:hAnsi="Arial" w:cs="Arial"/>
          <w:bCs/>
          <w:iCs/>
          <w:color w:val="000000"/>
          <w:sz w:val="24"/>
          <w:szCs w:val="24"/>
          <w:lang w:eastAsia="en-US"/>
        </w:rPr>
        <w:t xml:space="preserve"> Murton Fell Common</w:t>
      </w:r>
      <w:r w:rsidR="00CD6E4F">
        <w:rPr>
          <w:rFonts w:ascii="Arial" w:eastAsia="Calibri" w:hAnsi="Arial" w:cs="Arial"/>
          <w:bCs/>
          <w:iCs/>
          <w:color w:val="000000"/>
          <w:sz w:val="24"/>
          <w:szCs w:val="24"/>
          <w:lang w:eastAsia="en-US"/>
        </w:rPr>
        <w:t xml:space="preserve"> is</w:t>
      </w:r>
      <w:r w:rsidR="00283434">
        <w:rPr>
          <w:rFonts w:ascii="Arial" w:eastAsia="Calibri" w:hAnsi="Arial" w:cs="Arial"/>
          <w:bCs/>
          <w:iCs/>
          <w:color w:val="000000"/>
          <w:sz w:val="24"/>
          <w:szCs w:val="24"/>
          <w:lang w:eastAsia="en-US"/>
        </w:rPr>
        <w:t xml:space="preserve"> also part of</w:t>
      </w:r>
      <w:r w:rsidR="00CD6E4F">
        <w:rPr>
          <w:rFonts w:ascii="Arial" w:eastAsia="Calibri" w:hAnsi="Arial" w:cs="Arial"/>
          <w:bCs/>
          <w:iCs/>
          <w:color w:val="000000"/>
          <w:sz w:val="24"/>
          <w:szCs w:val="24"/>
          <w:lang w:eastAsia="en-US"/>
        </w:rPr>
        <w:t xml:space="preserve"> an area of</w:t>
      </w:r>
      <w:r w:rsidR="0064133C">
        <w:rPr>
          <w:rFonts w:ascii="Arial" w:eastAsia="Calibri" w:hAnsi="Arial" w:cs="Arial"/>
          <w:bCs/>
          <w:iCs/>
          <w:color w:val="000000"/>
          <w:sz w:val="24"/>
          <w:szCs w:val="24"/>
          <w:lang w:eastAsia="en-US"/>
        </w:rPr>
        <w:t xml:space="preserve"> high landscape value</w:t>
      </w:r>
      <w:r w:rsidR="008E5841">
        <w:rPr>
          <w:rFonts w:ascii="Arial" w:eastAsia="Calibri" w:hAnsi="Arial" w:cs="Arial"/>
          <w:bCs/>
          <w:iCs/>
          <w:color w:val="000000"/>
          <w:sz w:val="24"/>
          <w:szCs w:val="24"/>
          <w:lang w:eastAsia="en-US"/>
        </w:rPr>
        <w:t>.</w:t>
      </w:r>
      <w:r w:rsidR="0066102D">
        <w:rPr>
          <w:rFonts w:ascii="Arial" w:eastAsia="Calibri" w:hAnsi="Arial" w:cs="Arial"/>
          <w:bCs/>
          <w:iCs/>
          <w:color w:val="000000"/>
          <w:sz w:val="24"/>
          <w:szCs w:val="24"/>
          <w:lang w:eastAsia="en-US"/>
        </w:rPr>
        <w:t xml:space="preserve"> </w:t>
      </w:r>
      <w:r w:rsidR="00E23F5C" w:rsidRPr="00E23F5C">
        <w:rPr>
          <w:rFonts w:ascii="Arial" w:eastAsia="Calibri" w:hAnsi="Arial" w:cs="Arial"/>
          <w:bCs/>
          <w:iCs/>
          <w:color w:val="000000"/>
          <w:sz w:val="24"/>
          <w:szCs w:val="24"/>
          <w:lang w:eastAsia="en-US"/>
        </w:rPr>
        <w:t xml:space="preserve"> </w:t>
      </w:r>
    </w:p>
    <w:p w14:paraId="2D3C3789" w14:textId="77777777" w:rsidR="00C87F99" w:rsidRPr="00246F7A" w:rsidRDefault="00C87F99" w:rsidP="00663F7B">
      <w:pPr>
        <w:rPr>
          <w:rFonts w:ascii="Arial" w:eastAsia="Calibri" w:hAnsi="Arial" w:cs="Arial"/>
          <w:bCs/>
          <w:iCs/>
          <w:color w:val="000000"/>
          <w:sz w:val="24"/>
          <w:szCs w:val="24"/>
          <w:lang w:eastAsia="en-US"/>
        </w:rPr>
      </w:pPr>
    </w:p>
    <w:p w14:paraId="06C83823" w14:textId="4B14441F" w:rsidR="000E3A87" w:rsidRDefault="005D0441" w:rsidP="00E101FB">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 xml:space="preserve">The addition of </w:t>
      </w:r>
      <w:r w:rsidR="00663F7B">
        <w:rPr>
          <w:rFonts w:ascii="Arial" w:eastAsia="Calibri" w:hAnsi="Arial" w:cs="Arial"/>
          <w:bCs/>
          <w:iCs/>
          <w:color w:val="000000"/>
          <w:sz w:val="24"/>
          <w:szCs w:val="24"/>
          <w:lang w:eastAsia="en-US"/>
        </w:rPr>
        <w:t>temporary fencing</w:t>
      </w:r>
      <w:r>
        <w:rPr>
          <w:rFonts w:ascii="Arial" w:eastAsia="Calibri" w:hAnsi="Arial" w:cs="Arial"/>
          <w:bCs/>
          <w:iCs/>
          <w:color w:val="000000"/>
          <w:sz w:val="24"/>
          <w:szCs w:val="24"/>
          <w:lang w:eastAsia="en-US"/>
        </w:rPr>
        <w:t xml:space="preserve"> to the Common would add new barriers to the Common</w:t>
      </w:r>
      <w:r w:rsidR="0055698E">
        <w:rPr>
          <w:rFonts w:ascii="Arial" w:eastAsia="Calibri" w:hAnsi="Arial" w:cs="Arial"/>
          <w:bCs/>
          <w:iCs/>
          <w:color w:val="000000"/>
          <w:sz w:val="24"/>
          <w:szCs w:val="24"/>
          <w:lang w:eastAsia="en-US"/>
        </w:rPr>
        <w:t>,</w:t>
      </w:r>
      <w:r>
        <w:rPr>
          <w:rFonts w:ascii="Arial" w:eastAsia="Calibri" w:hAnsi="Arial" w:cs="Arial"/>
          <w:bCs/>
          <w:iCs/>
          <w:color w:val="000000"/>
          <w:sz w:val="24"/>
          <w:szCs w:val="24"/>
          <w:lang w:eastAsia="en-US"/>
        </w:rPr>
        <w:t xml:space="preserve"> affecting </w:t>
      </w:r>
      <w:r w:rsidR="00B16BE8">
        <w:rPr>
          <w:rFonts w:ascii="Arial" w:eastAsia="Calibri" w:hAnsi="Arial" w:cs="Arial"/>
          <w:bCs/>
          <w:iCs/>
          <w:color w:val="000000"/>
          <w:sz w:val="24"/>
          <w:szCs w:val="24"/>
          <w:lang w:eastAsia="en-US"/>
        </w:rPr>
        <w:t>people’s</w:t>
      </w:r>
      <w:r>
        <w:rPr>
          <w:rFonts w:ascii="Arial" w:eastAsia="Calibri" w:hAnsi="Arial" w:cs="Arial"/>
          <w:bCs/>
          <w:iCs/>
          <w:color w:val="000000"/>
          <w:sz w:val="24"/>
          <w:szCs w:val="24"/>
          <w:lang w:eastAsia="en-US"/>
        </w:rPr>
        <w:t xml:space="preserve"> ability to access and cross </w:t>
      </w:r>
      <w:r w:rsidR="00B16BE8">
        <w:rPr>
          <w:rFonts w:ascii="Arial" w:eastAsia="Calibri" w:hAnsi="Arial" w:cs="Arial"/>
          <w:bCs/>
          <w:iCs/>
          <w:color w:val="000000"/>
          <w:sz w:val="24"/>
          <w:szCs w:val="24"/>
          <w:lang w:eastAsia="en-US"/>
        </w:rPr>
        <w:t>it</w:t>
      </w:r>
      <w:r w:rsidR="0045533A">
        <w:rPr>
          <w:rFonts w:ascii="Arial" w:eastAsia="Calibri" w:hAnsi="Arial" w:cs="Arial"/>
          <w:bCs/>
          <w:iCs/>
          <w:color w:val="000000"/>
          <w:sz w:val="24"/>
          <w:szCs w:val="24"/>
          <w:lang w:eastAsia="en-US"/>
        </w:rPr>
        <w:t xml:space="preserve">. </w:t>
      </w:r>
      <w:r w:rsidR="00B16BE8">
        <w:rPr>
          <w:rFonts w:ascii="Arial" w:eastAsia="Calibri" w:hAnsi="Arial" w:cs="Arial"/>
          <w:bCs/>
          <w:iCs/>
          <w:color w:val="000000"/>
          <w:sz w:val="24"/>
          <w:szCs w:val="24"/>
          <w:lang w:eastAsia="en-US"/>
        </w:rPr>
        <w:t xml:space="preserve">It is also noted that there is </w:t>
      </w:r>
      <w:r w:rsidR="006205D5">
        <w:rPr>
          <w:rFonts w:ascii="Arial" w:eastAsia="Calibri" w:hAnsi="Arial" w:cs="Arial"/>
          <w:bCs/>
          <w:iCs/>
          <w:color w:val="000000"/>
          <w:sz w:val="24"/>
          <w:szCs w:val="24"/>
          <w:lang w:eastAsia="en-US"/>
        </w:rPr>
        <w:t>a</w:t>
      </w:r>
      <w:r w:rsidR="00B16BE8">
        <w:rPr>
          <w:rFonts w:ascii="Arial" w:eastAsia="Calibri" w:hAnsi="Arial" w:cs="Arial"/>
          <w:bCs/>
          <w:iCs/>
          <w:color w:val="000000"/>
          <w:sz w:val="24"/>
          <w:szCs w:val="24"/>
          <w:lang w:eastAsia="en-US"/>
        </w:rPr>
        <w:t xml:space="preserve"> </w:t>
      </w:r>
      <w:r w:rsidR="00EC4687">
        <w:rPr>
          <w:rFonts w:ascii="Arial" w:eastAsia="Calibri" w:hAnsi="Arial" w:cs="Arial"/>
          <w:bCs/>
          <w:iCs/>
          <w:color w:val="000000"/>
          <w:sz w:val="24"/>
          <w:szCs w:val="24"/>
          <w:lang w:eastAsia="en-US"/>
        </w:rPr>
        <w:t xml:space="preserve">public </w:t>
      </w:r>
      <w:r w:rsidR="006205D5">
        <w:rPr>
          <w:rFonts w:ascii="Arial" w:eastAsia="Calibri" w:hAnsi="Arial" w:cs="Arial"/>
          <w:bCs/>
          <w:iCs/>
          <w:color w:val="000000"/>
          <w:sz w:val="24"/>
          <w:szCs w:val="24"/>
          <w:lang w:eastAsia="en-US"/>
        </w:rPr>
        <w:t xml:space="preserve">footpath </w:t>
      </w:r>
      <w:r w:rsidR="00B16BE8">
        <w:rPr>
          <w:rFonts w:ascii="Arial" w:eastAsia="Calibri" w:hAnsi="Arial" w:cs="Arial"/>
          <w:bCs/>
          <w:iCs/>
          <w:color w:val="000000"/>
          <w:sz w:val="24"/>
          <w:szCs w:val="24"/>
          <w:lang w:eastAsia="en-US"/>
        </w:rPr>
        <w:t>across this area of</w:t>
      </w:r>
      <w:r w:rsidR="006E2116">
        <w:rPr>
          <w:rFonts w:ascii="Arial" w:eastAsia="Calibri" w:hAnsi="Arial" w:cs="Arial"/>
          <w:bCs/>
          <w:iCs/>
          <w:color w:val="000000"/>
          <w:sz w:val="24"/>
          <w:szCs w:val="24"/>
          <w:lang w:eastAsia="en-US"/>
        </w:rPr>
        <w:t xml:space="preserve"> the</w:t>
      </w:r>
      <w:r w:rsidR="00B16BE8">
        <w:rPr>
          <w:rFonts w:ascii="Arial" w:eastAsia="Calibri" w:hAnsi="Arial" w:cs="Arial"/>
          <w:bCs/>
          <w:iCs/>
          <w:color w:val="000000"/>
          <w:sz w:val="24"/>
          <w:szCs w:val="24"/>
          <w:lang w:eastAsia="en-US"/>
        </w:rPr>
        <w:t xml:space="preserve"> Common. </w:t>
      </w:r>
    </w:p>
    <w:p w14:paraId="4A1E3C07" w14:textId="77777777" w:rsidR="000E3A87" w:rsidRPr="000E3A87" w:rsidRDefault="000E3A87" w:rsidP="000E3A87">
      <w:pPr>
        <w:ind w:left="360"/>
        <w:rPr>
          <w:rFonts w:ascii="Arial" w:eastAsia="Calibri" w:hAnsi="Arial" w:cs="Arial"/>
          <w:bCs/>
          <w:iCs/>
          <w:color w:val="000000"/>
          <w:sz w:val="24"/>
          <w:szCs w:val="24"/>
          <w:lang w:eastAsia="en-US"/>
        </w:rPr>
      </w:pPr>
    </w:p>
    <w:p w14:paraId="15F68440" w14:textId="61357997" w:rsidR="00C87F99" w:rsidRDefault="00B16BE8" w:rsidP="00E101FB">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In order to mitigate</w:t>
      </w:r>
      <w:r w:rsidR="000E3A87">
        <w:rPr>
          <w:rFonts w:ascii="Arial" w:eastAsia="Calibri" w:hAnsi="Arial" w:cs="Arial"/>
          <w:bCs/>
          <w:iCs/>
          <w:color w:val="000000"/>
          <w:sz w:val="24"/>
          <w:szCs w:val="24"/>
          <w:lang w:eastAsia="en-US"/>
        </w:rPr>
        <w:t xml:space="preserve"> the impact this fencing will have to the Common the applicant has outlined their plan to add 11 gates at points across the two new fences</w:t>
      </w:r>
      <w:r w:rsidR="009E51EE">
        <w:rPr>
          <w:rFonts w:ascii="Arial" w:eastAsia="Calibri" w:hAnsi="Arial" w:cs="Arial"/>
          <w:bCs/>
          <w:iCs/>
          <w:color w:val="000000"/>
          <w:sz w:val="24"/>
          <w:szCs w:val="24"/>
          <w:lang w:eastAsia="en-US"/>
        </w:rPr>
        <w:t xml:space="preserve">. A number of these gates will be across the </w:t>
      </w:r>
      <w:r w:rsidR="00EC4687">
        <w:rPr>
          <w:rFonts w:ascii="Arial" w:eastAsia="Calibri" w:hAnsi="Arial" w:cs="Arial"/>
          <w:bCs/>
          <w:iCs/>
          <w:color w:val="000000"/>
          <w:sz w:val="24"/>
          <w:szCs w:val="24"/>
          <w:lang w:eastAsia="en-US"/>
        </w:rPr>
        <w:t xml:space="preserve">public </w:t>
      </w:r>
      <w:r w:rsidR="006205D5">
        <w:rPr>
          <w:rFonts w:ascii="Arial" w:eastAsia="Calibri" w:hAnsi="Arial" w:cs="Arial"/>
          <w:bCs/>
          <w:iCs/>
          <w:color w:val="000000"/>
          <w:sz w:val="24"/>
          <w:szCs w:val="24"/>
          <w:lang w:eastAsia="en-US"/>
        </w:rPr>
        <w:t>footpath</w:t>
      </w:r>
      <w:r w:rsidR="009E51EE">
        <w:rPr>
          <w:rFonts w:ascii="Arial" w:eastAsia="Calibri" w:hAnsi="Arial" w:cs="Arial"/>
          <w:bCs/>
          <w:iCs/>
          <w:color w:val="000000"/>
          <w:sz w:val="24"/>
          <w:szCs w:val="24"/>
          <w:lang w:eastAsia="en-US"/>
        </w:rPr>
        <w:t xml:space="preserve"> to allow for access to continue.</w:t>
      </w:r>
    </w:p>
    <w:p w14:paraId="199A4309" w14:textId="77777777" w:rsidR="009E51EE" w:rsidRPr="009E51EE" w:rsidRDefault="009E51EE" w:rsidP="009E51EE">
      <w:pPr>
        <w:ind w:left="360"/>
        <w:rPr>
          <w:rFonts w:ascii="Arial" w:eastAsia="Calibri" w:hAnsi="Arial" w:cs="Arial"/>
          <w:bCs/>
          <w:iCs/>
          <w:color w:val="000000"/>
          <w:sz w:val="24"/>
          <w:szCs w:val="24"/>
          <w:lang w:eastAsia="en-US"/>
        </w:rPr>
      </w:pPr>
    </w:p>
    <w:p w14:paraId="36208BA6" w14:textId="6CC57BBF" w:rsidR="009E51EE" w:rsidRDefault="00BE76E6" w:rsidP="00E101FB">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 xml:space="preserve">A Country Access Officer on behalf of </w:t>
      </w:r>
      <w:r w:rsidR="00DE48F0">
        <w:rPr>
          <w:rFonts w:ascii="Arial" w:eastAsia="Calibri" w:hAnsi="Arial" w:cs="Arial"/>
          <w:bCs/>
          <w:iCs/>
          <w:color w:val="000000"/>
          <w:sz w:val="24"/>
          <w:szCs w:val="24"/>
          <w:lang w:eastAsia="en-US"/>
        </w:rPr>
        <w:t xml:space="preserve">Westmorland and Furness Council has outlined that </w:t>
      </w:r>
      <w:r w:rsidR="008A3DE2">
        <w:rPr>
          <w:rFonts w:ascii="Arial" w:eastAsia="Calibri" w:hAnsi="Arial" w:cs="Arial"/>
          <w:bCs/>
          <w:iCs/>
          <w:color w:val="000000"/>
          <w:sz w:val="24"/>
          <w:szCs w:val="24"/>
          <w:lang w:eastAsia="en-US"/>
        </w:rPr>
        <w:t xml:space="preserve">they have no objection to the proposal </w:t>
      </w:r>
      <w:r w:rsidR="006506E7">
        <w:rPr>
          <w:rFonts w:ascii="Arial" w:eastAsia="Calibri" w:hAnsi="Arial" w:cs="Arial"/>
          <w:bCs/>
          <w:iCs/>
          <w:color w:val="000000"/>
          <w:sz w:val="24"/>
          <w:szCs w:val="24"/>
          <w:lang w:eastAsia="en-US"/>
        </w:rPr>
        <w:t xml:space="preserve">and that gates are being installed where the fence crosses with </w:t>
      </w:r>
      <w:r w:rsidR="004C5005">
        <w:rPr>
          <w:rFonts w:ascii="Arial" w:eastAsia="Calibri" w:hAnsi="Arial" w:cs="Arial"/>
          <w:bCs/>
          <w:iCs/>
          <w:color w:val="000000"/>
          <w:sz w:val="24"/>
          <w:szCs w:val="24"/>
          <w:lang w:eastAsia="en-US"/>
        </w:rPr>
        <w:t>“public footpath 349033”.</w:t>
      </w:r>
      <w:r w:rsidR="0087579E">
        <w:rPr>
          <w:rFonts w:ascii="Arial" w:eastAsia="Calibri" w:hAnsi="Arial" w:cs="Arial"/>
          <w:bCs/>
          <w:iCs/>
          <w:color w:val="000000"/>
          <w:sz w:val="24"/>
          <w:szCs w:val="24"/>
          <w:lang w:eastAsia="en-US"/>
        </w:rPr>
        <w:t xml:space="preserve"> </w:t>
      </w:r>
      <w:r w:rsidR="009E7349">
        <w:rPr>
          <w:rFonts w:ascii="Arial" w:eastAsia="Calibri" w:hAnsi="Arial" w:cs="Arial"/>
          <w:bCs/>
          <w:iCs/>
          <w:color w:val="000000"/>
          <w:sz w:val="24"/>
          <w:szCs w:val="24"/>
          <w:lang w:eastAsia="en-US"/>
        </w:rPr>
        <w:t xml:space="preserve">There are also </w:t>
      </w:r>
      <w:proofErr w:type="gramStart"/>
      <w:r w:rsidR="002540F0">
        <w:rPr>
          <w:rFonts w:ascii="Arial" w:eastAsia="Calibri" w:hAnsi="Arial" w:cs="Arial"/>
          <w:bCs/>
          <w:iCs/>
          <w:color w:val="000000"/>
          <w:sz w:val="24"/>
          <w:szCs w:val="24"/>
          <w:lang w:eastAsia="en-US"/>
        </w:rPr>
        <w:t>a</w:t>
      </w:r>
      <w:r w:rsidR="009E7349">
        <w:rPr>
          <w:rFonts w:ascii="Arial" w:eastAsia="Calibri" w:hAnsi="Arial" w:cs="Arial"/>
          <w:bCs/>
          <w:iCs/>
          <w:color w:val="000000"/>
          <w:sz w:val="24"/>
          <w:szCs w:val="24"/>
          <w:lang w:eastAsia="en-US"/>
        </w:rPr>
        <w:t xml:space="preserve"> number of</w:t>
      </w:r>
      <w:proofErr w:type="gramEnd"/>
      <w:r w:rsidR="009E7349">
        <w:rPr>
          <w:rFonts w:ascii="Arial" w:eastAsia="Calibri" w:hAnsi="Arial" w:cs="Arial"/>
          <w:bCs/>
          <w:iCs/>
          <w:color w:val="000000"/>
          <w:sz w:val="24"/>
          <w:szCs w:val="24"/>
          <w:lang w:eastAsia="en-US"/>
        </w:rPr>
        <w:t xml:space="preserve"> additional </w:t>
      </w:r>
      <w:r w:rsidR="005271D5">
        <w:rPr>
          <w:rFonts w:ascii="Arial" w:eastAsia="Calibri" w:hAnsi="Arial" w:cs="Arial"/>
          <w:bCs/>
          <w:iCs/>
          <w:color w:val="000000"/>
          <w:sz w:val="24"/>
          <w:szCs w:val="24"/>
          <w:lang w:eastAsia="en-US"/>
        </w:rPr>
        <w:t>gates planned to be added to fences</w:t>
      </w:r>
      <w:r w:rsidR="009E7349">
        <w:rPr>
          <w:rFonts w:ascii="Arial" w:eastAsia="Calibri" w:hAnsi="Arial" w:cs="Arial"/>
          <w:bCs/>
          <w:iCs/>
          <w:color w:val="000000"/>
          <w:sz w:val="24"/>
          <w:szCs w:val="24"/>
          <w:lang w:eastAsia="en-US"/>
        </w:rPr>
        <w:t xml:space="preserve"> of</w:t>
      </w:r>
      <w:r w:rsidR="00F97923">
        <w:rPr>
          <w:rFonts w:ascii="Arial" w:eastAsia="Calibri" w:hAnsi="Arial" w:cs="Arial"/>
          <w:bCs/>
          <w:iCs/>
          <w:color w:val="000000"/>
          <w:sz w:val="24"/>
          <w:szCs w:val="24"/>
          <w:lang w:eastAsia="en-US"/>
        </w:rPr>
        <w:t>f</w:t>
      </w:r>
      <w:r w:rsidR="009E7349">
        <w:rPr>
          <w:rFonts w:ascii="Arial" w:eastAsia="Calibri" w:hAnsi="Arial" w:cs="Arial"/>
          <w:bCs/>
          <w:iCs/>
          <w:color w:val="000000"/>
          <w:sz w:val="24"/>
          <w:szCs w:val="24"/>
          <w:lang w:eastAsia="en-US"/>
        </w:rPr>
        <w:t xml:space="preserve"> the footpath to allow for access across the Common. </w:t>
      </w:r>
    </w:p>
    <w:p w14:paraId="384E9B60" w14:textId="77777777" w:rsidR="00721BFB" w:rsidRPr="002540F0" w:rsidRDefault="00721BFB" w:rsidP="002540F0">
      <w:pPr>
        <w:ind w:left="360"/>
        <w:rPr>
          <w:rFonts w:ascii="Arial" w:eastAsia="Calibri" w:hAnsi="Arial" w:cs="Arial"/>
          <w:bCs/>
          <w:iCs/>
          <w:color w:val="000000"/>
          <w:sz w:val="24"/>
          <w:szCs w:val="24"/>
          <w:lang w:eastAsia="en-US"/>
        </w:rPr>
      </w:pPr>
    </w:p>
    <w:p w14:paraId="3DABE8A2" w14:textId="4CC83190" w:rsidR="0076199F" w:rsidRPr="005271D5" w:rsidRDefault="002540F0" w:rsidP="005271D5">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When considering the above comments, on balance, I do not believe the addition of the fences as outline</w:t>
      </w:r>
      <w:r w:rsidR="005271D5">
        <w:rPr>
          <w:rFonts w:ascii="Arial" w:eastAsia="Calibri" w:hAnsi="Arial" w:cs="Arial"/>
          <w:bCs/>
          <w:iCs/>
          <w:color w:val="000000"/>
          <w:sz w:val="24"/>
          <w:szCs w:val="24"/>
          <w:lang w:eastAsia="en-US"/>
        </w:rPr>
        <w:t>d</w:t>
      </w:r>
      <w:r>
        <w:rPr>
          <w:rFonts w:ascii="Arial" w:eastAsia="Calibri" w:hAnsi="Arial" w:cs="Arial"/>
          <w:bCs/>
          <w:iCs/>
          <w:color w:val="000000"/>
          <w:sz w:val="24"/>
          <w:szCs w:val="24"/>
          <w:lang w:eastAsia="en-US"/>
        </w:rPr>
        <w:t xml:space="preserve"> in this application will add an unacceptable impediment to people’s access to and across the </w:t>
      </w:r>
      <w:r w:rsidR="005271D5">
        <w:rPr>
          <w:rFonts w:ascii="Arial" w:eastAsia="Calibri" w:hAnsi="Arial" w:cs="Arial"/>
          <w:bCs/>
          <w:iCs/>
          <w:color w:val="000000"/>
          <w:sz w:val="24"/>
          <w:szCs w:val="24"/>
          <w:lang w:eastAsia="en-US"/>
        </w:rPr>
        <w:t>C</w:t>
      </w:r>
      <w:r>
        <w:rPr>
          <w:rFonts w:ascii="Arial" w:eastAsia="Calibri" w:hAnsi="Arial" w:cs="Arial"/>
          <w:bCs/>
          <w:iCs/>
          <w:color w:val="000000"/>
          <w:sz w:val="24"/>
          <w:szCs w:val="24"/>
          <w:lang w:eastAsia="en-US"/>
        </w:rPr>
        <w:t xml:space="preserve">ommon. </w:t>
      </w:r>
    </w:p>
    <w:p w14:paraId="7AA0DCC5" w14:textId="77777777" w:rsidR="00063152" w:rsidRPr="00317695" w:rsidRDefault="00063152" w:rsidP="00063152">
      <w:pPr>
        <w:spacing w:after="160" w:line="259" w:lineRule="auto"/>
        <w:contextualSpacing/>
        <w:rPr>
          <w:rFonts w:ascii="Arial" w:eastAsia="Calibri" w:hAnsi="Arial" w:cs="Arial"/>
          <w:bCs/>
          <w:iCs/>
          <w:color w:val="000000"/>
          <w:sz w:val="24"/>
          <w:szCs w:val="24"/>
          <w:lang w:eastAsia="en-US"/>
        </w:rPr>
      </w:pPr>
    </w:p>
    <w:p w14:paraId="1E71888C" w14:textId="66EE261D" w:rsidR="009B3292" w:rsidRDefault="00D93818" w:rsidP="002A12A5">
      <w:pPr>
        <w:numPr>
          <w:ilvl w:val="0"/>
          <w:numId w:val="14"/>
        </w:numPr>
        <w:spacing w:after="160" w:line="259" w:lineRule="auto"/>
        <w:contextualSpacing/>
        <w:rPr>
          <w:rFonts w:ascii="Arial" w:eastAsia="Calibri" w:hAnsi="Arial" w:cs="Arial"/>
          <w:bCs/>
          <w:iCs/>
          <w:color w:val="000000"/>
          <w:sz w:val="24"/>
          <w:szCs w:val="24"/>
          <w:lang w:eastAsia="en-US"/>
        </w:rPr>
      </w:pPr>
      <w:r w:rsidRPr="00192ABB">
        <w:rPr>
          <w:rFonts w:ascii="Arial" w:eastAsia="Calibri" w:hAnsi="Arial" w:cs="Arial"/>
          <w:bCs/>
          <w:iCs/>
          <w:color w:val="000000"/>
          <w:sz w:val="24"/>
          <w:szCs w:val="24"/>
          <w:lang w:eastAsia="en-US"/>
        </w:rPr>
        <w:t>NE have been consulted on the application and</w:t>
      </w:r>
      <w:r w:rsidR="00696917" w:rsidRPr="00192ABB">
        <w:rPr>
          <w:rFonts w:ascii="Arial" w:eastAsia="Calibri" w:hAnsi="Arial" w:cs="Arial"/>
          <w:bCs/>
          <w:iCs/>
          <w:color w:val="000000"/>
          <w:sz w:val="24"/>
          <w:szCs w:val="24"/>
          <w:lang w:eastAsia="en-US"/>
        </w:rPr>
        <w:t xml:space="preserve"> stated that</w:t>
      </w:r>
      <w:r w:rsidRPr="00192ABB">
        <w:rPr>
          <w:rFonts w:ascii="Arial" w:eastAsia="Calibri" w:hAnsi="Arial" w:cs="Arial"/>
          <w:bCs/>
          <w:iCs/>
          <w:color w:val="000000"/>
          <w:sz w:val="24"/>
          <w:szCs w:val="24"/>
          <w:lang w:eastAsia="en-US"/>
        </w:rPr>
        <w:t xml:space="preserve"> </w:t>
      </w:r>
      <w:r w:rsidR="002A12A5">
        <w:rPr>
          <w:rFonts w:ascii="Arial" w:eastAsia="Calibri" w:hAnsi="Arial" w:cs="Arial"/>
          <w:bCs/>
          <w:iCs/>
          <w:color w:val="000000"/>
          <w:sz w:val="24"/>
          <w:szCs w:val="24"/>
          <w:lang w:eastAsia="en-US"/>
        </w:rPr>
        <w:t>t</w:t>
      </w:r>
      <w:r w:rsidR="002A12A5" w:rsidRPr="002A12A5">
        <w:rPr>
          <w:rFonts w:ascii="Arial" w:eastAsia="Calibri" w:hAnsi="Arial" w:cs="Arial"/>
          <w:bCs/>
          <w:iCs/>
          <w:color w:val="000000"/>
          <w:sz w:val="24"/>
          <w:szCs w:val="24"/>
          <w:lang w:eastAsia="en-US"/>
        </w:rPr>
        <w:t xml:space="preserve">he new fence lines will inevitably affect the ability of people to roam freely across the </w:t>
      </w:r>
      <w:r w:rsidR="002A12A5">
        <w:rPr>
          <w:rFonts w:ascii="Arial" w:eastAsia="Calibri" w:hAnsi="Arial" w:cs="Arial"/>
          <w:bCs/>
          <w:iCs/>
          <w:color w:val="000000"/>
          <w:sz w:val="24"/>
          <w:szCs w:val="24"/>
          <w:lang w:eastAsia="en-US"/>
        </w:rPr>
        <w:t>C</w:t>
      </w:r>
      <w:r w:rsidR="002A12A5" w:rsidRPr="002A12A5">
        <w:rPr>
          <w:rFonts w:ascii="Arial" w:eastAsia="Calibri" w:hAnsi="Arial" w:cs="Arial"/>
          <w:bCs/>
          <w:iCs/>
          <w:color w:val="000000"/>
          <w:sz w:val="24"/>
          <w:szCs w:val="24"/>
          <w:lang w:eastAsia="en-US"/>
        </w:rPr>
        <w:t>ommon and introduce to some degree a sense of restriction in an otherwise open landscape</w:t>
      </w:r>
      <w:r w:rsidR="007F395F">
        <w:rPr>
          <w:rFonts w:ascii="Arial" w:eastAsia="Calibri" w:hAnsi="Arial" w:cs="Arial"/>
          <w:bCs/>
          <w:iCs/>
          <w:color w:val="000000"/>
          <w:sz w:val="24"/>
          <w:szCs w:val="24"/>
          <w:lang w:eastAsia="en-US"/>
        </w:rPr>
        <w:t>. However,</w:t>
      </w:r>
      <w:r w:rsidR="004E4C10">
        <w:rPr>
          <w:rFonts w:ascii="Arial" w:eastAsia="Calibri" w:hAnsi="Arial" w:cs="Arial"/>
          <w:bCs/>
          <w:iCs/>
          <w:color w:val="000000"/>
          <w:sz w:val="24"/>
          <w:szCs w:val="24"/>
          <w:lang w:eastAsia="en-US"/>
        </w:rPr>
        <w:t xml:space="preserve"> access is still possible through</w:t>
      </w:r>
      <w:r w:rsidR="002A12A5" w:rsidRPr="002A12A5">
        <w:rPr>
          <w:rFonts w:ascii="Arial" w:eastAsia="Calibri" w:hAnsi="Arial" w:cs="Arial"/>
          <w:bCs/>
          <w:iCs/>
          <w:color w:val="000000"/>
          <w:sz w:val="24"/>
          <w:szCs w:val="24"/>
          <w:lang w:eastAsia="en-US"/>
        </w:rPr>
        <w:t xml:space="preserve"> the provision of gates at appropriate points as set out in</w:t>
      </w:r>
      <w:r w:rsidR="004E4C10">
        <w:rPr>
          <w:rFonts w:ascii="Arial" w:eastAsia="Calibri" w:hAnsi="Arial" w:cs="Arial"/>
          <w:bCs/>
          <w:iCs/>
          <w:color w:val="000000"/>
          <w:sz w:val="24"/>
          <w:szCs w:val="24"/>
          <w:lang w:eastAsia="en-US"/>
        </w:rPr>
        <w:t xml:space="preserve"> the application. </w:t>
      </w:r>
      <w:r w:rsidR="00846094">
        <w:rPr>
          <w:rFonts w:ascii="Arial" w:eastAsia="Calibri" w:hAnsi="Arial" w:cs="Arial"/>
          <w:bCs/>
          <w:iCs/>
          <w:color w:val="000000"/>
          <w:sz w:val="24"/>
          <w:szCs w:val="24"/>
          <w:lang w:eastAsia="en-US"/>
        </w:rPr>
        <w:t>Overall,</w:t>
      </w:r>
      <w:r w:rsidR="004E4C10">
        <w:rPr>
          <w:rFonts w:ascii="Arial" w:eastAsia="Calibri" w:hAnsi="Arial" w:cs="Arial"/>
          <w:bCs/>
          <w:iCs/>
          <w:color w:val="000000"/>
          <w:sz w:val="24"/>
          <w:szCs w:val="24"/>
          <w:lang w:eastAsia="en-US"/>
        </w:rPr>
        <w:t xml:space="preserve"> they are supportive of the proposal.</w:t>
      </w:r>
    </w:p>
    <w:p w14:paraId="4F009732" w14:textId="77777777" w:rsidR="00456790" w:rsidRPr="003916A0" w:rsidRDefault="00456790" w:rsidP="003916A0">
      <w:pPr>
        <w:ind w:left="360"/>
        <w:rPr>
          <w:rFonts w:ascii="Arial" w:eastAsia="Calibri" w:hAnsi="Arial" w:cs="Arial"/>
          <w:bCs/>
          <w:iCs/>
          <w:color w:val="000000"/>
          <w:sz w:val="24"/>
          <w:szCs w:val="24"/>
          <w:lang w:eastAsia="en-US"/>
        </w:rPr>
      </w:pPr>
    </w:p>
    <w:p w14:paraId="163A2094" w14:textId="328442EB" w:rsidR="00456790" w:rsidRDefault="00456790" w:rsidP="00CD734F">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 xml:space="preserve">OSS have highlighted that </w:t>
      </w:r>
      <w:r w:rsidR="00A46C19">
        <w:rPr>
          <w:rFonts w:ascii="Arial" w:eastAsia="Calibri" w:hAnsi="Arial" w:cs="Arial"/>
          <w:bCs/>
          <w:iCs/>
          <w:color w:val="000000"/>
          <w:sz w:val="24"/>
          <w:szCs w:val="24"/>
          <w:lang w:eastAsia="en-US"/>
        </w:rPr>
        <w:t>Murton</w:t>
      </w:r>
      <w:r w:rsidRPr="00456790">
        <w:rPr>
          <w:rFonts w:ascii="Arial" w:eastAsia="Calibri" w:hAnsi="Arial" w:cs="Arial"/>
          <w:bCs/>
          <w:iCs/>
          <w:color w:val="000000"/>
          <w:sz w:val="24"/>
          <w:szCs w:val="24"/>
          <w:lang w:eastAsia="en-US"/>
        </w:rPr>
        <w:t xml:space="preserve"> Pike is an area of interest to</w:t>
      </w:r>
      <w:r w:rsidR="00CD734F">
        <w:rPr>
          <w:rFonts w:ascii="Arial" w:eastAsia="Calibri" w:hAnsi="Arial" w:cs="Arial"/>
          <w:bCs/>
          <w:iCs/>
          <w:color w:val="000000"/>
          <w:sz w:val="24"/>
          <w:szCs w:val="24"/>
          <w:lang w:eastAsia="en-US"/>
        </w:rPr>
        <w:t xml:space="preserve"> </w:t>
      </w:r>
      <w:r w:rsidRPr="00456790">
        <w:rPr>
          <w:rFonts w:ascii="Arial" w:eastAsia="Calibri" w:hAnsi="Arial" w:cs="Arial"/>
          <w:bCs/>
          <w:iCs/>
          <w:color w:val="000000"/>
          <w:sz w:val="24"/>
          <w:szCs w:val="24"/>
          <w:lang w:eastAsia="en-US"/>
        </w:rPr>
        <w:t xml:space="preserve">walkers, and </w:t>
      </w:r>
      <w:r w:rsidR="005271D5" w:rsidRPr="00456790">
        <w:rPr>
          <w:rFonts w:ascii="Arial" w:eastAsia="Calibri" w:hAnsi="Arial" w:cs="Arial"/>
          <w:bCs/>
          <w:iCs/>
          <w:color w:val="000000"/>
          <w:sz w:val="24"/>
          <w:szCs w:val="24"/>
          <w:lang w:eastAsia="en-US"/>
        </w:rPr>
        <w:t>it has</w:t>
      </w:r>
      <w:r w:rsidR="00193AC1">
        <w:rPr>
          <w:rFonts w:ascii="Arial" w:eastAsia="Calibri" w:hAnsi="Arial" w:cs="Arial"/>
          <w:bCs/>
          <w:iCs/>
          <w:color w:val="000000"/>
          <w:sz w:val="24"/>
          <w:szCs w:val="24"/>
          <w:lang w:eastAsia="en-US"/>
        </w:rPr>
        <w:t xml:space="preserve"> multiple </w:t>
      </w:r>
      <w:r w:rsidRPr="00456790">
        <w:rPr>
          <w:rFonts w:ascii="Arial" w:eastAsia="Calibri" w:hAnsi="Arial" w:cs="Arial"/>
          <w:bCs/>
          <w:iCs/>
          <w:color w:val="000000"/>
          <w:sz w:val="24"/>
          <w:szCs w:val="24"/>
          <w:lang w:eastAsia="en-US"/>
        </w:rPr>
        <w:t xml:space="preserve">routes </w:t>
      </w:r>
      <w:r w:rsidR="005271D5">
        <w:rPr>
          <w:rFonts w:ascii="Arial" w:eastAsia="Calibri" w:hAnsi="Arial" w:cs="Arial"/>
          <w:bCs/>
          <w:iCs/>
          <w:color w:val="000000"/>
          <w:sz w:val="24"/>
          <w:szCs w:val="24"/>
          <w:lang w:eastAsia="en-US"/>
        </w:rPr>
        <w:t xml:space="preserve">of </w:t>
      </w:r>
      <w:r w:rsidRPr="00CD734F">
        <w:rPr>
          <w:rFonts w:ascii="Arial" w:eastAsia="Calibri" w:hAnsi="Arial" w:cs="Arial"/>
          <w:bCs/>
          <w:iCs/>
          <w:color w:val="000000"/>
          <w:sz w:val="24"/>
          <w:szCs w:val="24"/>
          <w:lang w:eastAsia="en-US"/>
        </w:rPr>
        <w:t>access in and around the application area. Some of these routes may</w:t>
      </w:r>
      <w:r w:rsidR="00A563C1">
        <w:rPr>
          <w:rFonts w:ascii="Arial" w:eastAsia="Calibri" w:hAnsi="Arial" w:cs="Arial"/>
          <w:bCs/>
          <w:iCs/>
          <w:color w:val="000000"/>
          <w:sz w:val="24"/>
          <w:szCs w:val="24"/>
          <w:lang w:eastAsia="en-US"/>
        </w:rPr>
        <w:t xml:space="preserve"> </w:t>
      </w:r>
      <w:r w:rsidRPr="00CD734F">
        <w:rPr>
          <w:rFonts w:ascii="Arial" w:eastAsia="Calibri" w:hAnsi="Arial" w:cs="Arial"/>
          <w:bCs/>
          <w:iCs/>
          <w:color w:val="000000"/>
          <w:sz w:val="24"/>
          <w:szCs w:val="24"/>
          <w:lang w:eastAsia="en-US"/>
        </w:rPr>
        <w:t>be</w:t>
      </w:r>
      <w:r w:rsidR="00CD734F">
        <w:rPr>
          <w:rFonts w:ascii="Arial" w:eastAsia="Calibri" w:hAnsi="Arial" w:cs="Arial"/>
          <w:bCs/>
          <w:iCs/>
          <w:color w:val="000000"/>
          <w:sz w:val="24"/>
          <w:szCs w:val="24"/>
          <w:lang w:eastAsia="en-US"/>
        </w:rPr>
        <w:t xml:space="preserve"> </w:t>
      </w:r>
      <w:r w:rsidRPr="00CD734F">
        <w:rPr>
          <w:rFonts w:ascii="Arial" w:eastAsia="Calibri" w:hAnsi="Arial" w:cs="Arial"/>
          <w:bCs/>
          <w:iCs/>
          <w:color w:val="000000"/>
          <w:sz w:val="24"/>
          <w:szCs w:val="24"/>
          <w:lang w:eastAsia="en-US"/>
        </w:rPr>
        <w:t xml:space="preserve">within the proposed areas of </w:t>
      </w:r>
      <w:r w:rsidR="00077373" w:rsidRPr="00CD734F">
        <w:rPr>
          <w:rFonts w:ascii="Arial" w:eastAsia="Calibri" w:hAnsi="Arial" w:cs="Arial"/>
          <w:bCs/>
          <w:iCs/>
          <w:color w:val="000000"/>
          <w:sz w:val="24"/>
          <w:szCs w:val="24"/>
          <w:lang w:eastAsia="en-US"/>
        </w:rPr>
        <w:t>e</w:t>
      </w:r>
      <w:r w:rsidR="009C526E">
        <w:rPr>
          <w:rFonts w:ascii="Arial" w:eastAsia="Calibri" w:hAnsi="Arial" w:cs="Arial"/>
          <w:bCs/>
          <w:iCs/>
          <w:color w:val="000000"/>
          <w:sz w:val="24"/>
          <w:szCs w:val="24"/>
          <w:lang w:eastAsia="en-US"/>
        </w:rPr>
        <w:t>x</w:t>
      </w:r>
      <w:r w:rsidR="00077373" w:rsidRPr="00CD734F">
        <w:rPr>
          <w:rFonts w:ascii="Arial" w:eastAsia="Calibri" w:hAnsi="Arial" w:cs="Arial"/>
          <w:bCs/>
          <w:iCs/>
          <w:color w:val="000000"/>
          <w:sz w:val="24"/>
          <w:szCs w:val="24"/>
          <w:lang w:eastAsia="en-US"/>
        </w:rPr>
        <w:t>closure</w:t>
      </w:r>
      <w:r w:rsidRPr="00CD734F">
        <w:rPr>
          <w:rFonts w:ascii="Arial" w:eastAsia="Calibri" w:hAnsi="Arial" w:cs="Arial"/>
          <w:bCs/>
          <w:iCs/>
          <w:color w:val="000000"/>
          <w:sz w:val="24"/>
          <w:szCs w:val="24"/>
          <w:lang w:eastAsia="en-US"/>
        </w:rPr>
        <w:t xml:space="preserve">, and if so, there </w:t>
      </w:r>
      <w:r w:rsidR="00077373">
        <w:rPr>
          <w:rFonts w:ascii="Arial" w:eastAsia="Calibri" w:hAnsi="Arial" w:cs="Arial"/>
          <w:bCs/>
          <w:iCs/>
          <w:color w:val="000000"/>
          <w:sz w:val="24"/>
          <w:szCs w:val="24"/>
          <w:lang w:eastAsia="en-US"/>
        </w:rPr>
        <w:t>could be a</w:t>
      </w:r>
      <w:r w:rsidRPr="00CD734F">
        <w:rPr>
          <w:rFonts w:ascii="Arial" w:eastAsia="Calibri" w:hAnsi="Arial" w:cs="Arial"/>
          <w:bCs/>
          <w:iCs/>
          <w:color w:val="000000"/>
          <w:sz w:val="24"/>
          <w:szCs w:val="24"/>
          <w:lang w:eastAsia="en-US"/>
        </w:rPr>
        <w:t xml:space="preserve"> significant landscape</w:t>
      </w:r>
      <w:r w:rsidR="00CD734F">
        <w:rPr>
          <w:rFonts w:ascii="Arial" w:eastAsia="Calibri" w:hAnsi="Arial" w:cs="Arial"/>
          <w:bCs/>
          <w:iCs/>
          <w:color w:val="000000"/>
          <w:sz w:val="24"/>
          <w:szCs w:val="24"/>
          <w:lang w:eastAsia="en-US"/>
        </w:rPr>
        <w:t xml:space="preserve"> </w:t>
      </w:r>
      <w:r w:rsidRPr="00CD734F">
        <w:rPr>
          <w:rFonts w:ascii="Arial" w:eastAsia="Calibri" w:hAnsi="Arial" w:cs="Arial"/>
          <w:bCs/>
          <w:iCs/>
          <w:color w:val="000000"/>
          <w:sz w:val="24"/>
          <w:szCs w:val="24"/>
          <w:lang w:eastAsia="en-US"/>
        </w:rPr>
        <w:t>and access issue</w:t>
      </w:r>
      <w:r w:rsidR="00077373">
        <w:rPr>
          <w:rFonts w:ascii="Arial" w:eastAsia="Calibri" w:hAnsi="Arial" w:cs="Arial"/>
          <w:bCs/>
          <w:iCs/>
          <w:color w:val="000000"/>
          <w:sz w:val="24"/>
          <w:szCs w:val="24"/>
          <w:lang w:eastAsia="en-US"/>
        </w:rPr>
        <w:t>.</w:t>
      </w:r>
    </w:p>
    <w:p w14:paraId="40A2002B" w14:textId="77777777" w:rsidR="00EA761B" w:rsidRPr="00D15B6D" w:rsidRDefault="00EA761B" w:rsidP="00D15B6D">
      <w:pPr>
        <w:ind w:left="360"/>
        <w:rPr>
          <w:rFonts w:ascii="Arial" w:eastAsia="Calibri" w:hAnsi="Arial" w:cs="Arial"/>
          <w:bCs/>
          <w:iCs/>
          <w:color w:val="000000"/>
          <w:sz w:val="24"/>
          <w:szCs w:val="24"/>
          <w:lang w:eastAsia="en-US"/>
        </w:rPr>
      </w:pPr>
    </w:p>
    <w:p w14:paraId="717F6DBE" w14:textId="271C50E6" w:rsidR="00EA761B" w:rsidRPr="00590063" w:rsidRDefault="00EA761B" w:rsidP="00590063">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 xml:space="preserve">In response the applicant has </w:t>
      </w:r>
      <w:r w:rsidR="00590063">
        <w:rPr>
          <w:rFonts w:ascii="Arial" w:eastAsia="Calibri" w:hAnsi="Arial" w:cs="Arial"/>
          <w:bCs/>
          <w:iCs/>
          <w:color w:val="000000"/>
          <w:sz w:val="24"/>
          <w:szCs w:val="24"/>
          <w:lang w:eastAsia="en-US"/>
        </w:rPr>
        <w:t xml:space="preserve">stated that </w:t>
      </w:r>
      <w:r w:rsidR="005271D5">
        <w:rPr>
          <w:rFonts w:ascii="Arial" w:eastAsia="Calibri" w:hAnsi="Arial" w:cs="Arial"/>
          <w:bCs/>
          <w:iCs/>
          <w:color w:val="000000"/>
          <w:sz w:val="24"/>
          <w:szCs w:val="24"/>
          <w:lang w:eastAsia="en-US"/>
        </w:rPr>
        <w:t>t</w:t>
      </w:r>
      <w:r w:rsidR="00590063" w:rsidRPr="00590063">
        <w:rPr>
          <w:rFonts w:ascii="Arial" w:eastAsia="Calibri" w:hAnsi="Arial" w:cs="Arial"/>
          <w:bCs/>
          <w:iCs/>
          <w:color w:val="000000"/>
          <w:sz w:val="24"/>
          <w:szCs w:val="24"/>
          <w:lang w:eastAsia="en-US"/>
        </w:rPr>
        <w:t>here is a clear desire line crossing the western end of the Murton Crag exclosure and kissing gates have been placed at either end of this to allow people to continue to use it</w:t>
      </w:r>
      <w:r w:rsidR="00590063">
        <w:rPr>
          <w:rFonts w:ascii="Arial" w:eastAsia="Calibri" w:hAnsi="Arial" w:cs="Arial"/>
          <w:bCs/>
          <w:iCs/>
          <w:color w:val="000000"/>
          <w:sz w:val="24"/>
          <w:szCs w:val="24"/>
          <w:lang w:eastAsia="en-US"/>
        </w:rPr>
        <w:t>.</w:t>
      </w:r>
    </w:p>
    <w:p w14:paraId="319DD256" w14:textId="77777777" w:rsidR="00032A8B" w:rsidRPr="00032A8B" w:rsidRDefault="00032A8B" w:rsidP="00032A8B">
      <w:pPr>
        <w:ind w:left="360"/>
        <w:rPr>
          <w:rFonts w:ascii="Arial" w:eastAsia="Calibri" w:hAnsi="Arial" w:cs="Arial"/>
          <w:bCs/>
          <w:iCs/>
          <w:color w:val="000000"/>
          <w:sz w:val="24"/>
          <w:szCs w:val="24"/>
          <w:lang w:eastAsia="en-US"/>
        </w:rPr>
      </w:pPr>
    </w:p>
    <w:p w14:paraId="6A1ED124" w14:textId="6A7FEACD" w:rsidR="005859DB" w:rsidRDefault="0011340E" w:rsidP="005859DB">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 xml:space="preserve">The FLD have </w:t>
      </w:r>
      <w:r w:rsidR="005271D5">
        <w:rPr>
          <w:rFonts w:ascii="Arial" w:eastAsia="Calibri" w:hAnsi="Arial" w:cs="Arial"/>
          <w:bCs/>
          <w:iCs/>
          <w:color w:val="000000"/>
          <w:sz w:val="24"/>
          <w:szCs w:val="24"/>
          <w:lang w:eastAsia="en-US"/>
        </w:rPr>
        <w:t>raised concerns</w:t>
      </w:r>
      <w:r>
        <w:rPr>
          <w:rFonts w:ascii="Arial" w:eastAsia="Calibri" w:hAnsi="Arial" w:cs="Arial"/>
          <w:bCs/>
          <w:iCs/>
          <w:color w:val="000000"/>
          <w:sz w:val="24"/>
          <w:szCs w:val="24"/>
          <w:lang w:eastAsia="en-US"/>
        </w:rPr>
        <w:t xml:space="preserve"> </w:t>
      </w:r>
      <w:r w:rsidR="005271D5">
        <w:rPr>
          <w:rFonts w:ascii="Arial" w:eastAsia="Calibri" w:hAnsi="Arial" w:cs="Arial"/>
          <w:bCs/>
          <w:iCs/>
          <w:color w:val="000000"/>
          <w:sz w:val="24"/>
          <w:szCs w:val="24"/>
          <w:lang w:eastAsia="en-US"/>
        </w:rPr>
        <w:t xml:space="preserve">that the </w:t>
      </w:r>
      <w:r w:rsidR="007D69ED">
        <w:rPr>
          <w:rFonts w:ascii="Arial" w:eastAsia="Calibri" w:hAnsi="Arial" w:cs="Arial"/>
          <w:bCs/>
          <w:iCs/>
          <w:color w:val="000000"/>
          <w:sz w:val="24"/>
          <w:szCs w:val="24"/>
          <w:lang w:eastAsia="en-US"/>
        </w:rPr>
        <w:t>current levels of public access</w:t>
      </w:r>
      <w:r w:rsidR="005271D5">
        <w:rPr>
          <w:rFonts w:ascii="Arial" w:eastAsia="Calibri" w:hAnsi="Arial" w:cs="Arial"/>
          <w:bCs/>
          <w:iCs/>
          <w:color w:val="000000"/>
          <w:sz w:val="24"/>
          <w:szCs w:val="24"/>
          <w:lang w:eastAsia="en-US"/>
        </w:rPr>
        <w:t xml:space="preserve"> could</w:t>
      </w:r>
      <w:r w:rsidR="007D69ED">
        <w:rPr>
          <w:rFonts w:ascii="Arial" w:eastAsia="Calibri" w:hAnsi="Arial" w:cs="Arial"/>
          <w:bCs/>
          <w:iCs/>
          <w:color w:val="000000"/>
          <w:sz w:val="24"/>
          <w:szCs w:val="24"/>
          <w:lang w:eastAsia="en-US"/>
        </w:rPr>
        <w:t xml:space="preserve"> </w:t>
      </w:r>
      <w:r w:rsidR="00D26D08" w:rsidRPr="00D26D08">
        <w:rPr>
          <w:rFonts w:ascii="Arial" w:eastAsia="Calibri" w:hAnsi="Arial" w:cs="Arial"/>
          <w:bCs/>
          <w:iCs/>
          <w:color w:val="000000"/>
          <w:sz w:val="24"/>
          <w:szCs w:val="24"/>
          <w:lang w:eastAsia="en-US"/>
        </w:rPr>
        <w:t>be compromised by the introduction of the fences</w:t>
      </w:r>
      <w:r w:rsidR="00EC4687">
        <w:rPr>
          <w:rFonts w:ascii="Arial" w:eastAsia="Calibri" w:hAnsi="Arial" w:cs="Arial"/>
          <w:bCs/>
          <w:iCs/>
          <w:color w:val="000000"/>
          <w:sz w:val="24"/>
          <w:szCs w:val="24"/>
          <w:lang w:eastAsia="en-US"/>
        </w:rPr>
        <w:t xml:space="preserve"> as well as the open character of the landscape</w:t>
      </w:r>
      <w:r w:rsidR="00D26D08" w:rsidRPr="00D26D08">
        <w:rPr>
          <w:rFonts w:ascii="Arial" w:eastAsia="Calibri" w:hAnsi="Arial" w:cs="Arial"/>
          <w:bCs/>
          <w:iCs/>
          <w:color w:val="000000"/>
          <w:sz w:val="24"/>
          <w:szCs w:val="24"/>
          <w:lang w:eastAsia="en-US"/>
        </w:rPr>
        <w:t xml:space="preserve">. This is particularly important here because the area is adjacent to </w:t>
      </w:r>
      <w:r w:rsidR="00D26D08" w:rsidRPr="00D26D08">
        <w:rPr>
          <w:rFonts w:ascii="Arial" w:eastAsia="Calibri" w:hAnsi="Arial" w:cs="Arial"/>
          <w:bCs/>
          <w:iCs/>
          <w:color w:val="000000"/>
          <w:sz w:val="24"/>
          <w:szCs w:val="24"/>
          <w:lang w:eastAsia="en-US"/>
        </w:rPr>
        <w:lastRenderedPageBreak/>
        <w:t xml:space="preserve">Warcop Training Area where access is restricted. </w:t>
      </w:r>
      <w:r w:rsidR="00D26D08" w:rsidRPr="005859DB">
        <w:rPr>
          <w:rFonts w:ascii="Arial" w:eastAsia="Calibri" w:hAnsi="Arial" w:cs="Arial"/>
          <w:bCs/>
          <w:iCs/>
          <w:color w:val="000000"/>
          <w:sz w:val="24"/>
          <w:szCs w:val="24"/>
          <w:lang w:eastAsia="en-US"/>
        </w:rPr>
        <w:t>The</w:t>
      </w:r>
      <w:r w:rsidR="00096E8C" w:rsidRPr="005859DB">
        <w:rPr>
          <w:rFonts w:ascii="Arial" w:eastAsia="Calibri" w:hAnsi="Arial" w:cs="Arial"/>
          <w:bCs/>
          <w:iCs/>
          <w:color w:val="000000"/>
          <w:sz w:val="24"/>
          <w:szCs w:val="24"/>
          <w:lang w:eastAsia="en-US"/>
        </w:rPr>
        <w:t>y</w:t>
      </w:r>
      <w:r w:rsidR="00D26D08" w:rsidRPr="005859DB">
        <w:rPr>
          <w:rFonts w:ascii="Arial" w:eastAsia="Calibri" w:hAnsi="Arial" w:cs="Arial"/>
          <w:bCs/>
          <w:iCs/>
          <w:color w:val="000000"/>
          <w:sz w:val="24"/>
          <w:szCs w:val="24"/>
          <w:lang w:eastAsia="en-US"/>
        </w:rPr>
        <w:t xml:space="preserve"> request that</w:t>
      </w:r>
      <w:r w:rsidR="005271D5">
        <w:rPr>
          <w:rFonts w:ascii="Arial" w:eastAsia="Calibri" w:hAnsi="Arial" w:cs="Arial"/>
          <w:bCs/>
          <w:iCs/>
          <w:color w:val="000000"/>
          <w:sz w:val="24"/>
          <w:szCs w:val="24"/>
          <w:lang w:eastAsia="en-US"/>
        </w:rPr>
        <w:t xml:space="preserve"> any</w:t>
      </w:r>
      <w:r w:rsidR="00D26D08" w:rsidRPr="005859DB">
        <w:rPr>
          <w:rFonts w:ascii="Arial" w:eastAsia="Calibri" w:hAnsi="Arial" w:cs="Arial"/>
          <w:bCs/>
          <w:iCs/>
          <w:color w:val="000000"/>
          <w:sz w:val="24"/>
          <w:szCs w:val="24"/>
          <w:lang w:eastAsia="en-US"/>
        </w:rPr>
        <w:t xml:space="preserve"> explanatory signage</w:t>
      </w:r>
      <w:r w:rsidR="00AD2FCC" w:rsidRPr="005859DB">
        <w:rPr>
          <w:rFonts w:ascii="Arial" w:eastAsia="Calibri" w:hAnsi="Arial" w:cs="Arial"/>
          <w:bCs/>
          <w:iCs/>
          <w:color w:val="000000"/>
          <w:sz w:val="24"/>
          <w:szCs w:val="24"/>
          <w:lang w:eastAsia="en-US"/>
        </w:rPr>
        <w:t xml:space="preserve"> at the site</w:t>
      </w:r>
      <w:r w:rsidR="00D26D08" w:rsidRPr="005859DB">
        <w:rPr>
          <w:rFonts w:ascii="Arial" w:eastAsia="Calibri" w:hAnsi="Arial" w:cs="Arial"/>
          <w:bCs/>
          <w:iCs/>
          <w:color w:val="000000"/>
          <w:sz w:val="24"/>
          <w:szCs w:val="24"/>
          <w:lang w:eastAsia="en-US"/>
        </w:rPr>
        <w:t xml:space="preserve"> also includes the open access symbol. </w:t>
      </w:r>
    </w:p>
    <w:p w14:paraId="657614D4" w14:textId="77777777" w:rsidR="00484093" w:rsidRPr="000857BE" w:rsidRDefault="00484093" w:rsidP="005271D5">
      <w:pPr>
        <w:rPr>
          <w:rFonts w:ascii="Arial" w:eastAsia="Calibri" w:hAnsi="Arial" w:cs="Arial"/>
          <w:bCs/>
          <w:iCs/>
          <w:color w:val="000000"/>
          <w:sz w:val="24"/>
          <w:szCs w:val="24"/>
          <w:lang w:eastAsia="en-US"/>
        </w:rPr>
      </w:pPr>
    </w:p>
    <w:p w14:paraId="2D25422C" w14:textId="466FEA05" w:rsidR="0079430D" w:rsidRDefault="00484093" w:rsidP="000B3D08">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 xml:space="preserve">In response </w:t>
      </w:r>
      <w:r w:rsidR="00AB7EA7">
        <w:rPr>
          <w:rFonts w:ascii="Arial" w:eastAsia="Calibri" w:hAnsi="Arial" w:cs="Arial"/>
          <w:bCs/>
          <w:iCs/>
          <w:color w:val="000000"/>
          <w:sz w:val="24"/>
          <w:szCs w:val="24"/>
          <w:lang w:eastAsia="en-US"/>
        </w:rPr>
        <w:t xml:space="preserve">the applicant has outlined that </w:t>
      </w:r>
      <w:r w:rsidR="00777DE2">
        <w:rPr>
          <w:rFonts w:ascii="Arial" w:eastAsia="Calibri" w:hAnsi="Arial" w:cs="Arial"/>
          <w:bCs/>
          <w:iCs/>
          <w:color w:val="000000"/>
          <w:sz w:val="24"/>
          <w:szCs w:val="24"/>
          <w:lang w:eastAsia="en-US"/>
        </w:rPr>
        <w:t>they</w:t>
      </w:r>
      <w:r w:rsidR="000B3D08" w:rsidRPr="000B3D08">
        <w:rPr>
          <w:rFonts w:ascii="Arial" w:eastAsia="Calibri" w:hAnsi="Arial" w:cs="Arial"/>
          <w:bCs/>
          <w:iCs/>
          <w:color w:val="000000"/>
          <w:sz w:val="24"/>
          <w:szCs w:val="24"/>
          <w:lang w:eastAsia="en-US"/>
        </w:rPr>
        <w:t xml:space="preserve"> have endeavoured to ensure that all currently used </w:t>
      </w:r>
      <w:r w:rsidR="00193AC1">
        <w:rPr>
          <w:rFonts w:ascii="Arial" w:eastAsia="Calibri" w:hAnsi="Arial" w:cs="Arial"/>
          <w:bCs/>
          <w:iCs/>
          <w:color w:val="000000"/>
          <w:sz w:val="24"/>
          <w:szCs w:val="24"/>
          <w:lang w:eastAsia="en-US"/>
        </w:rPr>
        <w:t>routes</w:t>
      </w:r>
      <w:r w:rsidR="000B3D08" w:rsidRPr="000B3D08">
        <w:rPr>
          <w:rFonts w:ascii="Arial" w:eastAsia="Calibri" w:hAnsi="Arial" w:cs="Arial"/>
          <w:bCs/>
          <w:iCs/>
          <w:color w:val="000000"/>
          <w:sz w:val="24"/>
          <w:szCs w:val="24"/>
          <w:lang w:eastAsia="en-US"/>
        </w:rPr>
        <w:t xml:space="preserve"> will still be available to walkers through the provision of gates</w:t>
      </w:r>
      <w:r w:rsidR="005271D5">
        <w:rPr>
          <w:rFonts w:ascii="Arial" w:eastAsia="Calibri" w:hAnsi="Arial" w:cs="Arial"/>
          <w:bCs/>
          <w:iCs/>
          <w:color w:val="000000"/>
          <w:sz w:val="24"/>
          <w:szCs w:val="24"/>
          <w:lang w:eastAsia="en-US"/>
        </w:rPr>
        <w:t xml:space="preserve"> and t</w:t>
      </w:r>
      <w:r w:rsidR="00777DE2">
        <w:rPr>
          <w:rFonts w:ascii="Arial" w:eastAsia="Calibri" w:hAnsi="Arial" w:cs="Arial"/>
          <w:bCs/>
          <w:iCs/>
          <w:color w:val="000000"/>
          <w:sz w:val="24"/>
          <w:szCs w:val="24"/>
          <w:lang w:eastAsia="en-US"/>
        </w:rPr>
        <w:t>hey</w:t>
      </w:r>
      <w:r w:rsidR="000B3D08" w:rsidRPr="000B3D08">
        <w:rPr>
          <w:rFonts w:ascii="Arial" w:eastAsia="Calibri" w:hAnsi="Arial" w:cs="Arial"/>
          <w:bCs/>
          <w:iCs/>
          <w:color w:val="000000"/>
          <w:sz w:val="24"/>
          <w:szCs w:val="24"/>
          <w:lang w:eastAsia="en-US"/>
        </w:rPr>
        <w:t xml:space="preserve"> are happy to add an </w:t>
      </w:r>
      <w:r w:rsidR="00EC4687">
        <w:rPr>
          <w:rFonts w:ascii="Arial" w:eastAsia="Calibri" w:hAnsi="Arial" w:cs="Arial"/>
          <w:bCs/>
          <w:iCs/>
          <w:color w:val="000000"/>
          <w:sz w:val="24"/>
          <w:szCs w:val="24"/>
          <w:lang w:eastAsia="en-US"/>
        </w:rPr>
        <w:t>o</w:t>
      </w:r>
      <w:r w:rsidR="000B3D08" w:rsidRPr="000B3D08">
        <w:rPr>
          <w:rFonts w:ascii="Arial" w:eastAsia="Calibri" w:hAnsi="Arial" w:cs="Arial"/>
          <w:bCs/>
          <w:iCs/>
          <w:color w:val="000000"/>
          <w:sz w:val="24"/>
          <w:szCs w:val="24"/>
          <w:lang w:eastAsia="en-US"/>
        </w:rPr>
        <w:t xml:space="preserve">pen </w:t>
      </w:r>
      <w:r w:rsidR="0058648D">
        <w:rPr>
          <w:rFonts w:ascii="Arial" w:eastAsia="Calibri" w:hAnsi="Arial" w:cs="Arial"/>
          <w:bCs/>
          <w:iCs/>
          <w:color w:val="000000"/>
          <w:sz w:val="24"/>
          <w:szCs w:val="24"/>
          <w:lang w:eastAsia="en-US"/>
        </w:rPr>
        <w:t>a</w:t>
      </w:r>
      <w:r w:rsidR="000B3D08" w:rsidRPr="000B3D08">
        <w:rPr>
          <w:rFonts w:ascii="Arial" w:eastAsia="Calibri" w:hAnsi="Arial" w:cs="Arial"/>
          <w:bCs/>
          <w:iCs/>
          <w:color w:val="000000"/>
          <w:sz w:val="24"/>
          <w:szCs w:val="24"/>
          <w:lang w:eastAsia="en-US"/>
        </w:rPr>
        <w:t>ccess symbol to the signage.</w:t>
      </w:r>
    </w:p>
    <w:p w14:paraId="09686695" w14:textId="77777777" w:rsidR="0079430D" w:rsidRPr="007E584D" w:rsidRDefault="0079430D" w:rsidP="007E584D">
      <w:pPr>
        <w:ind w:left="360"/>
        <w:rPr>
          <w:rFonts w:ascii="Arial" w:eastAsia="Calibri" w:hAnsi="Arial" w:cs="Arial"/>
          <w:bCs/>
          <w:iCs/>
          <w:color w:val="000000"/>
          <w:sz w:val="24"/>
          <w:szCs w:val="24"/>
          <w:lang w:eastAsia="en-US"/>
        </w:rPr>
      </w:pPr>
    </w:p>
    <w:p w14:paraId="4CF392E2" w14:textId="301B9C0F" w:rsidR="000B3D08" w:rsidRPr="000B3D08" w:rsidRDefault="0079430D" w:rsidP="000B3D08">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They</w:t>
      </w:r>
      <w:r w:rsidR="000B3D08" w:rsidRPr="000B3D08">
        <w:rPr>
          <w:rFonts w:ascii="Arial" w:eastAsia="Calibri" w:hAnsi="Arial" w:cs="Arial"/>
          <w:bCs/>
          <w:iCs/>
          <w:color w:val="000000"/>
          <w:sz w:val="24"/>
          <w:szCs w:val="24"/>
          <w:lang w:eastAsia="en-US"/>
        </w:rPr>
        <w:t xml:space="preserve"> </w:t>
      </w:r>
      <w:r w:rsidR="00AD7799">
        <w:rPr>
          <w:rFonts w:ascii="Arial" w:eastAsia="Calibri" w:hAnsi="Arial" w:cs="Arial"/>
          <w:bCs/>
          <w:iCs/>
          <w:color w:val="000000"/>
          <w:sz w:val="24"/>
          <w:szCs w:val="24"/>
          <w:lang w:eastAsia="en-US"/>
        </w:rPr>
        <w:t>are also agreeable</w:t>
      </w:r>
      <w:r w:rsidR="000B3D08" w:rsidRPr="000B3D08">
        <w:rPr>
          <w:rFonts w:ascii="Arial" w:eastAsia="Calibri" w:hAnsi="Arial" w:cs="Arial"/>
          <w:bCs/>
          <w:iCs/>
          <w:color w:val="000000"/>
          <w:sz w:val="24"/>
          <w:szCs w:val="24"/>
          <w:lang w:eastAsia="en-US"/>
        </w:rPr>
        <w:t xml:space="preserve"> to increase the no planting buffer zone along paths and </w:t>
      </w:r>
      <w:r w:rsidR="005271D5">
        <w:rPr>
          <w:rFonts w:ascii="Arial" w:eastAsia="Calibri" w:hAnsi="Arial" w:cs="Arial"/>
          <w:bCs/>
          <w:iCs/>
          <w:color w:val="000000"/>
          <w:sz w:val="24"/>
          <w:szCs w:val="24"/>
          <w:lang w:eastAsia="en-US"/>
        </w:rPr>
        <w:t>walking routes</w:t>
      </w:r>
      <w:r w:rsidR="000B3D08" w:rsidRPr="000B3D08">
        <w:rPr>
          <w:rFonts w:ascii="Arial" w:eastAsia="Calibri" w:hAnsi="Arial" w:cs="Arial"/>
          <w:bCs/>
          <w:iCs/>
          <w:color w:val="000000"/>
          <w:sz w:val="24"/>
          <w:szCs w:val="24"/>
          <w:lang w:eastAsia="en-US"/>
        </w:rPr>
        <w:t xml:space="preserve"> </w:t>
      </w:r>
      <w:r w:rsidR="004754A3">
        <w:rPr>
          <w:rFonts w:ascii="Arial" w:eastAsia="Calibri" w:hAnsi="Arial" w:cs="Arial"/>
          <w:bCs/>
          <w:iCs/>
          <w:color w:val="000000"/>
          <w:sz w:val="24"/>
          <w:szCs w:val="24"/>
          <w:lang w:eastAsia="en-US"/>
        </w:rPr>
        <w:t>explaining</w:t>
      </w:r>
      <w:r w:rsidR="000B3D08" w:rsidRPr="000B3D08">
        <w:rPr>
          <w:rFonts w:ascii="Arial" w:eastAsia="Calibri" w:hAnsi="Arial" w:cs="Arial"/>
          <w:bCs/>
          <w:iCs/>
          <w:color w:val="000000"/>
          <w:sz w:val="24"/>
          <w:szCs w:val="24"/>
          <w:lang w:eastAsia="en-US"/>
        </w:rPr>
        <w:t xml:space="preserve"> that it is not the intention to plant the whole of the exclosures</w:t>
      </w:r>
      <w:r w:rsidR="00943E91">
        <w:rPr>
          <w:rFonts w:ascii="Arial" w:eastAsia="Calibri" w:hAnsi="Arial" w:cs="Arial"/>
          <w:bCs/>
          <w:iCs/>
          <w:color w:val="000000"/>
          <w:sz w:val="24"/>
          <w:szCs w:val="24"/>
          <w:lang w:eastAsia="en-US"/>
        </w:rPr>
        <w:t xml:space="preserve"> with </w:t>
      </w:r>
      <w:r w:rsidR="000B3D08" w:rsidRPr="000B3D08">
        <w:rPr>
          <w:rFonts w:ascii="Arial" w:eastAsia="Calibri" w:hAnsi="Arial" w:cs="Arial"/>
          <w:bCs/>
          <w:iCs/>
          <w:color w:val="000000"/>
          <w:sz w:val="24"/>
          <w:szCs w:val="24"/>
          <w:lang w:eastAsia="en-US"/>
        </w:rPr>
        <w:t>the planting be</w:t>
      </w:r>
      <w:r w:rsidR="004754A3">
        <w:rPr>
          <w:rFonts w:ascii="Arial" w:eastAsia="Calibri" w:hAnsi="Arial" w:cs="Arial"/>
          <w:bCs/>
          <w:iCs/>
          <w:color w:val="000000"/>
          <w:sz w:val="24"/>
          <w:szCs w:val="24"/>
          <w:lang w:eastAsia="en-US"/>
        </w:rPr>
        <w:t>ing</w:t>
      </w:r>
      <w:r w:rsidR="000B3D08" w:rsidRPr="000B3D08">
        <w:rPr>
          <w:rFonts w:ascii="Arial" w:eastAsia="Calibri" w:hAnsi="Arial" w:cs="Arial"/>
          <w:bCs/>
          <w:iCs/>
          <w:color w:val="000000"/>
          <w:sz w:val="24"/>
          <w:szCs w:val="24"/>
          <w:lang w:eastAsia="en-US"/>
        </w:rPr>
        <w:t xml:space="preserve"> open in nature.</w:t>
      </w:r>
    </w:p>
    <w:p w14:paraId="3C514458" w14:textId="77777777" w:rsidR="0079430D" w:rsidRDefault="0079430D" w:rsidP="0079430D">
      <w:pPr>
        <w:spacing w:after="160" w:line="259" w:lineRule="auto"/>
        <w:ind w:left="720"/>
        <w:contextualSpacing/>
        <w:rPr>
          <w:rFonts w:ascii="Arial" w:eastAsia="Calibri" w:hAnsi="Arial" w:cs="Arial"/>
          <w:bCs/>
          <w:iCs/>
          <w:color w:val="000000"/>
          <w:sz w:val="24"/>
          <w:szCs w:val="24"/>
          <w:lang w:eastAsia="en-US"/>
        </w:rPr>
      </w:pPr>
    </w:p>
    <w:p w14:paraId="25CBD100" w14:textId="3EF16DB9" w:rsidR="006B7F5B" w:rsidRDefault="005255CF" w:rsidP="00EA2DBC">
      <w:pPr>
        <w:numPr>
          <w:ilvl w:val="0"/>
          <w:numId w:val="14"/>
        </w:numPr>
        <w:spacing w:after="160" w:line="259" w:lineRule="auto"/>
        <w:contextualSpacing/>
        <w:rPr>
          <w:rFonts w:ascii="Arial" w:eastAsia="Calibri" w:hAnsi="Arial" w:cs="Arial"/>
          <w:bCs/>
          <w:iCs/>
          <w:color w:val="000000"/>
          <w:sz w:val="24"/>
          <w:szCs w:val="24"/>
          <w:lang w:eastAsia="en-US"/>
        </w:rPr>
      </w:pPr>
      <w:r w:rsidRPr="00096596">
        <w:rPr>
          <w:rFonts w:ascii="Arial" w:eastAsia="Calibri" w:hAnsi="Arial" w:cs="Arial"/>
          <w:bCs/>
          <w:iCs/>
          <w:color w:val="000000"/>
          <w:sz w:val="24"/>
          <w:szCs w:val="24"/>
          <w:lang w:eastAsia="en-US"/>
        </w:rPr>
        <w:t>On concerns of the openness of the landscape the applicant has outlined that w</w:t>
      </w:r>
      <w:r w:rsidR="000B3D08" w:rsidRPr="00096596">
        <w:rPr>
          <w:rFonts w:ascii="Arial" w:eastAsia="Calibri" w:hAnsi="Arial" w:cs="Arial"/>
          <w:bCs/>
          <w:iCs/>
          <w:color w:val="000000"/>
          <w:sz w:val="24"/>
          <w:szCs w:val="24"/>
          <w:lang w:eastAsia="en-US"/>
        </w:rPr>
        <w:t>herever possible the Murton Crag fence will be kept more than 2m from the public bridleway</w:t>
      </w:r>
      <w:r w:rsidR="002F1BA0">
        <w:rPr>
          <w:rFonts w:ascii="Arial" w:eastAsia="Calibri" w:hAnsi="Arial" w:cs="Arial"/>
          <w:bCs/>
          <w:iCs/>
          <w:color w:val="000000"/>
          <w:sz w:val="24"/>
          <w:szCs w:val="24"/>
          <w:lang w:eastAsia="en-US"/>
        </w:rPr>
        <w:t>.</w:t>
      </w:r>
      <w:r w:rsidR="000B3D08" w:rsidRPr="00096596">
        <w:rPr>
          <w:rFonts w:ascii="Arial" w:eastAsia="Calibri" w:hAnsi="Arial" w:cs="Arial"/>
          <w:bCs/>
          <w:iCs/>
          <w:color w:val="000000"/>
          <w:sz w:val="24"/>
          <w:szCs w:val="24"/>
          <w:lang w:eastAsia="en-US"/>
        </w:rPr>
        <w:t xml:space="preserve"> </w:t>
      </w:r>
      <w:r w:rsidR="002F1BA0">
        <w:rPr>
          <w:rFonts w:ascii="Arial" w:eastAsia="Calibri" w:hAnsi="Arial" w:cs="Arial"/>
          <w:bCs/>
          <w:iCs/>
          <w:color w:val="000000"/>
          <w:sz w:val="24"/>
          <w:szCs w:val="24"/>
          <w:lang w:eastAsia="en-US"/>
        </w:rPr>
        <w:t>H</w:t>
      </w:r>
      <w:r w:rsidR="000B3D08" w:rsidRPr="00096596">
        <w:rPr>
          <w:rFonts w:ascii="Arial" w:eastAsia="Calibri" w:hAnsi="Arial" w:cs="Arial"/>
          <w:bCs/>
          <w:iCs/>
          <w:color w:val="000000"/>
          <w:sz w:val="24"/>
          <w:szCs w:val="24"/>
          <w:lang w:eastAsia="en-US"/>
        </w:rPr>
        <w:t>owever</w:t>
      </w:r>
      <w:r w:rsidR="002F1BA0">
        <w:rPr>
          <w:rFonts w:ascii="Arial" w:eastAsia="Calibri" w:hAnsi="Arial" w:cs="Arial"/>
          <w:bCs/>
          <w:iCs/>
          <w:color w:val="000000"/>
          <w:sz w:val="24"/>
          <w:szCs w:val="24"/>
          <w:lang w:eastAsia="en-US"/>
        </w:rPr>
        <w:t>,</w:t>
      </w:r>
      <w:r w:rsidR="000B3D08" w:rsidRPr="00096596">
        <w:rPr>
          <w:rFonts w:ascii="Arial" w:eastAsia="Calibri" w:hAnsi="Arial" w:cs="Arial"/>
          <w:bCs/>
          <w:iCs/>
          <w:color w:val="000000"/>
          <w:sz w:val="24"/>
          <w:szCs w:val="24"/>
          <w:lang w:eastAsia="en-US"/>
        </w:rPr>
        <w:t xml:space="preserve"> the steepness of the ground in some places means that to provide an effective barrier to sheep the fence will have to be brought up to within 2m of the track edge. This should only</w:t>
      </w:r>
      <w:r w:rsidR="00E23619">
        <w:rPr>
          <w:rFonts w:ascii="Arial" w:eastAsia="Calibri" w:hAnsi="Arial" w:cs="Arial"/>
          <w:bCs/>
          <w:iCs/>
          <w:color w:val="000000"/>
          <w:sz w:val="24"/>
          <w:szCs w:val="24"/>
          <w:lang w:eastAsia="en-US"/>
        </w:rPr>
        <w:t xml:space="preserve"> be</w:t>
      </w:r>
      <w:r w:rsidR="000B3D08" w:rsidRPr="00096596">
        <w:rPr>
          <w:rFonts w:ascii="Arial" w:eastAsia="Calibri" w:hAnsi="Arial" w:cs="Arial"/>
          <w:bCs/>
          <w:iCs/>
          <w:color w:val="000000"/>
          <w:sz w:val="24"/>
          <w:szCs w:val="24"/>
          <w:lang w:eastAsia="en-US"/>
        </w:rPr>
        <w:t xml:space="preserve"> for short sections </w:t>
      </w:r>
      <w:r w:rsidR="00A81AFD">
        <w:rPr>
          <w:rFonts w:ascii="Arial" w:eastAsia="Calibri" w:hAnsi="Arial" w:cs="Arial"/>
          <w:bCs/>
          <w:iCs/>
          <w:color w:val="000000"/>
          <w:sz w:val="24"/>
          <w:szCs w:val="24"/>
          <w:lang w:eastAsia="en-US"/>
        </w:rPr>
        <w:t xml:space="preserve">of the </w:t>
      </w:r>
      <w:r w:rsidR="000B3D08" w:rsidRPr="00096596">
        <w:rPr>
          <w:rFonts w:ascii="Arial" w:eastAsia="Calibri" w:hAnsi="Arial" w:cs="Arial"/>
          <w:bCs/>
          <w:iCs/>
          <w:color w:val="000000"/>
          <w:sz w:val="24"/>
          <w:szCs w:val="24"/>
          <w:lang w:eastAsia="en-US"/>
        </w:rPr>
        <w:t>fence</w:t>
      </w:r>
      <w:r w:rsidR="007B44C0" w:rsidRPr="00096596">
        <w:rPr>
          <w:rFonts w:ascii="Arial" w:eastAsia="Calibri" w:hAnsi="Arial" w:cs="Arial"/>
          <w:bCs/>
          <w:iCs/>
          <w:color w:val="000000"/>
          <w:sz w:val="24"/>
          <w:szCs w:val="24"/>
          <w:lang w:eastAsia="en-US"/>
        </w:rPr>
        <w:t xml:space="preserve">. </w:t>
      </w:r>
    </w:p>
    <w:p w14:paraId="05AE3FB0" w14:textId="77777777" w:rsidR="008C57F3" w:rsidRPr="001F69A4" w:rsidRDefault="008C57F3" w:rsidP="001F69A4">
      <w:pPr>
        <w:ind w:left="360"/>
        <w:rPr>
          <w:rFonts w:ascii="Arial" w:eastAsia="Calibri" w:hAnsi="Arial" w:cs="Arial"/>
          <w:bCs/>
          <w:iCs/>
          <w:color w:val="000000"/>
          <w:sz w:val="24"/>
          <w:szCs w:val="24"/>
          <w:lang w:eastAsia="en-US"/>
        </w:rPr>
      </w:pPr>
    </w:p>
    <w:p w14:paraId="49E06B1B" w14:textId="1965D389" w:rsidR="00B51E3B" w:rsidRPr="00742413" w:rsidRDefault="002A7C18" w:rsidP="00742413">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 xml:space="preserve">The FLD in general were happy with the </w:t>
      </w:r>
      <w:r w:rsidR="004F13D2">
        <w:rPr>
          <w:rFonts w:ascii="Arial" w:eastAsia="Calibri" w:hAnsi="Arial" w:cs="Arial"/>
          <w:bCs/>
          <w:iCs/>
          <w:color w:val="000000"/>
          <w:sz w:val="24"/>
          <w:szCs w:val="24"/>
          <w:lang w:eastAsia="en-US"/>
        </w:rPr>
        <w:t>applicant’s</w:t>
      </w:r>
      <w:r>
        <w:rPr>
          <w:rFonts w:ascii="Arial" w:eastAsia="Calibri" w:hAnsi="Arial" w:cs="Arial"/>
          <w:bCs/>
          <w:iCs/>
          <w:color w:val="000000"/>
          <w:sz w:val="24"/>
          <w:szCs w:val="24"/>
          <w:lang w:eastAsia="en-US"/>
        </w:rPr>
        <w:t xml:space="preserve"> response however</w:t>
      </w:r>
      <w:r w:rsidR="00971665">
        <w:rPr>
          <w:rFonts w:ascii="Arial" w:eastAsia="Calibri" w:hAnsi="Arial" w:cs="Arial"/>
          <w:bCs/>
          <w:iCs/>
          <w:color w:val="000000"/>
          <w:sz w:val="24"/>
          <w:szCs w:val="24"/>
          <w:lang w:eastAsia="en-US"/>
        </w:rPr>
        <w:t>, they</w:t>
      </w:r>
      <w:r>
        <w:rPr>
          <w:rFonts w:ascii="Arial" w:eastAsia="Calibri" w:hAnsi="Arial" w:cs="Arial"/>
          <w:bCs/>
          <w:iCs/>
          <w:color w:val="000000"/>
          <w:sz w:val="24"/>
          <w:szCs w:val="24"/>
          <w:lang w:eastAsia="en-US"/>
        </w:rPr>
        <w:t xml:space="preserve"> still had concerns that</w:t>
      </w:r>
      <w:r w:rsidRPr="002A7C18">
        <w:rPr>
          <w:rFonts w:ascii="Arial" w:eastAsia="Calibri" w:hAnsi="Arial" w:cs="Arial"/>
          <w:bCs/>
          <w:iCs/>
          <w:color w:val="000000"/>
          <w:sz w:val="24"/>
          <w:szCs w:val="24"/>
          <w:lang w:eastAsia="en-US"/>
        </w:rPr>
        <w:t xml:space="preserve"> in order “to provide an effective barrier to sheep, the fence will have to be brought up to within 2m of the track edge</w:t>
      </w:r>
      <w:r w:rsidR="00B2546B">
        <w:rPr>
          <w:rFonts w:ascii="Arial" w:eastAsia="Calibri" w:hAnsi="Arial" w:cs="Arial"/>
          <w:bCs/>
          <w:iCs/>
          <w:color w:val="000000"/>
          <w:sz w:val="24"/>
          <w:szCs w:val="24"/>
          <w:lang w:eastAsia="en-US"/>
        </w:rPr>
        <w:t>”</w:t>
      </w:r>
      <w:r w:rsidRPr="002A7C18">
        <w:rPr>
          <w:rFonts w:ascii="Arial" w:eastAsia="Calibri" w:hAnsi="Arial" w:cs="Arial"/>
          <w:bCs/>
          <w:iCs/>
          <w:color w:val="000000"/>
          <w:sz w:val="24"/>
          <w:szCs w:val="24"/>
          <w:lang w:eastAsia="en-US"/>
        </w:rPr>
        <w:t>.</w:t>
      </w:r>
      <w:r w:rsidR="007841E8">
        <w:rPr>
          <w:rFonts w:ascii="Arial" w:eastAsia="Calibri" w:hAnsi="Arial" w:cs="Arial"/>
          <w:bCs/>
          <w:iCs/>
          <w:color w:val="000000"/>
          <w:sz w:val="24"/>
          <w:szCs w:val="24"/>
          <w:lang w:eastAsia="en-US"/>
        </w:rPr>
        <w:t xml:space="preserve"> </w:t>
      </w:r>
      <w:r w:rsidR="004B164C" w:rsidRPr="00742413">
        <w:rPr>
          <w:rFonts w:ascii="Arial" w:eastAsia="Calibri" w:hAnsi="Arial" w:cs="Arial"/>
          <w:bCs/>
          <w:iCs/>
          <w:color w:val="000000"/>
          <w:sz w:val="24"/>
          <w:szCs w:val="24"/>
          <w:lang w:eastAsia="en-US"/>
        </w:rPr>
        <w:t>In response the applicant outlined that the height of the section of fence running alongside the track will be raised to 1.4m and wherever possible will be kept approximately 5m from the track</w:t>
      </w:r>
      <w:r w:rsidR="005271D5" w:rsidRPr="00742413">
        <w:rPr>
          <w:rFonts w:ascii="Arial" w:eastAsia="Calibri" w:hAnsi="Arial" w:cs="Arial"/>
          <w:bCs/>
          <w:iCs/>
          <w:color w:val="000000"/>
          <w:sz w:val="24"/>
          <w:szCs w:val="24"/>
          <w:lang w:eastAsia="en-US"/>
        </w:rPr>
        <w:t xml:space="preserve"> were this is viable</w:t>
      </w:r>
      <w:r w:rsidR="00C74C28" w:rsidRPr="00742413">
        <w:rPr>
          <w:rFonts w:ascii="Arial" w:eastAsia="Calibri" w:hAnsi="Arial" w:cs="Arial"/>
          <w:bCs/>
          <w:iCs/>
          <w:color w:val="000000"/>
          <w:sz w:val="24"/>
          <w:szCs w:val="24"/>
          <w:lang w:eastAsia="en-US"/>
        </w:rPr>
        <w:t xml:space="preserve">. </w:t>
      </w:r>
    </w:p>
    <w:p w14:paraId="56F0D377" w14:textId="77777777" w:rsidR="005271D5" w:rsidRPr="00B2546B" w:rsidRDefault="005271D5" w:rsidP="005271D5">
      <w:pPr>
        <w:spacing w:after="160" w:line="259" w:lineRule="auto"/>
        <w:contextualSpacing/>
        <w:rPr>
          <w:rFonts w:ascii="Arial" w:eastAsia="Calibri" w:hAnsi="Arial" w:cs="Arial"/>
          <w:bCs/>
          <w:iCs/>
          <w:color w:val="000000"/>
          <w:sz w:val="24"/>
          <w:szCs w:val="24"/>
          <w:lang w:eastAsia="en-US"/>
        </w:rPr>
      </w:pPr>
    </w:p>
    <w:p w14:paraId="088BC253" w14:textId="31E078E9" w:rsidR="002A7C18" w:rsidRPr="00961CC0" w:rsidRDefault="00B51E3B" w:rsidP="00961CC0">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The applicant has considered</w:t>
      </w:r>
      <w:r w:rsidR="00961CC0">
        <w:rPr>
          <w:rFonts w:ascii="Arial" w:eastAsia="Calibri" w:hAnsi="Arial" w:cs="Arial"/>
          <w:bCs/>
          <w:iCs/>
          <w:color w:val="000000"/>
          <w:sz w:val="24"/>
          <w:szCs w:val="24"/>
          <w:lang w:eastAsia="en-US"/>
        </w:rPr>
        <w:t xml:space="preserve"> the u</w:t>
      </w:r>
      <w:r w:rsidR="00961CC0" w:rsidRPr="00961CC0">
        <w:rPr>
          <w:rFonts w:ascii="Arial" w:eastAsia="Calibri" w:hAnsi="Arial" w:cs="Arial"/>
          <w:bCs/>
          <w:iCs/>
          <w:color w:val="000000"/>
          <w:sz w:val="24"/>
          <w:szCs w:val="24"/>
          <w:lang w:eastAsia="en-US"/>
        </w:rPr>
        <w:t>se of GPS collars</w:t>
      </w:r>
      <w:r w:rsidR="0009751D">
        <w:rPr>
          <w:rFonts w:ascii="Arial" w:eastAsia="Calibri" w:hAnsi="Arial" w:cs="Arial"/>
          <w:bCs/>
          <w:iCs/>
          <w:color w:val="000000"/>
          <w:sz w:val="24"/>
          <w:szCs w:val="24"/>
          <w:lang w:eastAsia="en-US"/>
        </w:rPr>
        <w:t xml:space="preserve"> as an alternative to fencing</w:t>
      </w:r>
      <w:r w:rsidR="00197236">
        <w:rPr>
          <w:rFonts w:ascii="Arial" w:eastAsia="Calibri" w:hAnsi="Arial" w:cs="Arial"/>
          <w:bCs/>
          <w:iCs/>
          <w:color w:val="000000"/>
          <w:sz w:val="24"/>
          <w:szCs w:val="24"/>
          <w:lang w:eastAsia="en-US"/>
        </w:rPr>
        <w:t>.</w:t>
      </w:r>
      <w:r w:rsidR="00961CC0" w:rsidRPr="00961CC0">
        <w:rPr>
          <w:rFonts w:ascii="Arial" w:eastAsia="Calibri" w:hAnsi="Arial" w:cs="Arial"/>
          <w:bCs/>
          <w:iCs/>
          <w:color w:val="000000"/>
          <w:sz w:val="24"/>
          <w:szCs w:val="24"/>
          <w:lang w:eastAsia="en-US"/>
        </w:rPr>
        <w:t xml:space="preserve"> </w:t>
      </w:r>
      <w:r w:rsidR="00197236">
        <w:rPr>
          <w:rFonts w:ascii="Arial" w:eastAsia="Calibri" w:hAnsi="Arial" w:cs="Arial"/>
          <w:bCs/>
          <w:iCs/>
          <w:color w:val="000000"/>
          <w:sz w:val="24"/>
          <w:szCs w:val="24"/>
          <w:lang w:eastAsia="en-US"/>
        </w:rPr>
        <w:t xml:space="preserve"> They argue</w:t>
      </w:r>
      <w:r w:rsidR="0047420A">
        <w:rPr>
          <w:rFonts w:ascii="Arial" w:eastAsia="Calibri" w:hAnsi="Arial" w:cs="Arial"/>
          <w:bCs/>
          <w:iCs/>
          <w:color w:val="000000"/>
          <w:sz w:val="24"/>
          <w:szCs w:val="24"/>
          <w:lang w:eastAsia="en-US"/>
        </w:rPr>
        <w:t xml:space="preserve"> that</w:t>
      </w:r>
      <w:r w:rsidR="00961CC0" w:rsidRPr="00961CC0">
        <w:rPr>
          <w:rFonts w:ascii="Arial" w:eastAsia="Calibri" w:hAnsi="Arial" w:cs="Arial"/>
          <w:bCs/>
          <w:iCs/>
          <w:color w:val="000000"/>
          <w:sz w:val="24"/>
          <w:szCs w:val="24"/>
          <w:lang w:eastAsia="en-US"/>
        </w:rPr>
        <w:t xml:space="preserve"> currently </w:t>
      </w:r>
      <w:r w:rsidR="00197236">
        <w:rPr>
          <w:rFonts w:ascii="Arial" w:eastAsia="Calibri" w:hAnsi="Arial" w:cs="Arial"/>
          <w:bCs/>
          <w:iCs/>
          <w:color w:val="000000"/>
          <w:sz w:val="24"/>
          <w:szCs w:val="24"/>
          <w:lang w:eastAsia="en-US"/>
        </w:rPr>
        <w:t xml:space="preserve">the </w:t>
      </w:r>
      <w:r w:rsidR="005271D5">
        <w:rPr>
          <w:rFonts w:ascii="Arial" w:eastAsia="Calibri" w:hAnsi="Arial" w:cs="Arial"/>
          <w:bCs/>
          <w:iCs/>
          <w:color w:val="000000"/>
          <w:sz w:val="24"/>
          <w:szCs w:val="24"/>
          <w:lang w:eastAsia="en-US"/>
        </w:rPr>
        <w:t>technology is</w:t>
      </w:r>
      <w:r w:rsidR="004F1E7C">
        <w:rPr>
          <w:rFonts w:ascii="Arial" w:eastAsia="Calibri" w:hAnsi="Arial" w:cs="Arial"/>
          <w:bCs/>
          <w:iCs/>
          <w:color w:val="000000"/>
          <w:sz w:val="24"/>
          <w:szCs w:val="24"/>
          <w:lang w:eastAsia="en-US"/>
        </w:rPr>
        <w:t xml:space="preserve"> not suitable for</w:t>
      </w:r>
      <w:r w:rsidR="00961CC0" w:rsidRPr="00961CC0">
        <w:rPr>
          <w:rFonts w:ascii="Arial" w:eastAsia="Calibri" w:hAnsi="Arial" w:cs="Arial"/>
          <w:bCs/>
          <w:iCs/>
          <w:color w:val="000000"/>
          <w:sz w:val="24"/>
          <w:szCs w:val="24"/>
          <w:lang w:eastAsia="en-US"/>
        </w:rPr>
        <w:t xml:space="preserve"> sheep</w:t>
      </w:r>
      <w:r w:rsidR="004F1E7C">
        <w:rPr>
          <w:rFonts w:ascii="Arial" w:eastAsia="Calibri" w:hAnsi="Arial" w:cs="Arial"/>
          <w:bCs/>
          <w:iCs/>
          <w:color w:val="000000"/>
          <w:sz w:val="24"/>
          <w:szCs w:val="24"/>
          <w:lang w:eastAsia="en-US"/>
        </w:rPr>
        <w:t>. Furthermore,</w:t>
      </w:r>
      <w:r w:rsidR="00961CC0" w:rsidRPr="00961CC0">
        <w:rPr>
          <w:rFonts w:ascii="Arial" w:eastAsia="Calibri" w:hAnsi="Arial" w:cs="Arial"/>
          <w:bCs/>
          <w:iCs/>
          <w:color w:val="000000"/>
          <w:sz w:val="24"/>
          <w:szCs w:val="24"/>
          <w:lang w:eastAsia="en-US"/>
        </w:rPr>
        <w:t xml:space="preserve"> the costs </w:t>
      </w:r>
      <w:r w:rsidR="0081049F">
        <w:rPr>
          <w:rFonts w:ascii="Arial" w:eastAsia="Calibri" w:hAnsi="Arial" w:cs="Arial"/>
          <w:bCs/>
          <w:iCs/>
          <w:color w:val="000000"/>
          <w:sz w:val="24"/>
          <w:szCs w:val="24"/>
          <w:lang w:eastAsia="en-US"/>
        </w:rPr>
        <w:t>are estimated at</w:t>
      </w:r>
      <w:r w:rsidR="00961CC0" w:rsidRPr="00961CC0">
        <w:rPr>
          <w:rFonts w:ascii="Arial" w:eastAsia="Calibri" w:hAnsi="Arial" w:cs="Arial"/>
          <w:bCs/>
          <w:iCs/>
          <w:color w:val="000000"/>
          <w:sz w:val="24"/>
          <w:szCs w:val="24"/>
          <w:lang w:eastAsia="en-US"/>
        </w:rPr>
        <w:t xml:space="preserve"> £199 each, which for a total flock of 530 sheep would be </w:t>
      </w:r>
      <w:r w:rsidR="005E14EC" w:rsidRPr="00961CC0">
        <w:rPr>
          <w:rFonts w:ascii="Arial" w:eastAsia="Calibri" w:hAnsi="Arial" w:cs="Arial"/>
          <w:bCs/>
          <w:iCs/>
          <w:color w:val="000000"/>
          <w:sz w:val="24"/>
          <w:szCs w:val="24"/>
          <w:lang w:eastAsia="en-US"/>
        </w:rPr>
        <w:t>more than</w:t>
      </w:r>
      <w:r w:rsidR="00961CC0" w:rsidRPr="00961CC0">
        <w:rPr>
          <w:rFonts w:ascii="Arial" w:eastAsia="Calibri" w:hAnsi="Arial" w:cs="Arial"/>
          <w:bCs/>
          <w:iCs/>
          <w:color w:val="000000"/>
          <w:sz w:val="24"/>
          <w:szCs w:val="24"/>
          <w:lang w:eastAsia="en-US"/>
        </w:rPr>
        <w:t xml:space="preserve"> £100,000. There are also ongoing running costs on top of this</w:t>
      </w:r>
      <w:r w:rsidR="002A7C18" w:rsidRPr="00961CC0">
        <w:rPr>
          <w:rFonts w:ascii="Arial" w:eastAsia="Calibri" w:hAnsi="Arial" w:cs="Arial"/>
          <w:bCs/>
          <w:iCs/>
          <w:color w:val="000000"/>
          <w:sz w:val="24"/>
          <w:szCs w:val="24"/>
          <w:lang w:eastAsia="en-US"/>
        </w:rPr>
        <w:t xml:space="preserve"> </w:t>
      </w:r>
      <w:r w:rsidR="00181825">
        <w:rPr>
          <w:rFonts w:ascii="Arial" w:eastAsia="Calibri" w:hAnsi="Arial" w:cs="Arial"/>
          <w:bCs/>
          <w:iCs/>
          <w:color w:val="000000"/>
          <w:sz w:val="24"/>
          <w:szCs w:val="24"/>
          <w:lang w:eastAsia="en-US"/>
        </w:rPr>
        <w:t xml:space="preserve">so it is not viewed as a viable option. </w:t>
      </w:r>
    </w:p>
    <w:p w14:paraId="4CFC31AF" w14:textId="77777777" w:rsidR="00096596" w:rsidRPr="00096596" w:rsidRDefault="00096596" w:rsidP="00096596">
      <w:pPr>
        <w:spacing w:after="160" w:line="259" w:lineRule="auto"/>
        <w:contextualSpacing/>
        <w:rPr>
          <w:rFonts w:ascii="Arial" w:eastAsia="Calibri" w:hAnsi="Arial" w:cs="Arial"/>
          <w:bCs/>
          <w:iCs/>
          <w:color w:val="000000"/>
          <w:sz w:val="24"/>
          <w:szCs w:val="24"/>
          <w:lang w:eastAsia="en-US"/>
        </w:rPr>
      </w:pPr>
    </w:p>
    <w:p w14:paraId="33A0A047" w14:textId="7B8C44B6" w:rsidR="001B00CE" w:rsidRDefault="0022662C" w:rsidP="00E23E91">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 xml:space="preserve">In this case it is clear that the introduction of </w:t>
      </w:r>
      <w:r w:rsidR="00D33F67">
        <w:rPr>
          <w:rFonts w:ascii="Arial" w:eastAsia="Calibri" w:hAnsi="Arial" w:cs="Arial"/>
          <w:bCs/>
          <w:iCs/>
          <w:color w:val="000000"/>
          <w:sz w:val="24"/>
          <w:szCs w:val="24"/>
          <w:lang w:eastAsia="en-US"/>
        </w:rPr>
        <w:t xml:space="preserve">fences onto the Common will introduce barriers to </w:t>
      </w:r>
      <w:r w:rsidR="0041629C">
        <w:rPr>
          <w:rFonts w:ascii="Arial" w:eastAsia="Calibri" w:hAnsi="Arial" w:cs="Arial"/>
          <w:bCs/>
          <w:iCs/>
          <w:color w:val="000000"/>
          <w:sz w:val="24"/>
          <w:szCs w:val="24"/>
          <w:lang w:eastAsia="en-US"/>
        </w:rPr>
        <w:t xml:space="preserve">peoples access on to and across the Common as well as </w:t>
      </w:r>
      <w:r w:rsidR="00AA4C53">
        <w:rPr>
          <w:rFonts w:ascii="Arial" w:eastAsia="Calibri" w:hAnsi="Arial" w:cs="Arial"/>
          <w:bCs/>
          <w:iCs/>
          <w:color w:val="000000"/>
          <w:sz w:val="24"/>
          <w:szCs w:val="24"/>
          <w:lang w:eastAsia="en-US"/>
        </w:rPr>
        <w:t>affect the open nature of the landscape</w:t>
      </w:r>
      <w:r w:rsidR="00126847">
        <w:rPr>
          <w:rFonts w:ascii="Arial" w:eastAsia="Calibri" w:hAnsi="Arial" w:cs="Arial"/>
          <w:bCs/>
          <w:iCs/>
          <w:color w:val="000000"/>
          <w:sz w:val="24"/>
          <w:szCs w:val="24"/>
          <w:lang w:eastAsia="en-US"/>
        </w:rPr>
        <w:t>.</w:t>
      </w:r>
      <w:r w:rsidR="00AA4C53">
        <w:rPr>
          <w:rFonts w:ascii="Arial" w:eastAsia="Calibri" w:hAnsi="Arial" w:cs="Arial"/>
          <w:bCs/>
          <w:iCs/>
          <w:color w:val="000000"/>
          <w:sz w:val="24"/>
          <w:szCs w:val="24"/>
          <w:lang w:eastAsia="en-US"/>
        </w:rPr>
        <w:t xml:space="preserve"> </w:t>
      </w:r>
      <w:r w:rsidR="001B7665">
        <w:rPr>
          <w:rFonts w:ascii="Arial" w:eastAsia="Calibri" w:hAnsi="Arial" w:cs="Arial"/>
          <w:bCs/>
          <w:iCs/>
          <w:color w:val="000000"/>
          <w:sz w:val="24"/>
          <w:szCs w:val="24"/>
          <w:lang w:eastAsia="en-US"/>
        </w:rPr>
        <w:t xml:space="preserve">I have </w:t>
      </w:r>
      <w:r w:rsidR="00CB7B8B">
        <w:rPr>
          <w:rFonts w:ascii="Arial" w:eastAsia="Calibri" w:hAnsi="Arial" w:cs="Arial"/>
          <w:bCs/>
          <w:iCs/>
          <w:color w:val="000000"/>
          <w:sz w:val="24"/>
          <w:szCs w:val="24"/>
          <w:lang w:eastAsia="en-US"/>
        </w:rPr>
        <w:t>considered</w:t>
      </w:r>
      <w:r w:rsidR="001B7665">
        <w:rPr>
          <w:rFonts w:ascii="Arial" w:eastAsia="Calibri" w:hAnsi="Arial" w:cs="Arial"/>
          <w:bCs/>
          <w:iCs/>
          <w:color w:val="000000"/>
          <w:sz w:val="24"/>
          <w:szCs w:val="24"/>
          <w:lang w:eastAsia="en-US"/>
        </w:rPr>
        <w:t xml:space="preserve"> the comments of the representation parties above and the applicant</w:t>
      </w:r>
      <w:r w:rsidR="00B32B54">
        <w:rPr>
          <w:rFonts w:ascii="Arial" w:eastAsia="Calibri" w:hAnsi="Arial" w:cs="Arial"/>
          <w:bCs/>
          <w:iCs/>
          <w:color w:val="000000"/>
          <w:sz w:val="24"/>
          <w:szCs w:val="24"/>
          <w:lang w:eastAsia="en-US"/>
        </w:rPr>
        <w:t>,</w:t>
      </w:r>
      <w:r w:rsidR="001B7665">
        <w:rPr>
          <w:rFonts w:ascii="Arial" w:eastAsia="Calibri" w:hAnsi="Arial" w:cs="Arial"/>
          <w:bCs/>
          <w:iCs/>
          <w:color w:val="000000"/>
          <w:sz w:val="24"/>
          <w:szCs w:val="24"/>
          <w:lang w:eastAsia="en-US"/>
        </w:rPr>
        <w:t xml:space="preserve"> and although concede that the openness of the Common would be </w:t>
      </w:r>
      <w:r w:rsidR="0039680C">
        <w:rPr>
          <w:rFonts w:ascii="Arial" w:eastAsia="Calibri" w:hAnsi="Arial" w:cs="Arial"/>
          <w:bCs/>
          <w:iCs/>
          <w:color w:val="000000"/>
          <w:sz w:val="24"/>
          <w:szCs w:val="24"/>
          <w:lang w:eastAsia="en-US"/>
        </w:rPr>
        <w:t>affected</w:t>
      </w:r>
      <w:r w:rsidR="001B7665">
        <w:rPr>
          <w:rFonts w:ascii="Arial" w:eastAsia="Calibri" w:hAnsi="Arial" w:cs="Arial"/>
          <w:bCs/>
          <w:iCs/>
          <w:color w:val="000000"/>
          <w:sz w:val="24"/>
          <w:szCs w:val="24"/>
          <w:lang w:eastAsia="en-US"/>
        </w:rPr>
        <w:t xml:space="preserve"> here</w:t>
      </w:r>
      <w:r w:rsidR="0039680C">
        <w:rPr>
          <w:rFonts w:ascii="Arial" w:eastAsia="Calibri" w:hAnsi="Arial" w:cs="Arial"/>
          <w:bCs/>
          <w:iCs/>
          <w:color w:val="000000"/>
          <w:sz w:val="24"/>
          <w:szCs w:val="24"/>
          <w:lang w:eastAsia="en-US"/>
        </w:rPr>
        <w:t xml:space="preserve">, I do not believe </w:t>
      </w:r>
      <w:r w:rsidR="001B7665">
        <w:rPr>
          <w:rFonts w:ascii="Arial" w:eastAsia="Calibri" w:hAnsi="Arial" w:cs="Arial"/>
          <w:bCs/>
          <w:iCs/>
          <w:color w:val="000000"/>
          <w:sz w:val="24"/>
          <w:szCs w:val="24"/>
          <w:lang w:eastAsia="en-US"/>
        </w:rPr>
        <w:t xml:space="preserve">the fences as planned would introduce an unacceptable impediment to </w:t>
      </w:r>
      <w:r w:rsidR="000513A8">
        <w:rPr>
          <w:rFonts w:ascii="Arial" w:eastAsia="Calibri" w:hAnsi="Arial" w:cs="Arial"/>
          <w:bCs/>
          <w:iCs/>
          <w:color w:val="000000"/>
          <w:sz w:val="24"/>
          <w:szCs w:val="24"/>
          <w:lang w:eastAsia="en-US"/>
        </w:rPr>
        <w:t>people’s</w:t>
      </w:r>
      <w:r w:rsidR="001B7665">
        <w:rPr>
          <w:rFonts w:ascii="Arial" w:eastAsia="Calibri" w:hAnsi="Arial" w:cs="Arial"/>
          <w:bCs/>
          <w:iCs/>
          <w:color w:val="000000"/>
          <w:sz w:val="24"/>
          <w:szCs w:val="24"/>
          <w:lang w:eastAsia="en-US"/>
        </w:rPr>
        <w:t xml:space="preserve"> abilities</w:t>
      </w:r>
      <w:r w:rsidR="004E69CF">
        <w:rPr>
          <w:rFonts w:ascii="Arial" w:eastAsia="Calibri" w:hAnsi="Arial" w:cs="Arial"/>
          <w:bCs/>
          <w:iCs/>
          <w:color w:val="000000"/>
          <w:sz w:val="24"/>
          <w:szCs w:val="24"/>
          <w:lang w:eastAsia="en-US"/>
        </w:rPr>
        <w:t xml:space="preserve"> to access or cross</w:t>
      </w:r>
      <w:r w:rsidR="001B7665">
        <w:rPr>
          <w:rFonts w:ascii="Arial" w:eastAsia="Calibri" w:hAnsi="Arial" w:cs="Arial"/>
          <w:bCs/>
          <w:iCs/>
          <w:color w:val="000000"/>
          <w:sz w:val="24"/>
          <w:szCs w:val="24"/>
          <w:lang w:eastAsia="en-US"/>
        </w:rPr>
        <w:t xml:space="preserve"> the Common</w:t>
      </w:r>
      <w:r w:rsidR="00CB7B8B">
        <w:rPr>
          <w:rFonts w:ascii="Arial" w:eastAsia="Calibri" w:hAnsi="Arial" w:cs="Arial"/>
          <w:bCs/>
          <w:iCs/>
          <w:color w:val="000000"/>
          <w:sz w:val="24"/>
          <w:szCs w:val="24"/>
          <w:lang w:eastAsia="en-US"/>
        </w:rPr>
        <w:t xml:space="preserve">. </w:t>
      </w:r>
    </w:p>
    <w:p w14:paraId="1926039B" w14:textId="77777777" w:rsidR="00E23E91" w:rsidRPr="00E23E91" w:rsidRDefault="00E23E91" w:rsidP="00E23E91">
      <w:pPr>
        <w:ind w:left="360"/>
        <w:rPr>
          <w:rFonts w:ascii="Arial" w:eastAsia="Calibri" w:hAnsi="Arial" w:cs="Arial"/>
          <w:bCs/>
          <w:iCs/>
          <w:color w:val="000000"/>
          <w:sz w:val="24"/>
          <w:szCs w:val="24"/>
          <w:lang w:eastAsia="en-US"/>
        </w:rPr>
      </w:pPr>
    </w:p>
    <w:p w14:paraId="7E5EE28C" w14:textId="1C24D82B" w:rsidR="00E23E91" w:rsidRDefault="00E23E91" w:rsidP="00E23E91">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 xml:space="preserve">The planned access points will allow for access to areas across the Common and are also located so that the </w:t>
      </w:r>
      <w:r w:rsidR="00B32B54">
        <w:rPr>
          <w:rFonts w:ascii="Arial" w:eastAsia="Calibri" w:hAnsi="Arial" w:cs="Arial"/>
          <w:bCs/>
          <w:iCs/>
          <w:color w:val="000000"/>
          <w:sz w:val="24"/>
          <w:szCs w:val="24"/>
          <w:lang w:eastAsia="en-US"/>
        </w:rPr>
        <w:t>public</w:t>
      </w:r>
      <w:r w:rsidR="00320096">
        <w:rPr>
          <w:rFonts w:ascii="Arial" w:eastAsia="Calibri" w:hAnsi="Arial" w:cs="Arial"/>
          <w:bCs/>
          <w:iCs/>
          <w:color w:val="000000"/>
          <w:sz w:val="24"/>
          <w:szCs w:val="24"/>
          <w:lang w:eastAsia="en-US"/>
        </w:rPr>
        <w:t xml:space="preserve"> </w:t>
      </w:r>
      <w:r w:rsidR="00CE2784">
        <w:rPr>
          <w:rFonts w:ascii="Arial" w:eastAsia="Calibri" w:hAnsi="Arial" w:cs="Arial"/>
          <w:bCs/>
          <w:iCs/>
          <w:color w:val="000000"/>
          <w:sz w:val="24"/>
          <w:szCs w:val="24"/>
          <w:lang w:eastAsia="en-US"/>
        </w:rPr>
        <w:t xml:space="preserve">footpath across the Common can </w:t>
      </w:r>
      <w:r w:rsidR="000B4827">
        <w:rPr>
          <w:rFonts w:ascii="Arial" w:eastAsia="Calibri" w:hAnsi="Arial" w:cs="Arial"/>
          <w:bCs/>
          <w:iCs/>
          <w:color w:val="000000"/>
          <w:sz w:val="24"/>
          <w:szCs w:val="24"/>
          <w:lang w:eastAsia="en-US"/>
        </w:rPr>
        <w:t>continue to be used</w:t>
      </w:r>
      <w:r w:rsidR="00CE2784">
        <w:rPr>
          <w:rFonts w:ascii="Arial" w:eastAsia="Calibri" w:hAnsi="Arial" w:cs="Arial"/>
          <w:bCs/>
          <w:iCs/>
          <w:color w:val="000000"/>
          <w:sz w:val="24"/>
          <w:szCs w:val="24"/>
          <w:lang w:eastAsia="en-US"/>
        </w:rPr>
        <w:t xml:space="preserve">. I also do not believe the planned works would </w:t>
      </w:r>
      <w:r w:rsidR="00737A33">
        <w:rPr>
          <w:rFonts w:ascii="Arial" w:eastAsia="Calibri" w:hAnsi="Arial" w:cs="Arial"/>
          <w:bCs/>
          <w:iCs/>
          <w:color w:val="000000"/>
          <w:sz w:val="24"/>
          <w:szCs w:val="24"/>
          <w:lang w:eastAsia="en-US"/>
        </w:rPr>
        <w:t xml:space="preserve">seriously </w:t>
      </w:r>
      <w:r w:rsidR="00592F67">
        <w:rPr>
          <w:rFonts w:ascii="Arial" w:eastAsia="Calibri" w:hAnsi="Arial" w:cs="Arial"/>
          <w:bCs/>
          <w:iCs/>
          <w:color w:val="000000"/>
          <w:sz w:val="24"/>
          <w:szCs w:val="24"/>
          <w:lang w:eastAsia="en-US"/>
        </w:rPr>
        <w:t xml:space="preserve">interfere with the way the Common is currently used by members of the public and </w:t>
      </w:r>
      <w:r w:rsidR="006A2FC8">
        <w:rPr>
          <w:rFonts w:ascii="Arial" w:eastAsia="Calibri" w:hAnsi="Arial" w:cs="Arial"/>
          <w:bCs/>
          <w:iCs/>
          <w:color w:val="000000"/>
          <w:sz w:val="24"/>
          <w:szCs w:val="24"/>
          <w:lang w:eastAsia="en-US"/>
        </w:rPr>
        <w:t>overall</w:t>
      </w:r>
      <w:r w:rsidR="00592F67">
        <w:rPr>
          <w:rFonts w:ascii="Arial" w:eastAsia="Calibri" w:hAnsi="Arial" w:cs="Arial"/>
          <w:bCs/>
          <w:iCs/>
          <w:color w:val="000000"/>
          <w:sz w:val="24"/>
          <w:szCs w:val="24"/>
          <w:lang w:eastAsia="en-US"/>
        </w:rPr>
        <w:t xml:space="preserve"> would not impact the recreational value of the Common. </w:t>
      </w:r>
    </w:p>
    <w:p w14:paraId="1D984E19" w14:textId="77777777" w:rsidR="0058648D" w:rsidRDefault="0058648D" w:rsidP="0058648D">
      <w:pPr>
        <w:pStyle w:val="ListParagraph"/>
        <w:rPr>
          <w:rFonts w:ascii="Arial" w:eastAsia="Calibri" w:hAnsi="Arial" w:cs="Arial"/>
          <w:bCs/>
          <w:iCs/>
          <w:color w:val="000000"/>
          <w:sz w:val="24"/>
          <w:szCs w:val="24"/>
          <w:lang w:eastAsia="en-US"/>
        </w:rPr>
      </w:pPr>
    </w:p>
    <w:p w14:paraId="7802C6FA" w14:textId="77777777" w:rsidR="0058648D" w:rsidRPr="00E23E91" w:rsidRDefault="0058648D" w:rsidP="0058648D">
      <w:pPr>
        <w:spacing w:after="160" w:line="259" w:lineRule="auto"/>
        <w:ind w:left="720"/>
        <w:contextualSpacing/>
        <w:rPr>
          <w:rFonts w:ascii="Arial" w:eastAsia="Calibri" w:hAnsi="Arial" w:cs="Arial"/>
          <w:bCs/>
          <w:iCs/>
          <w:color w:val="000000"/>
          <w:sz w:val="24"/>
          <w:szCs w:val="24"/>
          <w:lang w:eastAsia="en-US"/>
        </w:rPr>
      </w:pPr>
    </w:p>
    <w:p w14:paraId="2B638D36" w14:textId="77777777" w:rsidR="006E7F34" w:rsidRPr="00D36A7A" w:rsidRDefault="006E7F34" w:rsidP="00126847">
      <w:pPr>
        <w:spacing w:after="160" w:line="259" w:lineRule="auto"/>
        <w:contextualSpacing/>
        <w:rPr>
          <w:rFonts w:ascii="Arial" w:eastAsia="Calibri" w:hAnsi="Arial" w:cs="Arial"/>
          <w:color w:val="000000"/>
          <w:sz w:val="24"/>
          <w:szCs w:val="24"/>
          <w:lang w:eastAsia="en-US"/>
        </w:rPr>
      </w:pPr>
    </w:p>
    <w:p w14:paraId="725A3575" w14:textId="2B72147C" w:rsidR="00896CF0" w:rsidRPr="00D36A7A" w:rsidRDefault="00896CF0" w:rsidP="00896CF0">
      <w:pPr>
        <w:spacing w:after="160" w:line="259" w:lineRule="auto"/>
        <w:rPr>
          <w:rFonts w:ascii="Arial" w:eastAsia="Calibri" w:hAnsi="Arial" w:cs="Arial"/>
          <w:b/>
          <w:i/>
          <w:color w:val="000000"/>
          <w:sz w:val="24"/>
          <w:szCs w:val="24"/>
          <w:lang w:eastAsia="en-US"/>
        </w:rPr>
      </w:pPr>
      <w:r w:rsidRPr="00D36A7A">
        <w:rPr>
          <w:rFonts w:ascii="Arial" w:eastAsia="Calibri" w:hAnsi="Arial" w:cs="Arial"/>
          <w:b/>
          <w:i/>
          <w:color w:val="000000"/>
          <w:sz w:val="24"/>
          <w:szCs w:val="24"/>
          <w:lang w:eastAsia="en-US"/>
        </w:rPr>
        <w:lastRenderedPageBreak/>
        <w:t>The public interest</w:t>
      </w:r>
      <w:r w:rsidR="00D40BD6" w:rsidRPr="00D36A7A">
        <w:rPr>
          <w:rFonts w:ascii="Arial" w:eastAsia="Calibri" w:hAnsi="Arial" w:cs="Arial"/>
          <w:b/>
          <w:i/>
          <w:color w:val="000000"/>
          <w:sz w:val="24"/>
          <w:szCs w:val="24"/>
          <w:lang w:eastAsia="en-US"/>
        </w:rPr>
        <w:t xml:space="preserve"> </w:t>
      </w:r>
    </w:p>
    <w:p w14:paraId="25B87512" w14:textId="3C47636A" w:rsidR="005A284B" w:rsidRDefault="00D9143F" w:rsidP="00715440">
      <w:pPr>
        <w:numPr>
          <w:ilvl w:val="0"/>
          <w:numId w:val="14"/>
        </w:numPr>
        <w:spacing w:after="160" w:line="259" w:lineRule="auto"/>
        <w:contextualSpacing/>
        <w:rPr>
          <w:rFonts w:ascii="Arial" w:eastAsia="Calibri" w:hAnsi="Arial" w:cs="Arial"/>
          <w:bCs/>
          <w:iCs/>
          <w:color w:val="000000"/>
          <w:sz w:val="24"/>
          <w:szCs w:val="24"/>
          <w:lang w:eastAsia="en-US"/>
        </w:rPr>
      </w:pPr>
      <w:r w:rsidRPr="00D9143F">
        <w:rPr>
          <w:rFonts w:ascii="Arial" w:eastAsia="Calibri" w:hAnsi="Arial" w:cs="Arial"/>
          <w:color w:val="000000" w:themeColor="text1"/>
          <w:sz w:val="24"/>
          <w:szCs w:val="24"/>
          <w:lang w:eastAsia="en-US"/>
        </w:rPr>
        <w:t>As well as having regard to the public interest in the protection of public rights of access, I must also have regard to the public interest in</w:t>
      </w:r>
      <w:r w:rsidR="00896CF0" w:rsidRPr="54C03CE4">
        <w:rPr>
          <w:rFonts w:ascii="Arial" w:eastAsia="Calibri" w:hAnsi="Arial" w:cs="Arial"/>
          <w:color w:val="000000" w:themeColor="text1"/>
          <w:sz w:val="24"/>
          <w:szCs w:val="24"/>
          <w:lang w:eastAsia="en-US"/>
        </w:rPr>
        <w:t xml:space="preserve"> nature conservation, the conservation of the landscape and the protection of archaeological remains and features of historic interest. </w:t>
      </w:r>
    </w:p>
    <w:p w14:paraId="1ADE8E4E" w14:textId="77777777" w:rsidR="00CF6FA9" w:rsidRPr="00CF6FA9" w:rsidRDefault="00CF6FA9" w:rsidP="00CF6FA9">
      <w:pPr>
        <w:spacing w:after="160" w:line="259" w:lineRule="auto"/>
        <w:ind w:left="720"/>
        <w:contextualSpacing/>
        <w:rPr>
          <w:rFonts w:ascii="Arial" w:eastAsia="Calibri" w:hAnsi="Arial" w:cs="Arial"/>
          <w:bCs/>
          <w:iCs/>
          <w:color w:val="000000"/>
          <w:sz w:val="24"/>
          <w:szCs w:val="24"/>
          <w:lang w:eastAsia="en-US"/>
        </w:rPr>
      </w:pPr>
    </w:p>
    <w:p w14:paraId="3955B9AC" w14:textId="0C22ADF1" w:rsidR="00CF6FA9" w:rsidRPr="00CF6FA9" w:rsidRDefault="00896CF0" w:rsidP="00576974">
      <w:pPr>
        <w:spacing w:after="160" w:line="259" w:lineRule="auto"/>
        <w:rPr>
          <w:rFonts w:ascii="Arial" w:eastAsia="Calibri" w:hAnsi="Arial" w:cs="Arial"/>
          <w:b/>
          <w:bCs/>
          <w:i/>
          <w:iCs/>
          <w:color w:val="000000"/>
          <w:sz w:val="24"/>
          <w:szCs w:val="24"/>
          <w:lang w:eastAsia="en-US"/>
        </w:rPr>
      </w:pPr>
      <w:r w:rsidRPr="00D36A7A">
        <w:rPr>
          <w:rFonts w:ascii="Arial" w:eastAsia="Calibri" w:hAnsi="Arial" w:cs="Arial"/>
          <w:b/>
          <w:bCs/>
          <w:i/>
          <w:iCs/>
          <w:color w:val="000000"/>
          <w:sz w:val="24"/>
          <w:szCs w:val="24"/>
          <w:lang w:eastAsia="en-US"/>
        </w:rPr>
        <w:t>Nature conservation</w:t>
      </w:r>
      <w:r w:rsidR="00715440" w:rsidRPr="00D36A7A">
        <w:rPr>
          <w:rFonts w:ascii="Arial" w:eastAsia="Calibri" w:hAnsi="Arial" w:cs="Arial"/>
          <w:b/>
          <w:bCs/>
          <w:i/>
          <w:iCs/>
          <w:color w:val="000000"/>
          <w:sz w:val="24"/>
          <w:szCs w:val="24"/>
          <w:lang w:eastAsia="en-US"/>
        </w:rPr>
        <w:t xml:space="preserve"> and </w:t>
      </w:r>
      <w:r w:rsidR="00CE6C82">
        <w:rPr>
          <w:rFonts w:ascii="Arial" w:eastAsia="Calibri" w:hAnsi="Arial" w:cs="Arial"/>
          <w:b/>
          <w:bCs/>
          <w:i/>
          <w:iCs/>
          <w:color w:val="000000"/>
          <w:sz w:val="24"/>
          <w:szCs w:val="24"/>
          <w:lang w:eastAsia="en-US"/>
        </w:rPr>
        <w:t>c</w:t>
      </w:r>
      <w:r w:rsidR="00715440" w:rsidRPr="00D36A7A">
        <w:rPr>
          <w:rFonts w:ascii="Arial" w:eastAsia="Calibri" w:hAnsi="Arial" w:cs="Arial"/>
          <w:b/>
          <w:bCs/>
          <w:i/>
          <w:iCs/>
          <w:color w:val="000000"/>
          <w:sz w:val="24"/>
          <w:szCs w:val="24"/>
          <w:lang w:eastAsia="en-US"/>
        </w:rPr>
        <w:t>onservation of the landscape</w:t>
      </w:r>
    </w:p>
    <w:p w14:paraId="04FEE0B3" w14:textId="0C8F9824" w:rsidR="00081746" w:rsidRDefault="003F72FB" w:rsidP="00081746">
      <w:pPr>
        <w:numPr>
          <w:ilvl w:val="0"/>
          <w:numId w:val="14"/>
        </w:numPr>
        <w:spacing w:after="160" w:line="259" w:lineRule="auto"/>
        <w:contextualSpacing/>
        <w:rPr>
          <w:rFonts w:ascii="Arial" w:eastAsia="Calibri" w:hAnsi="Arial" w:cs="Arial"/>
          <w:color w:val="000000"/>
          <w:sz w:val="24"/>
          <w:szCs w:val="24"/>
          <w:lang w:eastAsia="en-US"/>
        </w:rPr>
      </w:pPr>
      <w:r w:rsidRPr="00D36A7A">
        <w:rPr>
          <w:rFonts w:ascii="Arial" w:eastAsia="Calibri" w:hAnsi="Arial" w:cs="Arial"/>
          <w:color w:val="000000"/>
          <w:sz w:val="24"/>
          <w:szCs w:val="24"/>
          <w:lang w:eastAsia="en-US"/>
        </w:rPr>
        <w:t xml:space="preserve">The </w:t>
      </w:r>
      <w:r w:rsidR="009663A6" w:rsidRPr="00D36A7A">
        <w:rPr>
          <w:rFonts w:ascii="Arial" w:eastAsia="Calibri" w:hAnsi="Arial" w:cs="Arial"/>
          <w:color w:val="000000"/>
          <w:sz w:val="24"/>
          <w:szCs w:val="24"/>
          <w:lang w:eastAsia="en-US"/>
        </w:rPr>
        <w:t xml:space="preserve">proposed works </w:t>
      </w:r>
      <w:r w:rsidR="0085346E">
        <w:rPr>
          <w:rFonts w:ascii="Arial" w:eastAsia="Calibri" w:hAnsi="Arial" w:cs="Arial"/>
          <w:color w:val="000000"/>
          <w:sz w:val="24"/>
          <w:szCs w:val="24"/>
          <w:lang w:eastAsia="en-US"/>
        </w:rPr>
        <w:t xml:space="preserve">within this application </w:t>
      </w:r>
      <w:r w:rsidR="00CF6FA9">
        <w:rPr>
          <w:rFonts w:ascii="Arial" w:eastAsia="Calibri" w:hAnsi="Arial" w:cs="Arial"/>
          <w:color w:val="000000"/>
          <w:sz w:val="24"/>
          <w:szCs w:val="24"/>
          <w:lang w:eastAsia="en-US"/>
        </w:rPr>
        <w:t xml:space="preserve">are intended to be </w:t>
      </w:r>
      <w:r w:rsidR="006A2FC8">
        <w:rPr>
          <w:rFonts w:ascii="Arial" w:eastAsia="Calibri" w:hAnsi="Arial" w:cs="Arial"/>
          <w:color w:val="000000"/>
          <w:sz w:val="24"/>
          <w:szCs w:val="24"/>
          <w:lang w:eastAsia="en-US"/>
        </w:rPr>
        <w:t xml:space="preserve">temporary in nature and the applicant has requested that the fencing be granted </w:t>
      </w:r>
      <w:r w:rsidR="000A6B5B">
        <w:rPr>
          <w:rFonts w:ascii="Arial" w:eastAsia="Calibri" w:hAnsi="Arial" w:cs="Arial"/>
          <w:color w:val="000000"/>
          <w:sz w:val="24"/>
          <w:szCs w:val="24"/>
          <w:lang w:eastAsia="en-US"/>
        </w:rPr>
        <w:t>consent</w:t>
      </w:r>
      <w:r w:rsidR="006A2FC8">
        <w:rPr>
          <w:rFonts w:ascii="Arial" w:eastAsia="Calibri" w:hAnsi="Arial" w:cs="Arial"/>
          <w:color w:val="000000"/>
          <w:sz w:val="24"/>
          <w:szCs w:val="24"/>
          <w:lang w:eastAsia="en-US"/>
        </w:rPr>
        <w:t xml:space="preserve"> for a period of 20 years</w:t>
      </w:r>
      <w:r w:rsidR="00BB5BF7">
        <w:rPr>
          <w:rFonts w:ascii="Arial" w:eastAsia="Calibri" w:hAnsi="Arial" w:cs="Arial"/>
          <w:color w:val="000000"/>
          <w:sz w:val="24"/>
          <w:szCs w:val="24"/>
          <w:lang w:eastAsia="en-US"/>
        </w:rPr>
        <w:t xml:space="preserve">. </w:t>
      </w:r>
    </w:p>
    <w:p w14:paraId="0FBDBEF1" w14:textId="77777777" w:rsidR="00081746" w:rsidRDefault="00081746" w:rsidP="00081746">
      <w:pPr>
        <w:spacing w:after="160" w:line="259" w:lineRule="auto"/>
        <w:ind w:left="720"/>
        <w:contextualSpacing/>
        <w:rPr>
          <w:rFonts w:ascii="Arial" w:eastAsia="Calibri" w:hAnsi="Arial" w:cs="Arial"/>
          <w:color w:val="000000"/>
          <w:sz w:val="24"/>
          <w:szCs w:val="24"/>
          <w:lang w:eastAsia="en-US"/>
        </w:rPr>
      </w:pPr>
    </w:p>
    <w:p w14:paraId="39B2421B" w14:textId="3E8C46DF" w:rsidR="009060BE" w:rsidRDefault="009060BE" w:rsidP="00081746">
      <w:pPr>
        <w:numPr>
          <w:ilvl w:val="0"/>
          <w:numId w:val="14"/>
        </w:numPr>
        <w:spacing w:after="160" w:line="259" w:lineRule="auto"/>
        <w:contextualSpacing/>
        <w:rPr>
          <w:rFonts w:ascii="Arial" w:eastAsia="Calibri" w:hAnsi="Arial" w:cs="Arial"/>
          <w:color w:val="000000"/>
          <w:sz w:val="24"/>
          <w:szCs w:val="24"/>
          <w:lang w:eastAsia="en-US"/>
        </w:rPr>
      </w:pPr>
      <w:r>
        <w:rPr>
          <w:rFonts w:ascii="Arial" w:eastAsia="Calibri" w:hAnsi="Arial" w:cs="Arial"/>
          <w:color w:val="000000"/>
          <w:sz w:val="24"/>
          <w:szCs w:val="24"/>
          <w:lang w:eastAsia="en-US"/>
        </w:rPr>
        <w:t xml:space="preserve">NE </w:t>
      </w:r>
      <w:r w:rsidR="00F63055">
        <w:rPr>
          <w:rFonts w:ascii="Arial" w:eastAsia="Calibri" w:hAnsi="Arial" w:cs="Arial"/>
          <w:color w:val="000000"/>
          <w:sz w:val="24"/>
          <w:szCs w:val="24"/>
          <w:lang w:eastAsia="en-US"/>
        </w:rPr>
        <w:t xml:space="preserve">has supported this </w:t>
      </w:r>
      <w:r w:rsidR="001C21A1">
        <w:rPr>
          <w:rFonts w:ascii="Arial" w:eastAsia="Calibri" w:hAnsi="Arial" w:cs="Arial"/>
          <w:color w:val="000000"/>
          <w:sz w:val="24"/>
          <w:szCs w:val="24"/>
          <w:lang w:eastAsia="en-US"/>
        </w:rPr>
        <w:t>plan</w:t>
      </w:r>
      <w:r w:rsidR="00AB5B06">
        <w:rPr>
          <w:rFonts w:ascii="Arial" w:eastAsia="Calibri" w:hAnsi="Arial" w:cs="Arial"/>
          <w:color w:val="000000"/>
          <w:sz w:val="24"/>
          <w:szCs w:val="24"/>
          <w:lang w:eastAsia="en-US"/>
        </w:rPr>
        <w:t>,</w:t>
      </w:r>
      <w:r w:rsidR="000C4AC4">
        <w:rPr>
          <w:rFonts w:ascii="Arial" w:eastAsia="Calibri" w:hAnsi="Arial" w:cs="Arial"/>
          <w:color w:val="000000"/>
          <w:sz w:val="24"/>
          <w:szCs w:val="24"/>
          <w:lang w:eastAsia="en-US"/>
        </w:rPr>
        <w:t xml:space="preserve"> </w:t>
      </w:r>
      <w:r w:rsidR="00081746">
        <w:rPr>
          <w:rFonts w:ascii="Arial" w:eastAsia="Calibri" w:hAnsi="Arial" w:cs="Arial"/>
          <w:color w:val="000000"/>
          <w:sz w:val="24"/>
          <w:szCs w:val="24"/>
          <w:lang w:eastAsia="en-US"/>
        </w:rPr>
        <w:t xml:space="preserve">outlining </w:t>
      </w:r>
      <w:r w:rsidR="00081746" w:rsidRPr="00081746">
        <w:rPr>
          <w:rFonts w:ascii="Arial" w:eastAsia="Calibri" w:hAnsi="Arial" w:cs="Arial"/>
          <w:color w:val="000000"/>
          <w:sz w:val="24"/>
          <w:szCs w:val="24"/>
          <w:lang w:eastAsia="en-US"/>
        </w:rPr>
        <w:t>that in exposed areas of upland fell such as this a relatively significant period of consent will be needed</w:t>
      </w:r>
      <w:r w:rsidR="00F14414">
        <w:rPr>
          <w:rFonts w:ascii="Arial" w:eastAsia="Calibri" w:hAnsi="Arial" w:cs="Arial"/>
          <w:color w:val="000000"/>
          <w:sz w:val="24"/>
          <w:szCs w:val="24"/>
          <w:lang w:eastAsia="en-US"/>
        </w:rPr>
        <w:t>.</w:t>
      </w:r>
      <w:r w:rsidR="00081746" w:rsidRPr="00081746">
        <w:rPr>
          <w:rFonts w:ascii="Arial" w:eastAsia="Calibri" w:hAnsi="Arial" w:cs="Arial"/>
          <w:color w:val="000000"/>
          <w:sz w:val="24"/>
          <w:szCs w:val="24"/>
          <w:lang w:eastAsia="en-US"/>
        </w:rPr>
        <w:t xml:space="preserve"> </w:t>
      </w:r>
      <w:r w:rsidR="00F14414">
        <w:rPr>
          <w:rFonts w:ascii="Arial" w:eastAsia="Calibri" w:hAnsi="Arial" w:cs="Arial"/>
          <w:color w:val="000000"/>
          <w:sz w:val="24"/>
          <w:szCs w:val="24"/>
          <w:lang w:eastAsia="en-US"/>
        </w:rPr>
        <w:t xml:space="preserve">This will </w:t>
      </w:r>
      <w:r w:rsidR="00081746" w:rsidRPr="00081746">
        <w:rPr>
          <w:rFonts w:ascii="Arial" w:eastAsia="Calibri" w:hAnsi="Arial" w:cs="Arial"/>
          <w:color w:val="000000"/>
          <w:sz w:val="24"/>
          <w:szCs w:val="24"/>
          <w:lang w:eastAsia="en-US"/>
        </w:rPr>
        <w:t>ensur</w:t>
      </w:r>
      <w:r w:rsidR="00F14414">
        <w:rPr>
          <w:rFonts w:ascii="Arial" w:eastAsia="Calibri" w:hAnsi="Arial" w:cs="Arial"/>
          <w:color w:val="000000"/>
          <w:sz w:val="24"/>
          <w:szCs w:val="24"/>
          <w:lang w:eastAsia="en-US"/>
        </w:rPr>
        <w:t>e that</w:t>
      </w:r>
      <w:r w:rsidR="00081746" w:rsidRPr="00081746">
        <w:rPr>
          <w:rFonts w:ascii="Arial" w:eastAsia="Calibri" w:hAnsi="Arial" w:cs="Arial"/>
          <w:color w:val="000000"/>
          <w:sz w:val="24"/>
          <w:szCs w:val="24"/>
          <w:lang w:eastAsia="en-US"/>
        </w:rPr>
        <w:t xml:space="preserve"> </w:t>
      </w:r>
      <w:r w:rsidR="005D0520" w:rsidRPr="00081746">
        <w:rPr>
          <w:rFonts w:ascii="Arial" w:eastAsia="Calibri" w:hAnsi="Arial" w:cs="Arial"/>
          <w:color w:val="000000"/>
          <w:sz w:val="24"/>
          <w:szCs w:val="24"/>
          <w:lang w:eastAsia="en-US"/>
        </w:rPr>
        <w:t>trees</w:t>
      </w:r>
      <w:r w:rsidR="00081746" w:rsidRPr="00081746">
        <w:rPr>
          <w:rFonts w:ascii="Arial" w:eastAsia="Calibri" w:hAnsi="Arial" w:cs="Arial"/>
          <w:color w:val="000000"/>
          <w:sz w:val="24"/>
          <w:szCs w:val="24"/>
          <w:lang w:eastAsia="en-US"/>
        </w:rPr>
        <w:t xml:space="preserve"> and scrub can become established and subsequently protected from damage by grazing stock</w:t>
      </w:r>
      <w:r w:rsidR="00905A5B">
        <w:rPr>
          <w:rFonts w:ascii="Arial" w:eastAsia="Calibri" w:hAnsi="Arial" w:cs="Arial"/>
          <w:color w:val="000000"/>
          <w:sz w:val="24"/>
          <w:szCs w:val="24"/>
          <w:lang w:eastAsia="en-US"/>
        </w:rPr>
        <w:t xml:space="preserve"> once the fencing is removed.</w:t>
      </w:r>
    </w:p>
    <w:p w14:paraId="6BB95ED6" w14:textId="77777777" w:rsidR="000A6B5B" w:rsidRPr="00905A5B" w:rsidRDefault="000A6B5B" w:rsidP="00905A5B">
      <w:pPr>
        <w:ind w:left="360"/>
        <w:rPr>
          <w:rFonts w:ascii="Arial" w:eastAsia="Calibri" w:hAnsi="Arial" w:cs="Arial"/>
          <w:color w:val="000000"/>
          <w:sz w:val="24"/>
          <w:szCs w:val="24"/>
          <w:lang w:eastAsia="en-US"/>
        </w:rPr>
      </w:pPr>
    </w:p>
    <w:p w14:paraId="35DEB157" w14:textId="0D67D6E2" w:rsidR="005271D5" w:rsidRDefault="000A6B5B" w:rsidP="005271D5">
      <w:pPr>
        <w:numPr>
          <w:ilvl w:val="0"/>
          <w:numId w:val="14"/>
        </w:numPr>
        <w:spacing w:after="160" w:line="259" w:lineRule="auto"/>
        <w:contextualSpacing/>
        <w:rPr>
          <w:rFonts w:ascii="Arial" w:eastAsia="Calibri" w:hAnsi="Arial" w:cs="Arial"/>
          <w:color w:val="000000"/>
          <w:sz w:val="24"/>
          <w:szCs w:val="24"/>
          <w:lang w:eastAsia="en-US"/>
        </w:rPr>
      </w:pPr>
      <w:r>
        <w:rPr>
          <w:rFonts w:ascii="Arial" w:eastAsia="Calibri" w:hAnsi="Arial" w:cs="Arial"/>
          <w:color w:val="000000"/>
          <w:sz w:val="24"/>
          <w:szCs w:val="24"/>
          <w:lang w:eastAsia="en-US"/>
        </w:rPr>
        <w:t xml:space="preserve">The OSS and FLD </w:t>
      </w:r>
      <w:r w:rsidR="00666A12">
        <w:rPr>
          <w:rFonts w:ascii="Arial" w:eastAsia="Calibri" w:hAnsi="Arial" w:cs="Arial"/>
          <w:color w:val="000000"/>
          <w:sz w:val="24"/>
          <w:szCs w:val="24"/>
          <w:lang w:eastAsia="en-US"/>
        </w:rPr>
        <w:t xml:space="preserve">were opposed to a </w:t>
      </w:r>
      <w:r w:rsidR="004769D8">
        <w:rPr>
          <w:rFonts w:ascii="Arial" w:eastAsia="Calibri" w:hAnsi="Arial" w:cs="Arial"/>
          <w:color w:val="000000"/>
          <w:sz w:val="24"/>
          <w:szCs w:val="24"/>
          <w:lang w:eastAsia="en-US"/>
        </w:rPr>
        <w:t>20-year</w:t>
      </w:r>
      <w:r w:rsidR="00666A12">
        <w:rPr>
          <w:rFonts w:ascii="Arial" w:eastAsia="Calibri" w:hAnsi="Arial" w:cs="Arial"/>
          <w:color w:val="000000"/>
          <w:sz w:val="24"/>
          <w:szCs w:val="24"/>
          <w:lang w:eastAsia="en-US"/>
        </w:rPr>
        <w:t xml:space="preserve"> </w:t>
      </w:r>
      <w:r w:rsidR="0058648D">
        <w:rPr>
          <w:rFonts w:ascii="Arial" w:eastAsia="Calibri" w:hAnsi="Arial" w:cs="Arial"/>
          <w:color w:val="000000"/>
          <w:sz w:val="24"/>
          <w:szCs w:val="24"/>
          <w:lang w:eastAsia="en-US"/>
        </w:rPr>
        <w:t>period</w:t>
      </w:r>
      <w:r w:rsidR="00666A12">
        <w:rPr>
          <w:rFonts w:ascii="Arial" w:eastAsia="Calibri" w:hAnsi="Arial" w:cs="Arial"/>
          <w:color w:val="000000"/>
          <w:sz w:val="24"/>
          <w:szCs w:val="24"/>
          <w:lang w:eastAsia="en-US"/>
        </w:rPr>
        <w:t xml:space="preserve"> with the OSS </w:t>
      </w:r>
      <w:r w:rsidR="008F32F5">
        <w:rPr>
          <w:rFonts w:ascii="Arial" w:eastAsia="Calibri" w:hAnsi="Arial" w:cs="Arial"/>
          <w:color w:val="000000"/>
          <w:sz w:val="24"/>
          <w:szCs w:val="24"/>
          <w:lang w:eastAsia="en-US"/>
        </w:rPr>
        <w:t xml:space="preserve">stating that in their view a </w:t>
      </w:r>
      <w:r w:rsidR="004769D8">
        <w:rPr>
          <w:rFonts w:ascii="Arial" w:eastAsia="Calibri" w:hAnsi="Arial" w:cs="Arial"/>
          <w:color w:val="000000"/>
          <w:sz w:val="24"/>
          <w:szCs w:val="24"/>
          <w:lang w:eastAsia="en-US"/>
        </w:rPr>
        <w:t>15-year</w:t>
      </w:r>
      <w:r w:rsidR="008F32F5">
        <w:rPr>
          <w:rFonts w:ascii="Arial" w:eastAsia="Calibri" w:hAnsi="Arial" w:cs="Arial"/>
          <w:color w:val="000000"/>
          <w:sz w:val="24"/>
          <w:szCs w:val="24"/>
          <w:lang w:eastAsia="en-US"/>
        </w:rPr>
        <w:t xml:space="preserve"> period would be suitable. </w:t>
      </w:r>
    </w:p>
    <w:p w14:paraId="3B463790" w14:textId="77777777" w:rsidR="005271D5" w:rsidRPr="0058648D" w:rsidRDefault="005271D5" w:rsidP="0058648D">
      <w:pPr>
        <w:ind w:left="360"/>
        <w:rPr>
          <w:rFonts w:ascii="Arial" w:eastAsia="Calibri" w:hAnsi="Arial" w:cs="Arial"/>
          <w:color w:val="000000"/>
          <w:sz w:val="24"/>
          <w:szCs w:val="24"/>
          <w:lang w:eastAsia="en-US"/>
        </w:rPr>
      </w:pPr>
    </w:p>
    <w:p w14:paraId="22140CEF" w14:textId="3EC8BBF0" w:rsidR="00D35041" w:rsidRPr="005271D5" w:rsidRDefault="004769D8" w:rsidP="005271D5">
      <w:pPr>
        <w:numPr>
          <w:ilvl w:val="0"/>
          <w:numId w:val="14"/>
        </w:numPr>
        <w:spacing w:after="160" w:line="259" w:lineRule="auto"/>
        <w:contextualSpacing/>
        <w:rPr>
          <w:rFonts w:ascii="Arial" w:eastAsia="Calibri" w:hAnsi="Arial" w:cs="Arial"/>
          <w:color w:val="000000"/>
          <w:sz w:val="24"/>
          <w:szCs w:val="24"/>
          <w:lang w:eastAsia="en-US"/>
        </w:rPr>
      </w:pPr>
      <w:r w:rsidRPr="005271D5">
        <w:rPr>
          <w:rFonts w:ascii="Arial" w:eastAsia="Calibri" w:hAnsi="Arial" w:cs="Arial"/>
          <w:color w:val="000000"/>
          <w:sz w:val="24"/>
          <w:szCs w:val="24"/>
          <w:lang w:eastAsia="en-US"/>
        </w:rPr>
        <w:t xml:space="preserve">The applicant outlined </w:t>
      </w:r>
      <w:r w:rsidR="00D35041" w:rsidRPr="005271D5">
        <w:rPr>
          <w:rFonts w:ascii="Arial" w:eastAsia="Calibri" w:hAnsi="Arial" w:cs="Arial"/>
          <w:color w:val="000000"/>
          <w:sz w:val="24"/>
          <w:szCs w:val="24"/>
          <w:lang w:eastAsia="en-US"/>
        </w:rPr>
        <w:t>that the reason for applying for a 20</w:t>
      </w:r>
      <w:r w:rsidRPr="005271D5">
        <w:rPr>
          <w:rFonts w:ascii="Arial" w:eastAsia="Calibri" w:hAnsi="Arial" w:cs="Arial"/>
          <w:color w:val="000000"/>
          <w:sz w:val="24"/>
          <w:szCs w:val="24"/>
          <w:lang w:eastAsia="en-US"/>
        </w:rPr>
        <w:t>-</w:t>
      </w:r>
      <w:r w:rsidR="00D35041" w:rsidRPr="005271D5">
        <w:rPr>
          <w:rFonts w:ascii="Arial" w:eastAsia="Calibri" w:hAnsi="Arial" w:cs="Arial"/>
          <w:color w:val="000000"/>
          <w:sz w:val="24"/>
          <w:szCs w:val="24"/>
          <w:lang w:eastAsia="en-US"/>
        </w:rPr>
        <w:t xml:space="preserve">year permission is to </w:t>
      </w:r>
      <w:r w:rsidRPr="005271D5">
        <w:rPr>
          <w:rFonts w:ascii="Arial" w:eastAsia="Calibri" w:hAnsi="Arial" w:cs="Arial"/>
          <w:color w:val="000000"/>
          <w:sz w:val="24"/>
          <w:szCs w:val="24"/>
          <w:lang w:eastAsia="en-US"/>
        </w:rPr>
        <w:t>remove</w:t>
      </w:r>
      <w:r w:rsidR="00D35041" w:rsidRPr="005271D5">
        <w:rPr>
          <w:rFonts w:ascii="Arial" w:eastAsia="Calibri" w:hAnsi="Arial" w:cs="Arial"/>
          <w:color w:val="000000"/>
          <w:sz w:val="24"/>
          <w:szCs w:val="24"/>
          <w:lang w:eastAsia="en-US"/>
        </w:rPr>
        <w:t xml:space="preserve"> the need to renew the permission once it has expired. It has been noted that it is common for fencing permissions on common land which are </w:t>
      </w:r>
      <w:r w:rsidR="00291D62" w:rsidRPr="005271D5">
        <w:rPr>
          <w:rFonts w:ascii="Arial" w:eastAsia="Calibri" w:hAnsi="Arial" w:cs="Arial"/>
          <w:color w:val="000000"/>
          <w:sz w:val="24"/>
          <w:szCs w:val="24"/>
          <w:lang w:eastAsia="en-US"/>
        </w:rPr>
        <w:t>10</w:t>
      </w:r>
      <w:r w:rsidR="00D35041" w:rsidRPr="005271D5">
        <w:rPr>
          <w:rFonts w:ascii="Arial" w:eastAsia="Calibri" w:hAnsi="Arial" w:cs="Arial"/>
          <w:color w:val="000000"/>
          <w:sz w:val="24"/>
          <w:szCs w:val="24"/>
          <w:lang w:eastAsia="en-US"/>
        </w:rPr>
        <w:t xml:space="preserve"> or 15 years in length often end up having to be renewed.</w:t>
      </w:r>
      <w:r w:rsidRPr="005271D5">
        <w:rPr>
          <w:rFonts w:ascii="Arial" w:eastAsia="Calibri" w:hAnsi="Arial" w:cs="Arial"/>
          <w:color w:val="000000"/>
          <w:sz w:val="24"/>
          <w:szCs w:val="24"/>
          <w:lang w:eastAsia="en-US"/>
        </w:rPr>
        <w:t xml:space="preserve"> </w:t>
      </w:r>
      <w:r w:rsidR="00291D62" w:rsidRPr="005271D5">
        <w:rPr>
          <w:rFonts w:ascii="Arial" w:eastAsia="Calibri" w:hAnsi="Arial" w:cs="Arial"/>
          <w:color w:val="000000"/>
          <w:sz w:val="24"/>
          <w:szCs w:val="24"/>
          <w:lang w:eastAsia="en-US"/>
        </w:rPr>
        <w:t>They</w:t>
      </w:r>
      <w:r w:rsidR="00D35041" w:rsidRPr="005271D5">
        <w:rPr>
          <w:rFonts w:ascii="Arial" w:eastAsia="Calibri" w:hAnsi="Arial" w:cs="Arial"/>
          <w:color w:val="000000"/>
          <w:sz w:val="24"/>
          <w:szCs w:val="24"/>
          <w:lang w:eastAsia="en-US"/>
        </w:rPr>
        <w:t xml:space="preserve"> confirm that there will be regular check</w:t>
      </w:r>
      <w:r w:rsidR="00896AE4" w:rsidRPr="005271D5">
        <w:rPr>
          <w:rFonts w:ascii="Arial" w:eastAsia="Calibri" w:hAnsi="Arial" w:cs="Arial"/>
          <w:color w:val="000000"/>
          <w:sz w:val="24"/>
          <w:szCs w:val="24"/>
          <w:lang w:eastAsia="en-US"/>
        </w:rPr>
        <w:t>s on</w:t>
      </w:r>
      <w:r w:rsidR="00D35041" w:rsidRPr="005271D5">
        <w:rPr>
          <w:rFonts w:ascii="Arial" w:eastAsia="Calibri" w:hAnsi="Arial" w:cs="Arial"/>
          <w:color w:val="000000"/>
          <w:sz w:val="24"/>
          <w:szCs w:val="24"/>
          <w:lang w:eastAsia="en-US"/>
        </w:rPr>
        <w:t xml:space="preserve"> the condition of the fencing and that monies will be held back to cover the costs of repairs.</w:t>
      </w:r>
    </w:p>
    <w:p w14:paraId="1876CA4E" w14:textId="77777777" w:rsidR="00967572" w:rsidRDefault="00967572" w:rsidP="00967572">
      <w:pPr>
        <w:spacing w:after="160" w:line="259" w:lineRule="auto"/>
        <w:ind w:left="720"/>
        <w:contextualSpacing/>
        <w:rPr>
          <w:rFonts w:ascii="Arial" w:eastAsia="Calibri" w:hAnsi="Arial" w:cs="Arial"/>
          <w:color w:val="000000"/>
          <w:sz w:val="24"/>
          <w:szCs w:val="24"/>
          <w:lang w:eastAsia="en-US"/>
        </w:rPr>
      </w:pPr>
    </w:p>
    <w:p w14:paraId="626B5947" w14:textId="67659633" w:rsidR="00937F69" w:rsidRDefault="00967572" w:rsidP="00937F69">
      <w:pPr>
        <w:numPr>
          <w:ilvl w:val="0"/>
          <w:numId w:val="14"/>
        </w:numPr>
        <w:spacing w:after="160" w:line="259" w:lineRule="auto"/>
        <w:contextualSpacing/>
        <w:rPr>
          <w:rFonts w:ascii="Arial" w:eastAsia="Calibri" w:hAnsi="Arial" w:cs="Arial"/>
          <w:color w:val="000000"/>
          <w:sz w:val="24"/>
          <w:szCs w:val="24"/>
          <w:lang w:eastAsia="en-US"/>
        </w:rPr>
      </w:pPr>
      <w:r>
        <w:rPr>
          <w:rFonts w:ascii="Arial" w:eastAsia="Calibri" w:hAnsi="Arial" w:cs="Arial"/>
          <w:color w:val="000000"/>
          <w:sz w:val="24"/>
          <w:szCs w:val="24"/>
          <w:lang w:eastAsia="en-US"/>
        </w:rPr>
        <w:t xml:space="preserve">The Common land consent policy </w:t>
      </w:r>
      <w:r w:rsidR="00047AA5">
        <w:rPr>
          <w:rFonts w:ascii="Arial" w:eastAsia="Calibri" w:hAnsi="Arial" w:cs="Arial"/>
          <w:color w:val="000000"/>
          <w:sz w:val="24"/>
          <w:szCs w:val="24"/>
          <w:lang w:eastAsia="en-US"/>
        </w:rPr>
        <w:t xml:space="preserve">outlines that </w:t>
      </w:r>
      <w:r w:rsidR="000C0A9F">
        <w:rPr>
          <w:rFonts w:ascii="Arial" w:eastAsia="Calibri" w:hAnsi="Arial" w:cs="Arial"/>
          <w:color w:val="000000"/>
          <w:sz w:val="24"/>
          <w:szCs w:val="24"/>
          <w:lang w:eastAsia="en-US"/>
        </w:rPr>
        <w:t xml:space="preserve">where fencing is concerned the aims of the proposal </w:t>
      </w:r>
      <w:r w:rsidR="004362DB">
        <w:rPr>
          <w:rFonts w:ascii="Arial" w:eastAsia="Calibri" w:hAnsi="Arial" w:cs="Arial"/>
          <w:color w:val="000000"/>
          <w:sz w:val="24"/>
          <w:szCs w:val="24"/>
          <w:lang w:eastAsia="en-US"/>
        </w:rPr>
        <w:t>should</w:t>
      </w:r>
      <w:r w:rsidR="000C0A9F">
        <w:rPr>
          <w:rFonts w:ascii="Arial" w:eastAsia="Calibri" w:hAnsi="Arial" w:cs="Arial"/>
          <w:color w:val="000000"/>
          <w:sz w:val="24"/>
          <w:szCs w:val="24"/>
          <w:lang w:eastAsia="en-US"/>
        </w:rPr>
        <w:t xml:space="preserve"> be achiev</w:t>
      </w:r>
      <w:r w:rsidR="004362DB">
        <w:rPr>
          <w:rFonts w:ascii="Arial" w:eastAsia="Calibri" w:hAnsi="Arial" w:cs="Arial"/>
          <w:color w:val="000000"/>
          <w:sz w:val="24"/>
          <w:szCs w:val="24"/>
          <w:lang w:eastAsia="en-US"/>
        </w:rPr>
        <w:t>able</w:t>
      </w:r>
      <w:r w:rsidR="000C0A9F">
        <w:rPr>
          <w:rFonts w:ascii="Arial" w:eastAsia="Calibri" w:hAnsi="Arial" w:cs="Arial"/>
          <w:color w:val="000000"/>
          <w:sz w:val="24"/>
          <w:szCs w:val="24"/>
          <w:lang w:eastAsia="en-US"/>
        </w:rPr>
        <w:t xml:space="preserve"> within its time frame</w:t>
      </w:r>
      <w:r w:rsidR="0021790B">
        <w:rPr>
          <w:rFonts w:ascii="Arial" w:eastAsia="Calibri" w:hAnsi="Arial" w:cs="Arial"/>
          <w:color w:val="000000"/>
          <w:sz w:val="24"/>
          <w:szCs w:val="24"/>
          <w:lang w:eastAsia="en-US"/>
        </w:rPr>
        <w:t>.</w:t>
      </w:r>
      <w:r w:rsidR="000C0A9F">
        <w:rPr>
          <w:rFonts w:ascii="Arial" w:eastAsia="Calibri" w:hAnsi="Arial" w:cs="Arial"/>
          <w:color w:val="000000"/>
          <w:sz w:val="24"/>
          <w:szCs w:val="24"/>
          <w:lang w:eastAsia="en-US"/>
        </w:rPr>
        <w:t xml:space="preserve"> From the information pro</w:t>
      </w:r>
      <w:r w:rsidR="0073120F">
        <w:rPr>
          <w:rFonts w:ascii="Arial" w:eastAsia="Calibri" w:hAnsi="Arial" w:cs="Arial"/>
          <w:color w:val="000000"/>
          <w:sz w:val="24"/>
          <w:szCs w:val="24"/>
          <w:lang w:eastAsia="en-US"/>
        </w:rPr>
        <w:t xml:space="preserve">vided to me </w:t>
      </w:r>
      <w:r w:rsidR="0058648D">
        <w:rPr>
          <w:rFonts w:ascii="Arial" w:eastAsia="Calibri" w:hAnsi="Arial" w:cs="Arial"/>
          <w:color w:val="000000"/>
          <w:sz w:val="24"/>
          <w:szCs w:val="24"/>
          <w:lang w:eastAsia="en-US"/>
        </w:rPr>
        <w:t>by NE</w:t>
      </w:r>
      <w:r w:rsidR="00EC0F9F">
        <w:rPr>
          <w:rFonts w:ascii="Arial" w:eastAsia="Calibri" w:hAnsi="Arial" w:cs="Arial"/>
          <w:color w:val="000000"/>
          <w:sz w:val="24"/>
          <w:szCs w:val="24"/>
          <w:lang w:eastAsia="en-US"/>
        </w:rPr>
        <w:t>,</w:t>
      </w:r>
      <w:r w:rsidR="0073120F">
        <w:rPr>
          <w:rFonts w:ascii="Arial" w:eastAsia="Calibri" w:hAnsi="Arial" w:cs="Arial"/>
          <w:color w:val="000000"/>
          <w:sz w:val="24"/>
          <w:szCs w:val="24"/>
          <w:lang w:eastAsia="en-US"/>
        </w:rPr>
        <w:t xml:space="preserve"> a 20-year </w:t>
      </w:r>
      <w:r w:rsidR="00937F69">
        <w:rPr>
          <w:rFonts w:ascii="Arial" w:eastAsia="Calibri" w:hAnsi="Arial" w:cs="Arial"/>
          <w:color w:val="000000"/>
          <w:sz w:val="24"/>
          <w:szCs w:val="24"/>
          <w:lang w:eastAsia="en-US"/>
        </w:rPr>
        <w:t>period</w:t>
      </w:r>
      <w:r w:rsidR="0073120F">
        <w:rPr>
          <w:rFonts w:ascii="Arial" w:eastAsia="Calibri" w:hAnsi="Arial" w:cs="Arial"/>
          <w:color w:val="000000"/>
          <w:sz w:val="24"/>
          <w:szCs w:val="24"/>
          <w:lang w:eastAsia="en-US"/>
        </w:rPr>
        <w:t xml:space="preserve"> appears the more suitable option here to fully allow the planted trees and shrub to be established before the fencing is removed. </w:t>
      </w:r>
    </w:p>
    <w:p w14:paraId="4B4CE477" w14:textId="77777777" w:rsidR="00937F69" w:rsidRPr="00937F69" w:rsidRDefault="00937F69" w:rsidP="00937F69">
      <w:pPr>
        <w:ind w:left="360"/>
        <w:rPr>
          <w:rFonts w:ascii="Arial" w:eastAsia="Calibri" w:hAnsi="Arial" w:cs="Arial"/>
          <w:color w:val="000000"/>
          <w:sz w:val="24"/>
          <w:szCs w:val="24"/>
          <w:lang w:eastAsia="en-US"/>
        </w:rPr>
      </w:pPr>
    </w:p>
    <w:p w14:paraId="23C392C3" w14:textId="4C013DC0" w:rsidR="00967572" w:rsidRDefault="00937F69" w:rsidP="00937F69">
      <w:pPr>
        <w:numPr>
          <w:ilvl w:val="0"/>
          <w:numId w:val="14"/>
        </w:numPr>
        <w:spacing w:after="160" w:line="259" w:lineRule="auto"/>
        <w:contextualSpacing/>
        <w:rPr>
          <w:rFonts w:ascii="Arial" w:eastAsia="Calibri" w:hAnsi="Arial" w:cs="Arial"/>
          <w:color w:val="000000"/>
          <w:sz w:val="24"/>
          <w:szCs w:val="24"/>
          <w:lang w:eastAsia="en-US"/>
        </w:rPr>
      </w:pPr>
      <w:r>
        <w:rPr>
          <w:rFonts w:ascii="Arial" w:eastAsia="Calibri" w:hAnsi="Arial" w:cs="Arial"/>
          <w:color w:val="000000"/>
          <w:sz w:val="24"/>
          <w:szCs w:val="24"/>
          <w:lang w:eastAsia="en-US"/>
        </w:rPr>
        <w:t>The applicant has outlined the plan to remove the fencing after the period of 20</w:t>
      </w:r>
      <w:r w:rsidR="00E23917">
        <w:rPr>
          <w:rFonts w:ascii="Arial" w:eastAsia="Calibri" w:hAnsi="Arial" w:cs="Arial"/>
          <w:color w:val="000000"/>
          <w:sz w:val="24"/>
          <w:szCs w:val="24"/>
          <w:lang w:eastAsia="en-US"/>
        </w:rPr>
        <w:t xml:space="preserve"> </w:t>
      </w:r>
      <w:r>
        <w:rPr>
          <w:rFonts w:ascii="Arial" w:eastAsia="Calibri" w:hAnsi="Arial" w:cs="Arial"/>
          <w:color w:val="000000"/>
          <w:sz w:val="24"/>
          <w:szCs w:val="24"/>
          <w:lang w:eastAsia="en-US"/>
        </w:rPr>
        <w:t>years and this can be secured by attaching the appropriate condition to this effect.</w:t>
      </w:r>
      <w:r w:rsidR="0021790B" w:rsidRPr="00937F69">
        <w:rPr>
          <w:rFonts w:ascii="Arial" w:eastAsia="Calibri" w:hAnsi="Arial" w:cs="Arial"/>
          <w:color w:val="000000"/>
          <w:sz w:val="24"/>
          <w:szCs w:val="24"/>
          <w:lang w:eastAsia="en-US"/>
        </w:rPr>
        <w:t xml:space="preserve"> </w:t>
      </w:r>
    </w:p>
    <w:p w14:paraId="44F7A2D7" w14:textId="77777777" w:rsidR="00EC459E" w:rsidRPr="00975A52" w:rsidRDefault="00EC459E" w:rsidP="00975A52">
      <w:pPr>
        <w:ind w:left="360"/>
        <w:rPr>
          <w:rFonts w:ascii="Arial" w:eastAsia="Calibri" w:hAnsi="Arial" w:cs="Arial"/>
          <w:color w:val="000000"/>
          <w:sz w:val="24"/>
          <w:szCs w:val="24"/>
          <w:lang w:eastAsia="en-US"/>
        </w:rPr>
      </w:pPr>
    </w:p>
    <w:p w14:paraId="14843CAF" w14:textId="70586B4E" w:rsidR="009060BE" w:rsidRDefault="00EC459E" w:rsidP="00975A52">
      <w:pPr>
        <w:spacing w:after="160" w:line="259" w:lineRule="auto"/>
        <w:contextualSpacing/>
        <w:rPr>
          <w:rFonts w:ascii="Arial" w:eastAsia="Calibri" w:hAnsi="Arial" w:cs="Arial"/>
          <w:b/>
          <w:bCs/>
          <w:i/>
          <w:iCs/>
          <w:color w:val="000000"/>
          <w:sz w:val="24"/>
          <w:szCs w:val="24"/>
          <w:lang w:eastAsia="en-US"/>
        </w:rPr>
      </w:pPr>
      <w:r w:rsidRPr="00EC459E">
        <w:rPr>
          <w:rFonts w:ascii="Arial" w:eastAsia="Calibri" w:hAnsi="Arial" w:cs="Arial"/>
          <w:b/>
          <w:bCs/>
          <w:i/>
          <w:iCs/>
          <w:color w:val="000000"/>
          <w:sz w:val="24"/>
          <w:szCs w:val="24"/>
          <w:lang w:eastAsia="en-US"/>
        </w:rPr>
        <w:t>Visual impact on the landscape</w:t>
      </w:r>
    </w:p>
    <w:p w14:paraId="6AECFD9C" w14:textId="77777777" w:rsidR="00975A52" w:rsidRPr="00975A52" w:rsidRDefault="00975A52" w:rsidP="00975A52">
      <w:pPr>
        <w:spacing w:after="160" w:line="259" w:lineRule="auto"/>
        <w:contextualSpacing/>
        <w:rPr>
          <w:rFonts w:ascii="Arial" w:eastAsia="Calibri" w:hAnsi="Arial" w:cs="Arial"/>
          <w:b/>
          <w:bCs/>
          <w:i/>
          <w:iCs/>
          <w:color w:val="000000"/>
          <w:sz w:val="24"/>
          <w:szCs w:val="24"/>
          <w:lang w:eastAsia="en-US"/>
        </w:rPr>
      </w:pPr>
    </w:p>
    <w:p w14:paraId="653504E3" w14:textId="70849278" w:rsidR="00E92AD0" w:rsidRDefault="009028EE" w:rsidP="00D65A24">
      <w:pPr>
        <w:numPr>
          <w:ilvl w:val="0"/>
          <w:numId w:val="14"/>
        </w:numPr>
        <w:spacing w:after="160" w:line="259" w:lineRule="auto"/>
        <w:contextualSpacing/>
        <w:rPr>
          <w:rFonts w:ascii="Arial" w:eastAsia="Calibri" w:hAnsi="Arial" w:cs="Arial"/>
          <w:color w:val="000000"/>
          <w:sz w:val="24"/>
          <w:szCs w:val="24"/>
          <w:lang w:eastAsia="en-US"/>
        </w:rPr>
      </w:pPr>
      <w:r>
        <w:rPr>
          <w:rFonts w:ascii="Arial" w:eastAsia="Calibri" w:hAnsi="Arial" w:cs="Arial"/>
          <w:color w:val="000000"/>
          <w:sz w:val="24"/>
          <w:szCs w:val="24"/>
          <w:lang w:eastAsia="en-US"/>
        </w:rPr>
        <w:t xml:space="preserve">The </w:t>
      </w:r>
      <w:r w:rsidR="009D71C3">
        <w:rPr>
          <w:rFonts w:ascii="Arial" w:eastAsia="Calibri" w:hAnsi="Arial" w:cs="Arial"/>
          <w:color w:val="000000"/>
          <w:sz w:val="24"/>
          <w:szCs w:val="24"/>
          <w:lang w:eastAsia="en-US"/>
        </w:rPr>
        <w:t xml:space="preserve">addition of new fencing on the Common will </w:t>
      </w:r>
      <w:r w:rsidR="001A033E">
        <w:rPr>
          <w:rFonts w:ascii="Arial" w:eastAsia="Calibri" w:hAnsi="Arial" w:cs="Arial"/>
          <w:color w:val="000000"/>
          <w:sz w:val="24"/>
          <w:szCs w:val="24"/>
          <w:lang w:eastAsia="en-US"/>
        </w:rPr>
        <w:t>introduce</w:t>
      </w:r>
      <w:r w:rsidR="009D71C3">
        <w:rPr>
          <w:rFonts w:ascii="Arial" w:eastAsia="Calibri" w:hAnsi="Arial" w:cs="Arial"/>
          <w:color w:val="000000"/>
          <w:sz w:val="24"/>
          <w:szCs w:val="24"/>
          <w:lang w:eastAsia="en-US"/>
        </w:rPr>
        <w:t xml:space="preserve"> new </w:t>
      </w:r>
      <w:r w:rsidR="001A033E">
        <w:rPr>
          <w:rFonts w:ascii="Arial" w:eastAsia="Calibri" w:hAnsi="Arial" w:cs="Arial"/>
          <w:color w:val="000000"/>
          <w:sz w:val="24"/>
          <w:szCs w:val="24"/>
          <w:lang w:eastAsia="en-US"/>
        </w:rPr>
        <w:t>artificial features onto the Common</w:t>
      </w:r>
      <w:r w:rsidR="008267F4">
        <w:rPr>
          <w:rFonts w:ascii="Arial" w:eastAsia="Calibri" w:hAnsi="Arial" w:cs="Arial"/>
          <w:color w:val="000000"/>
          <w:sz w:val="24"/>
          <w:szCs w:val="24"/>
          <w:lang w:eastAsia="en-US"/>
        </w:rPr>
        <w:t>. This</w:t>
      </w:r>
      <w:r w:rsidR="001A033E">
        <w:rPr>
          <w:rFonts w:ascii="Arial" w:eastAsia="Calibri" w:hAnsi="Arial" w:cs="Arial"/>
          <w:color w:val="000000"/>
          <w:sz w:val="24"/>
          <w:szCs w:val="24"/>
          <w:lang w:eastAsia="en-US"/>
        </w:rPr>
        <w:t xml:space="preserve"> would have a negative impact on the visual </w:t>
      </w:r>
      <w:r w:rsidR="005B2E44">
        <w:rPr>
          <w:rFonts w:ascii="Arial" w:eastAsia="Calibri" w:hAnsi="Arial" w:cs="Arial"/>
          <w:color w:val="000000"/>
          <w:sz w:val="24"/>
          <w:szCs w:val="24"/>
          <w:lang w:eastAsia="en-US"/>
        </w:rPr>
        <w:t>qualities</w:t>
      </w:r>
      <w:r w:rsidR="001A033E">
        <w:rPr>
          <w:rFonts w:ascii="Arial" w:eastAsia="Calibri" w:hAnsi="Arial" w:cs="Arial"/>
          <w:color w:val="000000"/>
          <w:sz w:val="24"/>
          <w:szCs w:val="24"/>
          <w:lang w:eastAsia="en-US"/>
        </w:rPr>
        <w:t xml:space="preserve"> of the Common</w:t>
      </w:r>
      <w:r w:rsidR="008267F4">
        <w:rPr>
          <w:rFonts w:ascii="Arial" w:eastAsia="Calibri" w:hAnsi="Arial" w:cs="Arial"/>
          <w:color w:val="000000"/>
          <w:sz w:val="24"/>
          <w:szCs w:val="24"/>
          <w:lang w:eastAsia="en-US"/>
        </w:rPr>
        <w:t>,</w:t>
      </w:r>
      <w:r w:rsidR="001A033E">
        <w:rPr>
          <w:rFonts w:ascii="Arial" w:eastAsia="Calibri" w:hAnsi="Arial" w:cs="Arial"/>
          <w:color w:val="000000"/>
          <w:sz w:val="24"/>
          <w:szCs w:val="24"/>
          <w:lang w:eastAsia="en-US"/>
        </w:rPr>
        <w:t xml:space="preserve"> where there are currently </w:t>
      </w:r>
      <w:r w:rsidR="005B2E44">
        <w:rPr>
          <w:rFonts w:ascii="Arial" w:eastAsia="Calibri" w:hAnsi="Arial" w:cs="Arial"/>
          <w:color w:val="000000"/>
          <w:sz w:val="24"/>
          <w:szCs w:val="24"/>
          <w:lang w:eastAsia="en-US"/>
        </w:rPr>
        <w:t xml:space="preserve">few artificial features. </w:t>
      </w:r>
      <w:r w:rsidR="00A6459C">
        <w:rPr>
          <w:rFonts w:ascii="Arial" w:eastAsia="Calibri" w:hAnsi="Arial" w:cs="Arial"/>
          <w:color w:val="000000"/>
          <w:sz w:val="24"/>
          <w:szCs w:val="24"/>
          <w:lang w:eastAsia="en-US"/>
        </w:rPr>
        <w:t xml:space="preserve">The </w:t>
      </w:r>
      <w:r w:rsidR="009D312A">
        <w:rPr>
          <w:rFonts w:ascii="Arial" w:eastAsia="Calibri" w:hAnsi="Arial" w:cs="Arial"/>
          <w:color w:val="000000"/>
          <w:sz w:val="24"/>
          <w:szCs w:val="24"/>
          <w:lang w:eastAsia="en-US"/>
        </w:rPr>
        <w:t xml:space="preserve">visual impact of the fencing will be mitigated </w:t>
      </w:r>
      <w:proofErr w:type="gramStart"/>
      <w:r w:rsidR="009D312A">
        <w:rPr>
          <w:rFonts w:ascii="Arial" w:eastAsia="Calibri" w:hAnsi="Arial" w:cs="Arial"/>
          <w:color w:val="000000"/>
          <w:sz w:val="24"/>
          <w:szCs w:val="24"/>
          <w:lang w:eastAsia="en-US"/>
        </w:rPr>
        <w:t>by the use of</w:t>
      </w:r>
      <w:proofErr w:type="gramEnd"/>
      <w:r w:rsidR="009D312A">
        <w:rPr>
          <w:rFonts w:ascii="Arial" w:eastAsia="Calibri" w:hAnsi="Arial" w:cs="Arial"/>
          <w:color w:val="000000"/>
          <w:sz w:val="24"/>
          <w:szCs w:val="24"/>
          <w:lang w:eastAsia="en-US"/>
        </w:rPr>
        <w:t xml:space="preserve"> wooden posts which are in keeping with the natural surroundings. The h</w:t>
      </w:r>
      <w:r w:rsidR="008315F3">
        <w:rPr>
          <w:rFonts w:ascii="Arial" w:eastAsia="Calibri" w:hAnsi="Arial" w:cs="Arial"/>
          <w:color w:val="000000"/>
          <w:sz w:val="24"/>
          <w:szCs w:val="24"/>
          <w:lang w:eastAsia="en-US"/>
        </w:rPr>
        <w:t>e</w:t>
      </w:r>
      <w:r w:rsidR="009D312A">
        <w:rPr>
          <w:rFonts w:ascii="Arial" w:eastAsia="Calibri" w:hAnsi="Arial" w:cs="Arial"/>
          <w:color w:val="000000"/>
          <w:sz w:val="24"/>
          <w:szCs w:val="24"/>
          <w:lang w:eastAsia="en-US"/>
        </w:rPr>
        <w:t xml:space="preserve">ight of the fences is also </w:t>
      </w:r>
      <w:r w:rsidR="0056768C">
        <w:rPr>
          <w:rFonts w:ascii="Arial" w:eastAsia="Calibri" w:hAnsi="Arial" w:cs="Arial"/>
          <w:color w:val="000000"/>
          <w:sz w:val="24"/>
          <w:szCs w:val="24"/>
          <w:lang w:eastAsia="en-US"/>
        </w:rPr>
        <w:t>planned to be 1.2m high</w:t>
      </w:r>
      <w:r w:rsidR="00677D47">
        <w:rPr>
          <w:rFonts w:ascii="Arial" w:eastAsia="Calibri" w:hAnsi="Arial" w:cs="Arial"/>
          <w:color w:val="000000"/>
          <w:sz w:val="24"/>
          <w:szCs w:val="24"/>
          <w:lang w:eastAsia="en-US"/>
        </w:rPr>
        <w:t xml:space="preserve"> </w:t>
      </w:r>
      <w:r w:rsidR="00B2546B">
        <w:rPr>
          <w:rFonts w:ascii="Arial" w:eastAsia="Calibri" w:hAnsi="Arial" w:cs="Arial"/>
          <w:color w:val="000000"/>
          <w:sz w:val="24"/>
          <w:szCs w:val="24"/>
          <w:lang w:eastAsia="en-US"/>
        </w:rPr>
        <w:t xml:space="preserve">where possible </w:t>
      </w:r>
      <w:r w:rsidR="007841E8">
        <w:rPr>
          <w:rFonts w:ascii="Arial" w:eastAsia="Calibri" w:hAnsi="Arial" w:cs="Arial"/>
          <w:color w:val="000000"/>
          <w:sz w:val="24"/>
          <w:szCs w:val="24"/>
          <w:lang w:eastAsia="en-US"/>
        </w:rPr>
        <w:t>(</w:t>
      </w:r>
      <w:r w:rsidR="00B2546B">
        <w:rPr>
          <w:rFonts w:ascii="Arial" w:eastAsia="Calibri" w:hAnsi="Arial" w:cs="Arial"/>
          <w:color w:val="000000"/>
          <w:sz w:val="24"/>
          <w:szCs w:val="24"/>
          <w:lang w:eastAsia="en-US"/>
        </w:rPr>
        <w:t>with some small sections being 2m</w:t>
      </w:r>
      <w:r w:rsidR="007841E8">
        <w:rPr>
          <w:rFonts w:ascii="Arial" w:eastAsia="Calibri" w:hAnsi="Arial" w:cs="Arial"/>
          <w:color w:val="000000"/>
          <w:sz w:val="24"/>
          <w:szCs w:val="24"/>
          <w:lang w:eastAsia="en-US"/>
        </w:rPr>
        <w:t>)</w:t>
      </w:r>
      <w:r w:rsidR="00B2546B">
        <w:rPr>
          <w:rFonts w:ascii="Arial" w:eastAsia="Calibri" w:hAnsi="Arial" w:cs="Arial"/>
          <w:color w:val="000000"/>
          <w:sz w:val="24"/>
          <w:szCs w:val="24"/>
          <w:lang w:eastAsia="en-US"/>
        </w:rPr>
        <w:t xml:space="preserve"> </w:t>
      </w:r>
      <w:r w:rsidR="00677D47">
        <w:rPr>
          <w:rFonts w:ascii="Arial" w:eastAsia="Calibri" w:hAnsi="Arial" w:cs="Arial"/>
          <w:color w:val="000000"/>
          <w:sz w:val="24"/>
          <w:szCs w:val="24"/>
          <w:lang w:eastAsia="en-US"/>
        </w:rPr>
        <w:t>to mitigate the impact on sightlines across the Common.</w:t>
      </w:r>
    </w:p>
    <w:p w14:paraId="5843E249" w14:textId="77777777" w:rsidR="00D65A24" w:rsidRPr="00D65A24" w:rsidRDefault="00D65A24" w:rsidP="00D65A24">
      <w:pPr>
        <w:spacing w:after="160" w:line="259" w:lineRule="auto"/>
        <w:ind w:left="720"/>
        <w:contextualSpacing/>
        <w:rPr>
          <w:rFonts w:ascii="Arial" w:eastAsia="Calibri" w:hAnsi="Arial" w:cs="Arial"/>
          <w:color w:val="000000"/>
          <w:sz w:val="24"/>
          <w:szCs w:val="24"/>
          <w:lang w:eastAsia="en-US"/>
        </w:rPr>
      </w:pPr>
    </w:p>
    <w:p w14:paraId="441E9B34" w14:textId="1C2661CF" w:rsidR="00E92AD0" w:rsidRDefault="00E92AD0" w:rsidP="009349DA">
      <w:pPr>
        <w:numPr>
          <w:ilvl w:val="0"/>
          <w:numId w:val="14"/>
        </w:numPr>
        <w:spacing w:after="160" w:line="259" w:lineRule="auto"/>
        <w:contextualSpacing/>
        <w:rPr>
          <w:rFonts w:ascii="Arial" w:eastAsia="Calibri" w:hAnsi="Arial" w:cs="Arial"/>
          <w:color w:val="000000"/>
          <w:sz w:val="24"/>
          <w:szCs w:val="24"/>
          <w:lang w:eastAsia="en-US"/>
        </w:rPr>
      </w:pPr>
      <w:r>
        <w:rPr>
          <w:rFonts w:ascii="Arial" w:eastAsia="Calibri" w:hAnsi="Arial" w:cs="Arial"/>
          <w:color w:val="000000"/>
          <w:sz w:val="24"/>
          <w:szCs w:val="24"/>
          <w:lang w:eastAsia="en-US"/>
        </w:rPr>
        <w:t>NE have stated that</w:t>
      </w:r>
      <w:r w:rsidR="009349DA">
        <w:rPr>
          <w:rFonts w:ascii="Arial" w:eastAsia="Calibri" w:hAnsi="Arial" w:cs="Arial"/>
          <w:color w:val="000000"/>
          <w:sz w:val="24"/>
          <w:szCs w:val="24"/>
          <w:lang w:eastAsia="en-US"/>
        </w:rPr>
        <w:t xml:space="preserve"> o</w:t>
      </w:r>
      <w:r w:rsidR="009349DA" w:rsidRPr="009349DA">
        <w:rPr>
          <w:rFonts w:ascii="Arial" w:eastAsia="Calibri" w:hAnsi="Arial" w:cs="Arial"/>
          <w:color w:val="000000"/>
          <w:sz w:val="24"/>
          <w:szCs w:val="24"/>
          <w:lang w:eastAsia="en-US"/>
        </w:rPr>
        <w:t>verall, the temporary loss of visual amenity for people using th</w:t>
      </w:r>
      <w:r w:rsidR="00663F7B">
        <w:rPr>
          <w:rFonts w:ascii="Arial" w:eastAsia="Calibri" w:hAnsi="Arial" w:cs="Arial"/>
          <w:color w:val="000000"/>
          <w:sz w:val="24"/>
          <w:szCs w:val="24"/>
          <w:lang w:eastAsia="en-US"/>
        </w:rPr>
        <w:t>e public right of way that cross the Common</w:t>
      </w:r>
      <w:r w:rsidR="009349DA" w:rsidRPr="009349DA">
        <w:rPr>
          <w:rFonts w:ascii="Arial" w:eastAsia="Calibri" w:hAnsi="Arial" w:cs="Arial"/>
          <w:color w:val="000000"/>
          <w:sz w:val="24"/>
          <w:szCs w:val="24"/>
          <w:lang w:eastAsia="en-US"/>
        </w:rPr>
        <w:t xml:space="preserve"> will be compensated by the </w:t>
      </w:r>
      <w:r w:rsidR="009349DA" w:rsidRPr="009349DA">
        <w:rPr>
          <w:rFonts w:ascii="Arial" w:eastAsia="Calibri" w:hAnsi="Arial" w:cs="Arial"/>
          <w:color w:val="000000"/>
          <w:sz w:val="24"/>
          <w:szCs w:val="24"/>
          <w:lang w:eastAsia="en-US"/>
        </w:rPr>
        <w:lastRenderedPageBreak/>
        <w:t>creation and extension of a diverse range of habitats</w:t>
      </w:r>
      <w:r w:rsidR="0032663C">
        <w:rPr>
          <w:rFonts w:ascii="Arial" w:eastAsia="Calibri" w:hAnsi="Arial" w:cs="Arial"/>
          <w:color w:val="000000"/>
          <w:sz w:val="24"/>
          <w:szCs w:val="24"/>
          <w:lang w:eastAsia="en-US"/>
        </w:rPr>
        <w:t>,</w:t>
      </w:r>
      <w:r w:rsidR="009349DA" w:rsidRPr="009349DA">
        <w:rPr>
          <w:rFonts w:ascii="Arial" w:eastAsia="Calibri" w:hAnsi="Arial" w:cs="Arial"/>
          <w:color w:val="000000"/>
          <w:sz w:val="24"/>
          <w:szCs w:val="24"/>
          <w:lang w:eastAsia="en-US"/>
        </w:rPr>
        <w:t xml:space="preserve"> connecting previous planting along Trundale and Murton Beck and slowing the flow of water off the Fell.</w:t>
      </w:r>
    </w:p>
    <w:p w14:paraId="518EC2DD" w14:textId="77777777" w:rsidR="005432C3" w:rsidRPr="00C22266" w:rsidRDefault="005432C3" w:rsidP="00C22266">
      <w:pPr>
        <w:ind w:left="360"/>
        <w:rPr>
          <w:rFonts w:ascii="Arial" w:eastAsia="Calibri" w:hAnsi="Arial" w:cs="Arial"/>
          <w:color w:val="000000"/>
          <w:sz w:val="24"/>
          <w:szCs w:val="24"/>
          <w:lang w:eastAsia="en-US"/>
        </w:rPr>
      </w:pPr>
    </w:p>
    <w:p w14:paraId="3EEFE7D5" w14:textId="77777777" w:rsidR="0058648D" w:rsidRDefault="005432C3" w:rsidP="0058648D">
      <w:pPr>
        <w:numPr>
          <w:ilvl w:val="0"/>
          <w:numId w:val="14"/>
        </w:numPr>
        <w:spacing w:after="160" w:line="259" w:lineRule="auto"/>
        <w:contextualSpacing/>
        <w:rPr>
          <w:rFonts w:ascii="Arial" w:eastAsia="Calibri" w:hAnsi="Arial" w:cs="Arial"/>
          <w:color w:val="000000"/>
          <w:sz w:val="24"/>
          <w:szCs w:val="24"/>
          <w:lang w:eastAsia="en-US"/>
        </w:rPr>
      </w:pPr>
      <w:r>
        <w:rPr>
          <w:rFonts w:ascii="Arial" w:eastAsia="Calibri" w:hAnsi="Arial" w:cs="Arial"/>
          <w:color w:val="000000"/>
          <w:sz w:val="24"/>
          <w:szCs w:val="24"/>
          <w:lang w:eastAsia="en-US"/>
        </w:rPr>
        <w:t xml:space="preserve">The FLD have outlined that </w:t>
      </w:r>
      <w:r w:rsidR="00053D8E">
        <w:rPr>
          <w:rFonts w:ascii="Arial" w:eastAsia="Calibri" w:hAnsi="Arial" w:cs="Arial"/>
          <w:color w:val="000000"/>
          <w:sz w:val="24"/>
          <w:szCs w:val="24"/>
          <w:lang w:eastAsia="en-US"/>
        </w:rPr>
        <w:t>they</w:t>
      </w:r>
      <w:r w:rsidRPr="005432C3">
        <w:rPr>
          <w:rFonts w:ascii="Arial" w:eastAsia="Calibri" w:hAnsi="Arial" w:cs="Arial"/>
          <w:color w:val="000000"/>
          <w:sz w:val="24"/>
          <w:szCs w:val="24"/>
          <w:lang w:eastAsia="en-US"/>
        </w:rPr>
        <w:t xml:space="preserve"> agree that tree cover is low across the North </w:t>
      </w:r>
      <w:r w:rsidRPr="00C22266">
        <w:rPr>
          <w:rFonts w:ascii="Arial" w:eastAsia="Calibri" w:hAnsi="Arial" w:cs="Arial"/>
          <w:color w:val="000000"/>
          <w:sz w:val="24"/>
          <w:szCs w:val="24"/>
          <w:lang w:eastAsia="en-US"/>
        </w:rPr>
        <w:t xml:space="preserve">Pennines as a whole and this project will encourage a more structurally diverse transition into moorland </w:t>
      </w:r>
      <w:r w:rsidR="0058648D" w:rsidRPr="00C22266">
        <w:rPr>
          <w:rFonts w:ascii="Arial" w:eastAsia="Calibri" w:hAnsi="Arial" w:cs="Arial"/>
          <w:color w:val="000000"/>
          <w:sz w:val="24"/>
          <w:szCs w:val="24"/>
          <w:lang w:eastAsia="en-US"/>
        </w:rPr>
        <w:t xml:space="preserve">habitat, </w:t>
      </w:r>
      <w:r w:rsidR="0058648D">
        <w:rPr>
          <w:rFonts w:ascii="Arial" w:eastAsia="Calibri" w:hAnsi="Arial" w:cs="Arial"/>
          <w:color w:val="000000"/>
          <w:sz w:val="24"/>
          <w:szCs w:val="24"/>
          <w:lang w:eastAsia="en-US"/>
        </w:rPr>
        <w:t>by</w:t>
      </w:r>
      <w:r w:rsidR="0032663C">
        <w:rPr>
          <w:rFonts w:ascii="Arial" w:eastAsia="Calibri" w:hAnsi="Arial" w:cs="Arial"/>
          <w:color w:val="000000"/>
          <w:sz w:val="24"/>
          <w:szCs w:val="24"/>
          <w:lang w:eastAsia="en-US"/>
        </w:rPr>
        <w:t xml:space="preserve"> developing</w:t>
      </w:r>
      <w:r w:rsidRPr="00C22266">
        <w:rPr>
          <w:rFonts w:ascii="Arial" w:eastAsia="Calibri" w:hAnsi="Arial" w:cs="Arial"/>
          <w:color w:val="000000"/>
          <w:sz w:val="24"/>
          <w:szCs w:val="24"/>
          <w:lang w:eastAsia="en-US"/>
        </w:rPr>
        <w:t xml:space="preserve"> a structurally richer and more biodiverse fringe of scrub</w:t>
      </w:r>
      <w:r w:rsidR="00D80FC9">
        <w:rPr>
          <w:rFonts w:ascii="Arial" w:eastAsia="Calibri" w:hAnsi="Arial" w:cs="Arial"/>
          <w:color w:val="000000"/>
          <w:sz w:val="24"/>
          <w:szCs w:val="24"/>
          <w:lang w:eastAsia="en-US"/>
        </w:rPr>
        <w:t>. However,</w:t>
      </w:r>
      <w:r w:rsidRPr="00C22266">
        <w:rPr>
          <w:rFonts w:ascii="Arial" w:eastAsia="Calibri" w:hAnsi="Arial" w:cs="Arial"/>
          <w:color w:val="000000"/>
          <w:sz w:val="24"/>
          <w:szCs w:val="24"/>
          <w:lang w:eastAsia="en-US"/>
        </w:rPr>
        <w:t xml:space="preserve"> there is likely to be a significant visual impact </w:t>
      </w:r>
      <w:r w:rsidR="00D80FC9">
        <w:rPr>
          <w:rFonts w:ascii="Arial" w:eastAsia="Calibri" w:hAnsi="Arial" w:cs="Arial"/>
          <w:color w:val="000000"/>
          <w:sz w:val="24"/>
          <w:szCs w:val="24"/>
          <w:lang w:eastAsia="en-US"/>
        </w:rPr>
        <w:t xml:space="preserve">from the </w:t>
      </w:r>
      <w:r w:rsidRPr="00C22266">
        <w:rPr>
          <w:rFonts w:ascii="Arial" w:eastAsia="Calibri" w:hAnsi="Arial" w:cs="Arial"/>
          <w:color w:val="000000"/>
          <w:sz w:val="24"/>
          <w:szCs w:val="24"/>
          <w:lang w:eastAsia="en-US"/>
        </w:rPr>
        <w:t xml:space="preserve">tree </w:t>
      </w:r>
      <w:proofErr w:type="gramStart"/>
      <w:r w:rsidRPr="00C22266">
        <w:rPr>
          <w:rFonts w:ascii="Arial" w:eastAsia="Calibri" w:hAnsi="Arial" w:cs="Arial"/>
          <w:color w:val="000000"/>
          <w:sz w:val="24"/>
          <w:szCs w:val="24"/>
          <w:lang w:eastAsia="en-US"/>
        </w:rPr>
        <w:t>guards</w:t>
      </w:r>
      <w:proofErr w:type="gramEnd"/>
      <w:r w:rsidR="00D80FC9">
        <w:rPr>
          <w:rFonts w:ascii="Arial" w:eastAsia="Calibri" w:hAnsi="Arial" w:cs="Arial"/>
          <w:color w:val="000000"/>
          <w:sz w:val="24"/>
          <w:szCs w:val="24"/>
          <w:lang w:eastAsia="en-US"/>
        </w:rPr>
        <w:t xml:space="preserve"> and they</w:t>
      </w:r>
      <w:r w:rsidRPr="00C22266">
        <w:rPr>
          <w:rFonts w:ascii="Arial" w:eastAsia="Calibri" w:hAnsi="Arial" w:cs="Arial"/>
          <w:color w:val="000000"/>
          <w:sz w:val="24"/>
          <w:szCs w:val="24"/>
          <w:lang w:eastAsia="en-US"/>
        </w:rPr>
        <w:t xml:space="preserve"> request that the tree guards are regularly checked, along with the actual saplings.</w:t>
      </w:r>
      <w:r w:rsidR="001B3347" w:rsidRPr="00C22266">
        <w:rPr>
          <w:rFonts w:ascii="Arial" w:eastAsia="Calibri" w:hAnsi="Arial" w:cs="Arial"/>
          <w:color w:val="000000"/>
          <w:sz w:val="24"/>
          <w:szCs w:val="24"/>
          <w:lang w:eastAsia="en-US"/>
        </w:rPr>
        <w:t xml:space="preserve"> </w:t>
      </w:r>
    </w:p>
    <w:p w14:paraId="149DA030" w14:textId="77777777" w:rsidR="0058648D" w:rsidRPr="0058648D" w:rsidRDefault="0058648D" w:rsidP="0058648D">
      <w:pPr>
        <w:ind w:left="360"/>
        <w:rPr>
          <w:rFonts w:ascii="Arial" w:eastAsia="Calibri" w:hAnsi="Arial" w:cs="Arial"/>
          <w:color w:val="000000"/>
          <w:sz w:val="24"/>
          <w:szCs w:val="24"/>
          <w:lang w:eastAsia="en-US"/>
        </w:rPr>
      </w:pPr>
    </w:p>
    <w:p w14:paraId="7CB1F19B" w14:textId="7240E722" w:rsidR="005432C3" w:rsidRPr="0058648D" w:rsidRDefault="00E51C80" w:rsidP="0058648D">
      <w:pPr>
        <w:numPr>
          <w:ilvl w:val="0"/>
          <w:numId w:val="14"/>
        </w:numPr>
        <w:spacing w:after="160" w:line="259" w:lineRule="auto"/>
        <w:contextualSpacing/>
        <w:rPr>
          <w:rFonts w:ascii="Arial" w:eastAsia="Calibri" w:hAnsi="Arial" w:cs="Arial"/>
          <w:color w:val="000000"/>
          <w:sz w:val="24"/>
          <w:szCs w:val="24"/>
          <w:lang w:eastAsia="en-US"/>
        </w:rPr>
      </w:pPr>
      <w:r w:rsidRPr="0058648D">
        <w:rPr>
          <w:rFonts w:ascii="Arial" w:eastAsia="Calibri" w:hAnsi="Arial" w:cs="Arial"/>
          <w:color w:val="000000"/>
          <w:sz w:val="24"/>
          <w:szCs w:val="24"/>
          <w:lang w:eastAsia="en-US"/>
        </w:rPr>
        <w:t>The FLD continue that they</w:t>
      </w:r>
      <w:r w:rsidR="005432C3" w:rsidRPr="0058648D">
        <w:rPr>
          <w:rFonts w:ascii="Arial" w:eastAsia="Calibri" w:hAnsi="Arial" w:cs="Arial"/>
          <w:color w:val="000000"/>
          <w:sz w:val="24"/>
          <w:szCs w:val="24"/>
          <w:lang w:eastAsia="en-US"/>
        </w:rPr>
        <w:t xml:space="preserve"> are pleased that the fencing appears to avoid skylines and uses “dips and hollows” to reduce its impact </w:t>
      </w:r>
      <w:r w:rsidR="00D65A24" w:rsidRPr="0058648D">
        <w:rPr>
          <w:rFonts w:ascii="Arial" w:eastAsia="Calibri" w:hAnsi="Arial" w:cs="Arial"/>
          <w:color w:val="000000"/>
          <w:sz w:val="24"/>
          <w:szCs w:val="24"/>
          <w:lang w:eastAsia="en-US"/>
        </w:rPr>
        <w:t xml:space="preserve">but are concerned about its impact on the character of the Common. </w:t>
      </w:r>
    </w:p>
    <w:p w14:paraId="40FACDB7" w14:textId="77777777" w:rsidR="00D65A24" w:rsidRPr="00D65A24" w:rsidRDefault="00D65A24" w:rsidP="00D65A24">
      <w:pPr>
        <w:ind w:left="360"/>
        <w:rPr>
          <w:rFonts w:ascii="Arial" w:eastAsia="Calibri" w:hAnsi="Arial" w:cs="Arial"/>
          <w:color w:val="000000"/>
          <w:sz w:val="24"/>
          <w:szCs w:val="24"/>
          <w:lang w:eastAsia="en-US"/>
        </w:rPr>
      </w:pPr>
    </w:p>
    <w:p w14:paraId="03070FEE" w14:textId="249DD635" w:rsidR="00D65A24" w:rsidRDefault="00D65A24" w:rsidP="00DC4A33">
      <w:pPr>
        <w:numPr>
          <w:ilvl w:val="0"/>
          <w:numId w:val="14"/>
        </w:numPr>
        <w:spacing w:after="160" w:line="259" w:lineRule="auto"/>
        <w:contextualSpacing/>
        <w:rPr>
          <w:rFonts w:ascii="Arial" w:eastAsia="Calibri" w:hAnsi="Arial" w:cs="Arial"/>
          <w:color w:val="000000"/>
          <w:sz w:val="24"/>
          <w:szCs w:val="24"/>
          <w:lang w:eastAsia="en-US"/>
        </w:rPr>
      </w:pPr>
      <w:r>
        <w:rPr>
          <w:rFonts w:ascii="Arial" w:eastAsia="Calibri" w:hAnsi="Arial" w:cs="Arial"/>
          <w:color w:val="000000"/>
          <w:sz w:val="24"/>
          <w:szCs w:val="24"/>
          <w:lang w:eastAsia="en-US"/>
        </w:rPr>
        <w:t xml:space="preserve">In response the applicant has outlined that </w:t>
      </w:r>
      <w:r w:rsidR="00164B09">
        <w:rPr>
          <w:rFonts w:ascii="Arial" w:eastAsia="Calibri" w:hAnsi="Arial" w:cs="Arial"/>
          <w:color w:val="000000"/>
          <w:sz w:val="24"/>
          <w:szCs w:val="24"/>
          <w:lang w:eastAsia="en-US"/>
        </w:rPr>
        <w:t>they</w:t>
      </w:r>
      <w:r w:rsidR="004E641C" w:rsidRPr="004E641C">
        <w:rPr>
          <w:rFonts w:ascii="Arial" w:eastAsia="Calibri" w:hAnsi="Arial" w:cs="Arial"/>
          <w:color w:val="000000"/>
          <w:sz w:val="24"/>
          <w:szCs w:val="24"/>
          <w:lang w:eastAsia="en-US"/>
        </w:rPr>
        <w:t xml:space="preserve"> acknowledge</w:t>
      </w:r>
      <w:r w:rsidR="00164B09">
        <w:rPr>
          <w:rFonts w:ascii="Arial" w:eastAsia="Calibri" w:hAnsi="Arial" w:cs="Arial"/>
          <w:color w:val="000000"/>
          <w:sz w:val="24"/>
          <w:szCs w:val="24"/>
          <w:lang w:eastAsia="en-US"/>
        </w:rPr>
        <w:t xml:space="preserve"> the</w:t>
      </w:r>
      <w:r w:rsidR="004E641C" w:rsidRPr="004E641C">
        <w:rPr>
          <w:rFonts w:ascii="Arial" w:eastAsia="Calibri" w:hAnsi="Arial" w:cs="Arial"/>
          <w:color w:val="000000"/>
          <w:sz w:val="24"/>
          <w:szCs w:val="24"/>
          <w:lang w:eastAsia="en-US"/>
        </w:rPr>
        <w:t xml:space="preserve"> FLD’s point</w:t>
      </w:r>
      <w:r w:rsidR="00164B09">
        <w:rPr>
          <w:rFonts w:ascii="Arial" w:eastAsia="Calibri" w:hAnsi="Arial" w:cs="Arial"/>
          <w:color w:val="000000"/>
          <w:sz w:val="24"/>
          <w:szCs w:val="24"/>
          <w:lang w:eastAsia="en-US"/>
        </w:rPr>
        <w:t>s</w:t>
      </w:r>
      <w:r w:rsidR="004E641C" w:rsidRPr="004E641C">
        <w:rPr>
          <w:rFonts w:ascii="Arial" w:eastAsia="Calibri" w:hAnsi="Arial" w:cs="Arial"/>
          <w:color w:val="000000"/>
          <w:sz w:val="24"/>
          <w:szCs w:val="24"/>
          <w:lang w:eastAsia="en-US"/>
        </w:rPr>
        <w:t xml:space="preserve"> on the potential for the fences to create visual differences between the </w:t>
      </w:r>
      <w:r w:rsidR="004E641C" w:rsidRPr="00164B09">
        <w:rPr>
          <w:rFonts w:ascii="Arial" w:eastAsia="Calibri" w:hAnsi="Arial" w:cs="Arial"/>
          <w:color w:val="000000"/>
          <w:sz w:val="24"/>
          <w:szCs w:val="24"/>
          <w:lang w:eastAsia="en-US"/>
        </w:rPr>
        <w:t xml:space="preserve">fenced and unfenced land. Initially at least this will come from the development of tall potentially </w:t>
      </w:r>
      <w:r w:rsidR="004E641C" w:rsidRPr="00DC4A33">
        <w:rPr>
          <w:rFonts w:ascii="Arial" w:eastAsia="Calibri" w:hAnsi="Arial" w:cs="Arial"/>
          <w:color w:val="000000"/>
          <w:sz w:val="24"/>
          <w:szCs w:val="24"/>
          <w:lang w:eastAsia="en-US"/>
        </w:rPr>
        <w:t>tussocky grassland within the exclosures and the buildup of plant litter due to the lack of grazing. This is likely to be most prominent in winter, when the exclosures will be paler than the surrounding grazed land, with a sharp edge. In the summer the visual impact will be much reduced as the green of the new grass will obscure the litter.</w:t>
      </w:r>
    </w:p>
    <w:p w14:paraId="2B69641E" w14:textId="77777777" w:rsidR="00DC4A33" w:rsidRPr="00DC4A33" w:rsidRDefault="00DC4A33" w:rsidP="00DC4A33">
      <w:pPr>
        <w:ind w:left="360"/>
        <w:rPr>
          <w:rFonts w:ascii="Arial" w:eastAsia="Calibri" w:hAnsi="Arial" w:cs="Arial"/>
          <w:color w:val="000000"/>
          <w:sz w:val="24"/>
          <w:szCs w:val="24"/>
          <w:lang w:eastAsia="en-US"/>
        </w:rPr>
      </w:pPr>
    </w:p>
    <w:p w14:paraId="76440B10" w14:textId="0BF9F55D" w:rsidR="00DC4A33" w:rsidRPr="00487BA3" w:rsidRDefault="00DC4A33" w:rsidP="00487BA3">
      <w:pPr>
        <w:numPr>
          <w:ilvl w:val="0"/>
          <w:numId w:val="14"/>
        </w:numPr>
        <w:spacing w:after="160" w:line="259" w:lineRule="auto"/>
        <w:contextualSpacing/>
        <w:rPr>
          <w:rFonts w:ascii="Arial" w:eastAsia="Calibri" w:hAnsi="Arial" w:cs="Arial"/>
          <w:color w:val="000000"/>
          <w:sz w:val="24"/>
          <w:szCs w:val="24"/>
          <w:lang w:eastAsia="en-US"/>
        </w:rPr>
      </w:pPr>
      <w:r>
        <w:rPr>
          <w:rFonts w:ascii="Arial" w:eastAsia="Calibri" w:hAnsi="Arial" w:cs="Arial"/>
          <w:color w:val="000000"/>
          <w:sz w:val="24"/>
          <w:szCs w:val="24"/>
          <w:lang w:eastAsia="en-US"/>
        </w:rPr>
        <w:t xml:space="preserve">However, they conclude that </w:t>
      </w:r>
      <w:r w:rsidR="00995A5E" w:rsidRPr="00487BA3">
        <w:rPr>
          <w:rFonts w:ascii="Arial" w:eastAsia="Calibri" w:hAnsi="Arial" w:cs="Arial"/>
          <w:color w:val="000000"/>
          <w:sz w:val="24"/>
          <w:szCs w:val="24"/>
          <w:lang w:eastAsia="en-US"/>
        </w:rPr>
        <w:t>once</w:t>
      </w:r>
      <w:r w:rsidR="00487BA3" w:rsidRPr="00487BA3">
        <w:rPr>
          <w:rFonts w:ascii="Arial" w:eastAsia="Calibri" w:hAnsi="Arial" w:cs="Arial"/>
          <w:color w:val="000000"/>
          <w:sz w:val="24"/>
          <w:szCs w:val="24"/>
          <w:lang w:eastAsia="en-US"/>
        </w:rPr>
        <w:t xml:space="preserve"> the fences are removed</w:t>
      </w:r>
      <w:r w:rsidR="00995A5E">
        <w:rPr>
          <w:rFonts w:ascii="Arial" w:eastAsia="Calibri" w:hAnsi="Arial" w:cs="Arial"/>
          <w:color w:val="000000"/>
          <w:sz w:val="24"/>
          <w:szCs w:val="24"/>
          <w:lang w:eastAsia="en-US"/>
        </w:rPr>
        <w:t>,</w:t>
      </w:r>
      <w:r w:rsidR="00487BA3" w:rsidRPr="00487BA3">
        <w:rPr>
          <w:rFonts w:ascii="Arial" w:eastAsia="Calibri" w:hAnsi="Arial" w:cs="Arial"/>
          <w:color w:val="000000"/>
          <w:sz w:val="24"/>
          <w:szCs w:val="24"/>
          <w:lang w:eastAsia="en-US"/>
        </w:rPr>
        <w:t xml:space="preserve"> grazing will rapidly soften these sharp edges and within a few years they will entirely blend into the landscape of the surrounding fellside. </w:t>
      </w:r>
      <w:r w:rsidR="00995A5E">
        <w:rPr>
          <w:rFonts w:ascii="Arial" w:eastAsia="Calibri" w:hAnsi="Arial" w:cs="Arial"/>
          <w:color w:val="000000"/>
          <w:sz w:val="24"/>
          <w:szCs w:val="24"/>
          <w:lang w:eastAsia="en-US"/>
        </w:rPr>
        <w:t xml:space="preserve">They </w:t>
      </w:r>
      <w:r w:rsidR="0058648D">
        <w:rPr>
          <w:rFonts w:ascii="Arial" w:eastAsia="Calibri" w:hAnsi="Arial" w:cs="Arial"/>
          <w:color w:val="000000"/>
          <w:sz w:val="24"/>
          <w:szCs w:val="24"/>
          <w:lang w:eastAsia="en-US"/>
        </w:rPr>
        <w:t>suggest that</w:t>
      </w:r>
      <w:r w:rsidR="00995A5E">
        <w:rPr>
          <w:rFonts w:ascii="Arial" w:eastAsia="Calibri" w:hAnsi="Arial" w:cs="Arial"/>
          <w:color w:val="000000"/>
          <w:sz w:val="24"/>
          <w:szCs w:val="24"/>
          <w:lang w:eastAsia="en-US"/>
        </w:rPr>
        <w:t xml:space="preserve"> this is</w:t>
      </w:r>
      <w:r w:rsidR="00487BA3" w:rsidRPr="00487BA3">
        <w:rPr>
          <w:rFonts w:ascii="Arial" w:eastAsia="Calibri" w:hAnsi="Arial" w:cs="Arial"/>
          <w:color w:val="000000"/>
          <w:sz w:val="24"/>
          <w:szCs w:val="24"/>
          <w:lang w:eastAsia="en-US"/>
        </w:rPr>
        <w:t xml:space="preserve"> </w:t>
      </w:r>
      <w:r w:rsidR="00DF4D8E" w:rsidRPr="00487BA3">
        <w:rPr>
          <w:rFonts w:ascii="Arial" w:eastAsia="Calibri" w:hAnsi="Arial" w:cs="Arial"/>
          <w:color w:val="000000"/>
          <w:sz w:val="24"/>
          <w:szCs w:val="24"/>
          <w:lang w:eastAsia="en-US"/>
        </w:rPr>
        <w:t>in line</w:t>
      </w:r>
      <w:r w:rsidR="00487BA3" w:rsidRPr="00487BA3">
        <w:rPr>
          <w:rFonts w:ascii="Arial" w:eastAsia="Calibri" w:hAnsi="Arial" w:cs="Arial"/>
          <w:color w:val="000000"/>
          <w:sz w:val="24"/>
          <w:szCs w:val="24"/>
          <w:lang w:eastAsia="en-US"/>
        </w:rPr>
        <w:t xml:space="preserve"> with the North Pennines National Landscape Management Plan aim to structurally diversify the moorland edge. This management plan</w:t>
      </w:r>
      <w:r w:rsidR="00354A09">
        <w:rPr>
          <w:rFonts w:ascii="Arial" w:eastAsia="Calibri" w:hAnsi="Arial" w:cs="Arial"/>
          <w:color w:val="000000"/>
          <w:sz w:val="24"/>
          <w:szCs w:val="24"/>
          <w:lang w:eastAsia="en-US"/>
        </w:rPr>
        <w:t>s</w:t>
      </w:r>
      <w:r w:rsidR="00487BA3" w:rsidRPr="00487BA3">
        <w:rPr>
          <w:rFonts w:ascii="Arial" w:eastAsia="Calibri" w:hAnsi="Arial" w:cs="Arial"/>
          <w:color w:val="000000"/>
          <w:sz w:val="24"/>
          <w:szCs w:val="24"/>
          <w:lang w:eastAsia="en-US"/>
        </w:rPr>
        <w:t xml:space="preserve"> aim </w:t>
      </w:r>
      <w:r w:rsidR="0058648D" w:rsidRPr="00487BA3">
        <w:rPr>
          <w:rFonts w:ascii="Arial" w:eastAsia="Calibri" w:hAnsi="Arial" w:cs="Arial"/>
          <w:color w:val="000000"/>
          <w:sz w:val="24"/>
          <w:szCs w:val="24"/>
          <w:lang w:eastAsia="en-US"/>
        </w:rPr>
        <w:t xml:space="preserve">is </w:t>
      </w:r>
      <w:r w:rsidR="0058648D">
        <w:rPr>
          <w:rFonts w:ascii="Arial" w:eastAsia="Calibri" w:hAnsi="Arial" w:cs="Arial"/>
          <w:color w:val="000000"/>
          <w:sz w:val="24"/>
          <w:szCs w:val="24"/>
          <w:lang w:eastAsia="en-US"/>
        </w:rPr>
        <w:t>likely</w:t>
      </w:r>
      <w:r w:rsidR="00487BA3" w:rsidRPr="00487BA3">
        <w:rPr>
          <w:rFonts w:ascii="Arial" w:eastAsia="Calibri" w:hAnsi="Arial" w:cs="Arial"/>
          <w:color w:val="000000"/>
          <w:sz w:val="24"/>
          <w:szCs w:val="24"/>
          <w:lang w:eastAsia="en-US"/>
        </w:rPr>
        <w:t xml:space="preserve"> unattainable without some temporary fencing on the moorland edge.</w:t>
      </w:r>
    </w:p>
    <w:p w14:paraId="2F1F61A3" w14:textId="77777777" w:rsidR="00E92AD0" w:rsidRPr="00E92AD0" w:rsidRDefault="00E92AD0" w:rsidP="00E92AD0">
      <w:pPr>
        <w:spacing w:after="160" w:line="259" w:lineRule="auto"/>
        <w:ind w:left="720"/>
        <w:contextualSpacing/>
        <w:rPr>
          <w:rFonts w:ascii="Arial" w:eastAsia="Calibri" w:hAnsi="Arial" w:cs="Arial"/>
          <w:color w:val="000000"/>
          <w:sz w:val="24"/>
          <w:szCs w:val="24"/>
          <w:lang w:eastAsia="en-US"/>
        </w:rPr>
      </w:pPr>
    </w:p>
    <w:p w14:paraId="1150032F" w14:textId="0106314C" w:rsidR="003D1490" w:rsidRDefault="0038287D" w:rsidP="003D1490">
      <w:pPr>
        <w:numPr>
          <w:ilvl w:val="0"/>
          <w:numId w:val="14"/>
        </w:numPr>
        <w:spacing w:after="160" w:line="259" w:lineRule="auto"/>
        <w:contextualSpacing/>
        <w:rPr>
          <w:rFonts w:ascii="Arial" w:eastAsia="Calibri" w:hAnsi="Arial" w:cs="Arial"/>
          <w:color w:val="000000"/>
          <w:sz w:val="24"/>
          <w:szCs w:val="24"/>
          <w:lang w:eastAsia="en-US"/>
        </w:rPr>
      </w:pPr>
      <w:r>
        <w:rPr>
          <w:rFonts w:ascii="Arial" w:eastAsia="Calibri" w:hAnsi="Arial" w:cs="Arial"/>
          <w:color w:val="000000"/>
          <w:sz w:val="24"/>
          <w:szCs w:val="24"/>
          <w:lang w:eastAsia="en-US"/>
        </w:rPr>
        <w:t>Overall</w:t>
      </w:r>
      <w:r w:rsidR="003D1490">
        <w:rPr>
          <w:rFonts w:ascii="Arial" w:eastAsia="Calibri" w:hAnsi="Arial" w:cs="Arial"/>
          <w:color w:val="000000"/>
          <w:sz w:val="24"/>
          <w:szCs w:val="24"/>
          <w:lang w:eastAsia="en-US"/>
        </w:rPr>
        <w:t>,</w:t>
      </w:r>
      <w:r>
        <w:rPr>
          <w:rFonts w:ascii="Arial" w:eastAsia="Calibri" w:hAnsi="Arial" w:cs="Arial"/>
          <w:color w:val="000000"/>
          <w:sz w:val="24"/>
          <w:szCs w:val="24"/>
          <w:lang w:eastAsia="en-US"/>
        </w:rPr>
        <w:t xml:space="preserve"> I am of the view </w:t>
      </w:r>
      <w:r w:rsidR="0058648D">
        <w:rPr>
          <w:rFonts w:ascii="Arial" w:eastAsia="Calibri" w:hAnsi="Arial" w:cs="Arial"/>
          <w:color w:val="000000"/>
          <w:sz w:val="24"/>
          <w:szCs w:val="24"/>
          <w:lang w:eastAsia="en-US"/>
        </w:rPr>
        <w:t>that the</w:t>
      </w:r>
      <w:r w:rsidR="00D415C1">
        <w:rPr>
          <w:rFonts w:ascii="Arial" w:eastAsia="Calibri" w:hAnsi="Arial" w:cs="Arial"/>
          <w:color w:val="000000"/>
          <w:sz w:val="24"/>
          <w:szCs w:val="24"/>
          <w:lang w:eastAsia="en-US"/>
        </w:rPr>
        <w:t xml:space="preserve"> visual impact that the introduction of the new fencing will have </w:t>
      </w:r>
      <w:r w:rsidR="003D1490">
        <w:rPr>
          <w:rFonts w:ascii="Arial" w:eastAsia="Calibri" w:hAnsi="Arial" w:cs="Arial"/>
          <w:color w:val="000000"/>
          <w:sz w:val="24"/>
          <w:szCs w:val="24"/>
          <w:lang w:eastAsia="en-US"/>
        </w:rPr>
        <w:t>on</w:t>
      </w:r>
      <w:r w:rsidR="00D415C1">
        <w:rPr>
          <w:rFonts w:ascii="Arial" w:eastAsia="Calibri" w:hAnsi="Arial" w:cs="Arial"/>
          <w:color w:val="000000"/>
          <w:sz w:val="24"/>
          <w:szCs w:val="24"/>
          <w:lang w:eastAsia="en-US"/>
        </w:rPr>
        <w:t xml:space="preserve"> the Common </w:t>
      </w:r>
      <w:r w:rsidR="005601D2">
        <w:rPr>
          <w:rFonts w:ascii="Arial" w:eastAsia="Calibri" w:hAnsi="Arial" w:cs="Arial"/>
          <w:color w:val="000000"/>
          <w:sz w:val="24"/>
          <w:szCs w:val="24"/>
          <w:lang w:eastAsia="en-US"/>
        </w:rPr>
        <w:t>is outweighed</w:t>
      </w:r>
      <w:r w:rsidR="00FB0D0D">
        <w:rPr>
          <w:rFonts w:ascii="Arial" w:eastAsia="Calibri" w:hAnsi="Arial" w:cs="Arial"/>
          <w:color w:val="000000"/>
          <w:sz w:val="24"/>
          <w:szCs w:val="24"/>
          <w:lang w:eastAsia="en-US"/>
        </w:rPr>
        <w:t xml:space="preserve"> by the conservation benefits </w:t>
      </w:r>
      <w:r w:rsidR="00D72B4E">
        <w:rPr>
          <w:rFonts w:ascii="Arial" w:eastAsia="Calibri" w:hAnsi="Arial" w:cs="Arial"/>
          <w:color w:val="000000"/>
          <w:sz w:val="24"/>
          <w:szCs w:val="24"/>
          <w:lang w:eastAsia="en-US"/>
        </w:rPr>
        <w:t>that would be introduced as part of the planned works.</w:t>
      </w:r>
    </w:p>
    <w:p w14:paraId="2263D7AD" w14:textId="77777777" w:rsidR="00A16433" w:rsidRDefault="00A16433" w:rsidP="00A16433">
      <w:pPr>
        <w:pStyle w:val="ListParagraph"/>
        <w:rPr>
          <w:rFonts w:ascii="Arial" w:eastAsia="Calibri" w:hAnsi="Arial" w:cs="Arial"/>
          <w:color w:val="000000"/>
          <w:sz w:val="24"/>
          <w:szCs w:val="24"/>
          <w:lang w:eastAsia="en-US"/>
        </w:rPr>
      </w:pPr>
    </w:p>
    <w:p w14:paraId="0E2E5447" w14:textId="70D2F268" w:rsidR="00A16433" w:rsidRPr="00A16433" w:rsidRDefault="00FB0056" w:rsidP="00A16433">
      <w:pPr>
        <w:spacing w:after="160" w:line="259" w:lineRule="auto"/>
        <w:contextualSpacing/>
        <w:rPr>
          <w:rFonts w:ascii="Arial" w:eastAsia="Calibri" w:hAnsi="Arial" w:cs="Arial"/>
          <w:b/>
          <w:bCs/>
          <w:i/>
          <w:iCs/>
          <w:color w:val="000000"/>
          <w:sz w:val="24"/>
          <w:szCs w:val="24"/>
          <w:lang w:eastAsia="en-US"/>
        </w:rPr>
      </w:pPr>
      <w:r>
        <w:rPr>
          <w:rFonts w:ascii="Arial" w:eastAsia="Calibri" w:hAnsi="Arial" w:cs="Arial"/>
          <w:b/>
          <w:bCs/>
          <w:i/>
          <w:iCs/>
          <w:color w:val="000000"/>
          <w:sz w:val="24"/>
          <w:szCs w:val="24"/>
          <w:lang w:eastAsia="en-US"/>
        </w:rPr>
        <w:t>Landscape designations</w:t>
      </w:r>
    </w:p>
    <w:p w14:paraId="223967A2" w14:textId="77777777" w:rsidR="00A16433" w:rsidRPr="00326635" w:rsidRDefault="00A16433" w:rsidP="00326635">
      <w:pPr>
        <w:rPr>
          <w:rFonts w:ascii="Arial" w:eastAsia="Calibri" w:hAnsi="Arial" w:cs="Arial"/>
          <w:color w:val="000000"/>
          <w:sz w:val="24"/>
          <w:szCs w:val="24"/>
          <w:lang w:eastAsia="en-US"/>
        </w:rPr>
      </w:pPr>
    </w:p>
    <w:p w14:paraId="21AA6D8C" w14:textId="020BE954" w:rsidR="00A16433" w:rsidRPr="0058648D" w:rsidRDefault="00587B99" w:rsidP="0058648D">
      <w:pPr>
        <w:numPr>
          <w:ilvl w:val="0"/>
          <w:numId w:val="14"/>
        </w:numPr>
        <w:spacing w:after="160" w:line="259" w:lineRule="auto"/>
        <w:contextualSpacing/>
        <w:rPr>
          <w:rFonts w:ascii="Arial" w:eastAsia="Calibri" w:hAnsi="Arial" w:cs="Arial"/>
          <w:color w:val="000000"/>
          <w:sz w:val="24"/>
          <w:szCs w:val="24"/>
          <w:lang w:eastAsia="en-US"/>
        </w:rPr>
      </w:pPr>
      <w:r>
        <w:rPr>
          <w:rFonts w:ascii="Arial" w:eastAsia="Calibri" w:hAnsi="Arial" w:cs="Arial"/>
          <w:color w:val="000000"/>
          <w:sz w:val="24"/>
          <w:szCs w:val="24"/>
          <w:lang w:eastAsia="en-US"/>
        </w:rPr>
        <w:t xml:space="preserve">The land relating to this application sits within the </w:t>
      </w:r>
      <w:r w:rsidR="009C465E">
        <w:rPr>
          <w:rFonts w:ascii="Arial" w:eastAsia="Calibri" w:hAnsi="Arial" w:cs="Arial"/>
          <w:bCs/>
          <w:iCs/>
          <w:color w:val="000000"/>
          <w:sz w:val="24"/>
          <w:szCs w:val="24"/>
          <w:lang w:eastAsia="en-US"/>
        </w:rPr>
        <w:t>Appleby Fells SSSI</w:t>
      </w:r>
      <w:r w:rsidR="005E6910">
        <w:rPr>
          <w:rFonts w:ascii="Arial" w:eastAsia="Calibri" w:hAnsi="Arial" w:cs="Arial"/>
          <w:bCs/>
          <w:iCs/>
          <w:color w:val="000000"/>
          <w:sz w:val="24"/>
          <w:szCs w:val="24"/>
          <w:lang w:eastAsia="en-US"/>
        </w:rPr>
        <w:t xml:space="preserve">, </w:t>
      </w:r>
      <w:r w:rsidR="00326635" w:rsidRPr="00326635">
        <w:rPr>
          <w:rFonts w:ascii="Arial" w:eastAsia="Calibri" w:hAnsi="Arial" w:cs="Arial"/>
          <w:bCs/>
          <w:iCs/>
          <w:color w:val="000000"/>
          <w:sz w:val="24"/>
          <w:szCs w:val="24"/>
          <w:lang w:eastAsia="en-US"/>
        </w:rPr>
        <w:t>the North Pennines National Landscape</w:t>
      </w:r>
      <w:r w:rsidR="00B12FDD">
        <w:rPr>
          <w:rFonts w:ascii="Arial" w:eastAsia="Calibri" w:hAnsi="Arial" w:cs="Arial"/>
          <w:bCs/>
          <w:iCs/>
          <w:color w:val="000000"/>
          <w:sz w:val="24"/>
          <w:szCs w:val="24"/>
          <w:lang w:eastAsia="en-US"/>
        </w:rPr>
        <w:t xml:space="preserve"> and SPA</w:t>
      </w:r>
      <w:r w:rsidR="00326635" w:rsidRPr="00326635">
        <w:rPr>
          <w:rFonts w:ascii="Arial" w:eastAsia="Calibri" w:hAnsi="Arial" w:cs="Arial"/>
          <w:bCs/>
          <w:iCs/>
          <w:color w:val="000000"/>
          <w:sz w:val="24"/>
          <w:szCs w:val="24"/>
          <w:lang w:eastAsia="en-US"/>
        </w:rPr>
        <w:t xml:space="preserve"> and </w:t>
      </w:r>
      <w:r w:rsidR="00B12FDD">
        <w:rPr>
          <w:rFonts w:ascii="Arial" w:eastAsia="Calibri" w:hAnsi="Arial" w:cs="Arial"/>
          <w:bCs/>
          <w:iCs/>
          <w:color w:val="000000"/>
          <w:sz w:val="24"/>
          <w:szCs w:val="24"/>
          <w:lang w:eastAsia="en-US"/>
        </w:rPr>
        <w:t xml:space="preserve">the </w:t>
      </w:r>
      <w:r w:rsidR="00326635" w:rsidRPr="00326635">
        <w:rPr>
          <w:rFonts w:ascii="Arial" w:eastAsia="Calibri" w:hAnsi="Arial" w:cs="Arial"/>
          <w:bCs/>
          <w:iCs/>
          <w:color w:val="000000"/>
          <w:sz w:val="24"/>
          <w:szCs w:val="24"/>
          <w:lang w:eastAsia="en-US"/>
        </w:rPr>
        <w:t>Moor</w:t>
      </w:r>
      <w:r w:rsidR="00B2546B">
        <w:rPr>
          <w:rFonts w:ascii="Arial" w:eastAsia="Calibri" w:hAnsi="Arial" w:cs="Arial"/>
          <w:bCs/>
          <w:iCs/>
          <w:color w:val="000000"/>
          <w:sz w:val="24"/>
          <w:szCs w:val="24"/>
          <w:lang w:eastAsia="en-US"/>
        </w:rPr>
        <w:t xml:space="preserve"> </w:t>
      </w:r>
      <w:r w:rsidR="004571BD">
        <w:rPr>
          <w:rFonts w:ascii="Arial" w:eastAsia="Calibri" w:hAnsi="Arial" w:cs="Arial"/>
          <w:bCs/>
          <w:iCs/>
          <w:color w:val="000000"/>
          <w:sz w:val="24"/>
          <w:szCs w:val="24"/>
          <w:lang w:eastAsia="en-US"/>
        </w:rPr>
        <w:t>H</w:t>
      </w:r>
      <w:r w:rsidR="00326635" w:rsidRPr="00326635">
        <w:rPr>
          <w:rFonts w:ascii="Arial" w:eastAsia="Calibri" w:hAnsi="Arial" w:cs="Arial"/>
          <w:bCs/>
          <w:iCs/>
          <w:color w:val="000000"/>
          <w:sz w:val="24"/>
          <w:szCs w:val="24"/>
          <w:lang w:eastAsia="en-US"/>
        </w:rPr>
        <w:t>ouse</w:t>
      </w:r>
      <w:r w:rsidR="00B12FDD">
        <w:rPr>
          <w:rFonts w:ascii="Arial" w:eastAsia="Calibri" w:hAnsi="Arial" w:cs="Arial"/>
          <w:bCs/>
          <w:iCs/>
          <w:color w:val="000000"/>
          <w:sz w:val="24"/>
          <w:szCs w:val="24"/>
          <w:lang w:eastAsia="en-US"/>
        </w:rPr>
        <w:t xml:space="preserve"> SAC</w:t>
      </w:r>
      <w:r w:rsidR="0058648D">
        <w:rPr>
          <w:rFonts w:ascii="Arial" w:eastAsia="Calibri" w:hAnsi="Arial" w:cs="Arial"/>
          <w:color w:val="000000"/>
          <w:sz w:val="24"/>
          <w:szCs w:val="24"/>
          <w:lang w:eastAsia="en-US"/>
        </w:rPr>
        <w:t xml:space="preserve">. </w:t>
      </w:r>
      <w:r w:rsidR="0058648D" w:rsidRPr="0058648D">
        <w:rPr>
          <w:rFonts w:ascii="Arial" w:eastAsia="Calibri" w:hAnsi="Arial" w:cs="Arial"/>
          <w:color w:val="000000"/>
          <w:sz w:val="24"/>
          <w:szCs w:val="24"/>
          <w:lang w:eastAsia="en-US"/>
        </w:rPr>
        <w:t>Additionally</w:t>
      </w:r>
      <w:r w:rsidR="00B12FDD" w:rsidRPr="0058648D">
        <w:rPr>
          <w:rFonts w:ascii="Arial" w:eastAsia="Calibri" w:hAnsi="Arial" w:cs="Arial"/>
          <w:color w:val="000000"/>
          <w:sz w:val="24"/>
          <w:szCs w:val="24"/>
          <w:lang w:eastAsia="en-US"/>
        </w:rPr>
        <w:t>, the</w:t>
      </w:r>
      <w:r w:rsidR="0058648D" w:rsidRPr="0058648D">
        <w:rPr>
          <w:rFonts w:ascii="Arial" w:eastAsia="Calibri" w:hAnsi="Arial" w:cs="Arial"/>
          <w:color w:val="000000"/>
          <w:sz w:val="24"/>
          <w:szCs w:val="24"/>
          <w:lang w:eastAsia="en-US"/>
        </w:rPr>
        <w:t xml:space="preserve"> </w:t>
      </w:r>
      <w:r w:rsidR="005E0653" w:rsidRPr="0058648D">
        <w:rPr>
          <w:rFonts w:ascii="Arial" w:eastAsia="Calibri" w:hAnsi="Arial" w:cs="Arial"/>
          <w:color w:val="000000"/>
          <w:sz w:val="24"/>
          <w:szCs w:val="24"/>
          <w:lang w:eastAsia="en-US"/>
        </w:rPr>
        <w:t>River Eden and Tributaries</w:t>
      </w:r>
      <w:r w:rsidR="0058648D">
        <w:rPr>
          <w:rFonts w:ascii="Arial" w:eastAsia="Calibri" w:hAnsi="Arial" w:cs="Arial"/>
          <w:color w:val="000000"/>
          <w:sz w:val="24"/>
          <w:szCs w:val="24"/>
          <w:lang w:eastAsia="en-US"/>
        </w:rPr>
        <w:t xml:space="preserve"> SSSI &amp;</w:t>
      </w:r>
      <w:r w:rsidR="005E0653" w:rsidRPr="0058648D">
        <w:rPr>
          <w:rFonts w:ascii="Arial" w:eastAsia="Calibri" w:hAnsi="Arial" w:cs="Arial"/>
          <w:color w:val="000000"/>
          <w:sz w:val="24"/>
          <w:szCs w:val="24"/>
          <w:lang w:eastAsia="en-US"/>
        </w:rPr>
        <w:t xml:space="preserve"> SAC</w:t>
      </w:r>
      <w:r w:rsidR="00B12FDD" w:rsidRPr="0058648D">
        <w:rPr>
          <w:rFonts w:ascii="Arial" w:eastAsia="Calibri" w:hAnsi="Arial" w:cs="Arial"/>
          <w:color w:val="000000"/>
          <w:sz w:val="24"/>
          <w:szCs w:val="24"/>
          <w:lang w:eastAsia="en-US"/>
        </w:rPr>
        <w:t xml:space="preserve"> </w:t>
      </w:r>
      <w:r w:rsidR="005601D2" w:rsidRPr="0058648D">
        <w:rPr>
          <w:rFonts w:ascii="Arial" w:eastAsia="Calibri" w:hAnsi="Arial" w:cs="Arial"/>
          <w:color w:val="000000"/>
          <w:sz w:val="24"/>
          <w:szCs w:val="24"/>
          <w:lang w:eastAsia="en-US"/>
        </w:rPr>
        <w:t>are</w:t>
      </w:r>
      <w:r w:rsidR="00B12FDD" w:rsidRPr="0058648D">
        <w:rPr>
          <w:rFonts w:ascii="Arial" w:eastAsia="Calibri" w:hAnsi="Arial" w:cs="Arial"/>
          <w:color w:val="000000"/>
          <w:sz w:val="24"/>
          <w:szCs w:val="24"/>
          <w:lang w:eastAsia="en-US"/>
        </w:rPr>
        <w:t xml:space="preserve"> down stream of this area</w:t>
      </w:r>
      <w:r w:rsidR="005957DD" w:rsidRPr="0058648D">
        <w:rPr>
          <w:rFonts w:ascii="Arial" w:eastAsia="Calibri" w:hAnsi="Arial" w:cs="Arial"/>
          <w:color w:val="000000"/>
          <w:sz w:val="24"/>
          <w:szCs w:val="24"/>
          <w:lang w:eastAsia="en-US"/>
        </w:rPr>
        <w:t>.</w:t>
      </w:r>
    </w:p>
    <w:p w14:paraId="0C2998B4" w14:textId="77777777" w:rsidR="00C543C4" w:rsidRPr="00C543C4" w:rsidRDefault="00C543C4" w:rsidP="00C543C4">
      <w:pPr>
        <w:spacing w:after="160" w:line="259" w:lineRule="auto"/>
        <w:ind w:left="720"/>
        <w:contextualSpacing/>
        <w:rPr>
          <w:rFonts w:ascii="Arial" w:eastAsia="Calibri" w:hAnsi="Arial" w:cs="Arial"/>
          <w:color w:val="000000"/>
          <w:sz w:val="24"/>
          <w:szCs w:val="24"/>
          <w:lang w:eastAsia="en-US"/>
        </w:rPr>
      </w:pPr>
    </w:p>
    <w:p w14:paraId="689ADBB2" w14:textId="632BE3FF" w:rsidR="00C543C4" w:rsidRDefault="00C543C4" w:rsidP="003D1490">
      <w:pPr>
        <w:numPr>
          <w:ilvl w:val="0"/>
          <w:numId w:val="14"/>
        </w:numPr>
        <w:spacing w:after="160" w:line="259" w:lineRule="auto"/>
        <w:contextualSpacing/>
        <w:rPr>
          <w:rFonts w:ascii="Arial" w:eastAsia="Calibri" w:hAnsi="Arial" w:cs="Arial"/>
          <w:color w:val="000000"/>
          <w:sz w:val="24"/>
          <w:szCs w:val="24"/>
          <w:lang w:eastAsia="en-US"/>
        </w:rPr>
      </w:pPr>
      <w:r w:rsidRPr="00C543C4">
        <w:rPr>
          <w:rFonts w:ascii="Arial" w:eastAsia="Calibri" w:hAnsi="Arial" w:cs="Arial"/>
          <w:color w:val="000000"/>
          <w:sz w:val="24"/>
          <w:szCs w:val="24"/>
          <w:lang w:eastAsia="en-US"/>
        </w:rPr>
        <w:t>The Planning Inspectorate, in making a decision</w:t>
      </w:r>
      <w:r w:rsidR="00AE3A54">
        <w:rPr>
          <w:rFonts w:ascii="Arial" w:eastAsia="Calibri" w:hAnsi="Arial" w:cs="Arial"/>
          <w:color w:val="000000"/>
          <w:sz w:val="24"/>
          <w:szCs w:val="24"/>
          <w:lang w:eastAsia="en-US"/>
        </w:rPr>
        <w:t>,</w:t>
      </w:r>
      <w:r w:rsidRPr="00C543C4">
        <w:rPr>
          <w:rFonts w:ascii="Arial" w:eastAsia="Calibri" w:hAnsi="Arial" w:cs="Arial"/>
          <w:color w:val="000000"/>
          <w:sz w:val="24"/>
          <w:szCs w:val="24"/>
          <w:lang w:eastAsia="en-US"/>
        </w:rPr>
        <w:t xml:space="preserve"> on behalf of the Secretary of State on the consent of the works under section 38, is acting as an authority under paragraph (3) of section 28G of the Wildlife and Countryside Act 1981.  Under section 28I of the Wildlife and Countryside Act a s28G </w:t>
      </w:r>
      <w:r w:rsidR="00BA5C55">
        <w:rPr>
          <w:rFonts w:ascii="Arial" w:eastAsia="Calibri" w:hAnsi="Arial" w:cs="Arial"/>
          <w:color w:val="000000"/>
          <w:sz w:val="24"/>
          <w:szCs w:val="24"/>
          <w:lang w:eastAsia="en-US"/>
        </w:rPr>
        <w:t xml:space="preserve">the </w:t>
      </w:r>
      <w:r w:rsidRPr="00C543C4">
        <w:rPr>
          <w:rFonts w:ascii="Arial" w:eastAsia="Calibri" w:hAnsi="Arial" w:cs="Arial"/>
          <w:color w:val="000000"/>
          <w:sz w:val="24"/>
          <w:szCs w:val="24"/>
          <w:lang w:eastAsia="en-US"/>
        </w:rPr>
        <w:t>authority must give notice to Natural England before permitting the carrying out of operations likely to affect</w:t>
      </w:r>
      <w:r w:rsidR="00BA5C55">
        <w:rPr>
          <w:rFonts w:ascii="Arial" w:eastAsia="Calibri" w:hAnsi="Arial" w:cs="Arial"/>
          <w:color w:val="000000"/>
          <w:sz w:val="24"/>
          <w:szCs w:val="24"/>
          <w:lang w:eastAsia="en-US"/>
        </w:rPr>
        <w:t xml:space="preserve"> these sites.</w:t>
      </w:r>
    </w:p>
    <w:p w14:paraId="4643F9C9" w14:textId="77777777" w:rsidR="005E6910" w:rsidRPr="00AE3A54" w:rsidRDefault="005E6910" w:rsidP="00AE3A54">
      <w:pPr>
        <w:ind w:left="360"/>
        <w:rPr>
          <w:rFonts w:ascii="Arial" w:eastAsia="Calibri" w:hAnsi="Arial" w:cs="Arial"/>
          <w:color w:val="000000"/>
          <w:sz w:val="24"/>
          <w:szCs w:val="24"/>
          <w:lang w:eastAsia="en-US"/>
        </w:rPr>
      </w:pPr>
    </w:p>
    <w:p w14:paraId="57C7E6A4" w14:textId="0EA0DCF0" w:rsidR="005E6910" w:rsidRDefault="002540ED" w:rsidP="005E6910">
      <w:pPr>
        <w:numPr>
          <w:ilvl w:val="0"/>
          <w:numId w:val="14"/>
        </w:numPr>
        <w:spacing w:after="160" w:line="259" w:lineRule="auto"/>
        <w:contextualSpacing/>
        <w:rPr>
          <w:rFonts w:ascii="Arial" w:eastAsia="Calibri" w:hAnsi="Arial" w:cs="Arial"/>
          <w:color w:val="000000"/>
          <w:sz w:val="24"/>
          <w:szCs w:val="24"/>
          <w:lang w:eastAsia="en-US"/>
        </w:rPr>
      </w:pPr>
      <w:r>
        <w:rPr>
          <w:rFonts w:ascii="Arial" w:eastAsia="Calibri" w:hAnsi="Arial" w:cs="Arial"/>
          <w:color w:val="000000"/>
          <w:sz w:val="24"/>
          <w:szCs w:val="24"/>
          <w:lang w:eastAsia="en-US"/>
        </w:rPr>
        <w:lastRenderedPageBreak/>
        <w:t>NE have provided their advice in this matter and outlined that</w:t>
      </w:r>
      <w:r w:rsidR="00FB0056">
        <w:rPr>
          <w:rFonts w:ascii="Arial" w:eastAsia="Calibri" w:hAnsi="Arial" w:cs="Arial"/>
          <w:color w:val="000000"/>
          <w:sz w:val="24"/>
          <w:szCs w:val="24"/>
          <w:lang w:eastAsia="en-US"/>
        </w:rPr>
        <w:t xml:space="preserve"> t</w:t>
      </w:r>
      <w:r w:rsidR="005E6910" w:rsidRPr="005E6910">
        <w:rPr>
          <w:rFonts w:ascii="Arial" w:eastAsia="Calibri" w:hAnsi="Arial" w:cs="Arial"/>
          <w:color w:val="000000"/>
          <w:sz w:val="24"/>
          <w:szCs w:val="24"/>
          <w:lang w:eastAsia="en-US"/>
        </w:rPr>
        <w:t xml:space="preserve">he </w:t>
      </w:r>
      <w:r w:rsidR="00FB0056">
        <w:rPr>
          <w:rFonts w:ascii="Arial" w:eastAsia="Calibri" w:hAnsi="Arial" w:cs="Arial"/>
          <w:color w:val="000000"/>
          <w:sz w:val="24"/>
          <w:szCs w:val="24"/>
          <w:lang w:eastAsia="en-US"/>
        </w:rPr>
        <w:t>NE</w:t>
      </w:r>
      <w:r w:rsidR="005E6910" w:rsidRPr="005E6910">
        <w:rPr>
          <w:rFonts w:ascii="Arial" w:eastAsia="Calibri" w:hAnsi="Arial" w:cs="Arial"/>
          <w:color w:val="000000"/>
          <w:sz w:val="24"/>
          <w:szCs w:val="24"/>
          <w:lang w:eastAsia="en-US"/>
        </w:rPr>
        <w:t xml:space="preserve"> advisor responsible for Appleby Fells SSSI has been closely involved with the development of the proposals, which have been designed to enhance the condition of the features of interest of the SSSI. </w:t>
      </w:r>
    </w:p>
    <w:p w14:paraId="2AE8180B" w14:textId="77777777" w:rsidR="005E6910" w:rsidRPr="005E6910" w:rsidRDefault="005E6910" w:rsidP="005E6910">
      <w:pPr>
        <w:ind w:left="360"/>
        <w:rPr>
          <w:rFonts w:ascii="Arial" w:eastAsia="Calibri" w:hAnsi="Arial" w:cs="Arial"/>
          <w:color w:val="000000"/>
          <w:sz w:val="24"/>
          <w:szCs w:val="24"/>
          <w:lang w:eastAsia="en-US"/>
        </w:rPr>
      </w:pPr>
    </w:p>
    <w:p w14:paraId="6B520FC7" w14:textId="75DE97EC" w:rsidR="005E6910" w:rsidRPr="005E6910" w:rsidRDefault="00B12FDD" w:rsidP="005E6910">
      <w:pPr>
        <w:numPr>
          <w:ilvl w:val="0"/>
          <w:numId w:val="14"/>
        </w:numPr>
        <w:spacing w:after="160" w:line="259" w:lineRule="auto"/>
        <w:contextualSpacing/>
        <w:rPr>
          <w:rFonts w:ascii="Arial" w:eastAsia="Calibri" w:hAnsi="Arial" w:cs="Arial"/>
          <w:color w:val="000000"/>
          <w:sz w:val="24"/>
          <w:szCs w:val="24"/>
          <w:lang w:eastAsia="en-US"/>
        </w:rPr>
      </w:pPr>
      <w:r>
        <w:rPr>
          <w:rFonts w:ascii="Arial" w:eastAsia="Calibri" w:hAnsi="Arial" w:cs="Arial"/>
          <w:color w:val="000000"/>
          <w:sz w:val="24"/>
          <w:szCs w:val="24"/>
          <w:lang w:eastAsia="en-US"/>
        </w:rPr>
        <w:t>NE advises that t</w:t>
      </w:r>
      <w:r w:rsidR="005E6910" w:rsidRPr="005E6910">
        <w:rPr>
          <w:rFonts w:ascii="Arial" w:eastAsia="Calibri" w:hAnsi="Arial" w:cs="Arial"/>
          <w:color w:val="000000"/>
          <w:sz w:val="24"/>
          <w:szCs w:val="24"/>
          <w:lang w:eastAsia="en-US"/>
        </w:rPr>
        <w:t xml:space="preserve">here are small areas of base-rich flushes within the larger proposed enclosure, and exclusion of livestock will enhance flowering and seed-set within these habitats. In addition, remnant dwarf shrubs within the sward are likely to flourish, increasing the area of dry heath habitat, and improving habitat structure and condition for breeding birds. Black grouse, which forms part of the breeding bird assemblage, and a </w:t>
      </w:r>
      <w:r w:rsidR="000A3F63">
        <w:rPr>
          <w:rFonts w:ascii="Arial" w:eastAsia="Calibri" w:hAnsi="Arial" w:cs="Arial"/>
          <w:color w:val="000000"/>
          <w:sz w:val="24"/>
          <w:szCs w:val="24"/>
          <w:lang w:eastAsia="en-US"/>
        </w:rPr>
        <w:t>r</w:t>
      </w:r>
      <w:r w:rsidR="005E6910" w:rsidRPr="005E6910">
        <w:rPr>
          <w:rFonts w:ascii="Arial" w:eastAsia="Calibri" w:hAnsi="Arial" w:cs="Arial"/>
          <w:color w:val="000000"/>
          <w:sz w:val="24"/>
          <w:szCs w:val="24"/>
          <w:lang w:eastAsia="en-US"/>
        </w:rPr>
        <w:t xml:space="preserve">ed-list species of </w:t>
      </w:r>
      <w:proofErr w:type="gramStart"/>
      <w:r w:rsidR="005E6910" w:rsidRPr="005E6910">
        <w:rPr>
          <w:rFonts w:ascii="Arial" w:eastAsia="Calibri" w:hAnsi="Arial" w:cs="Arial"/>
          <w:color w:val="000000"/>
          <w:sz w:val="24"/>
          <w:szCs w:val="24"/>
          <w:lang w:eastAsia="en-US"/>
        </w:rPr>
        <w:t>particular conservation</w:t>
      </w:r>
      <w:proofErr w:type="gramEnd"/>
      <w:r w:rsidR="005E6910" w:rsidRPr="005E6910">
        <w:rPr>
          <w:rFonts w:ascii="Arial" w:eastAsia="Calibri" w:hAnsi="Arial" w:cs="Arial"/>
          <w:color w:val="000000"/>
          <w:sz w:val="24"/>
          <w:szCs w:val="24"/>
          <w:lang w:eastAsia="en-US"/>
        </w:rPr>
        <w:t xml:space="preserve"> significance within the North Pennines, is likely to particularly benefit from such changes. Increased scrub cover also enhances winter survival for Black grouse. This location does not include or overlook habitat favoured by breeding waders, and therefore there are unlikely to be adverse impacts on these species arising from the proposals.</w:t>
      </w:r>
    </w:p>
    <w:p w14:paraId="5B896B45" w14:textId="77777777" w:rsidR="005E6910" w:rsidRDefault="005E6910" w:rsidP="005E6910">
      <w:pPr>
        <w:spacing w:after="160" w:line="259" w:lineRule="auto"/>
        <w:ind w:left="720"/>
        <w:contextualSpacing/>
        <w:rPr>
          <w:rFonts w:ascii="Arial" w:eastAsia="Calibri" w:hAnsi="Arial" w:cs="Arial"/>
          <w:color w:val="000000"/>
          <w:sz w:val="24"/>
          <w:szCs w:val="24"/>
          <w:lang w:eastAsia="en-US"/>
        </w:rPr>
      </w:pPr>
    </w:p>
    <w:p w14:paraId="6B02C793" w14:textId="77777777" w:rsidR="004F4407" w:rsidRDefault="005E6910" w:rsidP="005E6910">
      <w:pPr>
        <w:numPr>
          <w:ilvl w:val="0"/>
          <w:numId w:val="14"/>
        </w:numPr>
        <w:spacing w:after="160" w:line="259" w:lineRule="auto"/>
        <w:contextualSpacing/>
        <w:rPr>
          <w:rFonts w:ascii="Arial" w:eastAsia="Calibri" w:hAnsi="Arial" w:cs="Arial"/>
          <w:color w:val="000000"/>
          <w:sz w:val="24"/>
          <w:szCs w:val="24"/>
          <w:lang w:eastAsia="en-US"/>
        </w:rPr>
      </w:pPr>
      <w:r w:rsidRPr="005E6910">
        <w:rPr>
          <w:rFonts w:ascii="Arial" w:eastAsia="Calibri" w:hAnsi="Arial" w:cs="Arial"/>
          <w:color w:val="000000"/>
          <w:sz w:val="24"/>
          <w:szCs w:val="24"/>
          <w:lang w:eastAsia="en-US"/>
        </w:rPr>
        <w:t xml:space="preserve">The River Eden and Tributaries SSSI and SAC is downstream of the proposals. There may a beneficial effect on the site, by increasing bankside habitat structure and diversity upstream. </w:t>
      </w:r>
    </w:p>
    <w:p w14:paraId="64AF31A2" w14:textId="77777777" w:rsidR="004F4407" w:rsidRPr="00B709E3" w:rsidRDefault="004F4407" w:rsidP="00B709E3">
      <w:pPr>
        <w:ind w:left="360"/>
        <w:rPr>
          <w:rFonts w:ascii="Arial" w:eastAsia="Calibri" w:hAnsi="Arial" w:cs="Arial"/>
          <w:color w:val="000000"/>
          <w:sz w:val="24"/>
          <w:szCs w:val="24"/>
          <w:lang w:eastAsia="en-US"/>
        </w:rPr>
      </w:pPr>
    </w:p>
    <w:p w14:paraId="498531B5" w14:textId="0A6877BA" w:rsidR="00661DC1" w:rsidRDefault="00891001" w:rsidP="00896CF0">
      <w:pPr>
        <w:numPr>
          <w:ilvl w:val="0"/>
          <w:numId w:val="14"/>
        </w:numPr>
        <w:spacing w:after="160" w:line="259" w:lineRule="auto"/>
        <w:contextualSpacing/>
        <w:rPr>
          <w:rFonts w:ascii="Arial" w:eastAsia="Calibri" w:hAnsi="Arial" w:cs="Arial"/>
          <w:color w:val="000000"/>
          <w:sz w:val="24"/>
          <w:szCs w:val="24"/>
          <w:lang w:eastAsia="en-US"/>
        </w:rPr>
      </w:pPr>
      <w:r>
        <w:rPr>
          <w:rFonts w:ascii="Arial" w:eastAsia="Calibri" w:hAnsi="Arial" w:cs="Arial"/>
          <w:color w:val="000000"/>
          <w:sz w:val="24"/>
          <w:szCs w:val="24"/>
          <w:lang w:eastAsia="en-US"/>
        </w:rPr>
        <w:t>NE</w:t>
      </w:r>
      <w:r w:rsidR="005E6910" w:rsidRPr="005E6910">
        <w:rPr>
          <w:rFonts w:ascii="Arial" w:eastAsia="Calibri" w:hAnsi="Arial" w:cs="Arial"/>
          <w:color w:val="000000"/>
          <w:sz w:val="24"/>
          <w:szCs w:val="24"/>
          <w:lang w:eastAsia="en-US"/>
        </w:rPr>
        <w:t xml:space="preserve"> has undertaken a Habitats Regulation Assessment (HRA) of the proposals and has concluded that there is unlikely to be a significant effect on the features of interest of </w:t>
      </w:r>
      <w:r w:rsidR="0058648D">
        <w:rPr>
          <w:rFonts w:ascii="Arial" w:eastAsia="Calibri" w:hAnsi="Arial" w:cs="Arial"/>
          <w:color w:val="000000"/>
          <w:sz w:val="24"/>
          <w:szCs w:val="24"/>
          <w:lang w:eastAsia="en-US"/>
        </w:rPr>
        <w:t>the above designated landscapes</w:t>
      </w:r>
      <w:r w:rsidR="005E6910" w:rsidRPr="005E6910">
        <w:rPr>
          <w:rFonts w:ascii="Arial" w:eastAsia="Calibri" w:hAnsi="Arial" w:cs="Arial"/>
          <w:color w:val="000000"/>
          <w:sz w:val="24"/>
          <w:szCs w:val="24"/>
          <w:lang w:eastAsia="en-US"/>
        </w:rPr>
        <w:t>.</w:t>
      </w:r>
    </w:p>
    <w:p w14:paraId="46C6642E" w14:textId="77777777" w:rsidR="00FC2303" w:rsidRPr="00E96535" w:rsidRDefault="00FC2303" w:rsidP="0058648D">
      <w:pPr>
        <w:spacing w:after="160" w:line="259" w:lineRule="auto"/>
        <w:contextualSpacing/>
        <w:rPr>
          <w:rFonts w:ascii="Arial" w:eastAsia="Calibri" w:hAnsi="Arial" w:cs="Arial"/>
          <w:color w:val="000000"/>
          <w:sz w:val="24"/>
          <w:szCs w:val="24"/>
          <w:lang w:eastAsia="en-US"/>
        </w:rPr>
      </w:pPr>
    </w:p>
    <w:p w14:paraId="4EA62C39" w14:textId="0FC9BDDB" w:rsidR="00896CF0" w:rsidRPr="00D36A7A" w:rsidRDefault="00896CF0" w:rsidP="00896CF0">
      <w:pPr>
        <w:spacing w:after="160" w:line="259" w:lineRule="auto"/>
        <w:rPr>
          <w:rFonts w:ascii="Arial" w:eastAsia="Calibri" w:hAnsi="Arial" w:cs="Arial"/>
          <w:b/>
          <w:bCs/>
          <w:i/>
          <w:iCs/>
          <w:color w:val="000000"/>
          <w:sz w:val="24"/>
          <w:szCs w:val="24"/>
          <w:lang w:eastAsia="en-US"/>
        </w:rPr>
      </w:pPr>
      <w:r w:rsidRPr="00D36A7A">
        <w:rPr>
          <w:rFonts w:ascii="Arial" w:eastAsia="Calibri" w:hAnsi="Arial" w:cs="Arial"/>
          <w:b/>
          <w:bCs/>
          <w:i/>
          <w:iCs/>
          <w:color w:val="000000"/>
          <w:sz w:val="24"/>
          <w:szCs w:val="24"/>
          <w:lang w:eastAsia="en-US"/>
        </w:rPr>
        <w:t xml:space="preserve">Protection of archaeological remains and features of historic interest. </w:t>
      </w:r>
    </w:p>
    <w:p w14:paraId="38BC8BD4" w14:textId="35139876" w:rsidR="00886C77" w:rsidRDefault="002E6502" w:rsidP="00797168">
      <w:pPr>
        <w:numPr>
          <w:ilvl w:val="0"/>
          <w:numId w:val="14"/>
        </w:numPr>
        <w:spacing w:after="160"/>
        <w:contextualSpacing/>
        <w:rPr>
          <w:rFonts w:ascii="Arial" w:hAnsi="Arial" w:cs="Arial"/>
          <w:color w:val="000000"/>
          <w:sz w:val="24"/>
          <w:szCs w:val="24"/>
        </w:rPr>
      </w:pPr>
      <w:r w:rsidRPr="007C436E">
        <w:rPr>
          <w:rFonts w:ascii="Arial" w:hAnsi="Arial" w:cs="Arial"/>
          <w:color w:val="000000"/>
          <w:sz w:val="24"/>
          <w:szCs w:val="24"/>
        </w:rPr>
        <w:t xml:space="preserve">HE </w:t>
      </w:r>
      <w:r w:rsidR="00FB1888" w:rsidRPr="007C436E">
        <w:rPr>
          <w:rFonts w:ascii="Arial" w:hAnsi="Arial" w:cs="Arial"/>
          <w:color w:val="000000"/>
          <w:sz w:val="24"/>
          <w:szCs w:val="24"/>
        </w:rPr>
        <w:t>has</w:t>
      </w:r>
      <w:r w:rsidRPr="007C436E">
        <w:rPr>
          <w:rFonts w:ascii="Arial" w:hAnsi="Arial" w:cs="Arial"/>
          <w:color w:val="000000"/>
          <w:sz w:val="24"/>
          <w:szCs w:val="24"/>
        </w:rPr>
        <w:t xml:space="preserve"> been consulted on the application </w:t>
      </w:r>
      <w:r w:rsidR="00511147" w:rsidRPr="007C436E">
        <w:rPr>
          <w:rFonts w:ascii="Arial" w:hAnsi="Arial" w:cs="Arial"/>
          <w:color w:val="000000"/>
          <w:sz w:val="24"/>
          <w:szCs w:val="24"/>
        </w:rPr>
        <w:t xml:space="preserve">and </w:t>
      </w:r>
      <w:r w:rsidR="00797168">
        <w:rPr>
          <w:rFonts w:ascii="Arial" w:hAnsi="Arial" w:cs="Arial"/>
          <w:color w:val="000000"/>
          <w:sz w:val="24"/>
          <w:szCs w:val="24"/>
        </w:rPr>
        <w:t>commented that they do not see any r</w:t>
      </w:r>
      <w:r w:rsidR="007C436E" w:rsidRPr="007C436E">
        <w:rPr>
          <w:rFonts w:ascii="Arial" w:hAnsi="Arial" w:cs="Arial"/>
          <w:color w:val="000000"/>
          <w:sz w:val="24"/>
          <w:szCs w:val="24"/>
        </w:rPr>
        <w:t xml:space="preserve">eason to suspect that any non-designated nationally important archaeological sites would be </w:t>
      </w:r>
      <w:r w:rsidR="007C436E" w:rsidRPr="00797168">
        <w:rPr>
          <w:rFonts w:ascii="Arial" w:hAnsi="Arial" w:cs="Arial"/>
          <w:color w:val="000000"/>
          <w:sz w:val="24"/>
          <w:szCs w:val="24"/>
        </w:rPr>
        <w:t xml:space="preserve">impacted by the scheme. </w:t>
      </w:r>
      <w:r w:rsidR="00797168">
        <w:rPr>
          <w:rFonts w:ascii="Arial" w:hAnsi="Arial" w:cs="Arial"/>
          <w:color w:val="000000"/>
          <w:sz w:val="24"/>
          <w:szCs w:val="24"/>
        </w:rPr>
        <w:t>They have</w:t>
      </w:r>
      <w:r w:rsidR="007C436E" w:rsidRPr="00797168">
        <w:rPr>
          <w:rFonts w:ascii="Arial" w:hAnsi="Arial" w:cs="Arial"/>
          <w:color w:val="000000"/>
          <w:sz w:val="24"/>
          <w:szCs w:val="24"/>
        </w:rPr>
        <w:t xml:space="preserve"> no objection to the granting of consent for the proposed works under section 38 of the Commons Act 2006.</w:t>
      </w:r>
    </w:p>
    <w:p w14:paraId="2AF8109B" w14:textId="77777777" w:rsidR="00797168" w:rsidRPr="00797168" w:rsidRDefault="00797168" w:rsidP="00797168">
      <w:pPr>
        <w:spacing w:after="160"/>
        <w:ind w:left="720"/>
        <w:contextualSpacing/>
        <w:rPr>
          <w:rFonts w:ascii="Arial" w:hAnsi="Arial" w:cs="Arial"/>
          <w:color w:val="000000"/>
          <w:sz w:val="24"/>
          <w:szCs w:val="24"/>
        </w:rPr>
      </w:pPr>
    </w:p>
    <w:p w14:paraId="00D9D613" w14:textId="67DDADE8" w:rsidR="003C2E1D" w:rsidRPr="003C2E1D" w:rsidRDefault="006E6F07" w:rsidP="003C2E1D">
      <w:pPr>
        <w:numPr>
          <w:ilvl w:val="0"/>
          <w:numId w:val="14"/>
        </w:numPr>
        <w:spacing w:after="160"/>
        <w:contextualSpacing/>
        <w:rPr>
          <w:rFonts w:ascii="Arial" w:eastAsia="Calibri" w:hAnsi="Arial" w:cs="Arial"/>
          <w:color w:val="000000"/>
          <w:sz w:val="24"/>
          <w:szCs w:val="24"/>
          <w:lang w:eastAsia="en-US"/>
        </w:rPr>
      </w:pPr>
      <w:r w:rsidRPr="54C03CE4">
        <w:rPr>
          <w:rFonts w:ascii="Arial" w:hAnsi="Arial" w:cs="Arial"/>
          <w:color w:val="000000" w:themeColor="text1"/>
          <w:sz w:val="24"/>
          <w:szCs w:val="24"/>
        </w:rPr>
        <w:t>There is no evidence before me to suggest that these interests will be harmed by the proposed works</w:t>
      </w:r>
      <w:r w:rsidR="00627DD4" w:rsidRPr="54C03CE4">
        <w:rPr>
          <w:rFonts w:ascii="Arial" w:hAnsi="Arial" w:cs="Arial"/>
          <w:color w:val="000000" w:themeColor="text1"/>
          <w:sz w:val="24"/>
          <w:szCs w:val="24"/>
        </w:rPr>
        <w:t>.</w:t>
      </w:r>
    </w:p>
    <w:p w14:paraId="6DEAEEF6" w14:textId="77777777" w:rsidR="003C2E1D" w:rsidRPr="00350A71" w:rsidRDefault="003C2E1D" w:rsidP="00350A71">
      <w:pPr>
        <w:ind w:left="360"/>
        <w:rPr>
          <w:rFonts w:ascii="Arial" w:eastAsia="Calibri" w:hAnsi="Arial" w:cs="Arial"/>
          <w:color w:val="000000"/>
          <w:sz w:val="24"/>
          <w:szCs w:val="24"/>
          <w:lang w:eastAsia="en-US"/>
        </w:rPr>
      </w:pPr>
    </w:p>
    <w:p w14:paraId="3FF65312" w14:textId="24700C38" w:rsidR="003C2E1D" w:rsidRDefault="003C2E1D" w:rsidP="0058648D">
      <w:pPr>
        <w:spacing w:after="160"/>
        <w:contextualSpacing/>
        <w:rPr>
          <w:rFonts w:ascii="Arial" w:eastAsia="Calibri" w:hAnsi="Arial" w:cs="Arial"/>
          <w:b/>
          <w:bCs/>
          <w:i/>
          <w:iCs/>
          <w:color w:val="000000"/>
          <w:sz w:val="24"/>
          <w:szCs w:val="24"/>
          <w:lang w:eastAsia="en-US"/>
        </w:rPr>
      </w:pPr>
      <w:r w:rsidRPr="003C2E1D">
        <w:rPr>
          <w:rFonts w:ascii="Arial" w:eastAsia="Calibri" w:hAnsi="Arial" w:cs="Arial"/>
          <w:b/>
          <w:bCs/>
          <w:i/>
          <w:iCs/>
          <w:color w:val="000000"/>
          <w:sz w:val="24"/>
          <w:szCs w:val="24"/>
          <w:lang w:eastAsia="en-US"/>
        </w:rPr>
        <w:t>Conclusion</w:t>
      </w:r>
    </w:p>
    <w:p w14:paraId="61285681" w14:textId="77777777" w:rsidR="0058648D" w:rsidRPr="0058648D" w:rsidRDefault="0058648D" w:rsidP="0058648D">
      <w:pPr>
        <w:spacing w:after="160"/>
        <w:contextualSpacing/>
        <w:rPr>
          <w:rFonts w:ascii="Arial" w:eastAsia="Calibri" w:hAnsi="Arial" w:cs="Arial"/>
          <w:b/>
          <w:bCs/>
          <w:i/>
          <w:iCs/>
          <w:color w:val="000000"/>
          <w:sz w:val="24"/>
          <w:szCs w:val="24"/>
          <w:lang w:eastAsia="en-US"/>
        </w:rPr>
      </w:pPr>
    </w:p>
    <w:p w14:paraId="5E6C2B41" w14:textId="5B7B6DF9" w:rsidR="001D547D" w:rsidRPr="003C2E1D" w:rsidRDefault="00166365" w:rsidP="003C2E1D">
      <w:pPr>
        <w:numPr>
          <w:ilvl w:val="0"/>
          <w:numId w:val="14"/>
        </w:numPr>
        <w:spacing w:after="160"/>
        <w:contextualSpacing/>
        <w:rPr>
          <w:rFonts w:ascii="Arial" w:eastAsia="Calibri" w:hAnsi="Arial" w:cs="Arial"/>
          <w:color w:val="000000"/>
          <w:sz w:val="24"/>
          <w:szCs w:val="24"/>
          <w:lang w:eastAsia="en-US"/>
        </w:rPr>
      </w:pPr>
      <w:r w:rsidRPr="003C2E1D">
        <w:rPr>
          <w:rFonts w:ascii="Arial" w:eastAsia="Calibri" w:hAnsi="Arial" w:cs="Arial"/>
          <w:color w:val="000000" w:themeColor="text1"/>
          <w:sz w:val="24"/>
          <w:szCs w:val="24"/>
          <w:lang w:eastAsia="en-US"/>
        </w:rPr>
        <w:t>In this case I conclude that the works</w:t>
      </w:r>
      <w:r w:rsidR="008C31AD">
        <w:rPr>
          <w:rFonts w:ascii="Arial" w:eastAsia="Calibri" w:hAnsi="Arial" w:cs="Arial"/>
          <w:color w:val="000000" w:themeColor="text1"/>
          <w:sz w:val="24"/>
          <w:szCs w:val="24"/>
          <w:lang w:eastAsia="en-US"/>
        </w:rPr>
        <w:t xml:space="preserve"> will have an impact on the landscape character of the Common</w:t>
      </w:r>
      <w:r w:rsidR="00F53844">
        <w:rPr>
          <w:rFonts w:ascii="Arial" w:eastAsia="Calibri" w:hAnsi="Arial" w:cs="Arial"/>
          <w:color w:val="000000" w:themeColor="text1"/>
          <w:sz w:val="24"/>
          <w:szCs w:val="24"/>
          <w:lang w:eastAsia="en-US"/>
        </w:rPr>
        <w:t>.</w:t>
      </w:r>
      <w:r w:rsidR="008C31AD">
        <w:rPr>
          <w:rFonts w:ascii="Arial" w:eastAsia="Calibri" w:hAnsi="Arial" w:cs="Arial"/>
          <w:color w:val="000000" w:themeColor="text1"/>
          <w:sz w:val="24"/>
          <w:szCs w:val="24"/>
          <w:lang w:eastAsia="en-US"/>
        </w:rPr>
        <w:t xml:space="preserve"> </w:t>
      </w:r>
      <w:r w:rsidR="00F53844">
        <w:rPr>
          <w:rFonts w:ascii="Arial" w:eastAsia="Calibri" w:hAnsi="Arial" w:cs="Arial"/>
          <w:color w:val="000000" w:themeColor="text1"/>
          <w:sz w:val="24"/>
          <w:szCs w:val="24"/>
          <w:lang w:eastAsia="en-US"/>
        </w:rPr>
        <w:t>H</w:t>
      </w:r>
      <w:r w:rsidR="008C31AD">
        <w:rPr>
          <w:rFonts w:ascii="Arial" w:eastAsia="Calibri" w:hAnsi="Arial" w:cs="Arial"/>
          <w:color w:val="000000" w:themeColor="text1"/>
          <w:sz w:val="24"/>
          <w:szCs w:val="24"/>
          <w:lang w:eastAsia="en-US"/>
        </w:rPr>
        <w:t>owever</w:t>
      </w:r>
      <w:r w:rsidR="00F53844">
        <w:rPr>
          <w:rFonts w:ascii="Arial" w:eastAsia="Calibri" w:hAnsi="Arial" w:cs="Arial"/>
          <w:color w:val="000000" w:themeColor="text1"/>
          <w:sz w:val="24"/>
          <w:szCs w:val="24"/>
          <w:lang w:eastAsia="en-US"/>
        </w:rPr>
        <w:t>,</w:t>
      </w:r>
      <w:r w:rsidR="008C31AD">
        <w:rPr>
          <w:rFonts w:ascii="Arial" w:eastAsia="Calibri" w:hAnsi="Arial" w:cs="Arial"/>
          <w:color w:val="000000" w:themeColor="text1"/>
          <w:sz w:val="24"/>
          <w:szCs w:val="24"/>
          <w:lang w:eastAsia="en-US"/>
        </w:rPr>
        <w:t xml:space="preserve"> the applicant has taken steps to mitigate the impact where able. </w:t>
      </w:r>
      <w:r w:rsidR="00D43A4B">
        <w:rPr>
          <w:rFonts w:ascii="Arial" w:eastAsia="Calibri" w:hAnsi="Arial" w:cs="Arial"/>
          <w:color w:val="000000" w:themeColor="text1"/>
          <w:sz w:val="24"/>
          <w:szCs w:val="24"/>
          <w:lang w:eastAsia="en-US"/>
        </w:rPr>
        <w:t>Additionally,</w:t>
      </w:r>
      <w:r w:rsidR="008C31AD">
        <w:rPr>
          <w:rFonts w:ascii="Arial" w:eastAsia="Calibri" w:hAnsi="Arial" w:cs="Arial"/>
          <w:color w:val="000000" w:themeColor="text1"/>
          <w:sz w:val="24"/>
          <w:szCs w:val="24"/>
          <w:lang w:eastAsia="en-US"/>
        </w:rPr>
        <w:t xml:space="preserve"> the use of th</w:t>
      </w:r>
      <w:r w:rsidR="00191785">
        <w:rPr>
          <w:rFonts w:ascii="Arial" w:eastAsia="Calibri" w:hAnsi="Arial" w:cs="Arial"/>
          <w:color w:val="000000" w:themeColor="text1"/>
          <w:sz w:val="24"/>
          <w:szCs w:val="24"/>
          <w:lang w:eastAsia="en-US"/>
        </w:rPr>
        <w:t xml:space="preserve">e fences within the application are </w:t>
      </w:r>
      <w:r w:rsidR="00BA1BA8">
        <w:rPr>
          <w:rFonts w:ascii="Arial" w:eastAsia="Calibri" w:hAnsi="Arial" w:cs="Arial"/>
          <w:color w:val="000000" w:themeColor="text1"/>
          <w:sz w:val="24"/>
          <w:szCs w:val="24"/>
          <w:lang w:eastAsia="en-US"/>
        </w:rPr>
        <w:t>necessary</w:t>
      </w:r>
      <w:r w:rsidR="00191785">
        <w:rPr>
          <w:rFonts w:ascii="Arial" w:eastAsia="Calibri" w:hAnsi="Arial" w:cs="Arial"/>
          <w:color w:val="000000" w:themeColor="text1"/>
          <w:sz w:val="24"/>
          <w:szCs w:val="24"/>
          <w:lang w:eastAsia="en-US"/>
        </w:rPr>
        <w:t xml:space="preserve"> to deliver a plan that is likely to have long term </w:t>
      </w:r>
      <w:r w:rsidR="00CF4EF6">
        <w:rPr>
          <w:rFonts w:ascii="Arial" w:eastAsia="Calibri" w:hAnsi="Arial" w:cs="Arial"/>
          <w:color w:val="000000" w:themeColor="text1"/>
          <w:sz w:val="24"/>
          <w:szCs w:val="24"/>
          <w:lang w:eastAsia="en-US"/>
        </w:rPr>
        <w:t xml:space="preserve">conservation and environmental benefits for the Common. </w:t>
      </w:r>
      <w:r w:rsidR="004A1598">
        <w:rPr>
          <w:rFonts w:ascii="Arial" w:eastAsia="Calibri" w:hAnsi="Arial" w:cs="Arial"/>
          <w:color w:val="000000" w:themeColor="text1"/>
          <w:sz w:val="24"/>
          <w:szCs w:val="24"/>
          <w:lang w:eastAsia="en-US"/>
        </w:rPr>
        <w:t xml:space="preserve">The </w:t>
      </w:r>
      <w:r w:rsidR="00BA1BA8">
        <w:rPr>
          <w:rFonts w:ascii="Arial" w:eastAsia="Calibri" w:hAnsi="Arial" w:cs="Arial"/>
          <w:color w:val="000000" w:themeColor="text1"/>
          <w:sz w:val="24"/>
          <w:szCs w:val="24"/>
          <w:lang w:eastAsia="en-US"/>
        </w:rPr>
        <w:t>negative</w:t>
      </w:r>
      <w:r w:rsidR="004A1598">
        <w:rPr>
          <w:rFonts w:ascii="Arial" w:eastAsia="Calibri" w:hAnsi="Arial" w:cs="Arial"/>
          <w:color w:val="000000" w:themeColor="text1"/>
          <w:sz w:val="24"/>
          <w:szCs w:val="24"/>
          <w:lang w:eastAsia="en-US"/>
        </w:rPr>
        <w:t xml:space="preserve"> impacts of the works will also be </w:t>
      </w:r>
      <w:r w:rsidR="00BA1BA8">
        <w:rPr>
          <w:rFonts w:ascii="Arial" w:eastAsia="Calibri" w:hAnsi="Arial" w:cs="Arial"/>
          <w:color w:val="000000" w:themeColor="text1"/>
          <w:sz w:val="24"/>
          <w:szCs w:val="24"/>
          <w:lang w:eastAsia="en-US"/>
        </w:rPr>
        <w:t>mitigated once the fencing is removed.</w:t>
      </w:r>
      <w:r w:rsidRPr="003C2E1D">
        <w:rPr>
          <w:rFonts w:ascii="Arial" w:eastAsia="Calibri" w:hAnsi="Arial" w:cs="Arial"/>
          <w:color w:val="000000" w:themeColor="text1"/>
          <w:sz w:val="24"/>
          <w:szCs w:val="24"/>
          <w:lang w:eastAsia="en-US"/>
        </w:rPr>
        <w:t xml:space="preserve"> </w:t>
      </w:r>
      <w:r w:rsidR="00BA1BA8">
        <w:rPr>
          <w:rFonts w:ascii="Arial" w:eastAsia="Calibri" w:hAnsi="Arial" w:cs="Arial"/>
          <w:color w:val="000000" w:themeColor="text1"/>
          <w:sz w:val="24"/>
          <w:szCs w:val="24"/>
          <w:lang w:eastAsia="en-US"/>
        </w:rPr>
        <w:t xml:space="preserve">I do not </w:t>
      </w:r>
      <w:r w:rsidR="005601D2">
        <w:rPr>
          <w:rFonts w:ascii="Arial" w:eastAsia="Calibri" w:hAnsi="Arial" w:cs="Arial"/>
          <w:color w:val="000000" w:themeColor="text1"/>
          <w:sz w:val="24"/>
          <w:szCs w:val="24"/>
          <w:lang w:eastAsia="en-US"/>
        </w:rPr>
        <w:t>consider that</w:t>
      </w:r>
      <w:r w:rsidR="00BA1BA8">
        <w:rPr>
          <w:rFonts w:ascii="Arial" w:eastAsia="Calibri" w:hAnsi="Arial" w:cs="Arial"/>
          <w:color w:val="000000" w:themeColor="text1"/>
          <w:sz w:val="24"/>
          <w:szCs w:val="24"/>
          <w:lang w:eastAsia="en-US"/>
        </w:rPr>
        <w:t xml:space="preserve"> the works </w:t>
      </w:r>
      <w:r w:rsidRPr="003C2E1D">
        <w:rPr>
          <w:rFonts w:ascii="Arial" w:eastAsia="Calibri" w:hAnsi="Arial" w:cs="Arial"/>
          <w:color w:val="000000" w:themeColor="text1"/>
          <w:sz w:val="24"/>
          <w:szCs w:val="24"/>
          <w:lang w:eastAsia="en-US"/>
        </w:rPr>
        <w:t xml:space="preserve">will </w:t>
      </w:r>
      <w:r w:rsidR="0089174D" w:rsidRPr="003C2E1D">
        <w:rPr>
          <w:rFonts w:ascii="Arial" w:eastAsia="Calibri" w:hAnsi="Arial" w:cs="Arial"/>
          <w:color w:val="000000" w:themeColor="text1"/>
          <w:sz w:val="24"/>
          <w:szCs w:val="24"/>
          <w:lang w:eastAsia="en-US"/>
        </w:rPr>
        <w:t>introduce an unacceptable barrier to</w:t>
      </w:r>
      <w:r w:rsidRPr="003C2E1D">
        <w:rPr>
          <w:rFonts w:ascii="Arial" w:eastAsia="Calibri" w:hAnsi="Arial" w:cs="Arial"/>
          <w:color w:val="000000" w:themeColor="text1"/>
          <w:sz w:val="24"/>
          <w:szCs w:val="24"/>
          <w:lang w:eastAsia="en-US"/>
        </w:rPr>
        <w:t xml:space="preserve"> public access to the </w:t>
      </w:r>
      <w:r w:rsidR="00D50AC6" w:rsidRPr="003C2E1D">
        <w:rPr>
          <w:rFonts w:ascii="Arial" w:eastAsia="Calibri" w:hAnsi="Arial" w:cs="Arial"/>
          <w:color w:val="000000" w:themeColor="text1"/>
          <w:sz w:val="24"/>
          <w:szCs w:val="24"/>
          <w:lang w:eastAsia="en-US"/>
        </w:rPr>
        <w:t>C</w:t>
      </w:r>
      <w:r w:rsidRPr="003C2E1D">
        <w:rPr>
          <w:rFonts w:ascii="Arial" w:eastAsia="Calibri" w:hAnsi="Arial" w:cs="Arial"/>
          <w:color w:val="000000" w:themeColor="text1"/>
          <w:sz w:val="24"/>
          <w:szCs w:val="24"/>
          <w:lang w:eastAsia="en-US"/>
        </w:rPr>
        <w:t>ommon</w:t>
      </w:r>
      <w:r w:rsidR="00DB71B9" w:rsidRPr="003C2E1D">
        <w:rPr>
          <w:rFonts w:ascii="Arial" w:eastAsia="Calibri" w:hAnsi="Arial" w:cs="Arial"/>
          <w:color w:val="000000" w:themeColor="text1"/>
          <w:sz w:val="24"/>
          <w:szCs w:val="24"/>
          <w:lang w:eastAsia="en-US"/>
        </w:rPr>
        <w:t xml:space="preserve"> or </w:t>
      </w:r>
      <w:r w:rsidR="008B1A43">
        <w:rPr>
          <w:rFonts w:ascii="Arial" w:eastAsia="Calibri" w:hAnsi="Arial" w:cs="Arial"/>
          <w:color w:val="000000" w:themeColor="text1"/>
          <w:sz w:val="24"/>
          <w:szCs w:val="24"/>
          <w:lang w:eastAsia="en-US"/>
        </w:rPr>
        <w:t xml:space="preserve">seriously affect </w:t>
      </w:r>
      <w:r w:rsidR="00DB71B9" w:rsidRPr="003C2E1D">
        <w:rPr>
          <w:rFonts w:ascii="Arial" w:eastAsia="Calibri" w:hAnsi="Arial" w:cs="Arial"/>
          <w:color w:val="000000" w:themeColor="text1"/>
          <w:sz w:val="24"/>
          <w:szCs w:val="24"/>
          <w:lang w:eastAsia="en-US"/>
        </w:rPr>
        <w:t>its recreational value</w:t>
      </w:r>
      <w:r w:rsidR="002E7AC5">
        <w:rPr>
          <w:rFonts w:ascii="Arial" w:eastAsia="Calibri" w:hAnsi="Arial" w:cs="Arial"/>
          <w:color w:val="000000" w:themeColor="text1"/>
          <w:sz w:val="24"/>
          <w:szCs w:val="24"/>
          <w:lang w:eastAsia="en-US"/>
        </w:rPr>
        <w:t>,</w:t>
      </w:r>
      <w:r w:rsidRPr="003C2E1D">
        <w:rPr>
          <w:rFonts w:ascii="Arial" w:eastAsia="Calibri" w:hAnsi="Arial" w:cs="Arial"/>
          <w:color w:val="000000" w:themeColor="text1"/>
          <w:sz w:val="24"/>
          <w:szCs w:val="24"/>
          <w:lang w:eastAsia="en-US"/>
        </w:rPr>
        <w:t xml:space="preserve"> </w:t>
      </w:r>
      <w:r w:rsidR="00F05BB9" w:rsidRPr="003C2E1D">
        <w:rPr>
          <w:rFonts w:ascii="Arial" w:eastAsia="Calibri" w:hAnsi="Arial" w:cs="Arial"/>
          <w:color w:val="000000" w:themeColor="text1"/>
          <w:sz w:val="24"/>
          <w:szCs w:val="24"/>
          <w:lang w:eastAsia="en-US"/>
        </w:rPr>
        <w:t>and</w:t>
      </w:r>
      <w:r w:rsidR="00F05BB9" w:rsidRPr="003C2E1D" w:rsidDel="00F05BB9">
        <w:rPr>
          <w:rFonts w:ascii="Arial" w:eastAsia="Calibri" w:hAnsi="Arial" w:cs="Arial"/>
          <w:color w:val="000000" w:themeColor="text1"/>
          <w:sz w:val="24"/>
          <w:szCs w:val="24"/>
          <w:lang w:eastAsia="en-US"/>
        </w:rPr>
        <w:t xml:space="preserve"> </w:t>
      </w:r>
      <w:r w:rsidR="00525FEE" w:rsidRPr="003C2E1D">
        <w:rPr>
          <w:rFonts w:ascii="Arial" w:eastAsia="Calibri" w:hAnsi="Arial" w:cs="Arial"/>
          <w:color w:val="000000" w:themeColor="text1"/>
          <w:sz w:val="24"/>
          <w:szCs w:val="24"/>
          <w:lang w:eastAsia="en-US"/>
        </w:rPr>
        <w:t>the</w:t>
      </w:r>
      <w:r w:rsidRPr="003C2E1D">
        <w:rPr>
          <w:rFonts w:ascii="Arial" w:eastAsia="Calibri" w:hAnsi="Arial" w:cs="Arial"/>
          <w:color w:val="000000" w:themeColor="text1"/>
          <w:sz w:val="24"/>
          <w:szCs w:val="24"/>
          <w:lang w:eastAsia="en-US"/>
        </w:rPr>
        <w:t xml:space="preserve"> works will not seriously harm the other interests set out in paragraph 5 above. Consent for the works is therefore granted subject to the conditions set out at paragraph 1 above.</w:t>
      </w:r>
    </w:p>
    <w:p w14:paraId="78888035" w14:textId="77777777" w:rsidR="001851D4" w:rsidRPr="00D96593" w:rsidRDefault="001851D4" w:rsidP="001851D4">
      <w:pPr>
        <w:spacing w:after="160" w:line="259" w:lineRule="auto"/>
        <w:ind w:left="720"/>
        <w:contextualSpacing/>
        <w:rPr>
          <w:rFonts w:ascii="Arial" w:eastAsia="Calibri" w:hAnsi="Arial" w:cs="Arial"/>
          <w:color w:val="000000" w:themeColor="text1"/>
          <w:sz w:val="24"/>
          <w:szCs w:val="24"/>
          <w:lang w:eastAsia="en-US"/>
        </w:rPr>
      </w:pPr>
    </w:p>
    <w:p w14:paraId="03753591" w14:textId="0A298807" w:rsidR="00485B6D" w:rsidRPr="00E32906" w:rsidRDefault="00485B6D" w:rsidP="00D36A7A">
      <w:pPr>
        <w:spacing w:after="160" w:line="259" w:lineRule="auto"/>
        <w:contextualSpacing/>
        <w:rPr>
          <w:rFonts w:ascii="Monotype Corsiva" w:eastAsia="Calibri" w:hAnsi="Monotype Corsiva" w:cs="Arial"/>
          <w:color w:val="000000"/>
          <w:sz w:val="40"/>
          <w:szCs w:val="40"/>
          <w:lang w:eastAsia="en-US"/>
        </w:rPr>
      </w:pPr>
      <w:r w:rsidRPr="00E32906">
        <w:rPr>
          <w:rFonts w:ascii="Monotype Corsiva" w:eastAsia="Calibri" w:hAnsi="Monotype Corsiva" w:cs="Arial"/>
          <w:color w:val="000000"/>
          <w:sz w:val="40"/>
          <w:szCs w:val="40"/>
          <w:lang w:eastAsia="en-US"/>
        </w:rPr>
        <w:t>Harry Wood</w:t>
      </w:r>
    </w:p>
    <w:p w14:paraId="335F790F" w14:textId="77777777" w:rsidR="0058648D" w:rsidRDefault="0058648D" w:rsidP="00964D83">
      <w:pPr>
        <w:rPr>
          <w:rFonts w:ascii="Arial" w:hAnsi="Arial" w:cs="Arial"/>
          <w:sz w:val="24"/>
          <w:szCs w:val="24"/>
        </w:rPr>
        <w:sectPr w:rsidR="0058648D" w:rsidSect="0004625F">
          <w:headerReference w:type="even" r:id="rId13"/>
          <w:headerReference w:type="default" r:id="rId14"/>
          <w:footerReference w:type="even" r:id="rId15"/>
          <w:footerReference w:type="default" r:id="rId16"/>
          <w:headerReference w:type="first" r:id="rId17"/>
          <w:footerReference w:type="first" r:id="rId18"/>
          <w:pgSz w:w="11906" w:h="16838" w:code="9"/>
          <w:pgMar w:top="682" w:right="1077" w:bottom="1276" w:left="1525" w:header="555" w:footer="814" w:gutter="0"/>
          <w:cols w:space="720"/>
          <w:titlePg/>
        </w:sectPr>
      </w:pPr>
    </w:p>
    <w:p w14:paraId="137936F8" w14:textId="5156A550" w:rsidR="00D47E78" w:rsidRPr="00D77786" w:rsidRDefault="00190973" w:rsidP="0058648D">
      <w:pPr>
        <w:ind w:left="720"/>
        <w:rPr>
          <w:rFonts w:ascii="Arial" w:hAnsi="Arial" w:cs="Arial"/>
          <w:sz w:val="24"/>
          <w:szCs w:val="24"/>
        </w:rPr>
      </w:pPr>
      <w:r w:rsidRPr="00190973">
        <w:rPr>
          <w:rFonts w:ascii="Arial" w:hAnsi="Arial" w:cs="Arial"/>
          <w:noProof/>
          <w:sz w:val="24"/>
          <w:szCs w:val="24"/>
        </w:rPr>
        <w:lastRenderedPageBreak/>
        <w:drawing>
          <wp:anchor distT="0" distB="0" distL="114300" distR="114300" simplePos="0" relativeHeight="251658240" behindDoc="0" locked="0" layoutInCell="1" allowOverlap="1" wp14:anchorId="35088260" wp14:editId="580E9DB9">
            <wp:simplePos x="0" y="0"/>
            <wp:positionH relativeFrom="page">
              <wp:align>center</wp:align>
            </wp:positionH>
            <wp:positionV relativeFrom="paragraph">
              <wp:posOffset>236130</wp:posOffset>
            </wp:positionV>
            <wp:extent cx="7922078" cy="5434240"/>
            <wp:effectExtent l="19050" t="19050" r="22225" b="14605"/>
            <wp:wrapTopAndBottom/>
            <wp:docPr id="1966106133" name="Picture 1" descr="A map of a mountain ra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06133" name="Picture 1" descr="A map of a mountain rang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922078" cy="54342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B3BBF">
        <w:rPr>
          <w:rFonts w:ascii="Arial" w:hAnsi="Arial" w:cs="Arial"/>
          <w:sz w:val="24"/>
          <w:szCs w:val="24"/>
        </w:rPr>
        <w:t xml:space="preserve">Plan </w:t>
      </w:r>
      <w:r w:rsidR="00D5229D">
        <w:rPr>
          <w:rFonts w:ascii="Arial" w:hAnsi="Arial" w:cs="Arial"/>
          <w:sz w:val="24"/>
          <w:szCs w:val="24"/>
        </w:rPr>
        <w:t>1</w:t>
      </w:r>
      <w:r w:rsidR="00CB3BBF">
        <w:rPr>
          <w:rFonts w:ascii="Arial" w:hAnsi="Arial" w:cs="Arial"/>
          <w:sz w:val="24"/>
          <w:szCs w:val="24"/>
        </w:rPr>
        <w:t xml:space="preserve"> – Location of works on the Common</w:t>
      </w:r>
    </w:p>
    <w:sectPr w:rsidR="00D47E78" w:rsidRPr="00D77786" w:rsidSect="0058648D">
      <w:pgSz w:w="16838" w:h="11906" w:orient="landscape" w:code="9"/>
      <w:pgMar w:top="1525" w:right="682" w:bottom="1077" w:left="1276" w:header="555" w:footer="81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F6E6FA" w14:textId="77777777" w:rsidR="003A1780" w:rsidRDefault="003A1780" w:rsidP="00F62916">
      <w:r>
        <w:separator/>
      </w:r>
    </w:p>
  </w:endnote>
  <w:endnote w:type="continuationSeparator" w:id="0">
    <w:p w14:paraId="3194667C" w14:textId="77777777" w:rsidR="003A1780" w:rsidRDefault="003A1780" w:rsidP="00F62916">
      <w:r>
        <w:continuationSeparator/>
      </w:r>
    </w:p>
  </w:endnote>
  <w:endnote w:type="continuationNotice" w:id="1">
    <w:p w14:paraId="356131EA" w14:textId="77777777" w:rsidR="003A1780" w:rsidRDefault="003A17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A92AA" w14:textId="77777777" w:rsidR="003E54CC" w:rsidRDefault="003E54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6986BB" w14:textId="77777777" w:rsidR="003E54CC" w:rsidRDefault="003E54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114FA" w14:textId="704CBC9E" w:rsidR="003E54CC" w:rsidRDefault="00561D9A">
    <w:pPr>
      <w:pStyle w:val="Noindent"/>
      <w:spacing w:before="120"/>
      <w:jc w:val="center"/>
      <w:rPr>
        <w:rStyle w:val="PageNumber"/>
      </w:rPr>
    </w:pPr>
    <w:r>
      <w:rPr>
        <w:noProof/>
        <w:sz w:val="18"/>
      </w:rPr>
      <mc:AlternateContent>
        <mc:Choice Requires="wps">
          <w:drawing>
            <wp:anchor distT="0" distB="0" distL="114300" distR="114300" simplePos="0" relativeHeight="251658241" behindDoc="0" locked="0" layoutInCell="1" allowOverlap="1" wp14:anchorId="3078D739" wp14:editId="4AC485C5">
              <wp:simplePos x="0" y="0"/>
              <wp:positionH relativeFrom="column">
                <wp:posOffset>-2540</wp:posOffset>
              </wp:positionH>
              <wp:positionV relativeFrom="paragraph">
                <wp:posOffset>159385</wp:posOffset>
              </wp:positionV>
              <wp:extent cx="59436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36D2B" id="Straight Connector 2"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681E970E" w14:textId="77777777" w:rsidR="003E54CC" w:rsidRDefault="00451EE4" w:rsidP="008A03E3">
    <w:pPr>
      <w:pStyle w:val="Noindent"/>
    </w:pPr>
    <w:r w:rsidRPr="00451EE4">
      <w:rPr>
        <w:rStyle w:val="PageNumber"/>
        <w:sz w:val="16"/>
        <w:szCs w:val="16"/>
      </w:rPr>
      <w:t>www.planningportal.gov.uk/planninginspectorate</w:t>
    </w:r>
    <w:r w:rsidR="0063373D">
      <w:rPr>
        <w:rStyle w:val="PageNumber"/>
        <w:sz w:val="16"/>
        <w:szCs w:val="16"/>
      </w:rPr>
      <w:t xml:space="preserve"> </w:t>
    </w:r>
    <w:r w:rsidR="003E54CC">
      <w:rPr>
        <w:rStyle w:val="PageNumber"/>
      </w:rPr>
      <w:t xml:space="preserve">         </w:t>
    </w:r>
    <w:r w:rsidR="00AE2FAA">
      <w:rPr>
        <w:rStyle w:val="PageNumber"/>
      </w:rPr>
      <w:t xml:space="preserve"> </w:t>
    </w:r>
    <w:r w:rsidR="003E54CC">
      <w:rPr>
        <w:rStyle w:val="PageNumber"/>
      </w:rPr>
      <w:fldChar w:fldCharType="begin"/>
    </w:r>
    <w:r w:rsidR="003E54CC">
      <w:rPr>
        <w:rStyle w:val="PageNumber"/>
      </w:rPr>
      <w:instrText xml:space="preserve"> PAGE </w:instrText>
    </w:r>
    <w:r w:rsidR="003E54CC">
      <w:rPr>
        <w:rStyle w:val="PageNumber"/>
      </w:rPr>
      <w:fldChar w:fldCharType="separate"/>
    </w:r>
    <w:r w:rsidR="004126C6">
      <w:rPr>
        <w:rStyle w:val="PageNumber"/>
        <w:noProof/>
      </w:rPr>
      <w:t>3</w:t>
    </w:r>
    <w:r w:rsidR="003E54CC">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9775A" w14:textId="56CD7DA1" w:rsidR="003E54CC" w:rsidRDefault="00561D9A" w:rsidP="00FA1F67">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26E5726F" wp14:editId="5CDAF3F2">
              <wp:simplePos x="0" y="0"/>
              <wp:positionH relativeFrom="column">
                <wp:posOffset>-2540</wp:posOffset>
              </wp:positionH>
              <wp:positionV relativeFrom="paragraph">
                <wp:posOffset>121285</wp:posOffset>
              </wp:positionV>
              <wp:extent cx="594360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7B8EC"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25C4785C" w14:textId="77777777" w:rsidR="003E54CC" w:rsidRPr="00451EE4" w:rsidRDefault="00451EE4">
    <w:pPr>
      <w:pStyle w:val="Footer"/>
      <w:ind w:right="-52"/>
      <w:rPr>
        <w:sz w:val="16"/>
        <w:szCs w:val="16"/>
      </w:rPr>
    </w:pPr>
    <w:r w:rsidRPr="00451EE4">
      <w:rPr>
        <w:sz w:val="16"/>
        <w:szCs w:val="16"/>
      </w:rPr>
      <w:t>www.planningportal.gov.uk/planninginspectorate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1BB100" w14:textId="77777777" w:rsidR="003A1780" w:rsidRDefault="003A1780" w:rsidP="00F62916">
      <w:r>
        <w:separator/>
      </w:r>
    </w:p>
  </w:footnote>
  <w:footnote w:type="continuationSeparator" w:id="0">
    <w:p w14:paraId="531F3941" w14:textId="77777777" w:rsidR="003A1780" w:rsidRDefault="003A1780" w:rsidP="00F62916">
      <w:r>
        <w:continuationSeparator/>
      </w:r>
    </w:p>
  </w:footnote>
  <w:footnote w:type="continuationNotice" w:id="1">
    <w:p w14:paraId="27FEF40A" w14:textId="77777777" w:rsidR="003A1780" w:rsidRDefault="003A17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CEAAC" w14:textId="77777777" w:rsidR="004126C6" w:rsidRDefault="004126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7F9A0" w14:textId="77777777" w:rsidR="003E54CC" w:rsidRDefault="003E54CC" w:rsidP="00087477">
    <w:pPr>
      <w:pStyle w:val="Footer"/>
      <w:spacing w:after="1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C4711" w14:textId="77777777" w:rsidR="003E54CC" w:rsidRDefault="003E54CC">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69F40EB"/>
    <w:multiLevelType w:val="hybridMultilevel"/>
    <w:tmpl w:val="406AB5C6"/>
    <w:lvl w:ilvl="0" w:tplc="C3669E80">
      <w:start w:val="1"/>
      <w:numFmt w:val="decimal"/>
      <w:lvlText w:val="%1."/>
      <w:lvlJc w:val="center"/>
      <w:pPr>
        <w:ind w:left="720" w:hanging="360"/>
      </w:pPr>
      <w:rPr>
        <w:rFonts w:hint="default"/>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373B66"/>
    <w:multiLevelType w:val="hybridMultilevel"/>
    <w:tmpl w:val="13AE61D0"/>
    <w:lvl w:ilvl="0" w:tplc="64C4269C">
      <w:start w:val="1"/>
      <w:numFmt w:val="lowerRoman"/>
      <w:lvlText w:val="%1)"/>
      <w:lvlJc w:val="righ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5F469F2"/>
    <w:multiLevelType w:val="hybridMultilevel"/>
    <w:tmpl w:val="76B205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1F03587"/>
    <w:multiLevelType w:val="hybridMultilevel"/>
    <w:tmpl w:val="86BECB24"/>
    <w:lvl w:ilvl="0" w:tplc="C814520E">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9773DC4"/>
    <w:multiLevelType w:val="hybridMultilevel"/>
    <w:tmpl w:val="22C677B0"/>
    <w:lvl w:ilvl="0" w:tplc="1B68C4CE">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41826CBD"/>
    <w:multiLevelType w:val="hybridMultilevel"/>
    <w:tmpl w:val="08283BC0"/>
    <w:lvl w:ilvl="0" w:tplc="0809001B">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 w15:restartNumberingAfterBreak="0">
    <w:nsid w:val="482278A1"/>
    <w:multiLevelType w:val="hybridMultilevel"/>
    <w:tmpl w:val="7C4CEE66"/>
    <w:lvl w:ilvl="0" w:tplc="C3669E80">
      <w:start w:val="1"/>
      <w:numFmt w:val="decimal"/>
      <w:lvlText w:val="%1."/>
      <w:lvlJc w:val="center"/>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9B40BF1"/>
    <w:multiLevelType w:val="hybridMultilevel"/>
    <w:tmpl w:val="90EACFC8"/>
    <w:lvl w:ilvl="0" w:tplc="64C4269C">
      <w:start w:val="1"/>
      <w:numFmt w:val="low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5A165342"/>
    <w:multiLevelType w:val="hybridMultilevel"/>
    <w:tmpl w:val="78E2E39C"/>
    <w:lvl w:ilvl="0" w:tplc="7C26576A">
      <w:start w:val="7"/>
      <w:numFmt w:val="decimal"/>
      <w:lvlText w:val="%1."/>
      <w:lvlJc w:val="center"/>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A7F13BC"/>
    <w:multiLevelType w:val="hybridMultilevel"/>
    <w:tmpl w:val="916A156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5ACC0863"/>
    <w:multiLevelType w:val="hybridMultilevel"/>
    <w:tmpl w:val="FAE83B26"/>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14" w15:restartNumberingAfterBreak="0">
    <w:nsid w:val="62CA1CF1"/>
    <w:multiLevelType w:val="multilevel"/>
    <w:tmpl w:val="0D5CC23A"/>
    <w:lvl w:ilvl="0">
      <w:start w:val="1"/>
      <w:numFmt w:val="decimal"/>
      <w:pStyle w:val="Style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5"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6" w15:restartNumberingAfterBreak="0">
    <w:nsid w:val="62F233FB"/>
    <w:multiLevelType w:val="hybridMultilevel"/>
    <w:tmpl w:val="34CCC188"/>
    <w:lvl w:ilvl="0" w:tplc="08090013">
      <w:start w:val="1"/>
      <w:numFmt w:val="upp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15:restartNumberingAfterBreak="0">
    <w:nsid w:val="69633724"/>
    <w:multiLevelType w:val="hybridMultilevel"/>
    <w:tmpl w:val="5012510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19" w15:restartNumberingAfterBreak="0">
    <w:nsid w:val="79C83BFC"/>
    <w:multiLevelType w:val="hybridMultilevel"/>
    <w:tmpl w:val="78E2E39C"/>
    <w:lvl w:ilvl="0" w:tplc="FFFFFFFF">
      <w:start w:val="7"/>
      <w:numFmt w:val="decimal"/>
      <w:lvlText w:val="%1."/>
      <w:lvlJc w:val="center"/>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A445CE5"/>
    <w:multiLevelType w:val="hybridMultilevel"/>
    <w:tmpl w:val="F0885BE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771391460">
    <w:abstractNumId w:val="15"/>
  </w:num>
  <w:num w:numId="2" w16cid:durableId="116603889">
    <w:abstractNumId w:val="15"/>
  </w:num>
  <w:num w:numId="3" w16cid:durableId="1465153668">
    <w:abstractNumId w:val="18"/>
  </w:num>
  <w:num w:numId="4" w16cid:durableId="913470823">
    <w:abstractNumId w:val="0"/>
  </w:num>
  <w:num w:numId="5" w16cid:durableId="1006633526">
    <w:abstractNumId w:val="6"/>
  </w:num>
  <w:num w:numId="6" w16cid:durableId="1984389946">
    <w:abstractNumId w:val="14"/>
  </w:num>
  <w:num w:numId="7" w16cid:durableId="22942890">
    <w:abstractNumId w:val="21"/>
  </w:num>
  <w:num w:numId="8" w16cid:durableId="41753988">
    <w:abstractNumId w:val="13"/>
  </w:num>
  <w:num w:numId="9" w16cid:durableId="276108662">
    <w:abstractNumId w:val="5"/>
  </w:num>
  <w:num w:numId="10" w16cid:durableId="1594975135">
    <w:abstractNumId w:val="12"/>
  </w:num>
  <w:num w:numId="11" w16cid:durableId="1115292050">
    <w:abstractNumId w:val="11"/>
  </w:num>
  <w:num w:numId="12" w16cid:durableId="282079975">
    <w:abstractNumId w:val="17"/>
  </w:num>
  <w:num w:numId="13" w16cid:durableId="1123039870">
    <w:abstractNumId w:val="1"/>
  </w:num>
  <w:num w:numId="14" w16cid:durableId="1478953499">
    <w:abstractNumId w:val="10"/>
  </w:num>
  <w:num w:numId="15" w16cid:durableId="145902640">
    <w:abstractNumId w:val="4"/>
  </w:num>
  <w:num w:numId="16" w16cid:durableId="1549992446">
    <w:abstractNumId w:val="16"/>
  </w:num>
  <w:num w:numId="17" w16cid:durableId="1809396602">
    <w:abstractNumId w:val="7"/>
  </w:num>
  <w:num w:numId="18" w16cid:durableId="900597888">
    <w:abstractNumId w:val="8"/>
  </w:num>
  <w:num w:numId="19" w16cid:durableId="1399591144">
    <w:abstractNumId w:val="9"/>
  </w:num>
  <w:num w:numId="20" w16cid:durableId="2079673412">
    <w:abstractNumId w:val="2"/>
  </w:num>
  <w:num w:numId="21" w16cid:durableId="1690643965">
    <w:abstractNumId w:val="20"/>
  </w:num>
  <w:num w:numId="22" w16cid:durableId="852498009">
    <w:abstractNumId w:val="3"/>
  </w:num>
  <w:num w:numId="23" w16cid:durableId="1915385050">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colormru v:ext="edit" colors="#f8f8f8,white"/>
    </o:shapedefaults>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FA1F67"/>
    <w:rsid w:val="0000259A"/>
    <w:rsid w:val="0000259E"/>
    <w:rsid w:val="0000335F"/>
    <w:rsid w:val="0000379B"/>
    <w:rsid w:val="00003E50"/>
    <w:rsid w:val="00004675"/>
    <w:rsid w:val="000047BD"/>
    <w:rsid w:val="00005110"/>
    <w:rsid w:val="0000545A"/>
    <w:rsid w:val="000117C8"/>
    <w:rsid w:val="00012040"/>
    <w:rsid w:val="0001212D"/>
    <w:rsid w:val="00012ED2"/>
    <w:rsid w:val="00013616"/>
    <w:rsid w:val="000155B5"/>
    <w:rsid w:val="0001766A"/>
    <w:rsid w:val="00020385"/>
    <w:rsid w:val="00020987"/>
    <w:rsid w:val="00022F15"/>
    <w:rsid w:val="00022F3C"/>
    <w:rsid w:val="0002506B"/>
    <w:rsid w:val="00026903"/>
    <w:rsid w:val="00026A83"/>
    <w:rsid w:val="0002726F"/>
    <w:rsid w:val="00027C54"/>
    <w:rsid w:val="00030B6B"/>
    <w:rsid w:val="000325D2"/>
    <w:rsid w:val="00032A8B"/>
    <w:rsid w:val="0003337D"/>
    <w:rsid w:val="00033B30"/>
    <w:rsid w:val="000353E5"/>
    <w:rsid w:val="000355EA"/>
    <w:rsid w:val="000357A8"/>
    <w:rsid w:val="000359CB"/>
    <w:rsid w:val="000370B0"/>
    <w:rsid w:val="000370FE"/>
    <w:rsid w:val="000371E7"/>
    <w:rsid w:val="00037980"/>
    <w:rsid w:val="000404AE"/>
    <w:rsid w:val="00041193"/>
    <w:rsid w:val="00041591"/>
    <w:rsid w:val="00041E6B"/>
    <w:rsid w:val="00042BB5"/>
    <w:rsid w:val="0004464C"/>
    <w:rsid w:val="0004540A"/>
    <w:rsid w:val="000459E2"/>
    <w:rsid w:val="00045D8C"/>
    <w:rsid w:val="00046145"/>
    <w:rsid w:val="0004625F"/>
    <w:rsid w:val="00047AA5"/>
    <w:rsid w:val="000503AE"/>
    <w:rsid w:val="00051105"/>
    <w:rsid w:val="000513A8"/>
    <w:rsid w:val="00051BB9"/>
    <w:rsid w:val="00053135"/>
    <w:rsid w:val="00053D8E"/>
    <w:rsid w:val="00054316"/>
    <w:rsid w:val="00054B29"/>
    <w:rsid w:val="00055048"/>
    <w:rsid w:val="0005739B"/>
    <w:rsid w:val="0006050D"/>
    <w:rsid w:val="0006050E"/>
    <w:rsid w:val="00061B7B"/>
    <w:rsid w:val="00062E09"/>
    <w:rsid w:val="00063152"/>
    <w:rsid w:val="00064AC6"/>
    <w:rsid w:val="00065674"/>
    <w:rsid w:val="00066B06"/>
    <w:rsid w:val="0006771E"/>
    <w:rsid w:val="00067ED9"/>
    <w:rsid w:val="00070A22"/>
    <w:rsid w:val="00071BFF"/>
    <w:rsid w:val="00072470"/>
    <w:rsid w:val="000725C0"/>
    <w:rsid w:val="00073F0D"/>
    <w:rsid w:val="000747B7"/>
    <w:rsid w:val="00074D2B"/>
    <w:rsid w:val="00074DA5"/>
    <w:rsid w:val="00077020"/>
    <w:rsid w:val="00077358"/>
    <w:rsid w:val="00077373"/>
    <w:rsid w:val="0007777A"/>
    <w:rsid w:val="00077977"/>
    <w:rsid w:val="00080CB2"/>
    <w:rsid w:val="00081746"/>
    <w:rsid w:val="000837FD"/>
    <w:rsid w:val="00083EF9"/>
    <w:rsid w:val="000857BE"/>
    <w:rsid w:val="00085BF4"/>
    <w:rsid w:val="0008657F"/>
    <w:rsid w:val="00087477"/>
    <w:rsid w:val="00087AC4"/>
    <w:rsid w:val="00087DA5"/>
    <w:rsid w:val="00087DEC"/>
    <w:rsid w:val="00090D74"/>
    <w:rsid w:val="000921D7"/>
    <w:rsid w:val="0009606A"/>
    <w:rsid w:val="00096596"/>
    <w:rsid w:val="00096C5E"/>
    <w:rsid w:val="00096E8C"/>
    <w:rsid w:val="00097363"/>
    <w:rsid w:val="0009751D"/>
    <w:rsid w:val="00097C0E"/>
    <w:rsid w:val="000A193D"/>
    <w:rsid w:val="000A1A4C"/>
    <w:rsid w:val="000A1E2F"/>
    <w:rsid w:val="000A2201"/>
    <w:rsid w:val="000A2A07"/>
    <w:rsid w:val="000A3A53"/>
    <w:rsid w:val="000A3F63"/>
    <w:rsid w:val="000A410E"/>
    <w:rsid w:val="000A4424"/>
    <w:rsid w:val="000A4AEB"/>
    <w:rsid w:val="000A576B"/>
    <w:rsid w:val="000A588F"/>
    <w:rsid w:val="000A64AE"/>
    <w:rsid w:val="000A6B5B"/>
    <w:rsid w:val="000A6C40"/>
    <w:rsid w:val="000B04A1"/>
    <w:rsid w:val="000B0854"/>
    <w:rsid w:val="000B1192"/>
    <w:rsid w:val="000B2ECC"/>
    <w:rsid w:val="000B3888"/>
    <w:rsid w:val="000B3D08"/>
    <w:rsid w:val="000B3ED7"/>
    <w:rsid w:val="000B4526"/>
    <w:rsid w:val="000B4827"/>
    <w:rsid w:val="000B4A7B"/>
    <w:rsid w:val="000B5F29"/>
    <w:rsid w:val="000B616D"/>
    <w:rsid w:val="000B76DB"/>
    <w:rsid w:val="000C00F6"/>
    <w:rsid w:val="000C03C2"/>
    <w:rsid w:val="000C0A9F"/>
    <w:rsid w:val="000C1507"/>
    <w:rsid w:val="000C1A99"/>
    <w:rsid w:val="000C2035"/>
    <w:rsid w:val="000C236C"/>
    <w:rsid w:val="000C3528"/>
    <w:rsid w:val="000C3F13"/>
    <w:rsid w:val="000C4AC4"/>
    <w:rsid w:val="000C4BCE"/>
    <w:rsid w:val="000C4C40"/>
    <w:rsid w:val="000C698E"/>
    <w:rsid w:val="000C7E66"/>
    <w:rsid w:val="000D0673"/>
    <w:rsid w:val="000D2DAD"/>
    <w:rsid w:val="000D322E"/>
    <w:rsid w:val="000D3941"/>
    <w:rsid w:val="000D3F36"/>
    <w:rsid w:val="000D4DAA"/>
    <w:rsid w:val="000D6055"/>
    <w:rsid w:val="000D6DE8"/>
    <w:rsid w:val="000D72F4"/>
    <w:rsid w:val="000E096C"/>
    <w:rsid w:val="000E12FA"/>
    <w:rsid w:val="000E26A7"/>
    <w:rsid w:val="000E3A87"/>
    <w:rsid w:val="000E3CD0"/>
    <w:rsid w:val="000E5256"/>
    <w:rsid w:val="000E608D"/>
    <w:rsid w:val="000E7AE0"/>
    <w:rsid w:val="000F0AF6"/>
    <w:rsid w:val="000F1262"/>
    <w:rsid w:val="000F16F4"/>
    <w:rsid w:val="000F4993"/>
    <w:rsid w:val="000F4A94"/>
    <w:rsid w:val="000F500B"/>
    <w:rsid w:val="000F5904"/>
    <w:rsid w:val="000F6E2E"/>
    <w:rsid w:val="000F76E6"/>
    <w:rsid w:val="000F7E14"/>
    <w:rsid w:val="001000CB"/>
    <w:rsid w:val="00100E8E"/>
    <w:rsid w:val="001021F7"/>
    <w:rsid w:val="001027EF"/>
    <w:rsid w:val="00102ED6"/>
    <w:rsid w:val="00103007"/>
    <w:rsid w:val="0010406B"/>
    <w:rsid w:val="00104826"/>
    <w:rsid w:val="001048F8"/>
    <w:rsid w:val="00104D93"/>
    <w:rsid w:val="00105146"/>
    <w:rsid w:val="0010597C"/>
    <w:rsid w:val="00106DB5"/>
    <w:rsid w:val="00107702"/>
    <w:rsid w:val="00110631"/>
    <w:rsid w:val="00111101"/>
    <w:rsid w:val="00111A32"/>
    <w:rsid w:val="0011340E"/>
    <w:rsid w:val="00113722"/>
    <w:rsid w:val="00113D96"/>
    <w:rsid w:val="00113F41"/>
    <w:rsid w:val="0011404D"/>
    <w:rsid w:val="00115906"/>
    <w:rsid w:val="00116216"/>
    <w:rsid w:val="00116C62"/>
    <w:rsid w:val="00116F00"/>
    <w:rsid w:val="001170F4"/>
    <w:rsid w:val="00117368"/>
    <w:rsid w:val="00117D63"/>
    <w:rsid w:val="001205B6"/>
    <w:rsid w:val="001211CF"/>
    <w:rsid w:val="00121353"/>
    <w:rsid w:val="00121D13"/>
    <w:rsid w:val="00121FBC"/>
    <w:rsid w:val="00123EFD"/>
    <w:rsid w:val="0012455C"/>
    <w:rsid w:val="00126847"/>
    <w:rsid w:val="001270CB"/>
    <w:rsid w:val="00127B0A"/>
    <w:rsid w:val="00130C31"/>
    <w:rsid w:val="00133785"/>
    <w:rsid w:val="00133A34"/>
    <w:rsid w:val="00134F72"/>
    <w:rsid w:val="00135D6A"/>
    <w:rsid w:val="001379A1"/>
    <w:rsid w:val="00137A54"/>
    <w:rsid w:val="001410D7"/>
    <w:rsid w:val="00141F87"/>
    <w:rsid w:val="001430AC"/>
    <w:rsid w:val="00143200"/>
    <w:rsid w:val="00143D0D"/>
    <w:rsid w:val="00143F4A"/>
    <w:rsid w:val="00144C5F"/>
    <w:rsid w:val="00146C0F"/>
    <w:rsid w:val="00147448"/>
    <w:rsid w:val="00150628"/>
    <w:rsid w:val="00152C92"/>
    <w:rsid w:val="00153543"/>
    <w:rsid w:val="00153C55"/>
    <w:rsid w:val="001543CA"/>
    <w:rsid w:val="00154C7D"/>
    <w:rsid w:val="00154E14"/>
    <w:rsid w:val="00155122"/>
    <w:rsid w:val="00155B9E"/>
    <w:rsid w:val="00156584"/>
    <w:rsid w:val="00157057"/>
    <w:rsid w:val="00160D9C"/>
    <w:rsid w:val="001617F3"/>
    <w:rsid w:val="0016226A"/>
    <w:rsid w:val="0016302A"/>
    <w:rsid w:val="00163A7D"/>
    <w:rsid w:val="00163FD5"/>
    <w:rsid w:val="00164B09"/>
    <w:rsid w:val="00164BDA"/>
    <w:rsid w:val="00165256"/>
    <w:rsid w:val="001652A9"/>
    <w:rsid w:val="00166365"/>
    <w:rsid w:val="00166D62"/>
    <w:rsid w:val="00167631"/>
    <w:rsid w:val="00167D81"/>
    <w:rsid w:val="001704BC"/>
    <w:rsid w:val="00171408"/>
    <w:rsid w:val="00171FFB"/>
    <w:rsid w:val="001730EF"/>
    <w:rsid w:val="00174D58"/>
    <w:rsid w:val="00175102"/>
    <w:rsid w:val="00176522"/>
    <w:rsid w:val="00176F77"/>
    <w:rsid w:val="0018011A"/>
    <w:rsid w:val="00180EAC"/>
    <w:rsid w:val="00181054"/>
    <w:rsid w:val="0018136A"/>
    <w:rsid w:val="00181761"/>
    <w:rsid w:val="00181825"/>
    <w:rsid w:val="00181DB3"/>
    <w:rsid w:val="00181F78"/>
    <w:rsid w:val="0018311D"/>
    <w:rsid w:val="001851D4"/>
    <w:rsid w:val="001861EF"/>
    <w:rsid w:val="00186748"/>
    <w:rsid w:val="00187886"/>
    <w:rsid w:val="00190973"/>
    <w:rsid w:val="00190E7D"/>
    <w:rsid w:val="00191437"/>
    <w:rsid w:val="00191785"/>
    <w:rsid w:val="001922C9"/>
    <w:rsid w:val="00192ABB"/>
    <w:rsid w:val="00192BE0"/>
    <w:rsid w:val="001933EC"/>
    <w:rsid w:val="00193AC1"/>
    <w:rsid w:val="00193DF0"/>
    <w:rsid w:val="001946F8"/>
    <w:rsid w:val="001950A7"/>
    <w:rsid w:val="00197236"/>
    <w:rsid w:val="00197505"/>
    <w:rsid w:val="00197B5B"/>
    <w:rsid w:val="00197CC6"/>
    <w:rsid w:val="001A033E"/>
    <w:rsid w:val="001A33D2"/>
    <w:rsid w:val="001A4B1C"/>
    <w:rsid w:val="001A4D2A"/>
    <w:rsid w:val="001A6314"/>
    <w:rsid w:val="001A725C"/>
    <w:rsid w:val="001B00CE"/>
    <w:rsid w:val="001B10E4"/>
    <w:rsid w:val="001B264E"/>
    <w:rsid w:val="001B3347"/>
    <w:rsid w:val="001B437B"/>
    <w:rsid w:val="001B5018"/>
    <w:rsid w:val="001B7665"/>
    <w:rsid w:val="001B7B5E"/>
    <w:rsid w:val="001C21A1"/>
    <w:rsid w:val="001C24BA"/>
    <w:rsid w:val="001C2755"/>
    <w:rsid w:val="001C2C6C"/>
    <w:rsid w:val="001C2D34"/>
    <w:rsid w:val="001C3673"/>
    <w:rsid w:val="001C411C"/>
    <w:rsid w:val="001C73A8"/>
    <w:rsid w:val="001C7DAF"/>
    <w:rsid w:val="001D0CC8"/>
    <w:rsid w:val="001D1F9C"/>
    <w:rsid w:val="001D3E15"/>
    <w:rsid w:val="001D414E"/>
    <w:rsid w:val="001D4E7D"/>
    <w:rsid w:val="001D547D"/>
    <w:rsid w:val="001D5EFA"/>
    <w:rsid w:val="001D7D7F"/>
    <w:rsid w:val="001E101F"/>
    <w:rsid w:val="001E11DE"/>
    <w:rsid w:val="001E2593"/>
    <w:rsid w:val="001E27CC"/>
    <w:rsid w:val="001E2E65"/>
    <w:rsid w:val="001E3FBB"/>
    <w:rsid w:val="001E5A6E"/>
    <w:rsid w:val="001E6046"/>
    <w:rsid w:val="001E702E"/>
    <w:rsid w:val="001E7300"/>
    <w:rsid w:val="001E7793"/>
    <w:rsid w:val="001F0B5C"/>
    <w:rsid w:val="001F191C"/>
    <w:rsid w:val="001F2BA8"/>
    <w:rsid w:val="001F6563"/>
    <w:rsid w:val="001F69A4"/>
    <w:rsid w:val="00200DD3"/>
    <w:rsid w:val="00200E70"/>
    <w:rsid w:val="0020243F"/>
    <w:rsid w:val="00203204"/>
    <w:rsid w:val="00204689"/>
    <w:rsid w:val="002049DB"/>
    <w:rsid w:val="002060B7"/>
    <w:rsid w:val="00206426"/>
    <w:rsid w:val="00207816"/>
    <w:rsid w:val="002109DE"/>
    <w:rsid w:val="0021160E"/>
    <w:rsid w:val="0021163D"/>
    <w:rsid w:val="00212C8F"/>
    <w:rsid w:val="00213681"/>
    <w:rsid w:val="00215041"/>
    <w:rsid w:val="002155F0"/>
    <w:rsid w:val="002173BA"/>
    <w:rsid w:val="002175EE"/>
    <w:rsid w:val="0021790B"/>
    <w:rsid w:val="00220346"/>
    <w:rsid w:val="00223996"/>
    <w:rsid w:val="00223BA2"/>
    <w:rsid w:val="00224C16"/>
    <w:rsid w:val="002261AE"/>
    <w:rsid w:val="002261DF"/>
    <w:rsid w:val="0022662C"/>
    <w:rsid w:val="00227AEA"/>
    <w:rsid w:val="00230F78"/>
    <w:rsid w:val="00232288"/>
    <w:rsid w:val="00232F4E"/>
    <w:rsid w:val="002335A8"/>
    <w:rsid w:val="00233B77"/>
    <w:rsid w:val="002341BF"/>
    <w:rsid w:val="0023538A"/>
    <w:rsid w:val="002414BD"/>
    <w:rsid w:val="00241ACA"/>
    <w:rsid w:val="0024237F"/>
    <w:rsid w:val="00242901"/>
    <w:rsid w:val="00242A5E"/>
    <w:rsid w:val="00242ACD"/>
    <w:rsid w:val="002435D2"/>
    <w:rsid w:val="002462B2"/>
    <w:rsid w:val="00246C56"/>
    <w:rsid w:val="00246F7A"/>
    <w:rsid w:val="002523A4"/>
    <w:rsid w:val="0025303E"/>
    <w:rsid w:val="002540ED"/>
    <w:rsid w:val="002540F0"/>
    <w:rsid w:val="00254899"/>
    <w:rsid w:val="0025618D"/>
    <w:rsid w:val="00260668"/>
    <w:rsid w:val="0026238D"/>
    <w:rsid w:val="00264401"/>
    <w:rsid w:val="0026486B"/>
    <w:rsid w:val="00265187"/>
    <w:rsid w:val="0026554E"/>
    <w:rsid w:val="00272121"/>
    <w:rsid w:val="002722F3"/>
    <w:rsid w:val="00273AAE"/>
    <w:rsid w:val="0027748E"/>
    <w:rsid w:val="00280AC5"/>
    <w:rsid w:val="002818DF"/>
    <w:rsid w:val="002819AB"/>
    <w:rsid w:val="00281C97"/>
    <w:rsid w:val="00282645"/>
    <w:rsid w:val="00283434"/>
    <w:rsid w:val="00283C41"/>
    <w:rsid w:val="00284E48"/>
    <w:rsid w:val="00285089"/>
    <w:rsid w:val="00286A10"/>
    <w:rsid w:val="00287BEE"/>
    <w:rsid w:val="00291172"/>
    <w:rsid w:val="00291B60"/>
    <w:rsid w:val="00291D62"/>
    <w:rsid w:val="00292C6E"/>
    <w:rsid w:val="002932D7"/>
    <w:rsid w:val="0029384F"/>
    <w:rsid w:val="00294669"/>
    <w:rsid w:val="0029599E"/>
    <w:rsid w:val="002964BA"/>
    <w:rsid w:val="0029651E"/>
    <w:rsid w:val="00296C29"/>
    <w:rsid w:val="002978AB"/>
    <w:rsid w:val="002979A9"/>
    <w:rsid w:val="002A0185"/>
    <w:rsid w:val="002A0923"/>
    <w:rsid w:val="002A12A5"/>
    <w:rsid w:val="002A28AB"/>
    <w:rsid w:val="002A2B62"/>
    <w:rsid w:val="002A2F30"/>
    <w:rsid w:val="002A3520"/>
    <w:rsid w:val="002A43C3"/>
    <w:rsid w:val="002A4560"/>
    <w:rsid w:val="002A4FC1"/>
    <w:rsid w:val="002A501D"/>
    <w:rsid w:val="002A5CAD"/>
    <w:rsid w:val="002A7648"/>
    <w:rsid w:val="002A7C18"/>
    <w:rsid w:val="002B1481"/>
    <w:rsid w:val="002B3EA5"/>
    <w:rsid w:val="002B3F97"/>
    <w:rsid w:val="002B3FD4"/>
    <w:rsid w:val="002B5486"/>
    <w:rsid w:val="002B5527"/>
    <w:rsid w:val="002B5A3A"/>
    <w:rsid w:val="002B758A"/>
    <w:rsid w:val="002B783E"/>
    <w:rsid w:val="002B7E39"/>
    <w:rsid w:val="002C0152"/>
    <w:rsid w:val="002C068A"/>
    <w:rsid w:val="002C09A3"/>
    <w:rsid w:val="002C0CFE"/>
    <w:rsid w:val="002C0E66"/>
    <w:rsid w:val="002C1BF5"/>
    <w:rsid w:val="002C1F69"/>
    <w:rsid w:val="002C2DB0"/>
    <w:rsid w:val="002C456E"/>
    <w:rsid w:val="002C7B7E"/>
    <w:rsid w:val="002C7F12"/>
    <w:rsid w:val="002D0645"/>
    <w:rsid w:val="002D0658"/>
    <w:rsid w:val="002D2576"/>
    <w:rsid w:val="002D3009"/>
    <w:rsid w:val="002D3275"/>
    <w:rsid w:val="002D38A5"/>
    <w:rsid w:val="002D3991"/>
    <w:rsid w:val="002D483A"/>
    <w:rsid w:val="002D62ED"/>
    <w:rsid w:val="002D73CE"/>
    <w:rsid w:val="002E0645"/>
    <w:rsid w:val="002E1DDA"/>
    <w:rsid w:val="002E528B"/>
    <w:rsid w:val="002E58E5"/>
    <w:rsid w:val="002E6502"/>
    <w:rsid w:val="002E6BD7"/>
    <w:rsid w:val="002E7AC5"/>
    <w:rsid w:val="002F0875"/>
    <w:rsid w:val="002F155D"/>
    <w:rsid w:val="002F1B4D"/>
    <w:rsid w:val="002F1BA0"/>
    <w:rsid w:val="002F2B1A"/>
    <w:rsid w:val="002F2DA9"/>
    <w:rsid w:val="002F5E28"/>
    <w:rsid w:val="003003AF"/>
    <w:rsid w:val="00301EC4"/>
    <w:rsid w:val="00302050"/>
    <w:rsid w:val="0030230C"/>
    <w:rsid w:val="00302A30"/>
    <w:rsid w:val="00302B5E"/>
    <w:rsid w:val="003035FC"/>
    <w:rsid w:val="00303747"/>
    <w:rsid w:val="00303E74"/>
    <w:rsid w:val="0030500E"/>
    <w:rsid w:val="003071B3"/>
    <w:rsid w:val="0030772D"/>
    <w:rsid w:val="003105C8"/>
    <w:rsid w:val="0031072E"/>
    <w:rsid w:val="00311C17"/>
    <w:rsid w:val="00311EFD"/>
    <w:rsid w:val="00312816"/>
    <w:rsid w:val="00312D44"/>
    <w:rsid w:val="00313C2E"/>
    <w:rsid w:val="003152A2"/>
    <w:rsid w:val="00316092"/>
    <w:rsid w:val="003166B7"/>
    <w:rsid w:val="00317695"/>
    <w:rsid w:val="0031774D"/>
    <w:rsid w:val="00320096"/>
    <w:rsid w:val="003206FD"/>
    <w:rsid w:val="0032117C"/>
    <w:rsid w:val="00322FBC"/>
    <w:rsid w:val="003231B8"/>
    <w:rsid w:val="00323423"/>
    <w:rsid w:val="00323A5E"/>
    <w:rsid w:val="0032420F"/>
    <w:rsid w:val="003242D2"/>
    <w:rsid w:val="003244F2"/>
    <w:rsid w:val="003257F4"/>
    <w:rsid w:val="003265A9"/>
    <w:rsid w:val="00326635"/>
    <w:rsid w:val="0032663C"/>
    <w:rsid w:val="00327070"/>
    <w:rsid w:val="00327262"/>
    <w:rsid w:val="00327700"/>
    <w:rsid w:val="0032771A"/>
    <w:rsid w:val="00330743"/>
    <w:rsid w:val="00334390"/>
    <w:rsid w:val="003349BF"/>
    <w:rsid w:val="00334EC8"/>
    <w:rsid w:val="0034090A"/>
    <w:rsid w:val="00342337"/>
    <w:rsid w:val="00343315"/>
    <w:rsid w:val="00343334"/>
    <w:rsid w:val="00343A1F"/>
    <w:rsid w:val="00344294"/>
    <w:rsid w:val="00344CD1"/>
    <w:rsid w:val="00345E9F"/>
    <w:rsid w:val="00346C0D"/>
    <w:rsid w:val="00350A71"/>
    <w:rsid w:val="00350C4B"/>
    <w:rsid w:val="00350E52"/>
    <w:rsid w:val="003513FC"/>
    <w:rsid w:val="00352DB4"/>
    <w:rsid w:val="00353778"/>
    <w:rsid w:val="00354A09"/>
    <w:rsid w:val="00354D9A"/>
    <w:rsid w:val="00355378"/>
    <w:rsid w:val="003558E8"/>
    <w:rsid w:val="00355A7B"/>
    <w:rsid w:val="00355F18"/>
    <w:rsid w:val="00355F5B"/>
    <w:rsid w:val="00356884"/>
    <w:rsid w:val="00357020"/>
    <w:rsid w:val="00360664"/>
    <w:rsid w:val="00361890"/>
    <w:rsid w:val="00362B05"/>
    <w:rsid w:val="00364E17"/>
    <w:rsid w:val="003652D0"/>
    <w:rsid w:val="00365956"/>
    <w:rsid w:val="00366323"/>
    <w:rsid w:val="00367362"/>
    <w:rsid w:val="00370683"/>
    <w:rsid w:val="00371786"/>
    <w:rsid w:val="003719DA"/>
    <w:rsid w:val="00371EB2"/>
    <w:rsid w:val="003726A5"/>
    <w:rsid w:val="00372FE5"/>
    <w:rsid w:val="00373096"/>
    <w:rsid w:val="00373A70"/>
    <w:rsid w:val="003753F7"/>
    <w:rsid w:val="0037629F"/>
    <w:rsid w:val="003768B2"/>
    <w:rsid w:val="0037751F"/>
    <w:rsid w:val="00377EB0"/>
    <w:rsid w:val="003807D8"/>
    <w:rsid w:val="0038165F"/>
    <w:rsid w:val="0038287D"/>
    <w:rsid w:val="0038477E"/>
    <w:rsid w:val="00385FB0"/>
    <w:rsid w:val="00386DE6"/>
    <w:rsid w:val="00390901"/>
    <w:rsid w:val="003916A0"/>
    <w:rsid w:val="003926F6"/>
    <w:rsid w:val="00392FD9"/>
    <w:rsid w:val="0039315D"/>
    <w:rsid w:val="003941CF"/>
    <w:rsid w:val="00394964"/>
    <w:rsid w:val="00394A19"/>
    <w:rsid w:val="00394D51"/>
    <w:rsid w:val="003954A0"/>
    <w:rsid w:val="00396069"/>
    <w:rsid w:val="00396179"/>
    <w:rsid w:val="003962AB"/>
    <w:rsid w:val="00396452"/>
    <w:rsid w:val="0039680C"/>
    <w:rsid w:val="00397322"/>
    <w:rsid w:val="003A0162"/>
    <w:rsid w:val="003A0E05"/>
    <w:rsid w:val="003A14AB"/>
    <w:rsid w:val="003A1780"/>
    <w:rsid w:val="003A29BA"/>
    <w:rsid w:val="003A2C06"/>
    <w:rsid w:val="003A3BA6"/>
    <w:rsid w:val="003A54A1"/>
    <w:rsid w:val="003A5DFB"/>
    <w:rsid w:val="003A7E11"/>
    <w:rsid w:val="003B0281"/>
    <w:rsid w:val="003B03A3"/>
    <w:rsid w:val="003B03CE"/>
    <w:rsid w:val="003B0CE5"/>
    <w:rsid w:val="003B15AD"/>
    <w:rsid w:val="003B1631"/>
    <w:rsid w:val="003B1FB3"/>
    <w:rsid w:val="003B2341"/>
    <w:rsid w:val="003B2BC5"/>
    <w:rsid w:val="003B2CC8"/>
    <w:rsid w:val="003B2FE6"/>
    <w:rsid w:val="003B3EBF"/>
    <w:rsid w:val="003B518D"/>
    <w:rsid w:val="003B561E"/>
    <w:rsid w:val="003B6143"/>
    <w:rsid w:val="003B6E57"/>
    <w:rsid w:val="003C1C75"/>
    <w:rsid w:val="003C2E1D"/>
    <w:rsid w:val="003C336C"/>
    <w:rsid w:val="003C35AB"/>
    <w:rsid w:val="003C3D84"/>
    <w:rsid w:val="003C5058"/>
    <w:rsid w:val="003C6309"/>
    <w:rsid w:val="003C638A"/>
    <w:rsid w:val="003C642D"/>
    <w:rsid w:val="003C6467"/>
    <w:rsid w:val="003C7BCD"/>
    <w:rsid w:val="003D09F6"/>
    <w:rsid w:val="003D1490"/>
    <w:rsid w:val="003D25DF"/>
    <w:rsid w:val="003D476D"/>
    <w:rsid w:val="003D4969"/>
    <w:rsid w:val="003D4C76"/>
    <w:rsid w:val="003D6865"/>
    <w:rsid w:val="003D7455"/>
    <w:rsid w:val="003E04C3"/>
    <w:rsid w:val="003E05EC"/>
    <w:rsid w:val="003E06B4"/>
    <w:rsid w:val="003E114E"/>
    <w:rsid w:val="003E1154"/>
    <w:rsid w:val="003E241C"/>
    <w:rsid w:val="003E27A9"/>
    <w:rsid w:val="003E2D75"/>
    <w:rsid w:val="003E32C8"/>
    <w:rsid w:val="003E41C7"/>
    <w:rsid w:val="003E4525"/>
    <w:rsid w:val="003E54CC"/>
    <w:rsid w:val="003E7DFF"/>
    <w:rsid w:val="003F017F"/>
    <w:rsid w:val="003F15F4"/>
    <w:rsid w:val="003F29DC"/>
    <w:rsid w:val="003F2D0C"/>
    <w:rsid w:val="003F3533"/>
    <w:rsid w:val="003F3DFE"/>
    <w:rsid w:val="003F4DAB"/>
    <w:rsid w:val="003F5017"/>
    <w:rsid w:val="003F72FB"/>
    <w:rsid w:val="003F7500"/>
    <w:rsid w:val="003F7910"/>
    <w:rsid w:val="003F7D69"/>
    <w:rsid w:val="003F7E8B"/>
    <w:rsid w:val="0040527A"/>
    <w:rsid w:val="0040585B"/>
    <w:rsid w:val="00406989"/>
    <w:rsid w:val="00406BB1"/>
    <w:rsid w:val="00406D9B"/>
    <w:rsid w:val="00406EFF"/>
    <w:rsid w:val="00407BE6"/>
    <w:rsid w:val="00411666"/>
    <w:rsid w:val="0041219C"/>
    <w:rsid w:val="004126C6"/>
    <w:rsid w:val="004127A3"/>
    <w:rsid w:val="00412C27"/>
    <w:rsid w:val="00412E4A"/>
    <w:rsid w:val="004145F9"/>
    <w:rsid w:val="004156F0"/>
    <w:rsid w:val="0041629C"/>
    <w:rsid w:val="00416EDC"/>
    <w:rsid w:val="00417BDB"/>
    <w:rsid w:val="00422CC5"/>
    <w:rsid w:val="00423C92"/>
    <w:rsid w:val="00426905"/>
    <w:rsid w:val="00430A24"/>
    <w:rsid w:val="00430CFD"/>
    <w:rsid w:val="00431C2E"/>
    <w:rsid w:val="00431E85"/>
    <w:rsid w:val="00432FF1"/>
    <w:rsid w:val="00433CBB"/>
    <w:rsid w:val="00435292"/>
    <w:rsid w:val="004361AE"/>
    <w:rsid w:val="004362DB"/>
    <w:rsid w:val="00440853"/>
    <w:rsid w:val="00440BD6"/>
    <w:rsid w:val="00442BAD"/>
    <w:rsid w:val="004456A9"/>
    <w:rsid w:val="004463BE"/>
    <w:rsid w:val="00446DFC"/>
    <w:rsid w:val="00447165"/>
    <w:rsid w:val="004474DE"/>
    <w:rsid w:val="00447756"/>
    <w:rsid w:val="00450217"/>
    <w:rsid w:val="0045036F"/>
    <w:rsid w:val="004506D9"/>
    <w:rsid w:val="00451EE4"/>
    <w:rsid w:val="00452741"/>
    <w:rsid w:val="00453E15"/>
    <w:rsid w:val="00454E6E"/>
    <w:rsid w:val="00454F77"/>
    <w:rsid w:val="0045533A"/>
    <w:rsid w:val="00456009"/>
    <w:rsid w:val="00456790"/>
    <w:rsid w:val="00456926"/>
    <w:rsid w:val="004571BD"/>
    <w:rsid w:val="004572EC"/>
    <w:rsid w:val="00460D60"/>
    <w:rsid w:val="00461560"/>
    <w:rsid w:val="00461660"/>
    <w:rsid w:val="00462E51"/>
    <w:rsid w:val="004631C2"/>
    <w:rsid w:val="004636A4"/>
    <w:rsid w:val="0046403C"/>
    <w:rsid w:val="004645E6"/>
    <w:rsid w:val="00464BDF"/>
    <w:rsid w:val="004656FC"/>
    <w:rsid w:val="00467913"/>
    <w:rsid w:val="00470726"/>
    <w:rsid w:val="00470C0A"/>
    <w:rsid w:val="00470C4D"/>
    <w:rsid w:val="00471164"/>
    <w:rsid w:val="00471D3F"/>
    <w:rsid w:val="00471E4C"/>
    <w:rsid w:val="0047259A"/>
    <w:rsid w:val="00473C97"/>
    <w:rsid w:val="0047420A"/>
    <w:rsid w:val="004754A3"/>
    <w:rsid w:val="0047627B"/>
    <w:rsid w:val="004769D8"/>
    <w:rsid w:val="00476FBA"/>
    <w:rsid w:val="0047718B"/>
    <w:rsid w:val="004802CC"/>
    <w:rsid w:val="0048041A"/>
    <w:rsid w:val="004808FA"/>
    <w:rsid w:val="004813F1"/>
    <w:rsid w:val="004820F4"/>
    <w:rsid w:val="00482ED8"/>
    <w:rsid w:val="00484093"/>
    <w:rsid w:val="00484C7D"/>
    <w:rsid w:val="00485B6D"/>
    <w:rsid w:val="004868AD"/>
    <w:rsid w:val="00487BA3"/>
    <w:rsid w:val="00491926"/>
    <w:rsid w:val="00491B5F"/>
    <w:rsid w:val="00493A67"/>
    <w:rsid w:val="0049452B"/>
    <w:rsid w:val="004962E7"/>
    <w:rsid w:val="00496776"/>
    <w:rsid w:val="004976CF"/>
    <w:rsid w:val="004A0615"/>
    <w:rsid w:val="004A1598"/>
    <w:rsid w:val="004A1916"/>
    <w:rsid w:val="004A1B8E"/>
    <w:rsid w:val="004A2AF1"/>
    <w:rsid w:val="004A2EB8"/>
    <w:rsid w:val="004A4A11"/>
    <w:rsid w:val="004A4E99"/>
    <w:rsid w:val="004A4F41"/>
    <w:rsid w:val="004A5CDC"/>
    <w:rsid w:val="004A602E"/>
    <w:rsid w:val="004A6366"/>
    <w:rsid w:val="004A6500"/>
    <w:rsid w:val="004A7A3C"/>
    <w:rsid w:val="004B03CC"/>
    <w:rsid w:val="004B07EE"/>
    <w:rsid w:val="004B0C76"/>
    <w:rsid w:val="004B0DF7"/>
    <w:rsid w:val="004B164C"/>
    <w:rsid w:val="004B173A"/>
    <w:rsid w:val="004B1A60"/>
    <w:rsid w:val="004B48D1"/>
    <w:rsid w:val="004B62E3"/>
    <w:rsid w:val="004B700C"/>
    <w:rsid w:val="004B7980"/>
    <w:rsid w:val="004C07CB"/>
    <w:rsid w:val="004C1B29"/>
    <w:rsid w:val="004C21A3"/>
    <w:rsid w:val="004C3803"/>
    <w:rsid w:val="004C3C0D"/>
    <w:rsid w:val="004C4647"/>
    <w:rsid w:val="004C4902"/>
    <w:rsid w:val="004C5005"/>
    <w:rsid w:val="004C60B4"/>
    <w:rsid w:val="004C65BB"/>
    <w:rsid w:val="004C66FF"/>
    <w:rsid w:val="004C6840"/>
    <w:rsid w:val="004C6A84"/>
    <w:rsid w:val="004C734E"/>
    <w:rsid w:val="004C7A76"/>
    <w:rsid w:val="004D0807"/>
    <w:rsid w:val="004D0EFC"/>
    <w:rsid w:val="004D0F51"/>
    <w:rsid w:val="004D1B91"/>
    <w:rsid w:val="004D20DC"/>
    <w:rsid w:val="004D239C"/>
    <w:rsid w:val="004D3EA2"/>
    <w:rsid w:val="004D407F"/>
    <w:rsid w:val="004D46DE"/>
    <w:rsid w:val="004D5494"/>
    <w:rsid w:val="004D5C43"/>
    <w:rsid w:val="004D5D1C"/>
    <w:rsid w:val="004D6DA1"/>
    <w:rsid w:val="004D7F67"/>
    <w:rsid w:val="004E1C17"/>
    <w:rsid w:val="004E2BD7"/>
    <w:rsid w:val="004E4529"/>
    <w:rsid w:val="004E47D0"/>
    <w:rsid w:val="004E4C10"/>
    <w:rsid w:val="004E6091"/>
    <w:rsid w:val="004E641C"/>
    <w:rsid w:val="004E66B0"/>
    <w:rsid w:val="004E69CF"/>
    <w:rsid w:val="004E6ECC"/>
    <w:rsid w:val="004E70D9"/>
    <w:rsid w:val="004E726E"/>
    <w:rsid w:val="004E77DF"/>
    <w:rsid w:val="004F08A6"/>
    <w:rsid w:val="004F0B71"/>
    <w:rsid w:val="004F0FF8"/>
    <w:rsid w:val="004F13D2"/>
    <w:rsid w:val="004F14F9"/>
    <w:rsid w:val="004F1E7C"/>
    <w:rsid w:val="004F20A6"/>
    <w:rsid w:val="004F2480"/>
    <w:rsid w:val="004F4407"/>
    <w:rsid w:val="004F5137"/>
    <w:rsid w:val="004F624B"/>
    <w:rsid w:val="004F6322"/>
    <w:rsid w:val="004F63BA"/>
    <w:rsid w:val="00500FF0"/>
    <w:rsid w:val="0050165D"/>
    <w:rsid w:val="00502520"/>
    <w:rsid w:val="00503C08"/>
    <w:rsid w:val="00504675"/>
    <w:rsid w:val="00504ADF"/>
    <w:rsid w:val="0050623B"/>
    <w:rsid w:val="00506851"/>
    <w:rsid w:val="0051057A"/>
    <w:rsid w:val="00511067"/>
    <w:rsid w:val="00511147"/>
    <w:rsid w:val="005127E5"/>
    <w:rsid w:val="00512A9F"/>
    <w:rsid w:val="00514A0F"/>
    <w:rsid w:val="005157C7"/>
    <w:rsid w:val="00515E80"/>
    <w:rsid w:val="005161A5"/>
    <w:rsid w:val="00516753"/>
    <w:rsid w:val="00517A69"/>
    <w:rsid w:val="00520276"/>
    <w:rsid w:val="00521786"/>
    <w:rsid w:val="00522FC0"/>
    <w:rsid w:val="0052347F"/>
    <w:rsid w:val="0052555C"/>
    <w:rsid w:val="005255CF"/>
    <w:rsid w:val="00525CBD"/>
    <w:rsid w:val="00525DF5"/>
    <w:rsid w:val="00525FEE"/>
    <w:rsid w:val="0052624F"/>
    <w:rsid w:val="005271D5"/>
    <w:rsid w:val="00530762"/>
    <w:rsid w:val="00531094"/>
    <w:rsid w:val="005314EF"/>
    <w:rsid w:val="0053159F"/>
    <w:rsid w:val="0053259F"/>
    <w:rsid w:val="005348CC"/>
    <w:rsid w:val="00535562"/>
    <w:rsid w:val="00537AA2"/>
    <w:rsid w:val="00537FB0"/>
    <w:rsid w:val="005401F7"/>
    <w:rsid w:val="00541467"/>
    <w:rsid w:val="00541734"/>
    <w:rsid w:val="00542B4C"/>
    <w:rsid w:val="005432C3"/>
    <w:rsid w:val="00543909"/>
    <w:rsid w:val="00545593"/>
    <w:rsid w:val="00546AF8"/>
    <w:rsid w:val="0054718A"/>
    <w:rsid w:val="005472C9"/>
    <w:rsid w:val="00547B36"/>
    <w:rsid w:val="0055078E"/>
    <w:rsid w:val="005526C8"/>
    <w:rsid w:val="005526D3"/>
    <w:rsid w:val="00553DE1"/>
    <w:rsid w:val="00555B0D"/>
    <w:rsid w:val="0055616F"/>
    <w:rsid w:val="0055698E"/>
    <w:rsid w:val="00557A38"/>
    <w:rsid w:val="005601D2"/>
    <w:rsid w:val="005602B0"/>
    <w:rsid w:val="00560E2F"/>
    <w:rsid w:val="00560EB0"/>
    <w:rsid w:val="00561D9A"/>
    <w:rsid w:val="00561DC5"/>
    <w:rsid w:val="00561E69"/>
    <w:rsid w:val="0056395F"/>
    <w:rsid w:val="00564586"/>
    <w:rsid w:val="005655AB"/>
    <w:rsid w:val="0056601A"/>
    <w:rsid w:val="0056634F"/>
    <w:rsid w:val="0056768C"/>
    <w:rsid w:val="00570AED"/>
    <w:rsid w:val="00571092"/>
    <w:rsid w:val="005716E3"/>
    <w:rsid w:val="005718AF"/>
    <w:rsid w:val="00571FD4"/>
    <w:rsid w:val="00572879"/>
    <w:rsid w:val="00574A22"/>
    <w:rsid w:val="00575139"/>
    <w:rsid w:val="00575669"/>
    <w:rsid w:val="00576034"/>
    <w:rsid w:val="00576804"/>
    <w:rsid w:val="00576974"/>
    <w:rsid w:val="00577125"/>
    <w:rsid w:val="00577198"/>
    <w:rsid w:val="005771CD"/>
    <w:rsid w:val="005773DF"/>
    <w:rsid w:val="00580AA3"/>
    <w:rsid w:val="00580EED"/>
    <w:rsid w:val="00581568"/>
    <w:rsid w:val="00581BE6"/>
    <w:rsid w:val="005821AB"/>
    <w:rsid w:val="00582FDB"/>
    <w:rsid w:val="00583B4D"/>
    <w:rsid w:val="00584466"/>
    <w:rsid w:val="005859DB"/>
    <w:rsid w:val="00585B2B"/>
    <w:rsid w:val="0058611F"/>
    <w:rsid w:val="0058648D"/>
    <w:rsid w:val="00587632"/>
    <w:rsid w:val="005878E6"/>
    <w:rsid w:val="00587B99"/>
    <w:rsid w:val="00587EA4"/>
    <w:rsid w:val="00590063"/>
    <w:rsid w:val="00590CF9"/>
    <w:rsid w:val="0059133B"/>
    <w:rsid w:val="00591D8A"/>
    <w:rsid w:val="005920A6"/>
    <w:rsid w:val="0059222D"/>
    <w:rsid w:val="00592D9D"/>
    <w:rsid w:val="00592F67"/>
    <w:rsid w:val="00594DA1"/>
    <w:rsid w:val="00594F6E"/>
    <w:rsid w:val="00594FD2"/>
    <w:rsid w:val="005957DD"/>
    <w:rsid w:val="0059619D"/>
    <w:rsid w:val="00597E12"/>
    <w:rsid w:val="005A0C2E"/>
    <w:rsid w:val="005A1146"/>
    <w:rsid w:val="005A1570"/>
    <w:rsid w:val="005A2452"/>
    <w:rsid w:val="005A284B"/>
    <w:rsid w:val="005A3A64"/>
    <w:rsid w:val="005A3DFE"/>
    <w:rsid w:val="005A4B5F"/>
    <w:rsid w:val="005A566E"/>
    <w:rsid w:val="005A5802"/>
    <w:rsid w:val="005A735A"/>
    <w:rsid w:val="005A7C1C"/>
    <w:rsid w:val="005B20CD"/>
    <w:rsid w:val="005B2719"/>
    <w:rsid w:val="005B2E44"/>
    <w:rsid w:val="005B590D"/>
    <w:rsid w:val="005C0200"/>
    <w:rsid w:val="005C09DE"/>
    <w:rsid w:val="005C0AC4"/>
    <w:rsid w:val="005C100D"/>
    <w:rsid w:val="005C2A88"/>
    <w:rsid w:val="005C2CBB"/>
    <w:rsid w:val="005C3EE0"/>
    <w:rsid w:val="005C4CEF"/>
    <w:rsid w:val="005D0441"/>
    <w:rsid w:val="005D0520"/>
    <w:rsid w:val="005D2654"/>
    <w:rsid w:val="005D47F6"/>
    <w:rsid w:val="005D6AEB"/>
    <w:rsid w:val="005D739E"/>
    <w:rsid w:val="005D7AC8"/>
    <w:rsid w:val="005E0653"/>
    <w:rsid w:val="005E12A8"/>
    <w:rsid w:val="005E14EC"/>
    <w:rsid w:val="005E187B"/>
    <w:rsid w:val="005E1C54"/>
    <w:rsid w:val="005E34E1"/>
    <w:rsid w:val="005E34FF"/>
    <w:rsid w:val="005E3542"/>
    <w:rsid w:val="005E4C5C"/>
    <w:rsid w:val="005E52F9"/>
    <w:rsid w:val="005E534A"/>
    <w:rsid w:val="005E65F2"/>
    <w:rsid w:val="005E6910"/>
    <w:rsid w:val="005E6DBC"/>
    <w:rsid w:val="005E7E35"/>
    <w:rsid w:val="005F1261"/>
    <w:rsid w:val="005F32F8"/>
    <w:rsid w:val="005F4479"/>
    <w:rsid w:val="005F67F1"/>
    <w:rsid w:val="005F7CC7"/>
    <w:rsid w:val="005F7DAF"/>
    <w:rsid w:val="006009CA"/>
    <w:rsid w:val="0060146F"/>
    <w:rsid w:val="00601D49"/>
    <w:rsid w:val="00602315"/>
    <w:rsid w:val="00603975"/>
    <w:rsid w:val="00603E26"/>
    <w:rsid w:val="00606BB7"/>
    <w:rsid w:val="00606E9D"/>
    <w:rsid w:val="006075F4"/>
    <w:rsid w:val="0061163E"/>
    <w:rsid w:val="00612500"/>
    <w:rsid w:val="00612909"/>
    <w:rsid w:val="00614E46"/>
    <w:rsid w:val="00615462"/>
    <w:rsid w:val="0061578E"/>
    <w:rsid w:val="00617DC2"/>
    <w:rsid w:val="00617DC3"/>
    <w:rsid w:val="00620519"/>
    <w:rsid w:val="006205D5"/>
    <w:rsid w:val="0062261A"/>
    <w:rsid w:val="0062326E"/>
    <w:rsid w:val="00623482"/>
    <w:rsid w:val="00624621"/>
    <w:rsid w:val="00624AD8"/>
    <w:rsid w:val="00625881"/>
    <w:rsid w:val="00626611"/>
    <w:rsid w:val="00627DD4"/>
    <w:rsid w:val="00631478"/>
    <w:rsid w:val="006319E6"/>
    <w:rsid w:val="0063373D"/>
    <w:rsid w:val="00634D65"/>
    <w:rsid w:val="00640A52"/>
    <w:rsid w:val="0064133C"/>
    <w:rsid w:val="006430EF"/>
    <w:rsid w:val="00643CD5"/>
    <w:rsid w:val="00644535"/>
    <w:rsid w:val="00644B20"/>
    <w:rsid w:val="00644F0F"/>
    <w:rsid w:val="0064547F"/>
    <w:rsid w:val="00647668"/>
    <w:rsid w:val="00647736"/>
    <w:rsid w:val="0065010E"/>
    <w:rsid w:val="006506E7"/>
    <w:rsid w:val="0065250D"/>
    <w:rsid w:val="006527DC"/>
    <w:rsid w:val="00653B41"/>
    <w:rsid w:val="00655ACD"/>
    <w:rsid w:val="0065618E"/>
    <w:rsid w:val="00656930"/>
    <w:rsid w:val="0065719B"/>
    <w:rsid w:val="00657BC4"/>
    <w:rsid w:val="00660487"/>
    <w:rsid w:val="006608EA"/>
    <w:rsid w:val="0066102D"/>
    <w:rsid w:val="00661872"/>
    <w:rsid w:val="00661ACD"/>
    <w:rsid w:val="00661D8F"/>
    <w:rsid w:val="00661DC1"/>
    <w:rsid w:val="00662266"/>
    <w:rsid w:val="00662861"/>
    <w:rsid w:val="0066322F"/>
    <w:rsid w:val="00663E56"/>
    <w:rsid w:val="00663F7B"/>
    <w:rsid w:val="0066609C"/>
    <w:rsid w:val="00666A12"/>
    <w:rsid w:val="006675B1"/>
    <w:rsid w:val="00667A1D"/>
    <w:rsid w:val="00672C55"/>
    <w:rsid w:val="00673C84"/>
    <w:rsid w:val="006740C1"/>
    <w:rsid w:val="00674511"/>
    <w:rsid w:val="00675684"/>
    <w:rsid w:val="00675913"/>
    <w:rsid w:val="00676F00"/>
    <w:rsid w:val="0067743D"/>
    <w:rsid w:val="00677B32"/>
    <w:rsid w:val="00677D47"/>
    <w:rsid w:val="00681D54"/>
    <w:rsid w:val="00682553"/>
    <w:rsid w:val="00683112"/>
    <w:rsid w:val="00683417"/>
    <w:rsid w:val="00683DC6"/>
    <w:rsid w:val="0068411A"/>
    <w:rsid w:val="006905AD"/>
    <w:rsid w:val="00690869"/>
    <w:rsid w:val="00690C81"/>
    <w:rsid w:val="006913D9"/>
    <w:rsid w:val="00691FE8"/>
    <w:rsid w:val="0069478D"/>
    <w:rsid w:val="0069559D"/>
    <w:rsid w:val="00695CC9"/>
    <w:rsid w:val="00696368"/>
    <w:rsid w:val="0069688C"/>
    <w:rsid w:val="00696917"/>
    <w:rsid w:val="00696EC7"/>
    <w:rsid w:val="00697F38"/>
    <w:rsid w:val="006A109B"/>
    <w:rsid w:val="006A193C"/>
    <w:rsid w:val="006A291E"/>
    <w:rsid w:val="006A2FC8"/>
    <w:rsid w:val="006A3001"/>
    <w:rsid w:val="006A352A"/>
    <w:rsid w:val="006A3551"/>
    <w:rsid w:val="006A6A35"/>
    <w:rsid w:val="006A6B57"/>
    <w:rsid w:val="006A7B8B"/>
    <w:rsid w:val="006B0069"/>
    <w:rsid w:val="006B26AC"/>
    <w:rsid w:val="006B341D"/>
    <w:rsid w:val="006B3D79"/>
    <w:rsid w:val="006B448F"/>
    <w:rsid w:val="006B5CB6"/>
    <w:rsid w:val="006B6CC1"/>
    <w:rsid w:val="006B7563"/>
    <w:rsid w:val="006B7E4A"/>
    <w:rsid w:val="006B7F5B"/>
    <w:rsid w:val="006C11C2"/>
    <w:rsid w:val="006C2176"/>
    <w:rsid w:val="006C2F38"/>
    <w:rsid w:val="006C37FC"/>
    <w:rsid w:val="006C4FA3"/>
    <w:rsid w:val="006C56FD"/>
    <w:rsid w:val="006C5A8C"/>
    <w:rsid w:val="006C700F"/>
    <w:rsid w:val="006C7953"/>
    <w:rsid w:val="006D107E"/>
    <w:rsid w:val="006D1427"/>
    <w:rsid w:val="006D19BF"/>
    <w:rsid w:val="006D2842"/>
    <w:rsid w:val="006D2DE1"/>
    <w:rsid w:val="006D2FEF"/>
    <w:rsid w:val="006D4A40"/>
    <w:rsid w:val="006D5DB7"/>
    <w:rsid w:val="006D67D8"/>
    <w:rsid w:val="006D6F59"/>
    <w:rsid w:val="006D776E"/>
    <w:rsid w:val="006E0884"/>
    <w:rsid w:val="006E105E"/>
    <w:rsid w:val="006E1925"/>
    <w:rsid w:val="006E1AA6"/>
    <w:rsid w:val="006E2116"/>
    <w:rsid w:val="006E2236"/>
    <w:rsid w:val="006E24D6"/>
    <w:rsid w:val="006E2847"/>
    <w:rsid w:val="006E2986"/>
    <w:rsid w:val="006E305C"/>
    <w:rsid w:val="006E331F"/>
    <w:rsid w:val="006E4235"/>
    <w:rsid w:val="006E472D"/>
    <w:rsid w:val="006E4ECE"/>
    <w:rsid w:val="006E5DB1"/>
    <w:rsid w:val="006E6788"/>
    <w:rsid w:val="006E6D73"/>
    <w:rsid w:val="006E6F07"/>
    <w:rsid w:val="006E7A0D"/>
    <w:rsid w:val="006E7F34"/>
    <w:rsid w:val="006F1143"/>
    <w:rsid w:val="006F2727"/>
    <w:rsid w:val="006F2B70"/>
    <w:rsid w:val="006F41FA"/>
    <w:rsid w:val="006F5148"/>
    <w:rsid w:val="006F6496"/>
    <w:rsid w:val="006F6B0F"/>
    <w:rsid w:val="006F6F88"/>
    <w:rsid w:val="006F7CB0"/>
    <w:rsid w:val="00700341"/>
    <w:rsid w:val="00700F92"/>
    <w:rsid w:val="007015B5"/>
    <w:rsid w:val="00703920"/>
    <w:rsid w:val="00706663"/>
    <w:rsid w:val="00706937"/>
    <w:rsid w:val="007101E6"/>
    <w:rsid w:val="00710627"/>
    <w:rsid w:val="00710A92"/>
    <w:rsid w:val="007115A6"/>
    <w:rsid w:val="00711FEA"/>
    <w:rsid w:val="00712D7E"/>
    <w:rsid w:val="00713B96"/>
    <w:rsid w:val="00715440"/>
    <w:rsid w:val="00715B46"/>
    <w:rsid w:val="00716E4C"/>
    <w:rsid w:val="00717A3B"/>
    <w:rsid w:val="00720C48"/>
    <w:rsid w:val="007215F3"/>
    <w:rsid w:val="00721BFB"/>
    <w:rsid w:val="00723351"/>
    <w:rsid w:val="00723AB0"/>
    <w:rsid w:val="00723B12"/>
    <w:rsid w:val="00723D03"/>
    <w:rsid w:val="00724952"/>
    <w:rsid w:val="00724FBB"/>
    <w:rsid w:val="007258E8"/>
    <w:rsid w:val="00725A3D"/>
    <w:rsid w:val="00727F8B"/>
    <w:rsid w:val="0073117F"/>
    <w:rsid w:val="0073120F"/>
    <w:rsid w:val="007313CF"/>
    <w:rsid w:val="00732C92"/>
    <w:rsid w:val="00732E1E"/>
    <w:rsid w:val="00735426"/>
    <w:rsid w:val="007372FF"/>
    <w:rsid w:val="00737439"/>
    <w:rsid w:val="00737A33"/>
    <w:rsid w:val="00737B62"/>
    <w:rsid w:val="0074059E"/>
    <w:rsid w:val="00742413"/>
    <w:rsid w:val="00743EAF"/>
    <w:rsid w:val="0074520C"/>
    <w:rsid w:val="00746B7C"/>
    <w:rsid w:val="00746BBB"/>
    <w:rsid w:val="00747D0C"/>
    <w:rsid w:val="00747D30"/>
    <w:rsid w:val="00750C70"/>
    <w:rsid w:val="00750F87"/>
    <w:rsid w:val="0075100D"/>
    <w:rsid w:val="0075150C"/>
    <w:rsid w:val="0075201E"/>
    <w:rsid w:val="00752256"/>
    <w:rsid w:val="0075292C"/>
    <w:rsid w:val="00753A16"/>
    <w:rsid w:val="00755900"/>
    <w:rsid w:val="00756D84"/>
    <w:rsid w:val="00757AAD"/>
    <w:rsid w:val="00760283"/>
    <w:rsid w:val="007607C7"/>
    <w:rsid w:val="007613E8"/>
    <w:rsid w:val="0076199F"/>
    <w:rsid w:val="0076227C"/>
    <w:rsid w:val="00762552"/>
    <w:rsid w:val="0076285A"/>
    <w:rsid w:val="00765323"/>
    <w:rsid w:val="00765A00"/>
    <w:rsid w:val="00766B8D"/>
    <w:rsid w:val="00766F87"/>
    <w:rsid w:val="007705D5"/>
    <w:rsid w:val="00770A00"/>
    <w:rsid w:val="0077101F"/>
    <w:rsid w:val="0077237F"/>
    <w:rsid w:val="0077430B"/>
    <w:rsid w:val="00774D8B"/>
    <w:rsid w:val="00775A43"/>
    <w:rsid w:val="00775D06"/>
    <w:rsid w:val="00776A85"/>
    <w:rsid w:val="00777712"/>
    <w:rsid w:val="00777AFF"/>
    <w:rsid w:val="00777DE2"/>
    <w:rsid w:val="007800B9"/>
    <w:rsid w:val="00781571"/>
    <w:rsid w:val="00781B63"/>
    <w:rsid w:val="007841E8"/>
    <w:rsid w:val="0078489C"/>
    <w:rsid w:val="007854BE"/>
    <w:rsid w:val="00785862"/>
    <w:rsid w:val="007878A4"/>
    <w:rsid w:val="00787C14"/>
    <w:rsid w:val="00792DFE"/>
    <w:rsid w:val="0079430D"/>
    <w:rsid w:val="00795C81"/>
    <w:rsid w:val="007960A2"/>
    <w:rsid w:val="0079658C"/>
    <w:rsid w:val="00796968"/>
    <w:rsid w:val="00797168"/>
    <w:rsid w:val="00797F2C"/>
    <w:rsid w:val="007A01C8"/>
    <w:rsid w:val="007A0537"/>
    <w:rsid w:val="007A082F"/>
    <w:rsid w:val="007A0F5A"/>
    <w:rsid w:val="007A1D76"/>
    <w:rsid w:val="007A27B5"/>
    <w:rsid w:val="007A383E"/>
    <w:rsid w:val="007A4FA3"/>
    <w:rsid w:val="007A6E66"/>
    <w:rsid w:val="007A79C5"/>
    <w:rsid w:val="007B034C"/>
    <w:rsid w:val="007B0964"/>
    <w:rsid w:val="007B214C"/>
    <w:rsid w:val="007B2157"/>
    <w:rsid w:val="007B40B2"/>
    <w:rsid w:val="007B44C0"/>
    <w:rsid w:val="007B4C90"/>
    <w:rsid w:val="007B5BFD"/>
    <w:rsid w:val="007B71EE"/>
    <w:rsid w:val="007B7B6B"/>
    <w:rsid w:val="007C0390"/>
    <w:rsid w:val="007C10B4"/>
    <w:rsid w:val="007C1644"/>
    <w:rsid w:val="007C1DBC"/>
    <w:rsid w:val="007C1E3C"/>
    <w:rsid w:val="007C2D1E"/>
    <w:rsid w:val="007C32A6"/>
    <w:rsid w:val="007C4096"/>
    <w:rsid w:val="007C436E"/>
    <w:rsid w:val="007C740B"/>
    <w:rsid w:val="007D1238"/>
    <w:rsid w:val="007D1BD9"/>
    <w:rsid w:val="007D222E"/>
    <w:rsid w:val="007D291C"/>
    <w:rsid w:val="007D37D7"/>
    <w:rsid w:val="007D4075"/>
    <w:rsid w:val="007D4981"/>
    <w:rsid w:val="007D59FD"/>
    <w:rsid w:val="007D631E"/>
    <w:rsid w:val="007D65B4"/>
    <w:rsid w:val="007D69ED"/>
    <w:rsid w:val="007D7B3C"/>
    <w:rsid w:val="007D7F72"/>
    <w:rsid w:val="007E1329"/>
    <w:rsid w:val="007E1C5A"/>
    <w:rsid w:val="007E1EAB"/>
    <w:rsid w:val="007E3469"/>
    <w:rsid w:val="007E4CF7"/>
    <w:rsid w:val="007E5271"/>
    <w:rsid w:val="007E554A"/>
    <w:rsid w:val="007E584D"/>
    <w:rsid w:val="007E6000"/>
    <w:rsid w:val="007E6161"/>
    <w:rsid w:val="007E6BE0"/>
    <w:rsid w:val="007E70D0"/>
    <w:rsid w:val="007F00B3"/>
    <w:rsid w:val="007F0A57"/>
    <w:rsid w:val="007F1352"/>
    <w:rsid w:val="007F3510"/>
    <w:rsid w:val="007F3863"/>
    <w:rsid w:val="007F395F"/>
    <w:rsid w:val="007F3EDF"/>
    <w:rsid w:val="007F59EB"/>
    <w:rsid w:val="008007C6"/>
    <w:rsid w:val="00800B6E"/>
    <w:rsid w:val="00800F67"/>
    <w:rsid w:val="00800FB4"/>
    <w:rsid w:val="00801040"/>
    <w:rsid w:val="0080125A"/>
    <w:rsid w:val="00801AE5"/>
    <w:rsid w:val="008026E8"/>
    <w:rsid w:val="0080361B"/>
    <w:rsid w:val="00803C3D"/>
    <w:rsid w:val="00803E7D"/>
    <w:rsid w:val="0080482F"/>
    <w:rsid w:val="0080508A"/>
    <w:rsid w:val="00805876"/>
    <w:rsid w:val="00806695"/>
    <w:rsid w:val="00806C0A"/>
    <w:rsid w:val="00806CB6"/>
    <w:rsid w:val="008075BF"/>
    <w:rsid w:val="00810149"/>
    <w:rsid w:val="0081049F"/>
    <w:rsid w:val="00810655"/>
    <w:rsid w:val="00811342"/>
    <w:rsid w:val="00812272"/>
    <w:rsid w:val="00814DE7"/>
    <w:rsid w:val="0081530C"/>
    <w:rsid w:val="008160A4"/>
    <w:rsid w:val="0081693A"/>
    <w:rsid w:val="00816CFC"/>
    <w:rsid w:val="00817486"/>
    <w:rsid w:val="0081782C"/>
    <w:rsid w:val="00817CB9"/>
    <w:rsid w:val="0082071E"/>
    <w:rsid w:val="00820BE4"/>
    <w:rsid w:val="00820F07"/>
    <w:rsid w:val="008218AC"/>
    <w:rsid w:val="008226B1"/>
    <w:rsid w:val="00823540"/>
    <w:rsid w:val="00823748"/>
    <w:rsid w:val="008237E9"/>
    <w:rsid w:val="0082398A"/>
    <w:rsid w:val="00824538"/>
    <w:rsid w:val="008258C4"/>
    <w:rsid w:val="008267F4"/>
    <w:rsid w:val="00826ACD"/>
    <w:rsid w:val="00827937"/>
    <w:rsid w:val="008315F3"/>
    <w:rsid w:val="00832353"/>
    <w:rsid w:val="0083264B"/>
    <w:rsid w:val="00833FB5"/>
    <w:rsid w:val="00834368"/>
    <w:rsid w:val="00835A55"/>
    <w:rsid w:val="00835B3C"/>
    <w:rsid w:val="00836055"/>
    <w:rsid w:val="0083673A"/>
    <w:rsid w:val="008378DE"/>
    <w:rsid w:val="008401AB"/>
    <w:rsid w:val="00840390"/>
    <w:rsid w:val="0084077B"/>
    <w:rsid w:val="00840934"/>
    <w:rsid w:val="008411A4"/>
    <w:rsid w:val="008416C5"/>
    <w:rsid w:val="00841C19"/>
    <w:rsid w:val="00842363"/>
    <w:rsid w:val="00843B9D"/>
    <w:rsid w:val="00843F24"/>
    <w:rsid w:val="00844B2B"/>
    <w:rsid w:val="00844EB6"/>
    <w:rsid w:val="00845A36"/>
    <w:rsid w:val="00845F11"/>
    <w:rsid w:val="00846094"/>
    <w:rsid w:val="0084612A"/>
    <w:rsid w:val="00850135"/>
    <w:rsid w:val="00851478"/>
    <w:rsid w:val="00851B7C"/>
    <w:rsid w:val="008520C5"/>
    <w:rsid w:val="0085346E"/>
    <w:rsid w:val="008534E1"/>
    <w:rsid w:val="00853774"/>
    <w:rsid w:val="008537A5"/>
    <w:rsid w:val="008548A5"/>
    <w:rsid w:val="008553B4"/>
    <w:rsid w:val="0085650E"/>
    <w:rsid w:val="00856F99"/>
    <w:rsid w:val="008576FE"/>
    <w:rsid w:val="00857CE2"/>
    <w:rsid w:val="00862241"/>
    <w:rsid w:val="00862286"/>
    <w:rsid w:val="008625B4"/>
    <w:rsid w:val="008639CC"/>
    <w:rsid w:val="00864626"/>
    <w:rsid w:val="00864D3D"/>
    <w:rsid w:val="00866470"/>
    <w:rsid w:val="00866C02"/>
    <w:rsid w:val="008678F5"/>
    <w:rsid w:val="00870901"/>
    <w:rsid w:val="00870F0E"/>
    <w:rsid w:val="00872346"/>
    <w:rsid w:val="00872E2A"/>
    <w:rsid w:val="008730F3"/>
    <w:rsid w:val="008738FB"/>
    <w:rsid w:val="00873E23"/>
    <w:rsid w:val="00874BCB"/>
    <w:rsid w:val="0087579E"/>
    <w:rsid w:val="0088085A"/>
    <w:rsid w:val="0088176F"/>
    <w:rsid w:val="00881C47"/>
    <w:rsid w:val="00882CC8"/>
    <w:rsid w:val="00883EA1"/>
    <w:rsid w:val="00883FDE"/>
    <w:rsid w:val="00885D63"/>
    <w:rsid w:val="00886C77"/>
    <w:rsid w:val="0088706F"/>
    <w:rsid w:val="00890982"/>
    <w:rsid w:val="00891001"/>
    <w:rsid w:val="00891098"/>
    <w:rsid w:val="0089174D"/>
    <w:rsid w:val="00894FEB"/>
    <w:rsid w:val="008955C4"/>
    <w:rsid w:val="00895DEE"/>
    <w:rsid w:val="0089652D"/>
    <w:rsid w:val="00896AE4"/>
    <w:rsid w:val="00896CF0"/>
    <w:rsid w:val="00897997"/>
    <w:rsid w:val="008A03E3"/>
    <w:rsid w:val="008A119C"/>
    <w:rsid w:val="008A1615"/>
    <w:rsid w:val="008A2A21"/>
    <w:rsid w:val="008A2D2A"/>
    <w:rsid w:val="008A3DE2"/>
    <w:rsid w:val="008A41AA"/>
    <w:rsid w:val="008A4CAD"/>
    <w:rsid w:val="008A52CF"/>
    <w:rsid w:val="008A58AB"/>
    <w:rsid w:val="008A6DE9"/>
    <w:rsid w:val="008A7407"/>
    <w:rsid w:val="008A79EA"/>
    <w:rsid w:val="008B0761"/>
    <w:rsid w:val="008B1A43"/>
    <w:rsid w:val="008B2317"/>
    <w:rsid w:val="008B3F9A"/>
    <w:rsid w:val="008B4857"/>
    <w:rsid w:val="008B4D48"/>
    <w:rsid w:val="008B50C1"/>
    <w:rsid w:val="008B5479"/>
    <w:rsid w:val="008B55E0"/>
    <w:rsid w:val="008B59E1"/>
    <w:rsid w:val="008B7320"/>
    <w:rsid w:val="008B75D1"/>
    <w:rsid w:val="008B7909"/>
    <w:rsid w:val="008C0B6A"/>
    <w:rsid w:val="008C0BF1"/>
    <w:rsid w:val="008C0DDE"/>
    <w:rsid w:val="008C2C0D"/>
    <w:rsid w:val="008C2D89"/>
    <w:rsid w:val="008C31AD"/>
    <w:rsid w:val="008C3AE3"/>
    <w:rsid w:val="008C5702"/>
    <w:rsid w:val="008C57F3"/>
    <w:rsid w:val="008C67C6"/>
    <w:rsid w:val="008C6ED9"/>
    <w:rsid w:val="008C6FA3"/>
    <w:rsid w:val="008C71CF"/>
    <w:rsid w:val="008C7A05"/>
    <w:rsid w:val="008D0DF6"/>
    <w:rsid w:val="008D0E4A"/>
    <w:rsid w:val="008D1998"/>
    <w:rsid w:val="008D2B4E"/>
    <w:rsid w:val="008D354A"/>
    <w:rsid w:val="008D38F0"/>
    <w:rsid w:val="008D3E99"/>
    <w:rsid w:val="008D5752"/>
    <w:rsid w:val="008D607C"/>
    <w:rsid w:val="008E051B"/>
    <w:rsid w:val="008E0CCA"/>
    <w:rsid w:val="008E1F98"/>
    <w:rsid w:val="008E359C"/>
    <w:rsid w:val="008E3A86"/>
    <w:rsid w:val="008E3C96"/>
    <w:rsid w:val="008E3E63"/>
    <w:rsid w:val="008E439B"/>
    <w:rsid w:val="008E5841"/>
    <w:rsid w:val="008E59FA"/>
    <w:rsid w:val="008E5F7F"/>
    <w:rsid w:val="008E64EC"/>
    <w:rsid w:val="008E67FD"/>
    <w:rsid w:val="008F0D31"/>
    <w:rsid w:val="008F272D"/>
    <w:rsid w:val="008F2C69"/>
    <w:rsid w:val="008F32F5"/>
    <w:rsid w:val="008F41DA"/>
    <w:rsid w:val="008F46E2"/>
    <w:rsid w:val="008F4F8E"/>
    <w:rsid w:val="008F5FD7"/>
    <w:rsid w:val="008F7457"/>
    <w:rsid w:val="00900C0A"/>
    <w:rsid w:val="00901031"/>
    <w:rsid w:val="00901ADB"/>
    <w:rsid w:val="00902079"/>
    <w:rsid w:val="009028EE"/>
    <w:rsid w:val="00902B02"/>
    <w:rsid w:val="00902BA6"/>
    <w:rsid w:val="00903056"/>
    <w:rsid w:val="009044B2"/>
    <w:rsid w:val="00904852"/>
    <w:rsid w:val="0090504D"/>
    <w:rsid w:val="00905471"/>
    <w:rsid w:val="00905A5B"/>
    <w:rsid w:val="009060BE"/>
    <w:rsid w:val="00910797"/>
    <w:rsid w:val="00910B87"/>
    <w:rsid w:val="00910C06"/>
    <w:rsid w:val="00912954"/>
    <w:rsid w:val="00915C1C"/>
    <w:rsid w:val="009163EF"/>
    <w:rsid w:val="00916727"/>
    <w:rsid w:val="00917AB1"/>
    <w:rsid w:val="00917B5A"/>
    <w:rsid w:val="00920575"/>
    <w:rsid w:val="0092145D"/>
    <w:rsid w:val="00921E0F"/>
    <w:rsid w:val="00921F34"/>
    <w:rsid w:val="00921FB9"/>
    <w:rsid w:val="009221D3"/>
    <w:rsid w:val="0092304C"/>
    <w:rsid w:val="00923E19"/>
    <w:rsid w:val="00923F06"/>
    <w:rsid w:val="0092462F"/>
    <w:rsid w:val="00924641"/>
    <w:rsid w:val="00924B43"/>
    <w:rsid w:val="0092768E"/>
    <w:rsid w:val="00927EC2"/>
    <w:rsid w:val="00930928"/>
    <w:rsid w:val="00932673"/>
    <w:rsid w:val="0093469D"/>
    <w:rsid w:val="009349DA"/>
    <w:rsid w:val="00935388"/>
    <w:rsid w:val="009355A7"/>
    <w:rsid w:val="00935B35"/>
    <w:rsid w:val="0093761D"/>
    <w:rsid w:val="0093786D"/>
    <w:rsid w:val="00937BF0"/>
    <w:rsid w:val="00937F69"/>
    <w:rsid w:val="00941B98"/>
    <w:rsid w:val="00942050"/>
    <w:rsid w:val="009423A3"/>
    <w:rsid w:val="00942BA5"/>
    <w:rsid w:val="00943E91"/>
    <w:rsid w:val="009455AB"/>
    <w:rsid w:val="009470E1"/>
    <w:rsid w:val="00950573"/>
    <w:rsid w:val="0095246C"/>
    <w:rsid w:val="00952C6B"/>
    <w:rsid w:val="00954800"/>
    <w:rsid w:val="0095492B"/>
    <w:rsid w:val="00954CDE"/>
    <w:rsid w:val="0095685F"/>
    <w:rsid w:val="00960B10"/>
    <w:rsid w:val="009613A4"/>
    <w:rsid w:val="00961A38"/>
    <w:rsid w:val="00961CC0"/>
    <w:rsid w:val="00962079"/>
    <w:rsid w:val="0096264D"/>
    <w:rsid w:val="0096272E"/>
    <w:rsid w:val="009633F2"/>
    <w:rsid w:val="00963646"/>
    <w:rsid w:val="00964D83"/>
    <w:rsid w:val="009663A6"/>
    <w:rsid w:val="00967572"/>
    <w:rsid w:val="0096763D"/>
    <w:rsid w:val="00967885"/>
    <w:rsid w:val="00970B34"/>
    <w:rsid w:val="009711F2"/>
    <w:rsid w:val="00971665"/>
    <w:rsid w:val="009716D8"/>
    <w:rsid w:val="00971C4B"/>
    <w:rsid w:val="00975678"/>
    <w:rsid w:val="00975A52"/>
    <w:rsid w:val="00975BEE"/>
    <w:rsid w:val="00977270"/>
    <w:rsid w:val="00977298"/>
    <w:rsid w:val="00977F69"/>
    <w:rsid w:val="00980FA5"/>
    <w:rsid w:val="009841DA"/>
    <w:rsid w:val="00984869"/>
    <w:rsid w:val="00986799"/>
    <w:rsid w:val="00986DF3"/>
    <w:rsid w:val="00987196"/>
    <w:rsid w:val="00987A4C"/>
    <w:rsid w:val="009905BE"/>
    <w:rsid w:val="00990A04"/>
    <w:rsid w:val="0099167A"/>
    <w:rsid w:val="00992531"/>
    <w:rsid w:val="00993527"/>
    <w:rsid w:val="00993FF8"/>
    <w:rsid w:val="0099430B"/>
    <w:rsid w:val="00995A5E"/>
    <w:rsid w:val="009A0106"/>
    <w:rsid w:val="009A05EB"/>
    <w:rsid w:val="009A0DAA"/>
    <w:rsid w:val="009A2894"/>
    <w:rsid w:val="009A392D"/>
    <w:rsid w:val="009B0F77"/>
    <w:rsid w:val="009B1429"/>
    <w:rsid w:val="009B151F"/>
    <w:rsid w:val="009B1977"/>
    <w:rsid w:val="009B21E8"/>
    <w:rsid w:val="009B3075"/>
    <w:rsid w:val="009B3292"/>
    <w:rsid w:val="009B4046"/>
    <w:rsid w:val="009B524F"/>
    <w:rsid w:val="009B580C"/>
    <w:rsid w:val="009B7270"/>
    <w:rsid w:val="009B72ED"/>
    <w:rsid w:val="009B7BD4"/>
    <w:rsid w:val="009C1B3E"/>
    <w:rsid w:val="009C24F7"/>
    <w:rsid w:val="009C3F56"/>
    <w:rsid w:val="009C465E"/>
    <w:rsid w:val="009C526E"/>
    <w:rsid w:val="009C62A1"/>
    <w:rsid w:val="009D0453"/>
    <w:rsid w:val="009D0C53"/>
    <w:rsid w:val="009D1847"/>
    <w:rsid w:val="009D2389"/>
    <w:rsid w:val="009D287D"/>
    <w:rsid w:val="009D312A"/>
    <w:rsid w:val="009D3674"/>
    <w:rsid w:val="009D36C5"/>
    <w:rsid w:val="009D3D05"/>
    <w:rsid w:val="009D65CB"/>
    <w:rsid w:val="009D71C3"/>
    <w:rsid w:val="009D752E"/>
    <w:rsid w:val="009D78CA"/>
    <w:rsid w:val="009E0D3D"/>
    <w:rsid w:val="009E1447"/>
    <w:rsid w:val="009E1614"/>
    <w:rsid w:val="009E1BC1"/>
    <w:rsid w:val="009E3668"/>
    <w:rsid w:val="009E3F2D"/>
    <w:rsid w:val="009E51EE"/>
    <w:rsid w:val="009E5344"/>
    <w:rsid w:val="009E5E40"/>
    <w:rsid w:val="009E6199"/>
    <w:rsid w:val="009E7349"/>
    <w:rsid w:val="009E7533"/>
    <w:rsid w:val="009E7D32"/>
    <w:rsid w:val="009E7E79"/>
    <w:rsid w:val="009F0B37"/>
    <w:rsid w:val="009F4016"/>
    <w:rsid w:val="009F594A"/>
    <w:rsid w:val="009F60CA"/>
    <w:rsid w:val="00A0001B"/>
    <w:rsid w:val="00A00FCD"/>
    <w:rsid w:val="00A01623"/>
    <w:rsid w:val="00A028F9"/>
    <w:rsid w:val="00A03471"/>
    <w:rsid w:val="00A03B63"/>
    <w:rsid w:val="00A05D18"/>
    <w:rsid w:val="00A05F3B"/>
    <w:rsid w:val="00A06119"/>
    <w:rsid w:val="00A101CD"/>
    <w:rsid w:val="00A108C2"/>
    <w:rsid w:val="00A13177"/>
    <w:rsid w:val="00A1320E"/>
    <w:rsid w:val="00A13A60"/>
    <w:rsid w:val="00A1430B"/>
    <w:rsid w:val="00A14963"/>
    <w:rsid w:val="00A15F01"/>
    <w:rsid w:val="00A161CA"/>
    <w:rsid w:val="00A16433"/>
    <w:rsid w:val="00A174BF"/>
    <w:rsid w:val="00A216FB"/>
    <w:rsid w:val="00A21A6E"/>
    <w:rsid w:val="00A22042"/>
    <w:rsid w:val="00A2283C"/>
    <w:rsid w:val="00A22FB8"/>
    <w:rsid w:val="00A24310"/>
    <w:rsid w:val="00A2466B"/>
    <w:rsid w:val="00A24963"/>
    <w:rsid w:val="00A270FD"/>
    <w:rsid w:val="00A27985"/>
    <w:rsid w:val="00A301C4"/>
    <w:rsid w:val="00A3125E"/>
    <w:rsid w:val="00A3129F"/>
    <w:rsid w:val="00A312AC"/>
    <w:rsid w:val="00A31A89"/>
    <w:rsid w:val="00A35676"/>
    <w:rsid w:val="00A356F5"/>
    <w:rsid w:val="00A35A68"/>
    <w:rsid w:val="00A35ACD"/>
    <w:rsid w:val="00A367E2"/>
    <w:rsid w:val="00A36850"/>
    <w:rsid w:val="00A368EB"/>
    <w:rsid w:val="00A40197"/>
    <w:rsid w:val="00A40921"/>
    <w:rsid w:val="00A41AAB"/>
    <w:rsid w:val="00A44633"/>
    <w:rsid w:val="00A446F4"/>
    <w:rsid w:val="00A44835"/>
    <w:rsid w:val="00A45629"/>
    <w:rsid w:val="00A45A69"/>
    <w:rsid w:val="00A467DA"/>
    <w:rsid w:val="00A46C19"/>
    <w:rsid w:val="00A46E0C"/>
    <w:rsid w:val="00A46EB7"/>
    <w:rsid w:val="00A502EE"/>
    <w:rsid w:val="00A50DA1"/>
    <w:rsid w:val="00A521DD"/>
    <w:rsid w:val="00A52AA3"/>
    <w:rsid w:val="00A52DBD"/>
    <w:rsid w:val="00A52EAB"/>
    <w:rsid w:val="00A5317A"/>
    <w:rsid w:val="00A53367"/>
    <w:rsid w:val="00A533AD"/>
    <w:rsid w:val="00A53E6B"/>
    <w:rsid w:val="00A54511"/>
    <w:rsid w:val="00A54C29"/>
    <w:rsid w:val="00A55BC0"/>
    <w:rsid w:val="00A55DD3"/>
    <w:rsid w:val="00A563C1"/>
    <w:rsid w:val="00A601D8"/>
    <w:rsid w:val="00A60DB3"/>
    <w:rsid w:val="00A62F90"/>
    <w:rsid w:val="00A639EA"/>
    <w:rsid w:val="00A6459C"/>
    <w:rsid w:val="00A64E71"/>
    <w:rsid w:val="00A65570"/>
    <w:rsid w:val="00A65956"/>
    <w:rsid w:val="00A65E81"/>
    <w:rsid w:val="00A660B8"/>
    <w:rsid w:val="00A661ED"/>
    <w:rsid w:val="00A66C7A"/>
    <w:rsid w:val="00A677CA"/>
    <w:rsid w:val="00A7045E"/>
    <w:rsid w:val="00A7136A"/>
    <w:rsid w:val="00A717A4"/>
    <w:rsid w:val="00A7281E"/>
    <w:rsid w:val="00A72BF6"/>
    <w:rsid w:val="00A72D87"/>
    <w:rsid w:val="00A73755"/>
    <w:rsid w:val="00A766AA"/>
    <w:rsid w:val="00A76DEE"/>
    <w:rsid w:val="00A77667"/>
    <w:rsid w:val="00A77C70"/>
    <w:rsid w:val="00A80085"/>
    <w:rsid w:val="00A80119"/>
    <w:rsid w:val="00A8119B"/>
    <w:rsid w:val="00A81342"/>
    <w:rsid w:val="00A81AFD"/>
    <w:rsid w:val="00A81D4B"/>
    <w:rsid w:val="00A829CE"/>
    <w:rsid w:val="00A8325D"/>
    <w:rsid w:val="00A83A24"/>
    <w:rsid w:val="00A840A5"/>
    <w:rsid w:val="00A84582"/>
    <w:rsid w:val="00A8541C"/>
    <w:rsid w:val="00A85743"/>
    <w:rsid w:val="00A85BD5"/>
    <w:rsid w:val="00A86C52"/>
    <w:rsid w:val="00A90EAD"/>
    <w:rsid w:val="00A93D42"/>
    <w:rsid w:val="00A94B30"/>
    <w:rsid w:val="00A976E9"/>
    <w:rsid w:val="00AA093D"/>
    <w:rsid w:val="00AA1CFD"/>
    <w:rsid w:val="00AA3601"/>
    <w:rsid w:val="00AA44C3"/>
    <w:rsid w:val="00AA4649"/>
    <w:rsid w:val="00AA46E3"/>
    <w:rsid w:val="00AA4850"/>
    <w:rsid w:val="00AA4C53"/>
    <w:rsid w:val="00AA504C"/>
    <w:rsid w:val="00AA5909"/>
    <w:rsid w:val="00AA5B63"/>
    <w:rsid w:val="00AA764D"/>
    <w:rsid w:val="00AB0093"/>
    <w:rsid w:val="00AB0A71"/>
    <w:rsid w:val="00AB10C3"/>
    <w:rsid w:val="00AB10E0"/>
    <w:rsid w:val="00AB115E"/>
    <w:rsid w:val="00AB40E8"/>
    <w:rsid w:val="00AB426E"/>
    <w:rsid w:val="00AB503D"/>
    <w:rsid w:val="00AB5B06"/>
    <w:rsid w:val="00AB5CC3"/>
    <w:rsid w:val="00AB5E18"/>
    <w:rsid w:val="00AB5FD3"/>
    <w:rsid w:val="00AB7A9C"/>
    <w:rsid w:val="00AB7E3C"/>
    <w:rsid w:val="00AB7EA7"/>
    <w:rsid w:val="00AC5120"/>
    <w:rsid w:val="00AC596E"/>
    <w:rsid w:val="00AC5CD6"/>
    <w:rsid w:val="00AC5FBC"/>
    <w:rsid w:val="00AC624E"/>
    <w:rsid w:val="00AC67FA"/>
    <w:rsid w:val="00AC69A4"/>
    <w:rsid w:val="00AD0E39"/>
    <w:rsid w:val="00AD2F56"/>
    <w:rsid w:val="00AD2FCC"/>
    <w:rsid w:val="00AD3615"/>
    <w:rsid w:val="00AD3ACB"/>
    <w:rsid w:val="00AD4B45"/>
    <w:rsid w:val="00AD56C0"/>
    <w:rsid w:val="00AD72F7"/>
    <w:rsid w:val="00AD749C"/>
    <w:rsid w:val="00AD7799"/>
    <w:rsid w:val="00AD7D8F"/>
    <w:rsid w:val="00AE0BE5"/>
    <w:rsid w:val="00AE13E6"/>
    <w:rsid w:val="00AE18F7"/>
    <w:rsid w:val="00AE1A54"/>
    <w:rsid w:val="00AE2F62"/>
    <w:rsid w:val="00AE2FAA"/>
    <w:rsid w:val="00AE3372"/>
    <w:rsid w:val="00AE35CE"/>
    <w:rsid w:val="00AE378A"/>
    <w:rsid w:val="00AE3811"/>
    <w:rsid w:val="00AE3A54"/>
    <w:rsid w:val="00AF0C45"/>
    <w:rsid w:val="00AF34C1"/>
    <w:rsid w:val="00AF402D"/>
    <w:rsid w:val="00AF40D2"/>
    <w:rsid w:val="00AF41C6"/>
    <w:rsid w:val="00AF454F"/>
    <w:rsid w:val="00AF6BEF"/>
    <w:rsid w:val="00AF7232"/>
    <w:rsid w:val="00AF7395"/>
    <w:rsid w:val="00AF7A65"/>
    <w:rsid w:val="00B00A04"/>
    <w:rsid w:val="00B03CD1"/>
    <w:rsid w:val="00B049F2"/>
    <w:rsid w:val="00B07AEF"/>
    <w:rsid w:val="00B12CA6"/>
    <w:rsid w:val="00B12FDD"/>
    <w:rsid w:val="00B135C4"/>
    <w:rsid w:val="00B1426D"/>
    <w:rsid w:val="00B1455E"/>
    <w:rsid w:val="00B145C5"/>
    <w:rsid w:val="00B14EB4"/>
    <w:rsid w:val="00B15015"/>
    <w:rsid w:val="00B1508C"/>
    <w:rsid w:val="00B15119"/>
    <w:rsid w:val="00B152F4"/>
    <w:rsid w:val="00B15E26"/>
    <w:rsid w:val="00B15E3B"/>
    <w:rsid w:val="00B15E68"/>
    <w:rsid w:val="00B16BE8"/>
    <w:rsid w:val="00B23131"/>
    <w:rsid w:val="00B236F4"/>
    <w:rsid w:val="00B23B8C"/>
    <w:rsid w:val="00B2546B"/>
    <w:rsid w:val="00B26521"/>
    <w:rsid w:val="00B268F2"/>
    <w:rsid w:val="00B2798D"/>
    <w:rsid w:val="00B27A02"/>
    <w:rsid w:val="00B32020"/>
    <w:rsid w:val="00B3274E"/>
    <w:rsid w:val="00B32B54"/>
    <w:rsid w:val="00B33D6E"/>
    <w:rsid w:val="00B345C9"/>
    <w:rsid w:val="00B34F12"/>
    <w:rsid w:val="00B35411"/>
    <w:rsid w:val="00B374B4"/>
    <w:rsid w:val="00B37DBF"/>
    <w:rsid w:val="00B409D7"/>
    <w:rsid w:val="00B4262E"/>
    <w:rsid w:val="00B471ED"/>
    <w:rsid w:val="00B518DE"/>
    <w:rsid w:val="00B51E3B"/>
    <w:rsid w:val="00B52E60"/>
    <w:rsid w:val="00B530B2"/>
    <w:rsid w:val="00B550A0"/>
    <w:rsid w:val="00B558B0"/>
    <w:rsid w:val="00B5591D"/>
    <w:rsid w:val="00B55CEA"/>
    <w:rsid w:val="00B55EDB"/>
    <w:rsid w:val="00B56990"/>
    <w:rsid w:val="00B57130"/>
    <w:rsid w:val="00B5738C"/>
    <w:rsid w:val="00B57A47"/>
    <w:rsid w:val="00B61A59"/>
    <w:rsid w:val="00B61A90"/>
    <w:rsid w:val="00B61DF0"/>
    <w:rsid w:val="00B62902"/>
    <w:rsid w:val="00B62BC5"/>
    <w:rsid w:val="00B641B4"/>
    <w:rsid w:val="00B64ADE"/>
    <w:rsid w:val="00B6571D"/>
    <w:rsid w:val="00B65B67"/>
    <w:rsid w:val="00B67060"/>
    <w:rsid w:val="00B70221"/>
    <w:rsid w:val="00B709E3"/>
    <w:rsid w:val="00B70EBE"/>
    <w:rsid w:val="00B71BC7"/>
    <w:rsid w:val="00B72B79"/>
    <w:rsid w:val="00B756E2"/>
    <w:rsid w:val="00B76438"/>
    <w:rsid w:val="00B80EF2"/>
    <w:rsid w:val="00B814DD"/>
    <w:rsid w:val="00B82DCA"/>
    <w:rsid w:val="00B83066"/>
    <w:rsid w:val="00B8356F"/>
    <w:rsid w:val="00B83EA0"/>
    <w:rsid w:val="00B846B4"/>
    <w:rsid w:val="00B850E0"/>
    <w:rsid w:val="00B874E8"/>
    <w:rsid w:val="00B87C51"/>
    <w:rsid w:val="00B87EC3"/>
    <w:rsid w:val="00B90B5B"/>
    <w:rsid w:val="00B9229B"/>
    <w:rsid w:val="00B9315C"/>
    <w:rsid w:val="00B93B0E"/>
    <w:rsid w:val="00B94965"/>
    <w:rsid w:val="00B978EB"/>
    <w:rsid w:val="00BA0A02"/>
    <w:rsid w:val="00BA1BA8"/>
    <w:rsid w:val="00BA3B3E"/>
    <w:rsid w:val="00BA3E28"/>
    <w:rsid w:val="00BA3EDD"/>
    <w:rsid w:val="00BA421F"/>
    <w:rsid w:val="00BA4406"/>
    <w:rsid w:val="00BA4710"/>
    <w:rsid w:val="00BA4818"/>
    <w:rsid w:val="00BA5C55"/>
    <w:rsid w:val="00BA7EF0"/>
    <w:rsid w:val="00BB0166"/>
    <w:rsid w:val="00BB0615"/>
    <w:rsid w:val="00BB1518"/>
    <w:rsid w:val="00BB1C57"/>
    <w:rsid w:val="00BB29DC"/>
    <w:rsid w:val="00BB2D86"/>
    <w:rsid w:val="00BB3C4F"/>
    <w:rsid w:val="00BB5BF7"/>
    <w:rsid w:val="00BB5C78"/>
    <w:rsid w:val="00BC0126"/>
    <w:rsid w:val="00BC4278"/>
    <w:rsid w:val="00BC484C"/>
    <w:rsid w:val="00BC4B25"/>
    <w:rsid w:val="00BC62F0"/>
    <w:rsid w:val="00BD0510"/>
    <w:rsid w:val="00BD0811"/>
    <w:rsid w:val="00BD09CD"/>
    <w:rsid w:val="00BD0C1C"/>
    <w:rsid w:val="00BD22C7"/>
    <w:rsid w:val="00BD7910"/>
    <w:rsid w:val="00BE001D"/>
    <w:rsid w:val="00BE0516"/>
    <w:rsid w:val="00BE0AC6"/>
    <w:rsid w:val="00BE1D1B"/>
    <w:rsid w:val="00BE28BC"/>
    <w:rsid w:val="00BE2AC4"/>
    <w:rsid w:val="00BE4AF2"/>
    <w:rsid w:val="00BE5311"/>
    <w:rsid w:val="00BE5CA3"/>
    <w:rsid w:val="00BE76E6"/>
    <w:rsid w:val="00BF0172"/>
    <w:rsid w:val="00BF03CC"/>
    <w:rsid w:val="00BF04BE"/>
    <w:rsid w:val="00BF1976"/>
    <w:rsid w:val="00BF2004"/>
    <w:rsid w:val="00BF3B56"/>
    <w:rsid w:val="00BF40A0"/>
    <w:rsid w:val="00BF4A2E"/>
    <w:rsid w:val="00BF56FB"/>
    <w:rsid w:val="00BF5907"/>
    <w:rsid w:val="00BF70DA"/>
    <w:rsid w:val="00BF7F6F"/>
    <w:rsid w:val="00C00107"/>
    <w:rsid w:val="00C00DD8"/>
    <w:rsid w:val="00C00E8A"/>
    <w:rsid w:val="00C00EA3"/>
    <w:rsid w:val="00C02083"/>
    <w:rsid w:val="00C0217E"/>
    <w:rsid w:val="00C0416E"/>
    <w:rsid w:val="00C047D3"/>
    <w:rsid w:val="00C04F5B"/>
    <w:rsid w:val="00C065EA"/>
    <w:rsid w:val="00C069FF"/>
    <w:rsid w:val="00C07390"/>
    <w:rsid w:val="00C11440"/>
    <w:rsid w:val="00C11BD0"/>
    <w:rsid w:val="00C13881"/>
    <w:rsid w:val="00C13F83"/>
    <w:rsid w:val="00C14371"/>
    <w:rsid w:val="00C157BB"/>
    <w:rsid w:val="00C15A33"/>
    <w:rsid w:val="00C15AF2"/>
    <w:rsid w:val="00C16F5D"/>
    <w:rsid w:val="00C171AA"/>
    <w:rsid w:val="00C17854"/>
    <w:rsid w:val="00C221D8"/>
    <w:rsid w:val="00C22266"/>
    <w:rsid w:val="00C225A9"/>
    <w:rsid w:val="00C2271C"/>
    <w:rsid w:val="00C2300D"/>
    <w:rsid w:val="00C2335C"/>
    <w:rsid w:val="00C24E83"/>
    <w:rsid w:val="00C2581E"/>
    <w:rsid w:val="00C25CDD"/>
    <w:rsid w:val="00C2645F"/>
    <w:rsid w:val="00C27410"/>
    <w:rsid w:val="00C274BD"/>
    <w:rsid w:val="00C30782"/>
    <w:rsid w:val="00C319CF"/>
    <w:rsid w:val="00C31F07"/>
    <w:rsid w:val="00C3382B"/>
    <w:rsid w:val="00C33E00"/>
    <w:rsid w:val="00C33ECA"/>
    <w:rsid w:val="00C37D2D"/>
    <w:rsid w:val="00C37D33"/>
    <w:rsid w:val="00C37E82"/>
    <w:rsid w:val="00C40EA6"/>
    <w:rsid w:val="00C4142C"/>
    <w:rsid w:val="00C414D1"/>
    <w:rsid w:val="00C41969"/>
    <w:rsid w:val="00C41C0D"/>
    <w:rsid w:val="00C42351"/>
    <w:rsid w:val="00C427BD"/>
    <w:rsid w:val="00C43473"/>
    <w:rsid w:val="00C4424D"/>
    <w:rsid w:val="00C44395"/>
    <w:rsid w:val="00C443BD"/>
    <w:rsid w:val="00C45070"/>
    <w:rsid w:val="00C4586D"/>
    <w:rsid w:val="00C459C3"/>
    <w:rsid w:val="00C51511"/>
    <w:rsid w:val="00C543C4"/>
    <w:rsid w:val="00C54FDE"/>
    <w:rsid w:val="00C551F8"/>
    <w:rsid w:val="00C561A3"/>
    <w:rsid w:val="00C56448"/>
    <w:rsid w:val="00C5681E"/>
    <w:rsid w:val="00C56EC5"/>
    <w:rsid w:val="00C57B84"/>
    <w:rsid w:val="00C60451"/>
    <w:rsid w:val="00C60748"/>
    <w:rsid w:val="00C61185"/>
    <w:rsid w:val="00C62CE2"/>
    <w:rsid w:val="00C62DF0"/>
    <w:rsid w:val="00C6345D"/>
    <w:rsid w:val="00C63934"/>
    <w:rsid w:val="00C63C70"/>
    <w:rsid w:val="00C63E63"/>
    <w:rsid w:val="00C64439"/>
    <w:rsid w:val="00C6747F"/>
    <w:rsid w:val="00C72673"/>
    <w:rsid w:val="00C72A5C"/>
    <w:rsid w:val="00C72A80"/>
    <w:rsid w:val="00C73956"/>
    <w:rsid w:val="00C74C28"/>
    <w:rsid w:val="00C75525"/>
    <w:rsid w:val="00C75763"/>
    <w:rsid w:val="00C76381"/>
    <w:rsid w:val="00C76F6B"/>
    <w:rsid w:val="00C8024C"/>
    <w:rsid w:val="00C8323D"/>
    <w:rsid w:val="00C8343C"/>
    <w:rsid w:val="00C839AB"/>
    <w:rsid w:val="00C83E42"/>
    <w:rsid w:val="00C8450B"/>
    <w:rsid w:val="00C857CB"/>
    <w:rsid w:val="00C85B17"/>
    <w:rsid w:val="00C8740F"/>
    <w:rsid w:val="00C87F99"/>
    <w:rsid w:val="00C87FDD"/>
    <w:rsid w:val="00C902FF"/>
    <w:rsid w:val="00C90491"/>
    <w:rsid w:val="00C91B95"/>
    <w:rsid w:val="00C92961"/>
    <w:rsid w:val="00C94191"/>
    <w:rsid w:val="00C94A1A"/>
    <w:rsid w:val="00C950E9"/>
    <w:rsid w:val="00C9523B"/>
    <w:rsid w:val="00C9524A"/>
    <w:rsid w:val="00C95891"/>
    <w:rsid w:val="00C95957"/>
    <w:rsid w:val="00C972D0"/>
    <w:rsid w:val="00CA05DF"/>
    <w:rsid w:val="00CA11DD"/>
    <w:rsid w:val="00CA1B07"/>
    <w:rsid w:val="00CA5332"/>
    <w:rsid w:val="00CA5F49"/>
    <w:rsid w:val="00CA6108"/>
    <w:rsid w:val="00CA6B21"/>
    <w:rsid w:val="00CA6D69"/>
    <w:rsid w:val="00CA748F"/>
    <w:rsid w:val="00CA7F34"/>
    <w:rsid w:val="00CB04F9"/>
    <w:rsid w:val="00CB1AA6"/>
    <w:rsid w:val="00CB3BBF"/>
    <w:rsid w:val="00CB46C2"/>
    <w:rsid w:val="00CB6027"/>
    <w:rsid w:val="00CB68BB"/>
    <w:rsid w:val="00CB7B8B"/>
    <w:rsid w:val="00CC169A"/>
    <w:rsid w:val="00CC2307"/>
    <w:rsid w:val="00CC48E7"/>
    <w:rsid w:val="00CC612C"/>
    <w:rsid w:val="00CC75AD"/>
    <w:rsid w:val="00CD24EF"/>
    <w:rsid w:val="00CD3168"/>
    <w:rsid w:val="00CD3284"/>
    <w:rsid w:val="00CD52BF"/>
    <w:rsid w:val="00CD61BD"/>
    <w:rsid w:val="00CD6E4F"/>
    <w:rsid w:val="00CD6FD5"/>
    <w:rsid w:val="00CD734F"/>
    <w:rsid w:val="00CE0586"/>
    <w:rsid w:val="00CE1B4B"/>
    <w:rsid w:val="00CE21C0"/>
    <w:rsid w:val="00CE2784"/>
    <w:rsid w:val="00CE4977"/>
    <w:rsid w:val="00CE50AB"/>
    <w:rsid w:val="00CE6C82"/>
    <w:rsid w:val="00CE7FCF"/>
    <w:rsid w:val="00CF1D7D"/>
    <w:rsid w:val="00CF1E46"/>
    <w:rsid w:val="00CF2533"/>
    <w:rsid w:val="00CF2BED"/>
    <w:rsid w:val="00CF400F"/>
    <w:rsid w:val="00CF406E"/>
    <w:rsid w:val="00CF4EF6"/>
    <w:rsid w:val="00CF5D6E"/>
    <w:rsid w:val="00CF681E"/>
    <w:rsid w:val="00CF6FA9"/>
    <w:rsid w:val="00CF73D7"/>
    <w:rsid w:val="00CF7DEC"/>
    <w:rsid w:val="00CF7E52"/>
    <w:rsid w:val="00CF7ECA"/>
    <w:rsid w:val="00CF7F54"/>
    <w:rsid w:val="00D0103B"/>
    <w:rsid w:val="00D0176C"/>
    <w:rsid w:val="00D01888"/>
    <w:rsid w:val="00D02EA1"/>
    <w:rsid w:val="00D03016"/>
    <w:rsid w:val="00D032B5"/>
    <w:rsid w:val="00D04BBC"/>
    <w:rsid w:val="00D061F5"/>
    <w:rsid w:val="00D079A6"/>
    <w:rsid w:val="00D11975"/>
    <w:rsid w:val="00D125BE"/>
    <w:rsid w:val="00D14927"/>
    <w:rsid w:val="00D14D7B"/>
    <w:rsid w:val="00D15B6D"/>
    <w:rsid w:val="00D17145"/>
    <w:rsid w:val="00D22E02"/>
    <w:rsid w:val="00D24028"/>
    <w:rsid w:val="00D25234"/>
    <w:rsid w:val="00D258E4"/>
    <w:rsid w:val="00D25A26"/>
    <w:rsid w:val="00D260D5"/>
    <w:rsid w:val="00D26D08"/>
    <w:rsid w:val="00D27ACE"/>
    <w:rsid w:val="00D302CB"/>
    <w:rsid w:val="00D302E6"/>
    <w:rsid w:val="00D30D97"/>
    <w:rsid w:val="00D328FE"/>
    <w:rsid w:val="00D33F67"/>
    <w:rsid w:val="00D34601"/>
    <w:rsid w:val="00D35041"/>
    <w:rsid w:val="00D354A3"/>
    <w:rsid w:val="00D36808"/>
    <w:rsid w:val="00D36A7A"/>
    <w:rsid w:val="00D40BD6"/>
    <w:rsid w:val="00D415C1"/>
    <w:rsid w:val="00D4214B"/>
    <w:rsid w:val="00D423EB"/>
    <w:rsid w:val="00D426D0"/>
    <w:rsid w:val="00D42A1F"/>
    <w:rsid w:val="00D42F12"/>
    <w:rsid w:val="00D4322A"/>
    <w:rsid w:val="00D434D0"/>
    <w:rsid w:val="00D43A4B"/>
    <w:rsid w:val="00D4448A"/>
    <w:rsid w:val="00D45C8A"/>
    <w:rsid w:val="00D4685D"/>
    <w:rsid w:val="00D47E78"/>
    <w:rsid w:val="00D5021F"/>
    <w:rsid w:val="00D50AC6"/>
    <w:rsid w:val="00D514DE"/>
    <w:rsid w:val="00D5229D"/>
    <w:rsid w:val="00D5311D"/>
    <w:rsid w:val="00D54743"/>
    <w:rsid w:val="00D54967"/>
    <w:rsid w:val="00D555DA"/>
    <w:rsid w:val="00D560EE"/>
    <w:rsid w:val="00D572DA"/>
    <w:rsid w:val="00D578DD"/>
    <w:rsid w:val="00D604D4"/>
    <w:rsid w:val="00D60F06"/>
    <w:rsid w:val="00D614DC"/>
    <w:rsid w:val="00D62F51"/>
    <w:rsid w:val="00D6349C"/>
    <w:rsid w:val="00D63CF7"/>
    <w:rsid w:val="00D65A24"/>
    <w:rsid w:val="00D660C2"/>
    <w:rsid w:val="00D66496"/>
    <w:rsid w:val="00D6686F"/>
    <w:rsid w:val="00D67748"/>
    <w:rsid w:val="00D7029D"/>
    <w:rsid w:val="00D70A56"/>
    <w:rsid w:val="00D72676"/>
    <w:rsid w:val="00D72A33"/>
    <w:rsid w:val="00D72B4E"/>
    <w:rsid w:val="00D7326F"/>
    <w:rsid w:val="00D75523"/>
    <w:rsid w:val="00D75E81"/>
    <w:rsid w:val="00D765CF"/>
    <w:rsid w:val="00D77786"/>
    <w:rsid w:val="00D80854"/>
    <w:rsid w:val="00D80FC9"/>
    <w:rsid w:val="00D819E4"/>
    <w:rsid w:val="00D8247E"/>
    <w:rsid w:val="00D8280D"/>
    <w:rsid w:val="00D828A4"/>
    <w:rsid w:val="00D82EE2"/>
    <w:rsid w:val="00D84BAF"/>
    <w:rsid w:val="00D867C3"/>
    <w:rsid w:val="00D86E71"/>
    <w:rsid w:val="00D901F1"/>
    <w:rsid w:val="00D9143F"/>
    <w:rsid w:val="00D921F9"/>
    <w:rsid w:val="00D93818"/>
    <w:rsid w:val="00D93A1D"/>
    <w:rsid w:val="00D956A6"/>
    <w:rsid w:val="00D95ED8"/>
    <w:rsid w:val="00D96593"/>
    <w:rsid w:val="00DA0546"/>
    <w:rsid w:val="00DA0D9B"/>
    <w:rsid w:val="00DA1BC2"/>
    <w:rsid w:val="00DA1E83"/>
    <w:rsid w:val="00DA2948"/>
    <w:rsid w:val="00DA5C96"/>
    <w:rsid w:val="00DA5FDC"/>
    <w:rsid w:val="00DA6200"/>
    <w:rsid w:val="00DA660D"/>
    <w:rsid w:val="00DB0335"/>
    <w:rsid w:val="00DB0D38"/>
    <w:rsid w:val="00DB1B65"/>
    <w:rsid w:val="00DB1F37"/>
    <w:rsid w:val="00DB4273"/>
    <w:rsid w:val="00DB543F"/>
    <w:rsid w:val="00DB5562"/>
    <w:rsid w:val="00DB5C61"/>
    <w:rsid w:val="00DB71B9"/>
    <w:rsid w:val="00DB77E1"/>
    <w:rsid w:val="00DB7937"/>
    <w:rsid w:val="00DC0923"/>
    <w:rsid w:val="00DC2509"/>
    <w:rsid w:val="00DC3182"/>
    <w:rsid w:val="00DC4A33"/>
    <w:rsid w:val="00DC5333"/>
    <w:rsid w:val="00DC764E"/>
    <w:rsid w:val="00DD13A5"/>
    <w:rsid w:val="00DD13DB"/>
    <w:rsid w:val="00DD2028"/>
    <w:rsid w:val="00DD21C2"/>
    <w:rsid w:val="00DD541A"/>
    <w:rsid w:val="00DD54AB"/>
    <w:rsid w:val="00DD54E2"/>
    <w:rsid w:val="00DD62FC"/>
    <w:rsid w:val="00DE01B1"/>
    <w:rsid w:val="00DE12DB"/>
    <w:rsid w:val="00DE1FFA"/>
    <w:rsid w:val="00DE3233"/>
    <w:rsid w:val="00DE3F7E"/>
    <w:rsid w:val="00DE48F0"/>
    <w:rsid w:val="00DE6B42"/>
    <w:rsid w:val="00DE6B6C"/>
    <w:rsid w:val="00DE7B4A"/>
    <w:rsid w:val="00DF0CA2"/>
    <w:rsid w:val="00DF0E23"/>
    <w:rsid w:val="00DF27FA"/>
    <w:rsid w:val="00DF2980"/>
    <w:rsid w:val="00DF2CB8"/>
    <w:rsid w:val="00DF49FC"/>
    <w:rsid w:val="00DF4D8E"/>
    <w:rsid w:val="00DF7DE9"/>
    <w:rsid w:val="00DF7E9C"/>
    <w:rsid w:val="00E002F6"/>
    <w:rsid w:val="00E006B3"/>
    <w:rsid w:val="00E006FE"/>
    <w:rsid w:val="00E00CBD"/>
    <w:rsid w:val="00E01317"/>
    <w:rsid w:val="00E014A6"/>
    <w:rsid w:val="00E0192F"/>
    <w:rsid w:val="00E02DA9"/>
    <w:rsid w:val="00E03F8D"/>
    <w:rsid w:val="00E04116"/>
    <w:rsid w:val="00E0470A"/>
    <w:rsid w:val="00E101FB"/>
    <w:rsid w:val="00E1083A"/>
    <w:rsid w:val="00E10CFA"/>
    <w:rsid w:val="00E11147"/>
    <w:rsid w:val="00E11244"/>
    <w:rsid w:val="00E1288A"/>
    <w:rsid w:val="00E12A76"/>
    <w:rsid w:val="00E12BA4"/>
    <w:rsid w:val="00E12C05"/>
    <w:rsid w:val="00E13237"/>
    <w:rsid w:val="00E1364C"/>
    <w:rsid w:val="00E1372C"/>
    <w:rsid w:val="00E1405B"/>
    <w:rsid w:val="00E14594"/>
    <w:rsid w:val="00E16CAE"/>
    <w:rsid w:val="00E17A96"/>
    <w:rsid w:val="00E17D22"/>
    <w:rsid w:val="00E20042"/>
    <w:rsid w:val="00E21D9E"/>
    <w:rsid w:val="00E221D2"/>
    <w:rsid w:val="00E23619"/>
    <w:rsid w:val="00E23917"/>
    <w:rsid w:val="00E23E91"/>
    <w:rsid w:val="00E23F5C"/>
    <w:rsid w:val="00E25060"/>
    <w:rsid w:val="00E25B0C"/>
    <w:rsid w:val="00E2615C"/>
    <w:rsid w:val="00E27EC9"/>
    <w:rsid w:val="00E309FB"/>
    <w:rsid w:val="00E30E08"/>
    <w:rsid w:val="00E31303"/>
    <w:rsid w:val="00E3199F"/>
    <w:rsid w:val="00E31C9A"/>
    <w:rsid w:val="00E32906"/>
    <w:rsid w:val="00E32960"/>
    <w:rsid w:val="00E33434"/>
    <w:rsid w:val="00E3440D"/>
    <w:rsid w:val="00E34F70"/>
    <w:rsid w:val="00E401D0"/>
    <w:rsid w:val="00E40341"/>
    <w:rsid w:val="00E4155F"/>
    <w:rsid w:val="00E42422"/>
    <w:rsid w:val="00E42515"/>
    <w:rsid w:val="00E42A95"/>
    <w:rsid w:val="00E42B83"/>
    <w:rsid w:val="00E437BB"/>
    <w:rsid w:val="00E450FD"/>
    <w:rsid w:val="00E47765"/>
    <w:rsid w:val="00E47C37"/>
    <w:rsid w:val="00E50883"/>
    <w:rsid w:val="00E515DB"/>
    <w:rsid w:val="00E51C80"/>
    <w:rsid w:val="00E53CD8"/>
    <w:rsid w:val="00E54069"/>
    <w:rsid w:val="00E54C50"/>
    <w:rsid w:val="00E54F7C"/>
    <w:rsid w:val="00E56DBA"/>
    <w:rsid w:val="00E56E83"/>
    <w:rsid w:val="00E576E1"/>
    <w:rsid w:val="00E57C9F"/>
    <w:rsid w:val="00E61457"/>
    <w:rsid w:val="00E618A8"/>
    <w:rsid w:val="00E6324A"/>
    <w:rsid w:val="00E64030"/>
    <w:rsid w:val="00E642D5"/>
    <w:rsid w:val="00E643FA"/>
    <w:rsid w:val="00E64B46"/>
    <w:rsid w:val="00E64F35"/>
    <w:rsid w:val="00E65FBA"/>
    <w:rsid w:val="00E6672D"/>
    <w:rsid w:val="00E67038"/>
    <w:rsid w:val="00E6723B"/>
    <w:rsid w:val="00E675F3"/>
    <w:rsid w:val="00E67B22"/>
    <w:rsid w:val="00E7021B"/>
    <w:rsid w:val="00E702AE"/>
    <w:rsid w:val="00E722EB"/>
    <w:rsid w:val="00E72FA4"/>
    <w:rsid w:val="00E749CE"/>
    <w:rsid w:val="00E7538A"/>
    <w:rsid w:val="00E755C0"/>
    <w:rsid w:val="00E776B0"/>
    <w:rsid w:val="00E7788B"/>
    <w:rsid w:val="00E81323"/>
    <w:rsid w:val="00E818BB"/>
    <w:rsid w:val="00E8226F"/>
    <w:rsid w:val="00E830A6"/>
    <w:rsid w:val="00E846A0"/>
    <w:rsid w:val="00E85108"/>
    <w:rsid w:val="00E859B9"/>
    <w:rsid w:val="00E87287"/>
    <w:rsid w:val="00E9238A"/>
    <w:rsid w:val="00E9290E"/>
    <w:rsid w:val="00E92AD0"/>
    <w:rsid w:val="00E93E16"/>
    <w:rsid w:val="00E94924"/>
    <w:rsid w:val="00E94C93"/>
    <w:rsid w:val="00E95012"/>
    <w:rsid w:val="00E95362"/>
    <w:rsid w:val="00E957B8"/>
    <w:rsid w:val="00E95C18"/>
    <w:rsid w:val="00E961FB"/>
    <w:rsid w:val="00E96381"/>
    <w:rsid w:val="00E96535"/>
    <w:rsid w:val="00E97CB6"/>
    <w:rsid w:val="00EA1B86"/>
    <w:rsid w:val="00EA1C81"/>
    <w:rsid w:val="00EA406E"/>
    <w:rsid w:val="00EA418F"/>
    <w:rsid w:val="00EA43AC"/>
    <w:rsid w:val="00EA4BC3"/>
    <w:rsid w:val="00EA502A"/>
    <w:rsid w:val="00EA51F0"/>
    <w:rsid w:val="00EA52D3"/>
    <w:rsid w:val="00EA5B8C"/>
    <w:rsid w:val="00EA6817"/>
    <w:rsid w:val="00EA6BBD"/>
    <w:rsid w:val="00EA75AD"/>
    <w:rsid w:val="00EA761B"/>
    <w:rsid w:val="00EA7F13"/>
    <w:rsid w:val="00EB09CC"/>
    <w:rsid w:val="00EB1A9B"/>
    <w:rsid w:val="00EB2329"/>
    <w:rsid w:val="00EB31D8"/>
    <w:rsid w:val="00EB3972"/>
    <w:rsid w:val="00EB553A"/>
    <w:rsid w:val="00EB72BB"/>
    <w:rsid w:val="00EC054C"/>
    <w:rsid w:val="00EC0A23"/>
    <w:rsid w:val="00EC0F9F"/>
    <w:rsid w:val="00EC1723"/>
    <w:rsid w:val="00EC459E"/>
    <w:rsid w:val="00EC4687"/>
    <w:rsid w:val="00EC5114"/>
    <w:rsid w:val="00EC524D"/>
    <w:rsid w:val="00EC5507"/>
    <w:rsid w:val="00EC5A96"/>
    <w:rsid w:val="00EC7DA1"/>
    <w:rsid w:val="00ED011D"/>
    <w:rsid w:val="00ED120E"/>
    <w:rsid w:val="00ED311A"/>
    <w:rsid w:val="00ED3727"/>
    <w:rsid w:val="00ED3741"/>
    <w:rsid w:val="00ED3BDA"/>
    <w:rsid w:val="00ED3C4C"/>
    <w:rsid w:val="00ED3FF4"/>
    <w:rsid w:val="00ED520C"/>
    <w:rsid w:val="00ED5400"/>
    <w:rsid w:val="00ED57B6"/>
    <w:rsid w:val="00ED687D"/>
    <w:rsid w:val="00ED712E"/>
    <w:rsid w:val="00ED74D2"/>
    <w:rsid w:val="00ED76CF"/>
    <w:rsid w:val="00EE0AC1"/>
    <w:rsid w:val="00EE22F1"/>
    <w:rsid w:val="00EE269E"/>
    <w:rsid w:val="00EE3A9A"/>
    <w:rsid w:val="00EE550A"/>
    <w:rsid w:val="00EE5639"/>
    <w:rsid w:val="00EE57FC"/>
    <w:rsid w:val="00EE5957"/>
    <w:rsid w:val="00EE61A2"/>
    <w:rsid w:val="00EE6E94"/>
    <w:rsid w:val="00EE7090"/>
    <w:rsid w:val="00EE7E06"/>
    <w:rsid w:val="00EF01A8"/>
    <w:rsid w:val="00EF30CD"/>
    <w:rsid w:val="00EF4C30"/>
    <w:rsid w:val="00EF5820"/>
    <w:rsid w:val="00EF5C6E"/>
    <w:rsid w:val="00F001BC"/>
    <w:rsid w:val="00F003A7"/>
    <w:rsid w:val="00F00846"/>
    <w:rsid w:val="00F01266"/>
    <w:rsid w:val="00F01692"/>
    <w:rsid w:val="00F01C5E"/>
    <w:rsid w:val="00F02A83"/>
    <w:rsid w:val="00F02AFE"/>
    <w:rsid w:val="00F03252"/>
    <w:rsid w:val="00F03A28"/>
    <w:rsid w:val="00F04334"/>
    <w:rsid w:val="00F04B5B"/>
    <w:rsid w:val="00F05BB9"/>
    <w:rsid w:val="00F072D9"/>
    <w:rsid w:val="00F10EBD"/>
    <w:rsid w:val="00F11C21"/>
    <w:rsid w:val="00F14161"/>
    <w:rsid w:val="00F14414"/>
    <w:rsid w:val="00F14D39"/>
    <w:rsid w:val="00F16AFC"/>
    <w:rsid w:val="00F17494"/>
    <w:rsid w:val="00F20766"/>
    <w:rsid w:val="00F21626"/>
    <w:rsid w:val="00F219DB"/>
    <w:rsid w:val="00F2293D"/>
    <w:rsid w:val="00F22A41"/>
    <w:rsid w:val="00F22AA9"/>
    <w:rsid w:val="00F22B72"/>
    <w:rsid w:val="00F22C67"/>
    <w:rsid w:val="00F22DD7"/>
    <w:rsid w:val="00F24257"/>
    <w:rsid w:val="00F243B9"/>
    <w:rsid w:val="00F24E30"/>
    <w:rsid w:val="00F25E66"/>
    <w:rsid w:val="00F25FC1"/>
    <w:rsid w:val="00F26482"/>
    <w:rsid w:val="00F2655E"/>
    <w:rsid w:val="00F26ED9"/>
    <w:rsid w:val="00F27408"/>
    <w:rsid w:val="00F277E7"/>
    <w:rsid w:val="00F31261"/>
    <w:rsid w:val="00F313D3"/>
    <w:rsid w:val="00F318DC"/>
    <w:rsid w:val="00F31D4D"/>
    <w:rsid w:val="00F352F7"/>
    <w:rsid w:val="00F35416"/>
    <w:rsid w:val="00F35A01"/>
    <w:rsid w:val="00F35D0E"/>
    <w:rsid w:val="00F361FB"/>
    <w:rsid w:val="00F366DB"/>
    <w:rsid w:val="00F369FC"/>
    <w:rsid w:val="00F37329"/>
    <w:rsid w:val="00F37BCB"/>
    <w:rsid w:val="00F40306"/>
    <w:rsid w:val="00F40609"/>
    <w:rsid w:val="00F40DE2"/>
    <w:rsid w:val="00F4186F"/>
    <w:rsid w:val="00F426B0"/>
    <w:rsid w:val="00F431E1"/>
    <w:rsid w:val="00F4420D"/>
    <w:rsid w:val="00F45442"/>
    <w:rsid w:val="00F46D2A"/>
    <w:rsid w:val="00F50D24"/>
    <w:rsid w:val="00F50F41"/>
    <w:rsid w:val="00F51750"/>
    <w:rsid w:val="00F51C28"/>
    <w:rsid w:val="00F53844"/>
    <w:rsid w:val="00F5462B"/>
    <w:rsid w:val="00F54813"/>
    <w:rsid w:val="00F56033"/>
    <w:rsid w:val="00F5660C"/>
    <w:rsid w:val="00F57106"/>
    <w:rsid w:val="00F60534"/>
    <w:rsid w:val="00F61935"/>
    <w:rsid w:val="00F61BA6"/>
    <w:rsid w:val="00F61D4A"/>
    <w:rsid w:val="00F62916"/>
    <w:rsid w:val="00F63055"/>
    <w:rsid w:val="00F63D9A"/>
    <w:rsid w:val="00F640D7"/>
    <w:rsid w:val="00F64515"/>
    <w:rsid w:val="00F65109"/>
    <w:rsid w:val="00F6560A"/>
    <w:rsid w:val="00F66E0D"/>
    <w:rsid w:val="00F67668"/>
    <w:rsid w:val="00F71AEF"/>
    <w:rsid w:val="00F75E88"/>
    <w:rsid w:val="00F76070"/>
    <w:rsid w:val="00F766A8"/>
    <w:rsid w:val="00F8031B"/>
    <w:rsid w:val="00F803BC"/>
    <w:rsid w:val="00F82213"/>
    <w:rsid w:val="00F82BAF"/>
    <w:rsid w:val="00F834C3"/>
    <w:rsid w:val="00F834F5"/>
    <w:rsid w:val="00F8434C"/>
    <w:rsid w:val="00F84FBB"/>
    <w:rsid w:val="00F85EA5"/>
    <w:rsid w:val="00F85F78"/>
    <w:rsid w:val="00F8664C"/>
    <w:rsid w:val="00F87A9F"/>
    <w:rsid w:val="00F87CCE"/>
    <w:rsid w:val="00F90A99"/>
    <w:rsid w:val="00F90C95"/>
    <w:rsid w:val="00F92103"/>
    <w:rsid w:val="00F92AD8"/>
    <w:rsid w:val="00F93842"/>
    <w:rsid w:val="00F938E8"/>
    <w:rsid w:val="00F94897"/>
    <w:rsid w:val="00F949D6"/>
    <w:rsid w:val="00F94B05"/>
    <w:rsid w:val="00F96AC3"/>
    <w:rsid w:val="00F97173"/>
    <w:rsid w:val="00F9741B"/>
    <w:rsid w:val="00F97923"/>
    <w:rsid w:val="00F97939"/>
    <w:rsid w:val="00F97D7C"/>
    <w:rsid w:val="00FA02D2"/>
    <w:rsid w:val="00FA1F67"/>
    <w:rsid w:val="00FA2918"/>
    <w:rsid w:val="00FA35D5"/>
    <w:rsid w:val="00FA3B5D"/>
    <w:rsid w:val="00FA415A"/>
    <w:rsid w:val="00FA453D"/>
    <w:rsid w:val="00FA5A8C"/>
    <w:rsid w:val="00FB0056"/>
    <w:rsid w:val="00FB0223"/>
    <w:rsid w:val="00FB0D0D"/>
    <w:rsid w:val="00FB183D"/>
    <w:rsid w:val="00FB1888"/>
    <w:rsid w:val="00FB2472"/>
    <w:rsid w:val="00FB2F82"/>
    <w:rsid w:val="00FB328C"/>
    <w:rsid w:val="00FB41D0"/>
    <w:rsid w:val="00FB513D"/>
    <w:rsid w:val="00FB5657"/>
    <w:rsid w:val="00FB743C"/>
    <w:rsid w:val="00FC02B2"/>
    <w:rsid w:val="00FC05C4"/>
    <w:rsid w:val="00FC0855"/>
    <w:rsid w:val="00FC2303"/>
    <w:rsid w:val="00FC41E0"/>
    <w:rsid w:val="00FC472D"/>
    <w:rsid w:val="00FC4D04"/>
    <w:rsid w:val="00FC5107"/>
    <w:rsid w:val="00FC5E91"/>
    <w:rsid w:val="00FC62A9"/>
    <w:rsid w:val="00FC6748"/>
    <w:rsid w:val="00FC7D80"/>
    <w:rsid w:val="00FD22D4"/>
    <w:rsid w:val="00FD307B"/>
    <w:rsid w:val="00FD32DA"/>
    <w:rsid w:val="00FD3EA1"/>
    <w:rsid w:val="00FD4593"/>
    <w:rsid w:val="00FD5C91"/>
    <w:rsid w:val="00FD63F0"/>
    <w:rsid w:val="00FD7F1D"/>
    <w:rsid w:val="00FE0FCB"/>
    <w:rsid w:val="00FE131F"/>
    <w:rsid w:val="00FE1989"/>
    <w:rsid w:val="00FE36A8"/>
    <w:rsid w:val="00FE3926"/>
    <w:rsid w:val="00FE3AB5"/>
    <w:rsid w:val="00FE4608"/>
    <w:rsid w:val="00FE494B"/>
    <w:rsid w:val="00FE4B0F"/>
    <w:rsid w:val="00FE50DC"/>
    <w:rsid w:val="00FE5D0D"/>
    <w:rsid w:val="00FE684E"/>
    <w:rsid w:val="00FE68E4"/>
    <w:rsid w:val="00FF0CAC"/>
    <w:rsid w:val="00FF2C61"/>
    <w:rsid w:val="00FF34A3"/>
    <w:rsid w:val="00FF3A03"/>
    <w:rsid w:val="00FF42AA"/>
    <w:rsid w:val="00FF4991"/>
    <w:rsid w:val="00FF4F23"/>
    <w:rsid w:val="00FF5B44"/>
    <w:rsid w:val="00FF606E"/>
    <w:rsid w:val="00FF728E"/>
    <w:rsid w:val="00FF7763"/>
    <w:rsid w:val="03D7713A"/>
    <w:rsid w:val="0549E978"/>
    <w:rsid w:val="06599BEA"/>
    <w:rsid w:val="090FEB55"/>
    <w:rsid w:val="0913CCC6"/>
    <w:rsid w:val="113BD1E7"/>
    <w:rsid w:val="173FBF71"/>
    <w:rsid w:val="206454EA"/>
    <w:rsid w:val="266641B3"/>
    <w:rsid w:val="292B599C"/>
    <w:rsid w:val="2B1414B1"/>
    <w:rsid w:val="2ECF63DC"/>
    <w:rsid w:val="344FD569"/>
    <w:rsid w:val="3BB59D52"/>
    <w:rsid w:val="41358187"/>
    <w:rsid w:val="426C136E"/>
    <w:rsid w:val="43A43BDE"/>
    <w:rsid w:val="46EAC375"/>
    <w:rsid w:val="46ED36FD"/>
    <w:rsid w:val="474E9B7E"/>
    <w:rsid w:val="4BAB2457"/>
    <w:rsid w:val="4CD5FEB9"/>
    <w:rsid w:val="4E603A8D"/>
    <w:rsid w:val="54C03CE4"/>
    <w:rsid w:val="57EE1CDD"/>
    <w:rsid w:val="5838491A"/>
    <w:rsid w:val="5C7E4BF2"/>
    <w:rsid w:val="6179BD2E"/>
    <w:rsid w:val="641D491E"/>
    <w:rsid w:val="64BC7E23"/>
    <w:rsid w:val="6753B766"/>
    <w:rsid w:val="6956C7E9"/>
    <w:rsid w:val="69F7CCA9"/>
    <w:rsid w:val="6A1FF166"/>
    <w:rsid w:val="6BFED638"/>
    <w:rsid w:val="6E40BFA1"/>
    <w:rsid w:val="6F56FF6E"/>
    <w:rsid w:val="70B0D259"/>
    <w:rsid w:val="7470EF3A"/>
    <w:rsid w:val="7B2660E0"/>
    <w:rsid w:val="7B68F0E4"/>
    <w:rsid w:val="7BA4856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white"/>
    </o:shapedefaults>
    <o:shapelayout v:ext="edit">
      <o:idmap v:ext="edit" data="2"/>
    </o:shapelayout>
  </w:shapeDefaults>
  <w:decimalSymbol w:val="."/>
  <w:listSeparator w:val=","/>
  <w14:docId w14:val="206AE1E4"/>
  <w15:chartTrackingRefBased/>
  <w15:docId w15:val="{0830E487-16D4-492E-B55D-5BB944951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C8740F"/>
    <w:pPr>
      <w:keepNext w:val="0"/>
      <w:widowControl/>
      <w:numPr>
        <w:numId w:val="6"/>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character" w:customStyle="1" w:styleId="Style1Char">
    <w:name w:val="Style1 Char"/>
    <w:link w:val="Style1"/>
    <w:rsid w:val="00FA1F67"/>
    <w:rPr>
      <w:rFonts w:ascii="Verdana" w:hAnsi="Verdana"/>
      <w:color w:val="000000"/>
      <w:kern w:val="28"/>
      <w:sz w:val="22"/>
    </w:rPr>
  </w:style>
  <w:style w:type="character" w:styleId="FootnoteReference">
    <w:name w:val="footnote reference"/>
    <w:semiHidden/>
    <w:rsid w:val="00FA1F67"/>
    <w:rPr>
      <w:vertAlign w:val="superscript"/>
    </w:rPr>
  </w:style>
  <w:style w:type="paragraph" w:styleId="BalloonText">
    <w:name w:val="Balloon Text"/>
    <w:basedOn w:val="Normal"/>
    <w:semiHidden/>
    <w:rsid w:val="00456009"/>
    <w:rPr>
      <w:rFonts w:ascii="Tahoma" w:hAnsi="Tahoma" w:cs="Tahoma"/>
      <w:sz w:val="16"/>
      <w:szCs w:val="16"/>
    </w:rPr>
  </w:style>
  <w:style w:type="character" w:styleId="CommentReference">
    <w:name w:val="annotation reference"/>
    <w:semiHidden/>
    <w:rsid w:val="007B2157"/>
    <w:rPr>
      <w:sz w:val="16"/>
      <w:szCs w:val="16"/>
    </w:rPr>
  </w:style>
  <w:style w:type="paragraph" w:styleId="CommentText">
    <w:name w:val="annotation text"/>
    <w:basedOn w:val="Normal"/>
    <w:semiHidden/>
    <w:rsid w:val="007B2157"/>
    <w:rPr>
      <w:sz w:val="20"/>
    </w:rPr>
  </w:style>
  <w:style w:type="paragraph" w:styleId="CommentSubject">
    <w:name w:val="annotation subject"/>
    <w:basedOn w:val="CommentText"/>
    <w:next w:val="CommentText"/>
    <w:semiHidden/>
    <w:rsid w:val="007B2157"/>
    <w:rPr>
      <w:b/>
      <w:bCs/>
    </w:rPr>
  </w:style>
  <w:style w:type="paragraph" w:customStyle="1" w:styleId="paragraph">
    <w:name w:val="paragraph"/>
    <w:basedOn w:val="Normal"/>
    <w:rsid w:val="00F24E30"/>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F24E30"/>
  </w:style>
  <w:style w:type="character" w:customStyle="1" w:styleId="eop">
    <w:name w:val="eop"/>
    <w:basedOn w:val="DefaultParagraphFont"/>
    <w:rsid w:val="00F24E30"/>
  </w:style>
  <w:style w:type="paragraph" w:styleId="ListParagraph">
    <w:name w:val="List Paragraph"/>
    <w:basedOn w:val="Normal"/>
    <w:uiPriority w:val="34"/>
    <w:qFormat/>
    <w:rsid w:val="00E31303"/>
    <w:pPr>
      <w:ind w:left="720"/>
    </w:pPr>
  </w:style>
  <w:style w:type="paragraph" w:styleId="Revision">
    <w:name w:val="Revision"/>
    <w:hidden/>
    <w:uiPriority w:val="99"/>
    <w:semiHidden/>
    <w:rsid w:val="00E47C37"/>
    <w:rPr>
      <w:rFonts w:ascii="Verdana" w:hAnsi="Verdana"/>
      <w:sz w:val="22"/>
    </w:rPr>
  </w:style>
  <w:style w:type="character" w:styleId="UnresolvedMention">
    <w:name w:val="Unresolved Mention"/>
    <w:basedOn w:val="DefaultParagraphFont"/>
    <w:uiPriority w:val="99"/>
    <w:semiHidden/>
    <w:unhideWhenUsed/>
    <w:rsid w:val="00D252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438799">
      <w:bodyDiv w:val="1"/>
      <w:marLeft w:val="0"/>
      <w:marRight w:val="0"/>
      <w:marTop w:val="0"/>
      <w:marBottom w:val="0"/>
      <w:divBdr>
        <w:top w:val="none" w:sz="0" w:space="0" w:color="auto"/>
        <w:left w:val="none" w:sz="0" w:space="0" w:color="auto"/>
        <w:bottom w:val="none" w:sz="0" w:space="0" w:color="auto"/>
        <w:right w:val="none" w:sz="0" w:space="0" w:color="auto"/>
      </w:divBdr>
    </w:div>
    <w:div w:id="213541724">
      <w:bodyDiv w:val="1"/>
      <w:marLeft w:val="0"/>
      <w:marRight w:val="0"/>
      <w:marTop w:val="0"/>
      <w:marBottom w:val="0"/>
      <w:divBdr>
        <w:top w:val="none" w:sz="0" w:space="0" w:color="auto"/>
        <w:left w:val="none" w:sz="0" w:space="0" w:color="auto"/>
        <w:bottom w:val="none" w:sz="0" w:space="0" w:color="auto"/>
        <w:right w:val="none" w:sz="0" w:space="0" w:color="auto"/>
      </w:divBdr>
    </w:div>
    <w:div w:id="265968587">
      <w:bodyDiv w:val="1"/>
      <w:marLeft w:val="0"/>
      <w:marRight w:val="0"/>
      <w:marTop w:val="0"/>
      <w:marBottom w:val="0"/>
      <w:divBdr>
        <w:top w:val="none" w:sz="0" w:space="0" w:color="auto"/>
        <w:left w:val="none" w:sz="0" w:space="0" w:color="auto"/>
        <w:bottom w:val="none" w:sz="0" w:space="0" w:color="auto"/>
        <w:right w:val="none" w:sz="0" w:space="0" w:color="auto"/>
      </w:divBdr>
    </w:div>
    <w:div w:id="424376421">
      <w:bodyDiv w:val="1"/>
      <w:marLeft w:val="0"/>
      <w:marRight w:val="0"/>
      <w:marTop w:val="0"/>
      <w:marBottom w:val="0"/>
      <w:divBdr>
        <w:top w:val="none" w:sz="0" w:space="0" w:color="auto"/>
        <w:left w:val="none" w:sz="0" w:space="0" w:color="auto"/>
        <w:bottom w:val="none" w:sz="0" w:space="0" w:color="auto"/>
        <w:right w:val="none" w:sz="0" w:space="0" w:color="auto"/>
      </w:divBdr>
    </w:div>
    <w:div w:id="593320461">
      <w:bodyDiv w:val="1"/>
      <w:marLeft w:val="0"/>
      <w:marRight w:val="0"/>
      <w:marTop w:val="0"/>
      <w:marBottom w:val="0"/>
      <w:divBdr>
        <w:top w:val="none" w:sz="0" w:space="0" w:color="auto"/>
        <w:left w:val="none" w:sz="0" w:space="0" w:color="auto"/>
        <w:bottom w:val="none" w:sz="0" w:space="0" w:color="auto"/>
        <w:right w:val="none" w:sz="0" w:space="0" w:color="auto"/>
      </w:divBdr>
      <w:divsChild>
        <w:div w:id="1122310814">
          <w:marLeft w:val="0"/>
          <w:marRight w:val="0"/>
          <w:marTop w:val="0"/>
          <w:marBottom w:val="0"/>
          <w:divBdr>
            <w:top w:val="none" w:sz="0" w:space="0" w:color="auto"/>
            <w:left w:val="none" w:sz="0" w:space="0" w:color="auto"/>
            <w:bottom w:val="none" w:sz="0" w:space="0" w:color="auto"/>
            <w:right w:val="none" w:sz="0" w:space="0" w:color="auto"/>
          </w:divBdr>
        </w:div>
        <w:div w:id="1224871795">
          <w:marLeft w:val="0"/>
          <w:marRight w:val="0"/>
          <w:marTop w:val="0"/>
          <w:marBottom w:val="0"/>
          <w:divBdr>
            <w:top w:val="none" w:sz="0" w:space="0" w:color="auto"/>
            <w:left w:val="none" w:sz="0" w:space="0" w:color="auto"/>
            <w:bottom w:val="none" w:sz="0" w:space="0" w:color="auto"/>
            <w:right w:val="none" w:sz="0" w:space="0" w:color="auto"/>
          </w:divBdr>
        </w:div>
      </w:divsChild>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213154510">
      <w:bodyDiv w:val="1"/>
      <w:marLeft w:val="0"/>
      <w:marRight w:val="0"/>
      <w:marTop w:val="0"/>
      <w:marBottom w:val="0"/>
      <w:divBdr>
        <w:top w:val="none" w:sz="0" w:space="0" w:color="auto"/>
        <w:left w:val="none" w:sz="0" w:space="0" w:color="auto"/>
        <w:bottom w:val="none" w:sz="0" w:space="0" w:color="auto"/>
        <w:right w:val="none" w:sz="0" w:space="0" w:color="auto"/>
      </w:divBdr>
    </w:div>
    <w:div w:id="1243834419">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614752109">
      <w:bodyDiv w:val="1"/>
      <w:marLeft w:val="0"/>
      <w:marRight w:val="0"/>
      <w:marTop w:val="0"/>
      <w:marBottom w:val="0"/>
      <w:divBdr>
        <w:top w:val="none" w:sz="0" w:space="0" w:color="auto"/>
        <w:left w:val="none" w:sz="0" w:space="0" w:color="auto"/>
        <w:bottom w:val="none" w:sz="0" w:space="0" w:color="auto"/>
        <w:right w:val="none" w:sz="0" w:space="0" w:color="auto"/>
      </w:divBdr>
    </w:div>
    <w:div w:id="1619993777">
      <w:bodyDiv w:val="1"/>
      <w:marLeft w:val="0"/>
      <w:marRight w:val="0"/>
      <w:marTop w:val="0"/>
      <w:marBottom w:val="0"/>
      <w:divBdr>
        <w:top w:val="none" w:sz="0" w:space="0" w:color="auto"/>
        <w:left w:val="none" w:sz="0" w:space="0" w:color="auto"/>
        <w:bottom w:val="none" w:sz="0" w:space="0" w:color="auto"/>
        <w:right w:val="none" w:sz="0" w:space="0" w:color="auto"/>
      </w:divBdr>
    </w:div>
    <w:div w:id="1725643665">
      <w:bodyDiv w:val="1"/>
      <w:marLeft w:val="0"/>
      <w:marRight w:val="0"/>
      <w:marTop w:val="0"/>
      <w:marBottom w:val="0"/>
      <w:divBdr>
        <w:top w:val="none" w:sz="0" w:space="0" w:color="auto"/>
        <w:left w:val="none" w:sz="0" w:space="0" w:color="auto"/>
        <w:bottom w:val="none" w:sz="0" w:space="0" w:color="auto"/>
        <w:right w:val="none" w:sz="0" w:space="0" w:color="auto"/>
      </w:divBdr>
      <w:divsChild>
        <w:div w:id="192500522">
          <w:marLeft w:val="0"/>
          <w:marRight w:val="0"/>
          <w:marTop w:val="0"/>
          <w:marBottom w:val="0"/>
          <w:divBdr>
            <w:top w:val="none" w:sz="0" w:space="0" w:color="auto"/>
            <w:left w:val="none" w:sz="0" w:space="0" w:color="auto"/>
            <w:bottom w:val="none" w:sz="0" w:space="0" w:color="auto"/>
            <w:right w:val="none" w:sz="0" w:space="0" w:color="auto"/>
          </w:divBdr>
        </w:div>
        <w:div w:id="314605393">
          <w:marLeft w:val="0"/>
          <w:marRight w:val="0"/>
          <w:marTop w:val="0"/>
          <w:marBottom w:val="0"/>
          <w:divBdr>
            <w:top w:val="none" w:sz="0" w:space="0" w:color="auto"/>
            <w:left w:val="none" w:sz="0" w:space="0" w:color="auto"/>
            <w:bottom w:val="none" w:sz="0" w:space="0" w:color="auto"/>
            <w:right w:val="none" w:sz="0" w:space="0" w:color="auto"/>
          </w:divBdr>
        </w:div>
        <w:div w:id="455568275">
          <w:marLeft w:val="0"/>
          <w:marRight w:val="0"/>
          <w:marTop w:val="0"/>
          <w:marBottom w:val="0"/>
          <w:divBdr>
            <w:top w:val="none" w:sz="0" w:space="0" w:color="auto"/>
            <w:left w:val="none" w:sz="0" w:space="0" w:color="auto"/>
            <w:bottom w:val="none" w:sz="0" w:space="0" w:color="auto"/>
            <w:right w:val="none" w:sz="0" w:space="0" w:color="auto"/>
          </w:divBdr>
        </w:div>
        <w:div w:id="560411914">
          <w:marLeft w:val="0"/>
          <w:marRight w:val="0"/>
          <w:marTop w:val="0"/>
          <w:marBottom w:val="0"/>
          <w:divBdr>
            <w:top w:val="none" w:sz="0" w:space="0" w:color="auto"/>
            <w:left w:val="none" w:sz="0" w:space="0" w:color="auto"/>
            <w:bottom w:val="none" w:sz="0" w:space="0" w:color="auto"/>
            <w:right w:val="none" w:sz="0" w:space="0" w:color="auto"/>
          </w:divBdr>
        </w:div>
        <w:div w:id="579408644">
          <w:marLeft w:val="0"/>
          <w:marRight w:val="0"/>
          <w:marTop w:val="0"/>
          <w:marBottom w:val="0"/>
          <w:divBdr>
            <w:top w:val="none" w:sz="0" w:space="0" w:color="auto"/>
            <w:left w:val="none" w:sz="0" w:space="0" w:color="auto"/>
            <w:bottom w:val="none" w:sz="0" w:space="0" w:color="auto"/>
            <w:right w:val="none" w:sz="0" w:space="0" w:color="auto"/>
          </w:divBdr>
        </w:div>
        <w:div w:id="580917389">
          <w:marLeft w:val="0"/>
          <w:marRight w:val="0"/>
          <w:marTop w:val="0"/>
          <w:marBottom w:val="0"/>
          <w:divBdr>
            <w:top w:val="none" w:sz="0" w:space="0" w:color="auto"/>
            <w:left w:val="none" w:sz="0" w:space="0" w:color="auto"/>
            <w:bottom w:val="none" w:sz="0" w:space="0" w:color="auto"/>
            <w:right w:val="none" w:sz="0" w:space="0" w:color="auto"/>
          </w:divBdr>
        </w:div>
        <w:div w:id="1317882813">
          <w:marLeft w:val="0"/>
          <w:marRight w:val="0"/>
          <w:marTop w:val="0"/>
          <w:marBottom w:val="0"/>
          <w:divBdr>
            <w:top w:val="none" w:sz="0" w:space="0" w:color="auto"/>
            <w:left w:val="none" w:sz="0" w:space="0" w:color="auto"/>
            <w:bottom w:val="none" w:sz="0" w:space="0" w:color="auto"/>
            <w:right w:val="none" w:sz="0" w:space="0" w:color="auto"/>
          </w:divBdr>
        </w:div>
        <w:div w:id="1371497319">
          <w:marLeft w:val="0"/>
          <w:marRight w:val="0"/>
          <w:marTop w:val="0"/>
          <w:marBottom w:val="0"/>
          <w:divBdr>
            <w:top w:val="none" w:sz="0" w:space="0" w:color="auto"/>
            <w:left w:val="none" w:sz="0" w:space="0" w:color="auto"/>
            <w:bottom w:val="none" w:sz="0" w:space="0" w:color="auto"/>
            <w:right w:val="none" w:sz="0" w:space="0" w:color="auto"/>
          </w:divBdr>
        </w:div>
        <w:div w:id="1386634826">
          <w:marLeft w:val="0"/>
          <w:marRight w:val="0"/>
          <w:marTop w:val="0"/>
          <w:marBottom w:val="0"/>
          <w:divBdr>
            <w:top w:val="none" w:sz="0" w:space="0" w:color="auto"/>
            <w:left w:val="none" w:sz="0" w:space="0" w:color="auto"/>
            <w:bottom w:val="none" w:sz="0" w:space="0" w:color="auto"/>
            <w:right w:val="none" w:sz="0" w:space="0" w:color="auto"/>
          </w:divBdr>
        </w:div>
        <w:div w:id="1464808697">
          <w:marLeft w:val="0"/>
          <w:marRight w:val="0"/>
          <w:marTop w:val="0"/>
          <w:marBottom w:val="0"/>
          <w:divBdr>
            <w:top w:val="none" w:sz="0" w:space="0" w:color="auto"/>
            <w:left w:val="none" w:sz="0" w:space="0" w:color="auto"/>
            <w:bottom w:val="none" w:sz="0" w:space="0" w:color="auto"/>
            <w:right w:val="none" w:sz="0" w:space="0" w:color="auto"/>
          </w:divBdr>
        </w:div>
        <w:div w:id="1472016921">
          <w:marLeft w:val="0"/>
          <w:marRight w:val="0"/>
          <w:marTop w:val="0"/>
          <w:marBottom w:val="0"/>
          <w:divBdr>
            <w:top w:val="none" w:sz="0" w:space="0" w:color="auto"/>
            <w:left w:val="none" w:sz="0" w:space="0" w:color="auto"/>
            <w:bottom w:val="none" w:sz="0" w:space="0" w:color="auto"/>
            <w:right w:val="none" w:sz="0" w:space="0" w:color="auto"/>
          </w:divBdr>
        </w:div>
        <w:div w:id="1513185929">
          <w:marLeft w:val="0"/>
          <w:marRight w:val="0"/>
          <w:marTop w:val="0"/>
          <w:marBottom w:val="0"/>
          <w:divBdr>
            <w:top w:val="none" w:sz="0" w:space="0" w:color="auto"/>
            <w:left w:val="none" w:sz="0" w:space="0" w:color="auto"/>
            <w:bottom w:val="none" w:sz="0" w:space="0" w:color="auto"/>
            <w:right w:val="none" w:sz="0" w:space="0" w:color="auto"/>
          </w:divBdr>
        </w:div>
        <w:div w:id="1631279749">
          <w:marLeft w:val="0"/>
          <w:marRight w:val="0"/>
          <w:marTop w:val="0"/>
          <w:marBottom w:val="0"/>
          <w:divBdr>
            <w:top w:val="none" w:sz="0" w:space="0" w:color="auto"/>
            <w:left w:val="none" w:sz="0" w:space="0" w:color="auto"/>
            <w:bottom w:val="none" w:sz="0" w:space="0" w:color="auto"/>
            <w:right w:val="none" w:sz="0" w:space="0" w:color="auto"/>
          </w:divBdr>
        </w:div>
      </w:divsChild>
    </w:div>
    <w:div w:id="1806696999">
      <w:bodyDiv w:val="1"/>
      <w:marLeft w:val="0"/>
      <w:marRight w:val="0"/>
      <w:marTop w:val="0"/>
      <w:marBottom w:val="0"/>
      <w:divBdr>
        <w:top w:val="none" w:sz="0" w:space="0" w:color="auto"/>
        <w:left w:val="none" w:sz="0" w:space="0" w:color="auto"/>
        <w:bottom w:val="none" w:sz="0" w:space="0" w:color="auto"/>
        <w:right w:val="none" w:sz="0" w:space="0" w:color="auto"/>
      </w:divBdr>
    </w:div>
    <w:div w:id="1899123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
        <AccountId xsi:nil="true"/>
        <AccountType/>
      </UserInfo>
    </SharedWithUsers>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dfafa67768b020aa44b71522a9cbe57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d10fa3c9c335e8bd5cdccbf884c5d89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sisl xmlns:xsi="http://www.w3.org/2001/XMLSchema-instance" xmlns:xsd="http://www.w3.org/2001/XMLSchema" xmlns="http://www.boldonjames.com/2008/01/sie/internal/label" sislVersion="0" policy="8270c081-d9f3-48ae-83c7-c2320a8ca25c"/>
</file>

<file path=customXml/itemProps1.xml><?xml version="1.0" encoding="utf-8"?>
<ds:datastoreItem xmlns:ds="http://schemas.openxmlformats.org/officeDocument/2006/customXml" ds:itemID="{C7F4BB09-D4D3-423A-888F-A420197D2CE3}">
  <ds:schemaRefs>
    <ds:schemaRef ds:uri="http://purl.org/dc/dcmitype/"/>
    <ds:schemaRef ds:uri="http://www.w3.org/XML/1998/namespace"/>
    <ds:schemaRef ds:uri="http://purl.org/dc/terms/"/>
    <ds:schemaRef ds:uri="http://schemas.microsoft.com/office/2006/documentManagement/types"/>
    <ds:schemaRef ds:uri="http://schemas.microsoft.com/office/2006/metadata/properties"/>
    <ds:schemaRef ds:uri="http://purl.org/dc/elements/1.1/"/>
    <ds:schemaRef ds:uri="171a6d4e-846b-4045-8024-24f3590889ec"/>
    <ds:schemaRef ds:uri="http://schemas.microsoft.com/office/infopath/2007/PartnerControls"/>
    <ds:schemaRef ds:uri="http://schemas.openxmlformats.org/package/2006/metadata/core-properties"/>
    <ds:schemaRef ds:uri="9a4cad7d-cde0-4c4b-9900-a6ca365b2969"/>
  </ds:schemaRefs>
</ds:datastoreItem>
</file>

<file path=customXml/itemProps2.xml><?xml version="1.0" encoding="utf-8"?>
<ds:datastoreItem xmlns:ds="http://schemas.openxmlformats.org/officeDocument/2006/customXml" ds:itemID="{148BA90F-F6D3-470D-A7EF-6120D440C8D7}">
  <ds:schemaRefs>
    <ds:schemaRef ds:uri="http://schemas.microsoft.com/sharepoint/v3/contenttype/forms"/>
  </ds:schemaRefs>
</ds:datastoreItem>
</file>

<file path=customXml/itemProps3.xml><?xml version="1.0" encoding="utf-8"?>
<ds:datastoreItem xmlns:ds="http://schemas.openxmlformats.org/officeDocument/2006/customXml" ds:itemID="{7BEE7891-4B99-4A3D-8ACD-2CCFA0C85581}"/>
</file>

<file path=customXml/itemProps4.xml><?xml version="1.0" encoding="utf-8"?>
<ds:datastoreItem xmlns:ds="http://schemas.openxmlformats.org/officeDocument/2006/customXml" ds:itemID="{EB09A4BE-A209-40D2-BD1A-CF9EDFF68728}">
  <ds:schemaRefs>
    <ds:schemaRef ds:uri="http://schemas.microsoft.com/office/2006/metadata/longProperties"/>
  </ds:schemaRefs>
</ds:datastoreItem>
</file>

<file path=customXml/itemProps5.xml><?xml version="1.0" encoding="utf-8"?>
<ds:datastoreItem xmlns:ds="http://schemas.openxmlformats.org/officeDocument/2006/customXml" ds:itemID="{1B4B03DA-7709-4671-B373-BD1ADBC23861}">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Decisions</Template>
  <TotalTime>0</TotalTime>
  <Pages>8</Pages>
  <Words>2620</Words>
  <Characters>14939</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Department for Communities and Local Government</Company>
  <LinksUpToDate>false</LinksUpToDate>
  <CharactersWithSpaces>17524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Hollan_r2</dc:creator>
  <cp:keywords/>
  <cp:lastModifiedBy>Gibbins, Matthew</cp:lastModifiedBy>
  <cp:revision>2</cp:revision>
  <cp:lastPrinted>2010-06-21T23:33:00Z</cp:lastPrinted>
  <dcterms:created xsi:type="dcterms:W3CDTF">2025-10-30T11:18:00Z</dcterms:created>
  <dcterms:modified xsi:type="dcterms:W3CDTF">2025-10-30T11:18:00Z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Appeal Decision</vt:lpwstr>
  </property>
  <property fmtid="{D5CDD505-2E9C-101B-9397-08002B2CF9AE}" pid="6" name="DRDSLanguage">
    <vt:lpwstr>English</vt:lpwstr>
  </property>
  <property fmtid="{D5CDD505-2E9C-101B-9397-08002B2CF9AE}" pid="7" name="DRDSShortForm">
    <vt:lpwstr>Yes</vt:lpwstr>
  </property>
  <property fmtid="{D5CDD505-2E9C-101B-9397-08002B2CF9AE}" pid="8" name="docIndexRef">
    <vt:lpwstr>0d93298e-2d9b-4270-be94-9c115bee7cd3</vt:lpwstr>
  </property>
  <property fmtid="{D5CDD505-2E9C-101B-9397-08002B2CF9AE}" pid="9" name="bjDocumentSecurityLabel">
    <vt:lpwstr>No Marking</vt:lpwstr>
  </property>
  <property fmtid="{D5CDD505-2E9C-101B-9397-08002B2CF9AE}" pid="10" name="bjSaver">
    <vt:lpwstr>0+Qfqv3pP7ffyH9+msG6aqB5ElMfnJz7</vt:lpwstr>
  </property>
  <property fmtid="{D5CDD505-2E9C-101B-9397-08002B2CF9AE}" pid="11" name="display_urn:schemas-microsoft-com:office:office#Editor">
    <vt:lpwstr>Sharegate Service Account 007</vt:lpwstr>
  </property>
  <property fmtid="{D5CDD505-2E9C-101B-9397-08002B2CF9AE}" pid="12" name="Order">
    <vt:lpwstr>100.000000000000</vt:lpwstr>
  </property>
  <property fmtid="{D5CDD505-2E9C-101B-9397-08002B2CF9AE}" pid="13" name="display_urn:schemas-microsoft-com:office:office#Author">
    <vt:lpwstr>Sharegate Service Account 007</vt:lpwstr>
  </property>
  <property fmtid="{D5CDD505-2E9C-101B-9397-08002B2CF9AE}" pid="14" name="ContentTypeId">
    <vt:lpwstr>0x0101002AA54CDEF871A647AC44520C841F1B03</vt:lpwstr>
  </property>
  <property fmtid="{D5CDD505-2E9C-101B-9397-08002B2CF9AE}" pid="15" name="ComplianceAssetId">
    <vt:lpwstr/>
  </property>
  <property fmtid="{D5CDD505-2E9C-101B-9397-08002B2CF9AE}" pid="16" name="_ExtendedDescription">
    <vt:lpwstr/>
  </property>
  <property fmtid="{D5CDD505-2E9C-101B-9397-08002B2CF9AE}" pid="17" name="TriggerFlowInfo">
    <vt:lpwstr/>
  </property>
  <property fmtid="{D5CDD505-2E9C-101B-9397-08002B2CF9AE}" pid="18" name="MediaServiceImageTags">
    <vt:lpwstr/>
  </property>
</Properties>
</file>