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F241" w14:textId="0C4F7591" w:rsidR="000E4B9E" w:rsidRDefault="000E4B9E" w:rsidP="00F55031">
      <w:pPr>
        <w:jc w:val="center"/>
        <w:rPr>
          <w:noProof/>
        </w:rPr>
      </w:pPr>
    </w:p>
    <w:p w14:paraId="606F69EA" w14:textId="77777777" w:rsidR="00F55031" w:rsidRDefault="00F55031" w:rsidP="00855C03">
      <w:pPr>
        <w:rPr>
          <w:rFonts w:ascii="Verdana" w:hAnsi="Verdana"/>
          <w:b/>
          <w:bCs/>
          <w:sz w:val="32"/>
          <w:szCs w:val="32"/>
        </w:rPr>
      </w:pPr>
    </w:p>
    <w:p w14:paraId="26E5BF80" w14:textId="77777777" w:rsidR="005952B6" w:rsidRDefault="005952B6" w:rsidP="00855C03">
      <w:pPr>
        <w:rPr>
          <w:rFonts w:ascii="Verdana" w:hAnsi="Verdana"/>
          <w:b/>
          <w:bCs/>
          <w:sz w:val="32"/>
          <w:szCs w:val="32"/>
        </w:rPr>
      </w:pPr>
    </w:p>
    <w:p w14:paraId="21D7FA9F" w14:textId="6FCD2159" w:rsidR="00855C03" w:rsidRPr="000A6FE9" w:rsidRDefault="00855C03" w:rsidP="00855C03">
      <w:pPr>
        <w:jc w:val="center"/>
        <w:rPr>
          <w:rFonts w:cs="Arial"/>
          <w:b/>
          <w:bCs/>
          <w:color w:val="31849B"/>
          <w:sz w:val="40"/>
          <w:szCs w:val="40"/>
        </w:rPr>
      </w:pPr>
      <w:r>
        <w:rPr>
          <w:rFonts w:cs="Arial"/>
          <w:b/>
          <w:bCs/>
          <w:color w:val="31849B"/>
          <w:sz w:val="40"/>
          <w:szCs w:val="40"/>
        </w:rPr>
        <w:t>Pr</w:t>
      </w:r>
      <w:r w:rsidR="00D0609C">
        <w:rPr>
          <w:rFonts w:cs="Arial"/>
          <w:b/>
          <w:bCs/>
          <w:color w:val="31849B"/>
          <w:sz w:val="40"/>
          <w:szCs w:val="40"/>
        </w:rPr>
        <w:t xml:space="preserve">ogramme </w:t>
      </w:r>
      <w:r w:rsidR="00874544">
        <w:rPr>
          <w:rFonts w:cs="Arial"/>
          <w:b/>
          <w:bCs/>
          <w:color w:val="31849B"/>
          <w:sz w:val="40"/>
          <w:szCs w:val="40"/>
        </w:rPr>
        <w:t>d</w:t>
      </w:r>
      <w:r w:rsidR="00D0609C">
        <w:rPr>
          <w:rFonts w:cs="Arial"/>
          <w:b/>
          <w:bCs/>
          <w:color w:val="31849B"/>
          <w:sz w:val="40"/>
          <w:szCs w:val="40"/>
        </w:rPr>
        <w:t>ocument</w:t>
      </w:r>
      <w:r>
        <w:rPr>
          <w:rFonts w:cs="Arial"/>
          <w:b/>
          <w:bCs/>
          <w:color w:val="31849B"/>
          <w:sz w:val="40"/>
          <w:szCs w:val="40"/>
        </w:rPr>
        <w:t xml:space="preserve"> </w:t>
      </w:r>
      <w:r w:rsidR="003A7B95">
        <w:rPr>
          <w:rFonts w:cs="Arial"/>
          <w:b/>
          <w:bCs/>
          <w:color w:val="31849B"/>
          <w:sz w:val="40"/>
          <w:szCs w:val="40"/>
        </w:rPr>
        <w:t>template</w:t>
      </w:r>
    </w:p>
    <w:p w14:paraId="75B65FE7" w14:textId="77777777" w:rsidR="00855C03" w:rsidRPr="000A6FE9" w:rsidRDefault="00855C03" w:rsidP="00855C03">
      <w:pPr>
        <w:jc w:val="center"/>
        <w:rPr>
          <w:rFonts w:cs="Arial"/>
          <w:b/>
          <w:bCs/>
          <w:color w:val="31849B"/>
          <w:sz w:val="40"/>
          <w:szCs w:val="40"/>
        </w:rPr>
      </w:pPr>
      <w:r w:rsidRPr="000A6FE9">
        <w:rPr>
          <w:rFonts w:cs="Arial"/>
          <w:b/>
          <w:bCs/>
          <w:color w:val="31849B"/>
          <w:sz w:val="40"/>
          <w:szCs w:val="40"/>
        </w:rPr>
        <w:t>Version: [DATE]</w:t>
      </w:r>
    </w:p>
    <w:p w14:paraId="6904B5D8" w14:textId="74C112A1" w:rsidR="00F55031" w:rsidRDefault="00F55031" w:rsidP="00F55031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2DF4B1A9" w14:textId="1F506DF3" w:rsidR="00F55031" w:rsidRDefault="00F55031" w:rsidP="00F55031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034061D6" w14:textId="7EEE579E" w:rsidR="00531F0E" w:rsidRDefault="004302CA" w:rsidP="003E7946">
      <w:pPr>
        <w:rPr>
          <w:rFonts w:cs="Arial"/>
          <w:szCs w:val="24"/>
        </w:rPr>
      </w:pPr>
      <w:r w:rsidRPr="004302CA">
        <w:rPr>
          <w:rFonts w:cs="Arial"/>
          <w:szCs w:val="24"/>
        </w:rPr>
        <w:t xml:space="preserve">This document establishes the </w:t>
      </w:r>
      <w:r w:rsidR="00F07E04" w:rsidRPr="00464DD5">
        <w:rPr>
          <w:rFonts w:cs="Arial"/>
          <w:b/>
          <w:bCs/>
          <w:szCs w:val="24"/>
        </w:rPr>
        <w:t xml:space="preserve">required </w:t>
      </w:r>
      <w:r w:rsidRPr="00464DD5">
        <w:rPr>
          <w:rFonts w:cs="Arial"/>
          <w:b/>
          <w:bCs/>
          <w:szCs w:val="24"/>
        </w:rPr>
        <w:t>format</w:t>
      </w:r>
      <w:r w:rsidRPr="004302CA">
        <w:rPr>
          <w:rFonts w:cs="Arial"/>
          <w:szCs w:val="24"/>
        </w:rPr>
        <w:t xml:space="preserve"> for </w:t>
      </w:r>
      <w:r>
        <w:rPr>
          <w:rFonts w:cs="Arial"/>
          <w:szCs w:val="24"/>
        </w:rPr>
        <w:t xml:space="preserve">the applicant to </w:t>
      </w:r>
      <w:r w:rsidR="00F07E04">
        <w:rPr>
          <w:rFonts w:cs="Arial"/>
          <w:szCs w:val="24"/>
        </w:rPr>
        <w:t xml:space="preserve">prepare a </w:t>
      </w:r>
      <w:r w:rsidR="00874544">
        <w:rPr>
          <w:rFonts w:cs="Arial"/>
          <w:szCs w:val="24"/>
        </w:rPr>
        <w:t>p</w:t>
      </w:r>
      <w:r w:rsidR="00F07E04">
        <w:rPr>
          <w:rFonts w:cs="Arial"/>
          <w:szCs w:val="24"/>
        </w:rPr>
        <w:t xml:space="preserve">rogramme </w:t>
      </w:r>
      <w:r w:rsidR="00874544">
        <w:rPr>
          <w:rFonts w:cs="Arial"/>
          <w:szCs w:val="24"/>
        </w:rPr>
        <w:t>d</w:t>
      </w:r>
      <w:r w:rsidR="00F07E04">
        <w:rPr>
          <w:rFonts w:cs="Arial"/>
          <w:szCs w:val="24"/>
        </w:rPr>
        <w:t>ocument</w:t>
      </w:r>
      <w:r w:rsidRPr="004302CA">
        <w:rPr>
          <w:rFonts w:cs="Arial"/>
          <w:szCs w:val="24"/>
        </w:rPr>
        <w:t xml:space="preserve"> during the pre-application stage.</w:t>
      </w:r>
      <w:r w:rsidR="00C77528">
        <w:rPr>
          <w:rFonts w:cs="Arial"/>
          <w:szCs w:val="24"/>
        </w:rPr>
        <w:t xml:space="preserve"> </w:t>
      </w:r>
    </w:p>
    <w:p w14:paraId="49A99983" w14:textId="1D027B49" w:rsidR="00C77528" w:rsidRDefault="00F42493" w:rsidP="003E7946">
      <w:pPr>
        <w:rPr>
          <w:rFonts w:cs="Arial"/>
          <w:szCs w:val="24"/>
        </w:rPr>
      </w:pPr>
      <w:r>
        <w:rPr>
          <w:rFonts w:cs="Arial"/>
          <w:szCs w:val="24"/>
        </w:rPr>
        <w:t>A template has been developed by the</w:t>
      </w:r>
      <w:r w:rsidR="00163D57">
        <w:rPr>
          <w:rFonts w:cs="Arial"/>
          <w:szCs w:val="24"/>
        </w:rPr>
        <w:t xml:space="preserve"> Planning</w:t>
      </w:r>
      <w:r>
        <w:rPr>
          <w:rFonts w:cs="Arial"/>
          <w:szCs w:val="24"/>
        </w:rPr>
        <w:t xml:space="preserve"> Inspectorate to establish consistency</w:t>
      </w:r>
      <w:r w:rsidR="00163D57">
        <w:rPr>
          <w:rFonts w:cs="Arial"/>
          <w:szCs w:val="24"/>
        </w:rPr>
        <w:t xml:space="preserve"> and reliability</w:t>
      </w:r>
      <w:r>
        <w:rPr>
          <w:rFonts w:cs="Arial"/>
          <w:szCs w:val="24"/>
        </w:rPr>
        <w:t xml:space="preserve"> in the way </w:t>
      </w:r>
      <w:r w:rsidR="00163D57">
        <w:rPr>
          <w:rFonts w:cs="Arial"/>
          <w:szCs w:val="24"/>
        </w:rPr>
        <w:t xml:space="preserve">applicant </w:t>
      </w:r>
      <w:r>
        <w:rPr>
          <w:rFonts w:cs="Arial"/>
          <w:szCs w:val="24"/>
        </w:rPr>
        <w:t>programming is recorded</w:t>
      </w:r>
      <w:r w:rsidR="00080558">
        <w:rPr>
          <w:rFonts w:cs="Arial"/>
          <w:szCs w:val="24"/>
        </w:rPr>
        <w:t xml:space="preserve">, </w:t>
      </w:r>
      <w:r w:rsidR="00FC6DF8">
        <w:rPr>
          <w:rFonts w:cs="Arial"/>
          <w:szCs w:val="24"/>
        </w:rPr>
        <w:t>analysed and delivered</w:t>
      </w:r>
      <w:r w:rsidR="00163D57">
        <w:rPr>
          <w:rFonts w:cs="Arial"/>
          <w:szCs w:val="24"/>
        </w:rPr>
        <w:t xml:space="preserve"> against</w:t>
      </w:r>
      <w:r>
        <w:rPr>
          <w:rFonts w:cs="Arial"/>
          <w:szCs w:val="24"/>
        </w:rPr>
        <w:t xml:space="preserve"> </w:t>
      </w:r>
      <w:r w:rsidR="00080558">
        <w:rPr>
          <w:rFonts w:cs="Arial"/>
          <w:szCs w:val="24"/>
        </w:rPr>
        <w:t>across an extensive portfolio of pre-application projects</w:t>
      </w:r>
      <w:r w:rsidR="00FC6DF8">
        <w:rPr>
          <w:rFonts w:cs="Arial"/>
          <w:szCs w:val="24"/>
        </w:rPr>
        <w:t>.</w:t>
      </w:r>
    </w:p>
    <w:p w14:paraId="4E120AA3" w14:textId="01B2F360" w:rsidR="003E7946" w:rsidRDefault="003E7946" w:rsidP="003E7946">
      <w:pPr>
        <w:rPr>
          <w:rFonts w:cs="Arial"/>
          <w:szCs w:val="24"/>
        </w:rPr>
      </w:pPr>
      <w:r>
        <w:rPr>
          <w:rFonts w:cs="Arial"/>
          <w:szCs w:val="24"/>
        </w:rPr>
        <w:t xml:space="preserve">If the applicant proposes to </w:t>
      </w:r>
      <w:r w:rsidR="00F07E04">
        <w:rPr>
          <w:rFonts w:cs="Arial"/>
          <w:szCs w:val="24"/>
        </w:rPr>
        <w:t xml:space="preserve">provide </w:t>
      </w:r>
      <w:r w:rsidR="00766523">
        <w:rPr>
          <w:rFonts w:cs="Arial"/>
          <w:szCs w:val="24"/>
        </w:rPr>
        <w:t xml:space="preserve">different or additional information in the </w:t>
      </w:r>
      <w:r w:rsidR="00874544">
        <w:rPr>
          <w:rFonts w:cs="Arial"/>
          <w:szCs w:val="24"/>
        </w:rPr>
        <w:t>p</w:t>
      </w:r>
      <w:r w:rsidR="00766523">
        <w:rPr>
          <w:rFonts w:cs="Arial"/>
          <w:szCs w:val="24"/>
        </w:rPr>
        <w:t xml:space="preserve">rogramme </w:t>
      </w:r>
      <w:r w:rsidR="00874544">
        <w:rPr>
          <w:rFonts w:cs="Arial"/>
          <w:szCs w:val="24"/>
        </w:rPr>
        <w:t>d</w:t>
      </w:r>
      <w:r w:rsidR="00766523">
        <w:rPr>
          <w:rFonts w:cs="Arial"/>
          <w:szCs w:val="24"/>
        </w:rPr>
        <w:t>ocument</w:t>
      </w:r>
      <w:r w:rsidR="00F6114F">
        <w:rPr>
          <w:rFonts w:cs="Arial"/>
          <w:szCs w:val="24"/>
        </w:rPr>
        <w:t xml:space="preserve"> template</w:t>
      </w:r>
      <w:r>
        <w:rPr>
          <w:rFonts w:cs="Arial"/>
          <w:szCs w:val="24"/>
        </w:rPr>
        <w:t>, this should be discussed and agreed with the Inspectorate’s project team</w:t>
      </w:r>
      <w:r w:rsidR="00FB7E9D">
        <w:rPr>
          <w:rFonts w:cs="Arial"/>
          <w:szCs w:val="24"/>
        </w:rPr>
        <w:t xml:space="preserve"> at the inception meeting</w:t>
      </w:r>
      <w:r>
        <w:rPr>
          <w:rFonts w:cs="Arial"/>
          <w:szCs w:val="24"/>
        </w:rPr>
        <w:t>.</w:t>
      </w:r>
    </w:p>
    <w:p w14:paraId="55A72D98" w14:textId="619435DD" w:rsidR="00813B11" w:rsidRDefault="00783A3F" w:rsidP="003E7946">
      <w:pPr>
        <w:rPr>
          <w:rFonts w:cs="Arial"/>
          <w:szCs w:val="24"/>
        </w:rPr>
      </w:pPr>
      <w:r>
        <w:rPr>
          <w:rFonts w:cs="Arial"/>
          <w:szCs w:val="24"/>
        </w:rPr>
        <w:t>The</w:t>
      </w:r>
      <w:r w:rsidR="00813B11">
        <w:rPr>
          <w:rFonts w:cs="Arial"/>
          <w:szCs w:val="24"/>
        </w:rPr>
        <w:t xml:space="preserve"> purpose of the </w:t>
      </w:r>
      <w:r w:rsidR="00874544">
        <w:rPr>
          <w:rFonts w:cs="Arial"/>
          <w:szCs w:val="24"/>
        </w:rPr>
        <w:t>p</w:t>
      </w:r>
      <w:r w:rsidR="00813B11">
        <w:rPr>
          <w:rFonts w:cs="Arial"/>
          <w:szCs w:val="24"/>
        </w:rPr>
        <w:t xml:space="preserve">rogramme </w:t>
      </w:r>
      <w:r w:rsidR="00874544">
        <w:rPr>
          <w:rFonts w:cs="Arial"/>
          <w:szCs w:val="24"/>
        </w:rPr>
        <w:t>d</w:t>
      </w:r>
      <w:r w:rsidR="00813B11">
        <w:rPr>
          <w:rFonts w:cs="Arial"/>
          <w:szCs w:val="24"/>
        </w:rPr>
        <w:t>ocument</w:t>
      </w:r>
      <w:r w:rsidR="00AD3A68">
        <w:rPr>
          <w:rFonts w:cs="Arial"/>
          <w:szCs w:val="24"/>
        </w:rPr>
        <w:t>, including the expected interactions around its content,</w:t>
      </w:r>
      <w:r w:rsidR="00813B11">
        <w:rPr>
          <w:rFonts w:cs="Arial"/>
          <w:szCs w:val="24"/>
        </w:rPr>
        <w:t xml:space="preserve"> is set out in the </w:t>
      </w:r>
      <w:hyperlink r:id="rId11" w:history="1">
        <w:r w:rsidR="00C00B3B" w:rsidRPr="00C77528">
          <w:rPr>
            <w:rStyle w:val="Hyperlink"/>
            <w:rFonts w:cs="Arial"/>
            <w:szCs w:val="24"/>
          </w:rPr>
          <w:t xml:space="preserve">Pre-application </w:t>
        </w:r>
        <w:r w:rsidR="00813B11" w:rsidRPr="00C77528">
          <w:rPr>
            <w:rStyle w:val="Hyperlink"/>
            <w:rFonts w:cs="Arial"/>
            <w:szCs w:val="24"/>
          </w:rPr>
          <w:t>Prospectus</w:t>
        </w:r>
      </w:hyperlink>
      <w:r w:rsidR="00C00B3B">
        <w:rPr>
          <w:rFonts w:cs="Arial"/>
          <w:szCs w:val="24"/>
        </w:rPr>
        <w:t>.</w:t>
      </w:r>
    </w:p>
    <w:p w14:paraId="6DEC521F" w14:textId="31AA733A" w:rsidR="00A12BB3" w:rsidRDefault="00075E00" w:rsidP="003E7946">
      <w:pPr>
        <w:rPr>
          <w:rFonts w:cs="Arial"/>
          <w:szCs w:val="24"/>
        </w:rPr>
      </w:pPr>
      <w:r w:rsidRPr="00390273">
        <w:rPr>
          <w:rFonts w:cs="Arial"/>
          <w:b/>
          <w:bCs/>
          <w:szCs w:val="24"/>
        </w:rPr>
        <w:t>Please d</w:t>
      </w:r>
      <w:r w:rsidR="00A12BB3" w:rsidRPr="00390273">
        <w:rPr>
          <w:rFonts w:cs="Arial"/>
          <w:b/>
          <w:bCs/>
          <w:szCs w:val="24"/>
        </w:rPr>
        <w:t>elete this page</w:t>
      </w:r>
      <w:r w:rsidRPr="00390273">
        <w:rPr>
          <w:rFonts w:cs="Arial"/>
          <w:b/>
          <w:bCs/>
          <w:szCs w:val="24"/>
        </w:rPr>
        <w:t xml:space="preserve"> before you provide your </w:t>
      </w:r>
      <w:r w:rsidR="00390273" w:rsidRPr="00390273">
        <w:rPr>
          <w:rFonts w:cs="Arial"/>
          <w:b/>
          <w:bCs/>
          <w:szCs w:val="24"/>
        </w:rPr>
        <w:t xml:space="preserve">completed </w:t>
      </w:r>
      <w:r w:rsidR="00874544">
        <w:rPr>
          <w:rFonts w:cs="Arial"/>
          <w:b/>
          <w:bCs/>
          <w:szCs w:val="24"/>
        </w:rPr>
        <w:t>p</w:t>
      </w:r>
      <w:r w:rsidRPr="00390273">
        <w:rPr>
          <w:rFonts w:cs="Arial"/>
          <w:b/>
          <w:bCs/>
          <w:szCs w:val="24"/>
        </w:rPr>
        <w:t xml:space="preserve">rogramme </w:t>
      </w:r>
      <w:r w:rsidR="00874544">
        <w:rPr>
          <w:rFonts w:cs="Arial"/>
          <w:b/>
          <w:bCs/>
          <w:szCs w:val="24"/>
        </w:rPr>
        <w:t>d</w:t>
      </w:r>
      <w:r w:rsidRPr="00390273">
        <w:rPr>
          <w:rFonts w:cs="Arial"/>
          <w:b/>
          <w:bCs/>
          <w:szCs w:val="24"/>
        </w:rPr>
        <w:t xml:space="preserve">ocument to the </w:t>
      </w:r>
      <w:r w:rsidR="00390273" w:rsidRPr="00390273">
        <w:rPr>
          <w:rFonts w:cs="Arial"/>
          <w:b/>
          <w:bCs/>
          <w:szCs w:val="24"/>
        </w:rPr>
        <w:t>Inspectorate</w:t>
      </w:r>
      <w:r w:rsidR="00E21599">
        <w:rPr>
          <w:rFonts w:cs="Arial"/>
          <w:b/>
          <w:bCs/>
          <w:szCs w:val="24"/>
        </w:rPr>
        <w:t xml:space="preserve"> and publish on your website</w:t>
      </w:r>
      <w:r w:rsidR="00390273">
        <w:rPr>
          <w:rFonts w:cs="Arial"/>
          <w:szCs w:val="24"/>
        </w:rPr>
        <w:t>.</w:t>
      </w:r>
    </w:p>
    <w:p w14:paraId="76DCF392" w14:textId="77777777" w:rsidR="0026472B" w:rsidRPr="00295549" w:rsidRDefault="0026472B" w:rsidP="00F55031">
      <w:pPr>
        <w:rPr>
          <w:rFonts w:cs="Arial"/>
          <w:szCs w:val="24"/>
        </w:rPr>
      </w:pPr>
    </w:p>
    <w:p w14:paraId="1216113B" w14:textId="77777777" w:rsidR="00F55031" w:rsidRPr="00295549" w:rsidRDefault="00F55031" w:rsidP="00F55031">
      <w:pPr>
        <w:rPr>
          <w:rFonts w:cs="Arial"/>
          <w:szCs w:val="24"/>
        </w:rPr>
      </w:pPr>
    </w:p>
    <w:p w14:paraId="50652291" w14:textId="77777777" w:rsidR="00F55031" w:rsidRPr="00295549" w:rsidRDefault="00F55031" w:rsidP="00F55031">
      <w:pPr>
        <w:rPr>
          <w:rFonts w:cs="Arial"/>
          <w:szCs w:val="24"/>
        </w:rPr>
      </w:pPr>
    </w:p>
    <w:p w14:paraId="42187962" w14:textId="77777777" w:rsidR="00F55031" w:rsidRPr="00295549" w:rsidRDefault="00F55031" w:rsidP="00F55031">
      <w:pPr>
        <w:rPr>
          <w:rFonts w:cs="Arial"/>
          <w:szCs w:val="24"/>
        </w:rPr>
      </w:pPr>
    </w:p>
    <w:p w14:paraId="4531E70E" w14:textId="77777777" w:rsidR="00F55031" w:rsidRPr="00295549" w:rsidRDefault="00F55031" w:rsidP="00F55031">
      <w:pPr>
        <w:rPr>
          <w:rFonts w:cs="Arial"/>
          <w:szCs w:val="24"/>
        </w:rPr>
      </w:pPr>
    </w:p>
    <w:p w14:paraId="2B5DA91E" w14:textId="77777777" w:rsidR="00F55031" w:rsidRPr="00295549" w:rsidRDefault="00F55031" w:rsidP="00F55031">
      <w:pPr>
        <w:rPr>
          <w:rFonts w:cs="Arial"/>
          <w:szCs w:val="24"/>
        </w:rPr>
      </w:pPr>
    </w:p>
    <w:p w14:paraId="444BCC9A" w14:textId="6EC1A829" w:rsidR="00265645" w:rsidRDefault="00265645">
      <w:pPr>
        <w:rPr>
          <w:rFonts w:ascii="Verdana" w:hAnsi="Verdana"/>
          <w:szCs w:val="24"/>
        </w:rPr>
      </w:pPr>
    </w:p>
    <w:p w14:paraId="44ED1646" w14:textId="77777777" w:rsidR="00596841" w:rsidRDefault="00596841">
      <w:pPr>
        <w:rPr>
          <w:rFonts w:cs="Arial"/>
          <w:b/>
          <w:bCs/>
          <w:color w:val="31849B"/>
          <w:sz w:val="40"/>
          <w:szCs w:val="40"/>
        </w:rPr>
      </w:pPr>
      <w:r>
        <w:rPr>
          <w:rFonts w:cs="Arial"/>
          <w:b/>
          <w:bCs/>
          <w:color w:val="31849B"/>
          <w:sz w:val="40"/>
          <w:szCs w:val="40"/>
        </w:rPr>
        <w:br w:type="page"/>
      </w:r>
    </w:p>
    <w:p w14:paraId="373E23E7" w14:textId="77777777" w:rsidR="002576AD" w:rsidRDefault="002576AD" w:rsidP="00D0609C">
      <w:pPr>
        <w:jc w:val="center"/>
        <w:rPr>
          <w:rFonts w:cs="Arial"/>
          <w:b/>
          <w:bCs/>
          <w:color w:val="31849B"/>
          <w:sz w:val="40"/>
          <w:szCs w:val="40"/>
        </w:rPr>
      </w:pPr>
    </w:p>
    <w:p w14:paraId="6530E8F2" w14:textId="77777777" w:rsidR="002576AD" w:rsidRDefault="002576AD" w:rsidP="00D0609C">
      <w:pPr>
        <w:jc w:val="center"/>
        <w:rPr>
          <w:rFonts w:cs="Arial"/>
          <w:b/>
          <w:bCs/>
          <w:color w:val="31849B"/>
          <w:sz w:val="40"/>
          <w:szCs w:val="40"/>
        </w:rPr>
      </w:pPr>
    </w:p>
    <w:p w14:paraId="7105605B" w14:textId="77777777" w:rsidR="002576AD" w:rsidRDefault="002576AD" w:rsidP="00D0609C">
      <w:pPr>
        <w:jc w:val="center"/>
        <w:rPr>
          <w:rFonts w:cs="Arial"/>
          <w:b/>
          <w:bCs/>
          <w:color w:val="31849B"/>
          <w:sz w:val="40"/>
          <w:szCs w:val="40"/>
        </w:rPr>
      </w:pPr>
    </w:p>
    <w:p w14:paraId="39BE792A" w14:textId="77777777" w:rsidR="002576AD" w:rsidRDefault="002576AD" w:rsidP="00D0609C">
      <w:pPr>
        <w:jc w:val="center"/>
        <w:rPr>
          <w:rFonts w:cs="Arial"/>
          <w:b/>
          <w:bCs/>
          <w:color w:val="31849B"/>
          <w:sz w:val="40"/>
          <w:szCs w:val="40"/>
        </w:rPr>
      </w:pPr>
    </w:p>
    <w:p w14:paraId="038D97F8" w14:textId="77777777" w:rsidR="002576AD" w:rsidRDefault="002576AD" w:rsidP="00D0609C">
      <w:pPr>
        <w:jc w:val="center"/>
        <w:rPr>
          <w:rFonts w:cs="Arial"/>
          <w:b/>
          <w:bCs/>
          <w:color w:val="31849B"/>
          <w:sz w:val="40"/>
          <w:szCs w:val="40"/>
        </w:rPr>
      </w:pPr>
    </w:p>
    <w:p w14:paraId="5C6FE4D5" w14:textId="77777777" w:rsidR="002576AD" w:rsidRDefault="002576AD" w:rsidP="00D0609C">
      <w:pPr>
        <w:jc w:val="center"/>
        <w:rPr>
          <w:rFonts w:cs="Arial"/>
          <w:b/>
          <w:bCs/>
          <w:color w:val="31849B"/>
          <w:sz w:val="40"/>
          <w:szCs w:val="40"/>
        </w:rPr>
      </w:pPr>
    </w:p>
    <w:p w14:paraId="359FD27F" w14:textId="3FFFAE38" w:rsidR="00D0609C" w:rsidRPr="000A6FE9" w:rsidRDefault="00596841" w:rsidP="00D0609C">
      <w:pPr>
        <w:jc w:val="center"/>
        <w:rPr>
          <w:rFonts w:cs="Arial"/>
          <w:b/>
          <w:bCs/>
          <w:color w:val="31849B"/>
          <w:sz w:val="40"/>
          <w:szCs w:val="40"/>
        </w:rPr>
      </w:pPr>
      <w:r>
        <w:rPr>
          <w:rFonts w:cs="Arial"/>
          <w:b/>
          <w:bCs/>
          <w:color w:val="31849B"/>
          <w:sz w:val="40"/>
          <w:szCs w:val="40"/>
        </w:rPr>
        <w:t>APPLICANT COVER SHEET</w:t>
      </w:r>
    </w:p>
    <w:p w14:paraId="41D6082D" w14:textId="77777777" w:rsidR="00E80E90" w:rsidRDefault="00E80E90" w:rsidP="00501169">
      <w:pPr>
        <w:rPr>
          <w:rFonts w:cs="Arial"/>
          <w:color w:val="31849B"/>
          <w:sz w:val="32"/>
          <w:szCs w:val="32"/>
        </w:rPr>
      </w:pPr>
    </w:p>
    <w:p w14:paraId="10AEFC0C" w14:textId="7D730D66" w:rsidR="00EA3BB3" w:rsidRPr="00891A63" w:rsidRDefault="00E80E90" w:rsidP="00501169">
      <w:pPr>
        <w:rPr>
          <w:rFonts w:cs="Arial"/>
          <w:szCs w:val="24"/>
        </w:rPr>
      </w:pPr>
      <w:r w:rsidRPr="00891A63">
        <w:rPr>
          <w:rFonts w:cs="Arial"/>
          <w:szCs w:val="24"/>
        </w:rPr>
        <w:t>The cover sheet should i</w:t>
      </w:r>
      <w:r w:rsidR="00BB75EF" w:rsidRPr="00891A63">
        <w:rPr>
          <w:rFonts w:cs="Arial"/>
          <w:szCs w:val="24"/>
        </w:rPr>
        <w:t xml:space="preserve">nclude: </w:t>
      </w:r>
    </w:p>
    <w:p w14:paraId="3ECE9F5E" w14:textId="14EACD30" w:rsidR="00501169" w:rsidRPr="00891A63" w:rsidRDefault="00BB75EF" w:rsidP="00501169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891A63">
        <w:rPr>
          <w:rFonts w:cs="Arial"/>
          <w:szCs w:val="24"/>
        </w:rPr>
        <w:t>project name</w:t>
      </w:r>
    </w:p>
    <w:p w14:paraId="7AF0DC29" w14:textId="1FA1F86A" w:rsidR="00501169" w:rsidRPr="00891A63" w:rsidRDefault="00BB75EF" w:rsidP="00501169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891A63">
        <w:rPr>
          <w:rFonts w:cs="Arial"/>
          <w:szCs w:val="24"/>
        </w:rPr>
        <w:t>applicant name</w:t>
      </w:r>
    </w:p>
    <w:p w14:paraId="6EB34060" w14:textId="75E60764" w:rsidR="00501169" w:rsidRPr="00891A63" w:rsidRDefault="004352A7" w:rsidP="00501169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891A63">
        <w:rPr>
          <w:rFonts w:cs="Arial"/>
          <w:szCs w:val="24"/>
        </w:rPr>
        <w:t>P</w:t>
      </w:r>
      <w:r w:rsidR="00BB75EF" w:rsidRPr="00891A63">
        <w:rPr>
          <w:rFonts w:cs="Arial"/>
          <w:szCs w:val="24"/>
        </w:rPr>
        <w:t xml:space="preserve">lanning </w:t>
      </w:r>
      <w:r w:rsidRPr="00891A63">
        <w:rPr>
          <w:rFonts w:cs="Arial"/>
          <w:szCs w:val="24"/>
        </w:rPr>
        <w:t>I</w:t>
      </w:r>
      <w:r w:rsidR="00BB75EF" w:rsidRPr="00891A63">
        <w:rPr>
          <w:rFonts w:cs="Arial"/>
          <w:szCs w:val="24"/>
        </w:rPr>
        <w:t xml:space="preserve">nspectorate case reference </w:t>
      </w:r>
    </w:p>
    <w:p w14:paraId="10559592" w14:textId="59517A3F" w:rsidR="00655ED1" w:rsidRPr="00891A63" w:rsidRDefault="00BB75EF" w:rsidP="00501169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891A63">
        <w:rPr>
          <w:rFonts w:cs="Arial"/>
          <w:szCs w:val="24"/>
        </w:rPr>
        <w:t>version number</w:t>
      </w:r>
      <w:r w:rsidR="00464DD5" w:rsidRPr="00891A63">
        <w:rPr>
          <w:rFonts w:cs="Arial"/>
          <w:szCs w:val="24"/>
        </w:rPr>
        <w:t xml:space="preserve"> and publication date</w:t>
      </w:r>
    </w:p>
    <w:p w14:paraId="23AE3430" w14:textId="512834A4" w:rsidR="006677DF" w:rsidRPr="00891A63" w:rsidRDefault="006677DF" w:rsidP="006677DF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891A63">
        <w:rPr>
          <w:rFonts w:cs="Arial"/>
          <w:szCs w:val="24"/>
        </w:rPr>
        <w:t>applicant document reference</w:t>
      </w:r>
    </w:p>
    <w:p w14:paraId="58372A35" w14:textId="36F8162D" w:rsidR="009E150E" w:rsidRPr="00891A63" w:rsidRDefault="009E150E" w:rsidP="00501169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891A63">
        <w:rPr>
          <w:rFonts w:cs="Arial"/>
          <w:szCs w:val="24"/>
        </w:rPr>
        <w:t>applicant/ project branding</w:t>
      </w:r>
    </w:p>
    <w:p w14:paraId="6287E177" w14:textId="77777777" w:rsidR="00655ED1" w:rsidRDefault="00655ED1">
      <w:pPr>
        <w:rPr>
          <w:rFonts w:cs="Arial"/>
          <w:b/>
          <w:bCs/>
          <w:color w:val="31849B"/>
          <w:sz w:val="40"/>
          <w:szCs w:val="40"/>
        </w:rPr>
      </w:pPr>
      <w:r>
        <w:rPr>
          <w:rFonts w:cs="Arial"/>
          <w:b/>
          <w:bCs/>
          <w:color w:val="31849B"/>
          <w:sz w:val="40"/>
          <w:szCs w:val="40"/>
        </w:rPr>
        <w:br w:type="page"/>
      </w:r>
    </w:p>
    <w:sdt>
      <w:sdtPr>
        <w:rPr>
          <w:rFonts w:eastAsiaTheme="minorHAnsi" w:cstheme="minorBidi"/>
          <w:b w:val="0"/>
          <w:color w:val="auto"/>
          <w:sz w:val="24"/>
          <w:szCs w:val="22"/>
          <w:lang w:val="en-GB"/>
        </w:rPr>
        <w:id w:val="-116716930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3F4A92C2" w14:textId="36224ED8" w:rsidR="00F53F2B" w:rsidRDefault="00F53F2B">
          <w:pPr>
            <w:pStyle w:val="TOCHeading"/>
          </w:pPr>
          <w:r w:rsidRPr="002440A7">
            <w:t>Contents</w:t>
          </w:r>
        </w:p>
        <w:p w14:paraId="1257DC36" w14:textId="48D8E11F" w:rsidR="00FD1B34" w:rsidRDefault="00F53F2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429602" w:history="1">
            <w:r w:rsidR="00FD1B34" w:rsidRPr="00BD13EE">
              <w:rPr>
                <w:rStyle w:val="Hyperlink"/>
                <w:bCs/>
                <w:noProof/>
              </w:rPr>
              <w:t>1.</w:t>
            </w:r>
            <w:r w:rsidR="00FD1B34" w:rsidRPr="00BD13EE">
              <w:rPr>
                <w:rStyle w:val="Hyperlink"/>
                <w:noProof/>
              </w:rPr>
              <w:t xml:space="preserve"> Introduction</w:t>
            </w:r>
            <w:r w:rsidR="00FD1B34">
              <w:rPr>
                <w:noProof/>
                <w:webHidden/>
              </w:rPr>
              <w:tab/>
            </w:r>
            <w:r w:rsidR="00FD1B34">
              <w:rPr>
                <w:noProof/>
                <w:webHidden/>
              </w:rPr>
              <w:fldChar w:fldCharType="begin"/>
            </w:r>
            <w:r w:rsidR="00FD1B34">
              <w:rPr>
                <w:noProof/>
                <w:webHidden/>
              </w:rPr>
              <w:instrText xml:space="preserve"> PAGEREF _Toc209429602 \h </w:instrText>
            </w:r>
            <w:r w:rsidR="00FD1B34">
              <w:rPr>
                <w:noProof/>
                <w:webHidden/>
              </w:rPr>
            </w:r>
            <w:r w:rsidR="00FD1B34">
              <w:rPr>
                <w:noProof/>
                <w:webHidden/>
              </w:rPr>
              <w:fldChar w:fldCharType="separate"/>
            </w:r>
            <w:r w:rsidR="00FD1B34">
              <w:rPr>
                <w:noProof/>
                <w:webHidden/>
              </w:rPr>
              <w:t>3</w:t>
            </w:r>
            <w:r w:rsidR="00FD1B34">
              <w:rPr>
                <w:noProof/>
                <w:webHidden/>
              </w:rPr>
              <w:fldChar w:fldCharType="end"/>
            </w:r>
          </w:hyperlink>
        </w:p>
        <w:p w14:paraId="4FA7AFE6" w14:textId="3A047399" w:rsidR="00FD1B34" w:rsidRDefault="00FD1B34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9429603" w:history="1">
            <w:r w:rsidRPr="00BD13EE">
              <w:rPr>
                <w:rStyle w:val="Hyperlink"/>
                <w:noProof/>
              </w:rPr>
              <w:t>2. Background to the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3F1CE" w14:textId="6A9B5070" w:rsidR="00FD1B34" w:rsidRDefault="00FD1B34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9429604" w:history="1">
            <w:r w:rsidRPr="00BD13EE">
              <w:rPr>
                <w:rStyle w:val="Hyperlink"/>
                <w:noProof/>
              </w:rPr>
              <w:t>3. The Planning Inspectorate’s pre-application service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05136" w14:textId="6C7F0DD8" w:rsidR="00FD1B34" w:rsidRDefault="00FD1B34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9429605" w:history="1">
            <w:r w:rsidRPr="00BD13EE">
              <w:rPr>
                <w:rStyle w:val="Hyperlink"/>
                <w:noProof/>
              </w:rPr>
              <w:t>4. The pre-application 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87BAE" w14:textId="662F3062" w:rsidR="00FD1B34" w:rsidRDefault="00FD1B34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9429606" w:history="1">
            <w:r w:rsidRPr="00BD13EE">
              <w:rPr>
                <w:rStyle w:val="Hyperlink"/>
                <w:noProof/>
              </w:rPr>
              <w:t>5. Main issues for resolution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D8DD0" w14:textId="7094604F" w:rsidR="00FD1B34" w:rsidRDefault="00FD1B34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9429607" w:history="1">
            <w:r w:rsidRPr="00BD13EE">
              <w:rPr>
                <w:rStyle w:val="Hyperlink"/>
                <w:noProof/>
              </w:rPr>
              <w:t>6. Engaging with statutory bodies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648F8" w14:textId="302DC6B3" w:rsidR="00FD1B34" w:rsidRDefault="00FD1B34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9429608" w:history="1">
            <w:r w:rsidRPr="00BD13EE">
              <w:rPr>
                <w:rStyle w:val="Hyperlink"/>
                <w:noProof/>
              </w:rPr>
              <w:t>7. Engaging with local authorities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A14DB" w14:textId="35B9A2C3" w:rsidR="00FD1B34" w:rsidRDefault="00FD1B34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9429609" w:history="1">
            <w:r w:rsidRPr="00BD13EE">
              <w:rPr>
                <w:rStyle w:val="Hyperlink"/>
                <w:noProof/>
              </w:rPr>
              <w:t>8. Pre-application risks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_Toc209429609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CF26C" w14:textId="6C3EE953" w:rsidR="00F53F2B" w:rsidRDefault="00F53F2B">
          <w:r>
            <w:rPr>
              <w:b/>
              <w:bCs/>
              <w:noProof/>
            </w:rPr>
            <w:fldChar w:fldCharType="end"/>
          </w:r>
        </w:p>
      </w:sdtContent>
    </w:sdt>
    <w:p w14:paraId="3D838870" w14:textId="426003A8" w:rsidR="008250E6" w:rsidRPr="00F75C16" w:rsidRDefault="00A34038" w:rsidP="005270D4">
      <w:pPr>
        <w:pStyle w:val="Heading1"/>
        <w:spacing w:before="120" w:after="120"/>
      </w:pPr>
      <w:bookmarkStart w:id="0" w:name="_Toc209429602"/>
      <w:r w:rsidRPr="00A34038">
        <w:rPr>
          <w:bCs/>
        </w:rPr>
        <w:t>1.</w:t>
      </w:r>
      <w:r>
        <w:t xml:space="preserve"> </w:t>
      </w:r>
      <w:r w:rsidR="007445CC" w:rsidRPr="00F75C16">
        <w:t>Introduction</w:t>
      </w:r>
      <w:bookmarkEnd w:id="0"/>
    </w:p>
    <w:p w14:paraId="786CA95C" w14:textId="5E026070" w:rsidR="000717F7" w:rsidRDefault="00B51C38" w:rsidP="005270D4">
      <w:pPr>
        <w:spacing w:before="120" w:after="120"/>
      </w:pPr>
      <w:r>
        <w:t>This section should</w:t>
      </w:r>
      <w:r w:rsidR="0054690D">
        <w:t xml:space="preserve"> include</w:t>
      </w:r>
      <w:r w:rsidR="000717F7">
        <w:t>:</w:t>
      </w:r>
      <w:r>
        <w:t xml:space="preserve"> </w:t>
      </w:r>
    </w:p>
    <w:p w14:paraId="2FBA0B2E" w14:textId="4D44368B" w:rsidR="000717F7" w:rsidRDefault="0054690D" w:rsidP="005270D4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an </w:t>
      </w:r>
      <w:r w:rsidR="000717F7">
        <w:t>introduc</w:t>
      </w:r>
      <w:r>
        <w:t>tion to</w:t>
      </w:r>
      <w:r w:rsidR="000717F7">
        <w:t xml:space="preserve"> the </w:t>
      </w:r>
      <w:r w:rsidR="002C6ECD">
        <w:t>p</w:t>
      </w:r>
      <w:r w:rsidR="000717F7">
        <w:t xml:space="preserve">rogramme </w:t>
      </w:r>
      <w:r w:rsidR="002C6ECD">
        <w:t>d</w:t>
      </w:r>
      <w:r w:rsidR="000717F7">
        <w:t xml:space="preserve">ocument </w:t>
      </w:r>
      <w:r w:rsidR="00963C58">
        <w:t>explaining</w:t>
      </w:r>
      <w:r w:rsidR="000717F7">
        <w:t xml:space="preserve"> its purpose and audience</w:t>
      </w:r>
      <w:r w:rsidR="00FF5985">
        <w:t xml:space="preserve">, signposting as appropriate to the Planning Inspectorate’s </w:t>
      </w:r>
      <w:hyperlink r:id="rId12" w:history="1">
        <w:r w:rsidR="00FF5985" w:rsidRPr="0054490E">
          <w:rPr>
            <w:rStyle w:val="Hyperlink"/>
          </w:rPr>
          <w:t>Pre-application Prospectus</w:t>
        </w:r>
      </w:hyperlink>
      <w:r w:rsidR="00FF5985">
        <w:t xml:space="preserve"> </w:t>
      </w:r>
    </w:p>
    <w:p w14:paraId="06D30475" w14:textId="1DA2C8D7" w:rsidR="007445CC" w:rsidRDefault="0054690D" w:rsidP="005270D4">
      <w:pPr>
        <w:pStyle w:val="ListParagraph"/>
        <w:numPr>
          <w:ilvl w:val="0"/>
          <w:numId w:val="1"/>
        </w:numPr>
        <w:spacing w:before="120" w:after="480"/>
        <w:ind w:left="714" w:hanging="357"/>
        <w:contextualSpacing w:val="0"/>
      </w:pPr>
      <w:r>
        <w:t>an explanation of</w:t>
      </w:r>
      <w:r w:rsidR="000717F7">
        <w:t xml:space="preserve"> the structure of the </w:t>
      </w:r>
      <w:r w:rsidR="002C6ECD">
        <w:t>p</w:t>
      </w:r>
      <w:r w:rsidR="000717F7">
        <w:t xml:space="preserve">rogramme </w:t>
      </w:r>
      <w:r w:rsidR="002C6ECD">
        <w:t>d</w:t>
      </w:r>
      <w:r w:rsidR="000717F7">
        <w:t xml:space="preserve">ocument </w:t>
      </w:r>
    </w:p>
    <w:p w14:paraId="6C64BFCB" w14:textId="12CC6502" w:rsidR="007445CC" w:rsidRDefault="00A34038" w:rsidP="005270D4">
      <w:pPr>
        <w:pStyle w:val="Heading1"/>
        <w:spacing w:before="120" w:after="120"/>
      </w:pPr>
      <w:bookmarkStart w:id="1" w:name="_Toc209429603"/>
      <w:r>
        <w:t xml:space="preserve">2. </w:t>
      </w:r>
      <w:r w:rsidR="006E3663">
        <w:t xml:space="preserve">Background to the </w:t>
      </w:r>
      <w:r w:rsidR="000D0A40">
        <w:t>project</w:t>
      </w:r>
      <w:bookmarkEnd w:id="1"/>
    </w:p>
    <w:p w14:paraId="2D3FCC6C" w14:textId="77777777" w:rsidR="0054690D" w:rsidRDefault="0054690D" w:rsidP="005270D4">
      <w:pPr>
        <w:spacing w:before="120" w:after="120"/>
      </w:pPr>
      <w:r>
        <w:t>This section should include:</w:t>
      </w:r>
    </w:p>
    <w:p w14:paraId="3A26D133" w14:textId="1F2C33A3" w:rsidR="00B826F1" w:rsidRDefault="00B826F1" w:rsidP="005270D4">
      <w:pPr>
        <w:pStyle w:val="ListParagraph"/>
        <w:numPr>
          <w:ilvl w:val="0"/>
          <w:numId w:val="3"/>
        </w:numPr>
        <w:spacing w:before="120" w:after="120"/>
        <w:contextualSpacing w:val="0"/>
      </w:pPr>
      <w:r>
        <w:t xml:space="preserve">a </w:t>
      </w:r>
      <w:r w:rsidRPr="00654E6B">
        <w:rPr>
          <w:b/>
          <w:bCs/>
        </w:rPr>
        <w:t>brief</w:t>
      </w:r>
      <w:r>
        <w:t xml:space="preserve"> overview of </w:t>
      </w:r>
      <w:r w:rsidR="00654E6B">
        <w:t>who the applicant is with signposting as appropriate to further details</w:t>
      </w:r>
    </w:p>
    <w:p w14:paraId="25E07EA6" w14:textId="60BCE0A7" w:rsidR="000D0A40" w:rsidRDefault="009855FC" w:rsidP="005270D4">
      <w:pPr>
        <w:pStyle w:val="ListParagraph"/>
        <w:numPr>
          <w:ilvl w:val="0"/>
          <w:numId w:val="3"/>
        </w:numPr>
        <w:spacing w:before="120" w:after="120"/>
        <w:contextualSpacing w:val="0"/>
      </w:pPr>
      <w:r>
        <w:t xml:space="preserve">a </w:t>
      </w:r>
      <w:r w:rsidRPr="009855FC">
        <w:rPr>
          <w:b/>
          <w:bCs/>
        </w:rPr>
        <w:t>brief</w:t>
      </w:r>
      <w:r>
        <w:t xml:space="preserve"> overview of the project</w:t>
      </w:r>
      <w:r w:rsidR="005A0D39">
        <w:t>, including a simple plan(s),</w:t>
      </w:r>
      <w:r>
        <w:t xml:space="preserve"> with appropriate signposting to </w:t>
      </w:r>
      <w:r w:rsidR="002B12B1">
        <w:t>further details</w:t>
      </w:r>
    </w:p>
    <w:p w14:paraId="63D3B771" w14:textId="0BCD001E" w:rsidR="002B12B1" w:rsidRDefault="002B12B1" w:rsidP="005270D4">
      <w:pPr>
        <w:pStyle w:val="ListParagraph"/>
        <w:numPr>
          <w:ilvl w:val="0"/>
          <w:numId w:val="3"/>
        </w:numPr>
        <w:spacing w:before="120" w:after="120"/>
        <w:contextualSpacing w:val="0"/>
      </w:pPr>
      <w:r>
        <w:t xml:space="preserve">a </w:t>
      </w:r>
      <w:r w:rsidRPr="002B12B1">
        <w:rPr>
          <w:b/>
          <w:bCs/>
        </w:rPr>
        <w:t>brief</w:t>
      </w:r>
      <w:r>
        <w:t xml:space="preserve"> explanation of the Planning Act 2008</w:t>
      </w:r>
      <w:r w:rsidR="00B96814">
        <w:t xml:space="preserve"> process</w:t>
      </w:r>
      <w:r>
        <w:t xml:space="preserve"> and why the </w:t>
      </w:r>
      <w:r w:rsidR="00B96814">
        <w:t>applicant is required to apply for development consent through this process</w:t>
      </w:r>
      <w:r w:rsidR="009E6BC5">
        <w:t>, or signposting to this information on the applicant’s website</w:t>
      </w:r>
    </w:p>
    <w:p w14:paraId="2A9E4D5A" w14:textId="496C0FD9" w:rsidR="00C9114C" w:rsidRDefault="00C9114C" w:rsidP="005270D4">
      <w:pPr>
        <w:pStyle w:val="ListParagraph"/>
        <w:numPr>
          <w:ilvl w:val="0"/>
          <w:numId w:val="3"/>
        </w:numPr>
        <w:spacing w:before="120" w:after="120"/>
        <w:contextualSpacing w:val="0"/>
      </w:pPr>
      <w:r w:rsidRPr="00EC2A74">
        <w:rPr>
          <w:b/>
          <w:bCs/>
        </w:rPr>
        <w:t>brief</w:t>
      </w:r>
      <w:r>
        <w:t xml:space="preserve"> details of </w:t>
      </w:r>
      <w:r w:rsidR="003C24EF">
        <w:t>any licens</w:t>
      </w:r>
      <w:r w:rsidR="00EC2A74">
        <w:t xml:space="preserve">es </w:t>
      </w:r>
      <w:r w:rsidR="003C24EF">
        <w:t>or non-planning consents</w:t>
      </w:r>
      <w:r w:rsidR="00EC2A74">
        <w:t xml:space="preserve"> required which are</w:t>
      </w:r>
      <w:r w:rsidR="003C24EF">
        <w:t xml:space="preserve"> not included </w:t>
      </w:r>
      <w:r w:rsidR="00EC2A74">
        <w:t>in the draft development consent order</w:t>
      </w:r>
      <w:r w:rsidR="009E6BC5">
        <w:t>, or signposting to this information on the applicant’s website</w:t>
      </w:r>
    </w:p>
    <w:p w14:paraId="4148AA33" w14:textId="690DA971" w:rsidR="00BD29F4" w:rsidRDefault="00BD29F4" w:rsidP="005270D4">
      <w:pPr>
        <w:pStyle w:val="ListParagraph"/>
        <w:numPr>
          <w:ilvl w:val="0"/>
          <w:numId w:val="3"/>
        </w:numPr>
        <w:spacing w:before="120" w:after="480"/>
        <w:ind w:left="714" w:hanging="357"/>
        <w:contextualSpacing w:val="0"/>
      </w:pPr>
      <w:proofErr w:type="gramStart"/>
      <w:r>
        <w:t xml:space="preserve">a </w:t>
      </w:r>
      <w:r w:rsidRPr="00BD29F4">
        <w:rPr>
          <w:b/>
          <w:bCs/>
        </w:rPr>
        <w:t>brief</w:t>
      </w:r>
      <w:r>
        <w:t xml:space="preserve"> summary</w:t>
      </w:r>
      <w:proofErr w:type="gramEnd"/>
      <w:r>
        <w:t xml:space="preserve"> of the policy context for the application</w:t>
      </w:r>
      <w:r w:rsidR="004F0708">
        <w:t>, or signposting to this information on the applicant’s website</w:t>
      </w:r>
    </w:p>
    <w:p w14:paraId="283BFF23" w14:textId="6255587D" w:rsidR="00F75C16" w:rsidRDefault="00A34038" w:rsidP="005270D4">
      <w:pPr>
        <w:pStyle w:val="Heading1"/>
        <w:spacing w:before="120" w:after="120"/>
      </w:pPr>
      <w:bookmarkStart w:id="2" w:name="_Toc209429604"/>
      <w:r>
        <w:t xml:space="preserve">3. </w:t>
      </w:r>
      <w:r w:rsidR="00F75C16">
        <w:t>The Planning Inspectorate’s pre-application service</w:t>
      </w:r>
      <w:bookmarkEnd w:id="2"/>
    </w:p>
    <w:p w14:paraId="2FA42C22" w14:textId="145AD983" w:rsidR="00F75C16" w:rsidRDefault="0054490E" w:rsidP="005270D4">
      <w:pPr>
        <w:spacing w:before="120" w:after="120"/>
      </w:pPr>
      <w:r>
        <w:t>This section should include:</w:t>
      </w:r>
    </w:p>
    <w:p w14:paraId="37741A28" w14:textId="28B059CC" w:rsidR="0054490E" w:rsidRDefault="00E71755" w:rsidP="005270D4">
      <w:pPr>
        <w:pStyle w:val="ListParagraph"/>
        <w:numPr>
          <w:ilvl w:val="0"/>
          <w:numId w:val="4"/>
        </w:numPr>
        <w:spacing w:before="120" w:after="120"/>
        <w:contextualSpacing w:val="0"/>
      </w:pPr>
      <w:r>
        <w:lastRenderedPageBreak/>
        <w:t>a statement reflecting the</w:t>
      </w:r>
      <w:r w:rsidR="000478F2">
        <w:t xml:space="preserve"> pre-application</w:t>
      </w:r>
      <w:r>
        <w:t xml:space="preserve"> tier service that the applicant has subscribed to</w:t>
      </w:r>
      <w:r w:rsidR="00362BF9">
        <w:t>,</w:t>
      </w:r>
      <w:r>
        <w:t xml:space="preserve"> </w:t>
      </w:r>
      <w:r w:rsidR="005F23F6">
        <w:t xml:space="preserve">with justification as required, signposting as appropriate to the Planning Inspectorate’s </w:t>
      </w:r>
      <w:hyperlink r:id="rId13" w:history="1">
        <w:r w:rsidR="005F23F6" w:rsidRPr="0054490E">
          <w:rPr>
            <w:rStyle w:val="Hyperlink"/>
          </w:rPr>
          <w:t>Pre-application Prospectus</w:t>
        </w:r>
      </w:hyperlink>
    </w:p>
    <w:p w14:paraId="74BE49D9" w14:textId="44FA5AB4" w:rsidR="00C27B94" w:rsidRDefault="000A75E1" w:rsidP="005270D4">
      <w:pPr>
        <w:pStyle w:val="ListParagraph"/>
        <w:numPr>
          <w:ilvl w:val="0"/>
          <w:numId w:val="4"/>
        </w:numPr>
        <w:spacing w:before="120" w:after="120"/>
        <w:contextualSpacing w:val="0"/>
      </w:pPr>
      <w:r>
        <w:t xml:space="preserve">where applicable, </w:t>
      </w:r>
      <w:r w:rsidR="00C27B94">
        <w:t xml:space="preserve">a statement identifying which </w:t>
      </w:r>
      <w:r>
        <w:t>supplementary components</w:t>
      </w:r>
      <w:r w:rsidR="00333751">
        <w:t xml:space="preserve"> listed in the annex to the Pre-application Prospectus the applicant </w:t>
      </w:r>
      <w:r w:rsidR="00851219">
        <w:t>intends to develop</w:t>
      </w:r>
      <w:r w:rsidR="00333751">
        <w:t xml:space="preserve"> </w:t>
      </w:r>
      <w:r>
        <w:t xml:space="preserve"> </w:t>
      </w:r>
    </w:p>
    <w:p w14:paraId="4B298D7B" w14:textId="14DE667D" w:rsidR="00B408E5" w:rsidRDefault="00B408E5" w:rsidP="005270D4">
      <w:pPr>
        <w:pStyle w:val="ListParagraph"/>
        <w:numPr>
          <w:ilvl w:val="0"/>
          <w:numId w:val="4"/>
        </w:numPr>
        <w:spacing w:before="120" w:after="480"/>
        <w:ind w:left="714" w:hanging="357"/>
        <w:contextualSpacing w:val="0"/>
      </w:pPr>
      <w:r>
        <w:t xml:space="preserve">where applicable, a statement </w:t>
      </w:r>
      <w:r w:rsidR="002710EA">
        <w:t xml:space="preserve">that the applicant is seeking a </w:t>
      </w:r>
      <w:r w:rsidR="00FD1B34">
        <w:t>fast-track</w:t>
      </w:r>
      <w:r w:rsidR="002710EA">
        <w:t xml:space="preserve"> procedure</w:t>
      </w:r>
      <w:r w:rsidR="00AD0615">
        <w:t xml:space="preserve"> and a summary of the additional steps the applicant will take to satisfy the quality standard </w:t>
      </w:r>
    </w:p>
    <w:p w14:paraId="3E537221" w14:textId="094DAC62" w:rsidR="00F75C16" w:rsidRDefault="00A34038" w:rsidP="005270D4">
      <w:pPr>
        <w:pStyle w:val="Heading1"/>
        <w:spacing w:before="120" w:after="120"/>
      </w:pPr>
      <w:bookmarkStart w:id="3" w:name="_Toc209429605"/>
      <w:r>
        <w:t xml:space="preserve">4. </w:t>
      </w:r>
      <w:r w:rsidR="006C1FE1">
        <w:t>The pre-application programme</w:t>
      </w:r>
      <w:bookmarkEnd w:id="3"/>
    </w:p>
    <w:p w14:paraId="031F9219" w14:textId="77777777" w:rsidR="003A4EED" w:rsidRDefault="003A4EED" w:rsidP="005270D4">
      <w:pPr>
        <w:spacing w:before="120" w:after="120"/>
      </w:pPr>
      <w:r>
        <w:t>This section should include:</w:t>
      </w:r>
    </w:p>
    <w:p w14:paraId="1485A77F" w14:textId="73B39851" w:rsidR="00910890" w:rsidRDefault="003A4EED" w:rsidP="005270D4">
      <w:pPr>
        <w:pStyle w:val="ListParagraph"/>
        <w:numPr>
          <w:ilvl w:val="0"/>
          <w:numId w:val="4"/>
        </w:numPr>
        <w:spacing w:before="120" w:after="120"/>
        <w:contextualSpacing w:val="0"/>
      </w:pPr>
      <w:r>
        <w:t xml:space="preserve">a </w:t>
      </w:r>
      <w:r w:rsidR="00315040">
        <w:t xml:space="preserve">detailed </w:t>
      </w:r>
      <w:r>
        <w:t xml:space="preserve">timeline of pre-application activities </w:t>
      </w:r>
      <w:r w:rsidR="007F2A26">
        <w:t>includ</w:t>
      </w:r>
      <w:r w:rsidR="00C96357">
        <w:t>ing</w:t>
      </w:r>
      <w:r w:rsidR="00910890">
        <w:t>:</w:t>
      </w:r>
    </w:p>
    <w:p w14:paraId="67BD6DB5" w14:textId="1D5E72AD" w:rsidR="009C7171" w:rsidRDefault="00C96357" w:rsidP="005270D4">
      <w:pPr>
        <w:pStyle w:val="ListParagraph"/>
        <w:numPr>
          <w:ilvl w:val="0"/>
          <w:numId w:val="8"/>
        </w:numPr>
        <w:spacing w:before="120" w:after="120"/>
        <w:contextualSpacing w:val="0"/>
      </w:pPr>
      <w:r>
        <w:t xml:space="preserve">details of </w:t>
      </w:r>
      <w:r w:rsidR="009C7171">
        <w:t xml:space="preserve">all interactions requested </w:t>
      </w:r>
      <w:r w:rsidR="009850BB">
        <w:t>between the applicant and</w:t>
      </w:r>
      <w:r w:rsidR="009C7171">
        <w:t xml:space="preserve"> the Planning Inspectorate</w:t>
      </w:r>
      <w:r w:rsidR="00C36B9D">
        <w:t xml:space="preserve"> including project update meetings</w:t>
      </w:r>
      <w:r w:rsidR="006949EF">
        <w:t xml:space="preserve">, environmental impact assessment scoping and, where applicable, </w:t>
      </w:r>
      <w:r w:rsidR="004951F5">
        <w:t xml:space="preserve">multiparty meetings and </w:t>
      </w:r>
      <w:r w:rsidR="006949EF">
        <w:t>draft documents review</w:t>
      </w:r>
    </w:p>
    <w:p w14:paraId="488BE13F" w14:textId="00BDBC38" w:rsidR="009C7171" w:rsidRDefault="00C96357" w:rsidP="005270D4">
      <w:pPr>
        <w:pStyle w:val="ListParagraph"/>
        <w:numPr>
          <w:ilvl w:val="0"/>
          <w:numId w:val="8"/>
        </w:numPr>
        <w:spacing w:before="120" w:after="120"/>
        <w:contextualSpacing w:val="0"/>
      </w:pPr>
      <w:r>
        <w:t xml:space="preserve">details of </w:t>
      </w:r>
      <w:r w:rsidR="009C7171">
        <w:t>all</w:t>
      </w:r>
      <w:r w:rsidR="009850BB">
        <w:t xml:space="preserve"> planned</w:t>
      </w:r>
      <w:r w:rsidR="009C7171">
        <w:t xml:space="preserve"> interactions </w:t>
      </w:r>
      <w:r w:rsidR="009850BB">
        <w:t>between</w:t>
      </w:r>
      <w:r w:rsidR="009C7171">
        <w:t xml:space="preserve"> the applicant </w:t>
      </w:r>
      <w:r w:rsidR="009850BB">
        <w:t>and</w:t>
      </w:r>
      <w:r w:rsidR="009C7171">
        <w:t xml:space="preserve"> relevant statutory bodies, including local authorities</w:t>
      </w:r>
    </w:p>
    <w:p w14:paraId="21F66105" w14:textId="247F13F2" w:rsidR="00AB1C27" w:rsidRDefault="00AB1C27" w:rsidP="005270D4">
      <w:pPr>
        <w:pStyle w:val="ListParagraph"/>
        <w:numPr>
          <w:ilvl w:val="0"/>
          <w:numId w:val="8"/>
        </w:numPr>
        <w:spacing w:before="120" w:after="120"/>
        <w:contextualSpacing w:val="0"/>
      </w:pPr>
      <w:r>
        <w:t xml:space="preserve">the programme of activities relating to statutory and non-statutory consultation, including </w:t>
      </w:r>
      <w:r w:rsidR="00426AF4">
        <w:t xml:space="preserve">preparation of the statement of community consultation </w:t>
      </w:r>
      <w:r w:rsidR="00E761E8">
        <w:t>and the adequacy of consultation milestone statement</w:t>
      </w:r>
    </w:p>
    <w:p w14:paraId="3CE1121B" w14:textId="5DE51D76" w:rsidR="00E11E28" w:rsidRDefault="00E75089" w:rsidP="005270D4">
      <w:pPr>
        <w:pStyle w:val="ListParagraph"/>
        <w:numPr>
          <w:ilvl w:val="0"/>
          <w:numId w:val="8"/>
        </w:numPr>
        <w:spacing w:before="120" w:after="120"/>
        <w:contextualSpacing w:val="0"/>
      </w:pPr>
      <w:r>
        <w:t>the programme of activities relating to the development of key application documents, including the</w:t>
      </w:r>
      <w:r w:rsidR="00D32973">
        <w:t xml:space="preserve"> draft</w:t>
      </w:r>
      <w:r>
        <w:t xml:space="preserve"> </w:t>
      </w:r>
      <w:r w:rsidR="003C533C">
        <w:t>development consent order</w:t>
      </w:r>
    </w:p>
    <w:p w14:paraId="01E229BB" w14:textId="78A87A79" w:rsidR="009E6855" w:rsidRDefault="009E6855" w:rsidP="005270D4">
      <w:pPr>
        <w:pStyle w:val="ListParagraph"/>
        <w:numPr>
          <w:ilvl w:val="0"/>
          <w:numId w:val="8"/>
        </w:numPr>
        <w:spacing w:before="120" w:after="120"/>
        <w:contextualSpacing w:val="0"/>
      </w:pPr>
      <w:r>
        <w:t xml:space="preserve">the programme of activities associated with the </w:t>
      </w:r>
      <w:r w:rsidR="00FC7670">
        <w:t>carrying</w:t>
      </w:r>
      <w:r w:rsidR="00323BCB">
        <w:t xml:space="preserve"> out</w:t>
      </w:r>
      <w:r w:rsidR="00FC7670">
        <w:t xml:space="preserve"> of the environmental impact assessment</w:t>
      </w:r>
    </w:p>
    <w:p w14:paraId="5ECB4813" w14:textId="20DE165B" w:rsidR="003C533C" w:rsidRDefault="003C533C" w:rsidP="005270D4">
      <w:pPr>
        <w:pStyle w:val="ListParagraph"/>
        <w:numPr>
          <w:ilvl w:val="0"/>
          <w:numId w:val="8"/>
        </w:numPr>
        <w:spacing w:before="120" w:after="120"/>
        <w:contextualSpacing w:val="0"/>
      </w:pPr>
      <w:r>
        <w:t xml:space="preserve">the programme of activities to </w:t>
      </w:r>
      <w:r w:rsidR="00A56B0D">
        <w:t>support the intended design approach</w:t>
      </w:r>
    </w:p>
    <w:p w14:paraId="4CC6B821" w14:textId="3FFE5B52" w:rsidR="00F42F44" w:rsidRDefault="00F42F44" w:rsidP="005270D4">
      <w:pPr>
        <w:pStyle w:val="ListParagraph"/>
        <w:numPr>
          <w:ilvl w:val="0"/>
          <w:numId w:val="8"/>
        </w:numPr>
        <w:spacing w:before="120" w:after="120"/>
        <w:contextualSpacing w:val="0"/>
      </w:pPr>
      <w:r>
        <w:t xml:space="preserve">where applicable, the programme of activities associated with the </w:t>
      </w:r>
      <w:r w:rsidR="00B83463">
        <w:t>assembly of the order lands</w:t>
      </w:r>
    </w:p>
    <w:p w14:paraId="13DA5E72" w14:textId="00801588" w:rsidR="006C1FE1" w:rsidRDefault="00A56B0D" w:rsidP="005270D4">
      <w:pPr>
        <w:pStyle w:val="ListParagraph"/>
        <w:numPr>
          <w:ilvl w:val="0"/>
          <w:numId w:val="8"/>
        </w:numPr>
        <w:spacing w:before="120" w:after="120"/>
        <w:contextualSpacing w:val="0"/>
      </w:pPr>
      <w:r>
        <w:t xml:space="preserve">where applicable, </w:t>
      </w:r>
      <w:r w:rsidR="0050214C">
        <w:t xml:space="preserve">the </w:t>
      </w:r>
      <w:r w:rsidR="00931240">
        <w:t>programme</w:t>
      </w:r>
      <w:r w:rsidR="0050214C">
        <w:t xml:space="preserve"> </w:t>
      </w:r>
      <w:r w:rsidR="00CE4F0C">
        <w:t>of activities associated with the</w:t>
      </w:r>
      <w:r w:rsidR="0050214C">
        <w:t xml:space="preserve"> evidence plan process</w:t>
      </w:r>
    </w:p>
    <w:p w14:paraId="7428AE0D" w14:textId="2393FD86" w:rsidR="00931240" w:rsidRDefault="00A56B0D" w:rsidP="005270D4">
      <w:pPr>
        <w:pStyle w:val="ListParagraph"/>
        <w:numPr>
          <w:ilvl w:val="0"/>
          <w:numId w:val="8"/>
        </w:numPr>
        <w:spacing w:before="120" w:after="120"/>
        <w:contextualSpacing w:val="0"/>
      </w:pPr>
      <w:r>
        <w:t xml:space="preserve">where applicable, </w:t>
      </w:r>
      <w:r w:rsidR="0050214C">
        <w:t xml:space="preserve">the programme </w:t>
      </w:r>
      <w:r w:rsidR="00CE4F0C">
        <w:t xml:space="preserve">of activities </w:t>
      </w:r>
      <w:r w:rsidR="00B83463">
        <w:t xml:space="preserve">associated with the </w:t>
      </w:r>
      <w:r w:rsidR="0050214C">
        <w:t xml:space="preserve">preparation of </w:t>
      </w:r>
      <w:r w:rsidR="006B760E">
        <w:t>an</w:t>
      </w:r>
      <w:r w:rsidR="007C5E4D">
        <w:t xml:space="preserve"> ‘information to inform </w:t>
      </w:r>
      <w:r w:rsidR="00B44194">
        <w:t>habitats regulations assessment report’</w:t>
      </w:r>
    </w:p>
    <w:p w14:paraId="5D476430" w14:textId="306EC4E1" w:rsidR="000E59CE" w:rsidRDefault="000E59CE" w:rsidP="005270D4">
      <w:pPr>
        <w:pStyle w:val="ListParagraph"/>
        <w:numPr>
          <w:ilvl w:val="0"/>
          <w:numId w:val="8"/>
        </w:numPr>
        <w:spacing w:before="120" w:after="120"/>
        <w:contextualSpacing w:val="0"/>
      </w:pPr>
      <w:r>
        <w:t>where applicable, the programme of activities associated with</w:t>
      </w:r>
      <w:r w:rsidR="00D6719B">
        <w:t xml:space="preserve"> seeking any licences or non-planning consents </w:t>
      </w:r>
      <w:r w:rsidR="006913EC">
        <w:t>required which are not included in the</w:t>
      </w:r>
      <w:r w:rsidR="00F079FE">
        <w:t xml:space="preserve"> draft</w:t>
      </w:r>
      <w:r w:rsidR="006913EC">
        <w:t xml:space="preserve"> development consent order </w:t>
      </w:r>
      <w:r>
        <w:t xml:space="preserve"> </w:t>
      </w:r>
    </w:p>
    <w:p w14:paraId="4E12490E" w14:textId="323138EC" w:rsidR="004514E3" w:rsidRDefault="004514E3" w:rsidP="005270D4">
      <w:pPr>
        <w:pStyle w:val="ListParagraph"/>
        <w:numPr>
          <w:ilvl w:val="0"/>
          <w:numId w:val="4"/>
        </w:numPr>
        <w:spacing w:before="120" w:after="120"/>
        <w:contextualSpacing w:val="0"/>
      </w:pPr>
      <w:r>
        <w:t>a</w:t>
      </w:r>
      <w:r w:rsidR="00785375">
        <w:t>n accompanying visual representation</w:t>
      </w:r>
      <w:r w:rsidR="00705C5A">
        <w:t>(s)</w:t>
      </w:r>
      <w:r w:rsidR="00785375">
        <w:t xml:space="preserve"> of the pre-application timeline</w:t>
      </w:r>
    </w:p>
    <w:p w14:paraId="02932268" w14:textId="59F7E8B8" w:rsidR="0046026B" w:rsidRDefault="0046026B" w:rsidP="005270D4">
      <w:pPr>
        <w:pStyle w:val="ListParagraph"/>
        <w:numPr>
          <w:ilvl w:val="0"/>
          <w:numId w:val="4"/>
        </w:numPr>
        <w:spacing w:before="120" w:after="120"/>
        <w:contextualSpacing w:val="0"/>
      </w:pPr>
      <w:r>
        <w:lastRenderedPageBreak/>
        <w:t xml:space="preserve">confirmation of </w:t>
      </w:r>
      <w:r w:rsidR="009205DE">
        <w:t xml:space="preserve">the </w:t>
      </w:r>
      <w:r>
        <w:t>date on which the applicant expects to submit the application</w:t>
      </w:r>
      <w:r w:rsidR="001B2A1B">
        <w:t xml:space="preserve"> – the expected date of submission </w:t>
      </w:r>
      <w:r w:rsidR="009C2CE7">
        <w:t>must</w:t>
      </w:r>
      <w:r w:rsidR="001B2A1B">
        <w:t xml:space="preserve"> identify a specific month and not </w:t>
      </w:r>
      <w:r w:rsidR="009C2CE7">
        <w:t>be generalised to a calendar/ financial quarter or season</w:t>
      </w:r>
    </w:p>
    <w:p w14:paraId="0A8F3247" w14:textId="3E18D110" w:rsidR="007C1C2D" w:rsidRDefault="007C1C2D" w:rsidP="005270D4">
      <w:pPr>
        <w:pStyle w:val="ListParagraph"/>
        <w:numPr>
          <w:ilvl w:val="0"/>
          <w:numId w:val="4"/>
        </w:numPr>
        <w:spacing w:before="120" w:after="480"/>
        <w:ind w:left="714" w:hanging="357"/>
        <w:contextualSpacing w:val="0"/>
      </w:pPr>
      <w:r>
        <w:t xml:space="preserve">any additional content </w:t>
      </w:r>
      <w:r w:rsidR="00A4197B">
        <w:t>required to support</w:t>
      </w:r>
      <w:r w:rsidR="001D56FC">
        <w:t xml:space="preserve"> or explain the activities in the pre-application timeline </w:t>
      </w:r>
    </w:p>
    <w:p w14:paraId="1916B6A4" w14:textId="7FE8AAB5" w:rsidR="00293B2F" w:rsidRDefault="00A34038" w:rsidP="005270D4">
      <w:pPr>
        <w:pStyle w:val="Heading1"/>
        <w:spacing w:before="120" w:after="120"/>
      </w:pPr>
      <w:bookmarkStart w:id="4" w:name="_Toc209429606"/>
      <w:r>
        <w:t xml:space="preserve">5. </w:t>
      </w:r>
      <w:r w:rsidR="00F730ED">
        <w:t>Main issues for resolution</w:t>
      </w:r>
      <w:bookmarkEnd w:id="4"/>
    </w:p>
    <w:p w14:paraId="22BD01E9" w14:textId="2917B0D2" w:rsidR="00C21CC8" w:rsidRDefault="00C21CC8" w:rsidP="005270D4">
      <w:pPr>
        <w:spacing w:before="120" w:after="120"/>
      </w:pPr>
      <w:r>
        <w:t>This section should include:</w:t>
      </w:r>
    </w:p>
    <w:p w14:paraId="7A1127D9" w14:textId="77777777" w:rsidR="002011B9" w:rsidRDefault="002011B9" w:rsidP="002011B9">
      <w:pPr>
        <w:pStyle w:val="ListParagraph"/>
        <w:numPr>
          <w:ilvl w:val="0"/>
          <w:numId w:val="6"/>
        </w:numPr>
        <w:spacing w:before="120" w:after="120"/>
        <w:ind w:left="714" w:hanging="357"/>
        <w:contextualSpacing w:val="0"/>
      </w:pPr>
      <w:r>
        <w:t>a summary of the main issues emerging during the pre-application stage, identifying which party or parties raised the issues and the steps the applicant is taking to resolve or mitigate them – these issues will be drawn from the ongoing issue tracker being maintained for the project</w:t>
      </w:r>
    </w:p>
    <w:p w14:paraId="5198C0E4" w14:textId="4D63FA04" w:rsidR="00932013" w:rsidRDefault="00412142" w:rsidP="005B2C00">
      <w:pPr>
        <w:pStyle w:val="ListParagraph"/>
        <w:numPr>
          <w:ilvl w:val="0"/>
          <w:numId w:val="6"/>
        </w:numPr>
        <w:spacing w:before="120" w:after="480"/>
        <w:ind w:left="714" w:hanging="357"/>
        <w:contextualSpacing w:val="0"/>
      </w:pPr>
      <w:r>
        <w:t xml:space="preserve">a statement that the applicant will be producing a ‘potential main issues for examination’ document </w:t>
      </w:r>
      <w:r w:rsidR="00791DA6">
        <w:t>for submission with the application</w:t>
      </w:r>
    </w:p>
    <w:p w14:paraId="0A07C189" w14:textId="0996D5E8" w:rsidR="003C6FB0" w:rsidRDefault="00A34038" w:rsidP="005270D4">
      <w:pPr>
        <w:pStyle w:val="Heading1"/>
        <w:spacing w:before="120" w:after="120"/>
      </w:pPr>
      <w:bookmarkStart w:id="5" w:name="_Toc209429607"/>
      <w:r>
        <w:t xml:space="preserve">6. </w:t>
      </w:r>
      <w:r w:rsidR="00F730ED">
        <w:t xml:space="preserve">Engaging with statutory </w:t>
      </w:r>
      <w:r w:rsidR="003C6FB0">
        <w:t>bodies</w:t>
      </w:r>
      <w:bookmarkEnd w:id="5"/>
    </w:p>
    <w:p w14:paraId="25D83FDA" w14:textId="39DADB3F" w:rsidR="00A93768" w:rsidRDefault="00A93768" w:rsidP="005270D4">
      <w:pPr>
        <w:spacing w:before="120" w:after="120"/>
      </w:pPr>
      <w:r>
        <w:t>This section should include:</w:t>
      </w:r>
    </w:p>
    <w:p w14:paraId="271BB93D" w14:textId="07CE4B6C" w:rsidR="00A93768" w:rsidRDefault="00A93768" w:rsidP="005270D4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a list of the main statutory bodies affected by the application</w:t>
      </w:r>
    </w:p>
    <w:p w14:paraId="465CDE41" w14:textId="4375292C" w:rsidR="00E178EC" w:rsidRDefault="00E178EC" w:rsidP="005270D4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a summary of how the applicant is engaging with those statutory bodies</w:t>
      </w:r>
      <w:r w:rsidR="001B0D53">
        <w:t xml:space="preserve">, including </w:t>
      </w:r>
      <w:r w:rsidR="005405A5">
        <w:t>details</w:t>
      </w:r>
      <w:r w:rsidR="004E24E3">
        <w:t xml:space="preserve"> of</w:t>
      </w:r>
      <w:r w:rsidR="001B0D53">
        <w:t xml:space="preserve"> </w:t>
      </w:r>
      <w:r w:rsidR="009C476E">
        <w:t>any recurring meetings and/ or working groups</w:t>
      </w:r>
    </w:p>
    <w:p w14:paraId="1E738798" w14:textId="105E6BFE" w:rsidR="00BA5226" w:rsidRDefault="00BA5226" w:rsidP="005270D4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 xml:space="preserve">a statement reflecting which statutory bodies </w:t>
      </w:r>
      <w:r w:rsidR="00F03F03">
        <w:t>the applicant expects</w:t>
      </w:r>
      <w:r>
        <w:t xml:space="preserve"> </w:t>
      </w:r>
      <w:r w:rsidR="00E178EC">
        <w:t>will</w:t>
      </w:r>
      <w:r>
        <w:t xml:space="preserve"> produce </w:t>
      </w:r>
      <w:r w:rsidR="00F03F03">
        <w:t>pre-application</w:t>
      </w:r>
      <w:r w:rsidR="00E178EC">
        <w:t xml:space="preserve"> </w:t>
      </w:r>
      <w:r w:rsidR="00132E1C">
        <w:t>‘</w:t>
      </w:r>
      <w:r w:rsidR="00716E84">
        <w:t xml:space="preserve">principal areas </w:t>
      </w:r>
      <w:r w:rsidR="00F03F03">
        <w:t xml:space="preserve">of </w:t>
      </w:r>
      <w:r w:rsidR="00716E84">
        <w:t>d</w:t>
      </w:r>
      <w:r w:rsidR="00F03F03">
        <w:t xml:space="preserve">isagreement </w:t>
      </w:r>
      <w:r w:rsidR="00716E84">
        <w:t>s</w:t>
      </w:r>
      <w:r w:rsidR="00F03F03">
        <w:t xml:space="preserve">ummary </w:t>
      </w:r>
      <w:r w:rsidR="00716E84">
        <w:t>s</w:t>
      </w:r>
      <w:r w:rsidR="00F03F03">
        <w:t>tatement</w:t>
      </w:r>
      <w:r w:rsidR="00E178EC">
        <w:t>s</w:t>
      </w:r>
      <w:r w:rsidR="00132E1C">
        <w:t>’</w:t>
      </w:r>
    </w:p>
    <w:p w14:paraId="6559E16A" w14:textId="56E38718" w:rsidR="007222DF" w:rsidRPr="00A93768" w:rsidRDefault="007222DF" w:rsidP="005270D4">
      <w:pPr>
        <w:pStyle w:val="ListParagraph"/>
        <w:numPr>
          <w:ilvl w:val="0"/>
          <w:numId w:val="6"/>
        </w:numPr>
        <w:spacing w:before="120" w:after="480"/>
        <w:ind w:left="714" w:hanging="357"/>
        <w:contextualSpacing w:val="0"/>
      </w:pPr>
      <w:r>
        <w:t>an indication of the degree to which the applicant expect</w:t>
      </w:r>
      <w:r w:rsidR="008D715B">
        <w:t>s</w:t>
      </w:r>
      <w:r>
        <w:t xml:space="preserve"> for specific issues </w:t>
      </w:r>
      <w:r w:rsidR="00BA5226">
        <w:t xml:space="preserve">raised by a statutory body </w:t>
      </w:r>
      <w:r w:rsidR="008D715B">
        <w:t>to</w:t>
      </w:r>
      <w:r w:rsidR="00BA5226">
        <w:t xml:space="preserve"> be resolved before the application is submitted</w:t>
      </w:r>
    </w:p>
    <w:p w14:paraId="647C0869" w14:textId="1D6C799B" w:rsidR="003C6FB0" w:rsidRDefault="00A34038" w:rsidP="005270D4">
      <w:pPr>
        <w:pStyle w:val="Heading1"/>
        <w:spacing w:before="120" w:after="120"/>
      </w:pPr>
      <w:bookmarkStart w:id="6" w:name="_Toc209429608"/>
      <w:r>
        <w:t xml:space="preserve">7. </w:t>
      </w:r>
      <w:r w:rsidR="003C6FB0">
        <w:t>Engaging with local authorities</w:t>
      </w:r>
      <w:bookmarkEnd w:id="6"/>
    </w:p>
    <w:p w14:paraId="724B932F" w14:textId="7F37474D" w:rsidR="007A160E" w:rsidRDefault="007A160E" w:rsidP="005270D4">
      <w:pPr>
        <w:spacing w:before="120" w:after="120"/>
      </w:pPr>
      <w:r>
        <w:t>This section should include:</w:t>
      </w:r>
    </w:p>
    <w:p w14:paraId="366522C7" w14:textId="4516C728" w:rsidR="007A160E" w:rsidRDefault="007A160E" w:rsidP="005270D4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a list of the main local authorities affected by the application</w:t>
      </w:r>
    </w:p>
    <w:p w14:paraId="60F3EC35" w14:textId="15E0E222" w:rsidR="007A160E" w:rsidRDefault="007A160E" w:rsidP="005270D4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a summary of how the applicant is engaging with those local authorities</w:t>
      </w:r>
      <w:r w:rsidR="009C476E">
        <w:t>, including details of any recurring meetings and/ or working groups</w:t>
      </w:r>
    </w:p>
    <w:p w14:paraId="08B984C6" w14:textId="4663CA7A" w:rsidR="007A160E" w:rsidRDefault="007A160E" w:rsidP="005270D4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 xml:space="preserve">a statement reflecting which local authorities the applicant expects will produce pre-application </w:t>
      </w:r>
      <w:r w:rsidR="00E36C97">
        <w:t>‘</w:t>
      </w:r>
      <w:r w:rsidR="0009036C">
        <w:t>p</w:t>
      </w:r>
      <w:r>
        <w:t xml:space="preserve">rincipal </w:t>
      </w:r>
      <w:r w:rsidR="00716E84">
        <w:t>a</w:t>
      </w:r>
      <w:r w:rsidR="0009036C">
        <w:t>reas</w:t>
      </w:r>
      <w:r>
        <w:t xml:space="preserve"> of </w:t>
      </w:r>
      <w:r w:rsidR="00716E84">
        <w:t>d</w:t>
      </w:r>
      <w:r>
        <w:t xml:space="preserve">isagreement </w:t>
      </w:r>
      <w:r w:rsidR="00716E84">
        <w:t>s</w:t>
      </w:r>
      <w:r>
        <w:t xml:space="preserve">ummary </w:t>
      </w:r>
      <w:r w:rsidR="00716E84">
        <w:t>s</w:t>
      </w:r>
      <w:r>
        <w:t>tatements</w:t>
      </w:r>
      <w:r w:rsidR="00E36C97">
        <w:t>’</w:t>
      </w:r>
    </w:p>
    <w:p w14:paraId="3D5FEB95" w14:textId="321B507F" w:rsidR="00866464" w:rsidRDefault="00866464" w:rsidP="005270D4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 xml:space="preserve">a statement reflecting whether the applicant will enter into a </w:t>
      </w:r>
      <w:r w:rsidR="00716E84">
        <w:t>p</w:t>
      </w:r>
      <w:r>
        <w:t xml:space="preserve">lanning </w:t>
      </w:r>
      <w:r w:rsidR="00716E84">
        <w:t>p</w:t>
      </w:r>
      <w:r>
        <w:t xml:space="preserve">erformance </w:t>
      </w:r>
      <w:r w:rsidR="00716E84">
        <w:t>a</w:t>
      </w:r>
      <w:r>
        <w:t>greement with any affect</w:t>
      </w:r>
      <w:r w:rsidR="00445B04">
        <w:t>ed</w:t>
      </w:r>
      <w:r>
        <w:t xml:space="preserve"> local authorities</w:t>
      </w:r>
    </w:p>
    <w:p w14:paraId="3F90F072" w14:textId="4828800F" w:rsidR="007A160E" w:rsidRPr="007A160E" w:rsidRDefault="007A160E" w:rsidP="005270D4">
      <w:pPr>
        <w:pStyle w:val="ListParagraph"/>
        <w:numPr>
          <w:ilvl w:val="0"/>
          <w:numId w:val="6"/>
        </w:numPr>
        <w:spacing w:before="120" w:after="480"/>
        <w:ind w:left="714" w:hanging="357"/>
        <w:contextualSpacing w:val="0"/>
      </w:pPr>
      <w:r>
        <w:lastRenderedPageBreak/>
        <w:t>an indication of the degree to which the applicant expect</w:t>
      </w:r>
      <w:r w:rsidR="00DA11D8">
        <w:t>s</w:t>
      </w:r>
      <w:r>
        <w:t xml:space="preserve"> for specific issues raised by a local authority </w:t>
      </w:r>
      <w:r w:rsidR="00DA11D8">
        <w:t>to</w:t>
      </w:r>
      <w:r>
        <w:t xml:space="preserve"> be resolved before the application is submitted</w:t>
      </w:r>
    </w:p>
    <w:p w14:paraId="5AD4B859" w14:textId="0C520CDF" w:rsidR="007E3337" w:rsidRDefault="00A34038" w:rsidP="005270D4">
      <w:pPr>
        <w:pStyle w:val="Heading1"/>
        <w:spacing w:before="120" w:after="120"/>
      </w:pPr>
      <w:bookmarkStart w:id="7" w:name="_Toc209429609"/>
      <w:r>
        <w:t xml:space="preserve">8. </w:t>
      </w:r>
      <w:r w:rsidR="007E3337">
        <w:t>Pre-application risks</w:t>
      </w:r>
      <w:bookmarkEnd w:id="7"/>
    </w:p>
    <w:p w14:paraId="469B61AC" w14:textId="43834C3A" w:rsidR="00985896" w:rsidRDefault="00985896" w:rsidP="005270D4">
      <w:pPr>
        <w:spacing w:before="120" w:after="120"/>
      </w:pPr>
      <w:r>
        <w:t>This section should include:</w:t>
      </w:r>
    </w:p>
    <w:p w14:paraId="4125F0F9" w14:textId="5051C842" w:rsidR="00F75C16" w:rsidRPr="000D0A40" w:rsidRDefault="0061563F" w:rsidP="005270D4">
      <w:pPr>
        <w:pStyle w:val="ListParagraph"/>
        <w:numPr>
          <w:ilvl w:val="0"/>
          <w:numId w:val="7"/>
        </w:numPr>
        <w:spacing w:before="120" w:after="120"/>
        <w:contextualSpacing w:val="0"/>
      </w:pPr>
      <w:r>
        <w:t>a record of the key pre-application risks identified by the applicant and an explanation of how they are being tracked and managed</w:t>
      </w:r>
    </w:p>
    <w:sectPr w:rsidR="00F75C16" w:rsidRPr="000D0A40" w:rsidSect="005968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A61C" w14:textId="77777777" w:rsidR="00392E4C" w:rsidRDefault="00392E4C" w:rsidP="00295549">
      <w:pPr>
        <w:spacing w:after="0" w:line="240" w:lineRule="auto"/>
      </w:pPr>
      <w:r>
        <w:separator/>
      </w:r>
    </w:p>
  </w:endnote>
  <w:endnote w:type="continuationSeparator" w:id="0">
    <w:p w14:paraId="583B4CEF" w14:textId="77777777" w:rsidR="00392E4C" w:rsidRDefault="00392E4C" w:rsidP="00295549">
      <w:pPr>
        <w:spacing w:after="0" w:line="240" w:lineRule="auto"/>
      </w:pPr>
      <w:r>
        <w:continuationSeparator/>
      </w:r>
    </w:p>
  </w:endnote>
  <w:endnote w:type="continuationNotice" w:id="1">
    <w:p w14:paraId="0D0FD606" w14:textId="77777777" w:rsidR="00BD3E3B" w:rsidRDefault="00BD3E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32E2" w14:textId="20B4B5B0" w:rsidR="00295549" w:rsidRDefault="00295549">
    <w:pPr>
      <w:pStyle w:val="Footer"/>
      <w:jc w:val="center"/>
    </w:pPr>
  </w:p>
  <w:p w14:paraId="25FD5785" w14:textId="77777777" w:rsidR="00295549" w:rsidRDefault="00295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28D3A" w14:textId="520B976D" w:rsidR="00456384" w:rsidRDefault="00456384">
    <w:pPr>
      <w:pStyle w:val="Footer"/>
      <w:jc w:val="center"/>
    </w:pPr>
  </w:p>
  <w:p w14:paraId="12737861" w14:textId="77777777" w:rsidR="00456384" w:rsidRDefault="00456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C050" w14:textId="77777777" w:rsidR="00392E4C" w:rsidRDefault="00392E4C" w:rsidP="00295549">
      <w:pPr>
        <w:spacing w:after="0" w:line="240" w:lineRule="auto"/>
      </w:pPr>
      <w:r>
        <w:separator/>
      </w:r>
    </w:p>
  </w:footnote>
  <w:footnote w:type="continuationSeparator" w:id="0">
    <w:p w14:paraId="2D29ED97" w14:textId="77777777" w:rsidR="00392E4C" w:rsidRDefault="00392E4C" w:rsidP="00295549">
      <w:pPr>
        <w:spacing w:after="0" w:line="240" w:lineRule="auto"/>
      </w:pPr>
      <w:r>
        <w:continuationSeparator/>
      </w:r>
    </w:p>
  </w:footnote>
  <w:footnote w:type="continuationNotice" w:id="1">
    <w:p w14:paraId="7BEED6AD" w14:textId="77777777" w:rsidR="00BD3E3B" w:rsidRDefault="00BD3E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0138222"/>
      <w:docPartObj>
        <w:docPartGallery w:val="Watermarks"/>
        <w:docPartUnique/>
      </w:docPartObj>
    </w:sdtPr>
    <w:sdtEndPr/>
    <w:sdtContent>
      <w:p w14:paraId="1B3A9E92" w14:textId="1304A28D" w:rsidR="00070005" w:rsidRDefault="00D43722">
        <w:pPr>
          <w:pStyle w:val="Header"/>
        </w:pPr>
        <w:r>
          <w:rPr>
            <w:noProof/>
          </w:rPr>
          <w:pict w14:anchorId="1F7F7AA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8297642" o:spid="_x0000_s1025" type="#_x0000_t136" style="position:absolute;margin-left:0;margin-top:0;width:477.2pt;height:159.0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EMPLATE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1CA3" w14:textId="046AE089" w:rsidR="0062583D" w:rsidRDefault="00371647" w:rsidP="003C069B">
    <w:pPr>
      <w:pStyle w:val="Header"/>
      <w:ind w:left="-567"/>
    </w:pPr>
    <w:r>
      <w:rPr>
        <w:rFonts w:cs="Arial"/>
        <w:noProof/>
        <w:sz w:val="20"/>
        <w:szCs w:val="20"/>
      </w:rPr>
      <w:drawing>
        <wp:inline distT="0" distB="0" distL="0" distR="0" wp14:anchorId="2C2EEC12" wp14:editId="1C37AAE4">
          <wp:extent cx="2504440" cy="293370"/>
          <wp:effectExtent l="0" t="0" r="0" b="0"/>
          <wp:docPr id="1262332895" name="Picture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44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44E"/>
    <w:multiLevelType w:val="hybridMultilevel"/>
    <w:tmpl w:val="866EC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0574F"/>
    <w:multiLevelType w:val="hybridMultilevel"/>
    <w:tmpl w:val="5F6C1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32527"/>
    <w:multiLevelType w:val="hybridMultilevel"/>
    <w:tmpl w:val="EB304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B5182"/>
    <w:multiLevelType w:val="hybridMultilevel"/>
    <w:tmpl w:val="566A9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36E21"/>
    <w:multiLevelType w:val="hybridMultilevel"/>
    <w:tmpl w:val="6E123520"/>
    <w:lvl w:ilvl="0" w:tplc="08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" w15:restartNumberingAfterBreak="0">
    <w:nsid w:val="6CAF4CA3"/>
    <w:multiLevelType w:val="hybridMultilevel"/>
    <w:tmpl w:val="7EEED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0626"/>
    <w:multiLevelType w:val="hybridMultilevel"/>
    <w:tmpl w:val="39247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85CDD"/>
    <w:multiLevelType w:val="hybridMultilevel"/>
    <w:tmpl w:val="C978B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692031">
    <w:abstractNumId w:val="5"/>
  </w:num>
  <w:num w:numId="2" w16cid:durableId="1996638405">
    <w:abstractNumId w:val="7"/>
  </w:num>
  <w:num w:numId="3" w16cid:durableId="1928075523">
    <w:abstractNumId w:val="2"/>
  </w:num>
  <w:num w:numId="4" w16cid:durableId="245766869">
    <w:abstractNumId w:val="1"/>
  </w:num>
  <w:num w:numId="5" w16cid:durableId="943733302">
    <w:abstractNumId w:val="6"/>
  </w:num>
  <w:num w:numId="6" w16cid:durableId="90203090">
    <w:abstractNumId w:val="3"/>
  </w:num>
  <w:num w:numId="7" w16cid:durableId="787049809">
    <w:abstractNumId w:val="0"/>
  </w:num>
  <w:num w:numId="8" w16cid:durableId="1557622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31"/>
    <w:rsid w:val="00010AA6"/>
    <w:rsid w:val="00027B90"/>
    <w:rsid w:val="00030DF3"/>
    <w:rsid w:val="000350B5"/>
    <w:rsid w:val="00042326"/>
    <w:rsid w:val="00046EA5"/>
    <w:rsid w:val="000478F2"/>
    <w:rsid w:val="00070005"/>
    <w:rsid w:val="000717F7"/>
    <w:rsid w:val="00072AE6"/>
    <w:rsid w:val="0007433C"/>
    <w:rsid w:val="00075E00"/>
    <w:rsid w:val="00080558"/>
    <w:rsid w:val="0009036C"/>
    <w:rsid w:val="000A75E1"/>
    <w:rsid w:val="000B7449"/>
    <w:rsid w:val="000C6815"/>
    <w:rsid w:val="000C6881"/>
    <w:rsid w:val="000D0A40"/>
    <w:rsid w:val="000E4B9E"/>
    <w:rsid w:val="000E59CE"/>
    <w:rsid w:val="001016AD"/>
    <w:rsid w:val="0012101C"/>
    <w:rsid w:val="00124C7E"/>
    <w:rsid w:val="00132E1C"/>
    <w:rsid w:val="00154CCA"/>
    <w:rsid w:val="00155EAB"/>
    <w:rsid w:val="00163D57"/>
    <w:rsid w:val="00171192"/>
    <w:rsid w:val="001747AD"/>
    <w:rsid w:val="0019028F"/>
    <w:rsid w:val="001B0D53"/>
    <w:rsid w:val="001B26AD"/>
    <w:rsid w:val="001B2A1B"/>
    <w:rsid w:val="001D56FC"/>
    <w:rsid w:val="001E107D"/>
    <w:rsid w:val="001E14F6"/>
    <w:rsid w:val="001E26A9"/>
    <w:rsid w:val="001E6065"/>
    <w:rsid w:val="002011B9"/>
    <w:rsid w:val="00203AC4"/>
    <w:rsid w:val="00224E98"/>
    <w:rsid w:val="002340D5"/>
    <w:rsid w:val="00236AD1"/>
    <w:rsid w:val="002440A7"/>
    <w:rsid w:val="0024686E"/>
    <w:rsid w:val="002576AD"/>
    <w:rsid w:val="00261871"/>
    <w:rsid w:val="00263886"/>
    <w:rsid w:val="0026472B"/>
    <w:rsid w:val="00265645"/>
    <w:rsid w:val="002710EA"/>
    <w:rsid w:val="00292496"/>
    <w:rsid w:val="00293B2F"/>
    <w:rsid w:val="00295549"/>
    <w:rsid w:val="002B12B1"/>
    <w:rsid w:val="002B7E07"/>
    <w:rsid w:val="002C6ECD"/>
    <w:rsid w:val="002E6DD7"/>
    <w:rsid w:val="002E6EF9"/>
    <w:rsid w:val="002F3487"/>
    <w:rsid w:val="00315040"/>
    <w:rsid w:val="00321145"/>
    <w:rsid w:val="00323BCB"/>
    <w:rsid w:val="00325B55"/>
    <w:rsid w:val="00333751"/>
    <w:rsid w:val="003425BB"/>
    <w:rsid w:val="00362BF9"/>
    <w:rsid w:val="00364613"/>
    <w:rsid w:val="00371647"/>
    <w:rsid w:val="00380605"/>
    <w:rsid w:val="003837BF"/>
    <w:rsid w:val="00386268"/>
    <w:rsid w:val="00390273"/>
    <w:rsid w:val="00392E4C"/>
    <w:rsid w:val="00393AD7"/>
    <w:rsid w:val="003A4EED"/>
    <w:rsid w:val="003A7B95"/>
    <w:rsid w:val="003A7F7C"/>
    <w:rsid w:val="003B6D79"/>
    <w:rsid w:val="003C069B"/>
    <w:rsid w:val="003C24EF"/>
    <w:rsid w:val="003C533C"/>
    <w:rsid w:val="003C6FB0"/>
    <w:rsid w:val="003D4153"/>
    <w:rsid w:val="003E7946"/>
    <w:rsid w:val="00412142"/>
    <w:rsid w:val="00416D84"/>
    <w:rsid w:val="004233C4"/>
    <w:rsid w:val="004233CA"/>
    <w:rsid w:val="00426AF4"/>
    <w:rsid w:val="004302CA"/>
    <w:rsid w:val="004352A7"/>
    <w:rsid w:val="00445B04"/>
    <w:rsid w:val="004514E3"/>
    <w:rsid w:val="00456384"/>
    <w:rsid w:val="0046026B"/>
    <w:rsid w:val="0046294A"/>
    <w:rsid w:val="00464DD5"/>
    <w:rsid w:val="00466382"/>
    <w:rsid w:val="00472469"/>
    <w:rsid w:val="004951F5"/>
    <w:rsid w:val="004A7C38"/>
    <w:rsid w:val="004B0E59"/>
    <w:rsid w:val="004B361C"/>
    <w:rsid w:val="004D1ECF"/>
    <w:rsid w:val="004E16C8"/>
    <w:rsid w:val="004E24E3"/>
    <w:rsid w:val="004E7DF1"/>
    <w:rsid w:val="004F0708"/>
    <w:rsid w:val="004F7EF8"/>
    <w:rsid w:val="00501169"/>
    <w:rsid w:val="0050214C"/>
    <w:rsid w:val="00510F5C"/>
    <w:rsid w:val="005270D4"/>
    <w:rsid w:val="00531F0E"/>
    <w:rsid w:val="005405A5"/>
    <w:rsid w:val="0054490E"/>
    <w:rsid w:val="0054690D"/>
    <w:rsid w:val="0055081F"/>
    <w:rsid w:val="005561DE"/>
    <w:rsid w:val="00557E74"/>
    <w:rsid w:val="00565779"/>
    <w:rsid w:val="0059490D"/>
    <w:rsid w:val="005952B6"/>
    <w:rsid w:val="00596841"/>
    <w:rsid w:val="005A0D39"/>
    <w:rsid w:val="005B2C00"/>
    <w:rsid w:val="005E5FE4"/>
    <w:rsid w:val="005F0BA8"/>
    <w:rsid w:val="005F23F6"/>
    <w:rsid w:val="005F4D04"/>
    <w:rsid w:val="005F5BBE"/>
    <w:rsid w:val="005F65D3"/>
    <w:rsid w:val="0060479C"/>
    <w:rsid w:val="0061053D"/>
    <w:rsid w:val="00612435"/>
    <w:rsid w:val="0061563F"/>
    <w:rsid w:val="0062583D"/>
    <w:rsid w:val="00654E6B"/>
    <w:rsid w:val="00655ED1"/>
    <w:rsid w:val="00662006"/>
    <w:rsid w:val="006677DF"/>
    <w:rsid w:val="006842AA"/>
    <w:rsid w:val="00691382"/>
    <w:rsid w:val="006913EC"/>
    <w:rsid w:val="00692390"/>
    <w:rsid w:val="006949EF"/>
    <w:rsid w:val="006A0A85"/>
    <w:rsid w:val="006A1B76"/>
    <w:rsid w:val="006B4D10"/>
    <w:rsid w:val="006B6A9F"/>
    <w:rsid w:val="006B760E"/>
    <w:rsid w:val="006C1B20"/>
    <w:rsid w:val="006C1FE1"/>
    <w:rsid w:val="006C2056"/>
    <w:rsid w:val="006D7682"/>
    <w:rsid w:val="006E21D4"/>
    <w:rsid w:val="006E3663"/>
    <w:rsid w:val="006E3A2B"/>
    <w:rsid w:val="006E3F25"/>
    <w:rsid w:val="006E4670"/>
    <w:rsid w:val="006F16C3"/>
    <w:rsid w:val="00705C5A"/>
    <w:rsid w:val="00716E84"/>
    <w:rsid w:val="00717E2E"/>
    <w:rsid w:val="007222DF"/>
    <w:rsid w:val="007445CC"/>
    <w:rsid w:val="0074667A"/>
    <w:rsid w:val="00766523"/>
    <w:rsid w:val="007771C1"/>
    <w:rsid w:val="00783A3F"/>
    <w:rsid w:val="00785375"/>
    <w:rsid w:val="00785925"/>
    <w:rsid w:val="00791DA6"/>
    <w:rsid w:val="007A102C"/>
    <w:rsid w:val="007A160E"/>
    <w:rsid w:val="007A4A1F"/>
    <w:rsid w:val="007B2CDF"/>
    <w:rsid w:val="007C1C2D"/>
    <w:rsid w:val="007C3B15"/>
    <w:rsid w:val="007C5E4D"/>
    <w:rsid w:val="007D5A21"/>
    <w:rsid w:val="007E3337"/>
    <w:rsid w:val="007F2A26"/>
    <w:rsid w:val="007F373F"/>
    <w:rsid w:val="00813B11"/>
    <w:rsid w:val="008250E6"/>
    <w:rsid w:val="00831896"/>
    <w:rsid w:val="00834A53"/>
    <w:rsid w:val="008446EE"/>
    <w:rsid w:val="00851219"/>
    <w:rsid w:val="0085335B"/>
    <w:rsid w:val="00855C03"/>
    <w:rsid w:val="00857C73"/>
    <w:rsid w:val="00866464"/>
    <w:rsid w:val="00874544"/>
    <w:rsid w:val="00891A63"/>
    <w:rsid w:val="008B7D4D"/>
    <w:rsid w:val="008D1D2E"/>
    <w:rsid w:val="008D715B"/>
    <w:rsid w:val="008E6188"/>
    <w:rsid w:val="008E65FA"/>
    <w:rsid w:val="008F6EEA"/>
    <w:rsid w:val="00910890"/>
    <w:rsid w:val="009110C1"/>
    <w:rsid w:val="00912105"/>
    <w:rsid w:val="009205DE"/>
    <w:rsid w:val="00931240"/>
    <w:rsid w:val="00932013"/>
    <w:rsid w:val="00934508"/>
    <w:rsid w:val="009366CB"/>
    <w:rsid w:val="00942199"/>
    <w:rsid w:val="00952846"/>
    <w:rsid w:val="00963C58"/>
    <w:rsid w:val="00970DD4"/>
    <w:rsid w:val="009731F3"/>
    <w:rsid w:val="00977CB7"/>
    <w:rsid w:val="009850BB"/>
    <w:rsid w:val="009855FC"/>
    <w:rsid w:val="00985896"/>
    <w:rsid w:val="009B2E7B"/>
    <w:rsid w:val="009C2CE7"/>
    <w:rsid w:val="009C476E"/>
    <w:rsid w:val="009C7171"/>
    <w:rsid w:val="009E150E"/>
    <w:rsid w:val="009E2E2D"/>
    <w:rsid w:val="009E33DF"/>
    <w:rsid w:val="009E50B2"/>
    <w:rsid w:val="009E6855"/>
    <w:rsid w:val="009E6BC5"/>
    <w:rsid w:val="009E6E05"/>
    <w:rsid w:val="00A00FC6"/>
    <w:rsid w:val="00A104DF"/>
    <w:rsid w:val="00A12BB3"/>
    <w:rsid w:val="00A207EB"/>
    <w:rsid w:val="00A2552C"/>
    <w:rsid w:val="00A34038"/>
    <w:rsid w:val="00A4197B"/>
    <w:rsid w:val="00A43FE4"/>
    <w:rsid w:val="00A45BD3"/>
    <w:rsid w:val="00A56B0D"/>
    <w:rsid w:val="00A6683B"/>
    <w:rsid w:val="00A70084"/>
    <w:rsid w:val="00A8730E"/>
    <w:rsid w:val="00A93768"/>
    <w:rsid w:val="00A9441D"/>
    <w:rsid w:val="00A96AB1"/>
    <w:rsid w:val="00AA7089"/>
    <w:rsid w:val="00AB1C27"/>
    <w:rsid w:val="00AB78A7"/>
    <w:rsid w:val="00AD0615"/>
    <w:rsid w:val="00AD25AC"/>
    <w:rsid w:val="00AD3A68"/>
    <w:rsid w:val="00AE0895"/>
    <w:rsid w:val="00AE14C0"/>
    <w:rsid w:val="00AF4528"/>
    <w:rsid w:val="00B00080"/>
    <w:rsid w:val="00B00215"/>
    <w:rsid w:val="00B214F4"/>
    <w:rsid w:val="00B23724"/>
    <w:rsid w:val="00B2599F"/>
    <w:rsid w:val="00B408E5"/>
    <w:rsid w:val="00B44194"/>
    <w:rsid w:val="00B51C38"/>
    <w:rsid w:val="00B53373"/>
    <w:rsid w:val="00B5536B"/>
    <w:rsid w:val="00B676A4"/>
    <w:rsid w:val="00B742D3"/>
    <w:rsid w:val="00B7647D"/>
    <w:rsid w:val="00B826F1"/>
    <w:rsid w:val="00B82FA7"/>
    <w:rsid w:val="00B83463"/>
    <w:rsid w:val="00B96814"/>
    <w:rsid w:val="00BA48DA"/>
    <w:rsid w:val="00BA5226"/>
    <w:rsid w:val="00BA6F16"/>
    <w:rsid w:val="00BB75EF"/>
    <w:rsid w:val="00BC73B0"/>
    <w:rsid w:val="00BD29F1"/>
    <w:rsid w:val="00BD29F4"/>
    <w:rsid w:val="00BD3E3B"/>
    <w:rsid w:val="00BD5726"/>
    <w:rsid w:val="00BF2FF3"/>
    <w:rsid w:val="00C00B3B"/>
    <w:rsid w:val="00C21CC8"/>
    <w:rsid w:val="00C24E1D"/>
    <w:rsid w:val="00C27B94"/>
    <w:rsid w:val="00C36ADA"/>
    <w:rsid w:val="00C36B9D"/>
    <w:rsid w:val="00C427FC"/>
    <w:rsid w:val="00C47575"/>
    <w:rsid w:val="00C52E54"/>
    <w:rsid w:val="00C55157"/>
    <w:rsid w:val="00C570AD"/>
    <w:rsid w:val="00C644A7"/>
    <w:rsid w:val="00C77528"/>
    <w:rsid w:val="00C80898"/>
    <w:rsid w:val="00C9114C"/>
    <w:rsid w:val="00C96357"/>
    <w:rsid w:val="00CD062F"/>
    <w:rsid w:val="00CE1857"/>
    <w:rsid w:val="00CE4F0C"/>
    <w:rsid w:val="00D0609C"/>
    <w:rsid w:val="00D32973"/>
    <w:rsid w:val="00D3710C"/>
    <w:rsid w:val="00D43722"/>
    <w:rsid w:val="00D45A89"/>
    <w:rsid w:val="00D6014A"/>
    <w:rsid w:val="00D64D1A"/>
    <w:rsid w:val="00D6719B"/>
    <w:rsid w:val="00D67C2D"/>
    <w:rsid w:val="00D76A3D"/>
    <w:rsid w:val="00D91A55"/>
    <w:rsid w:val="00D92480"/>
    <w:rsid w:val="00DA11D8"/>
    <w:rsid w:val="00DA5440"/>
    <w:rsid w:val="00DC31D5"/>
    <w:rsid w:val="00DD07C6"/>
    <w:rsid w:val="00DD1A18"/>
    <w:rsid w:val="00DD1CDB"/>
    <w:rsid w:val="00DF7093"/>
    <w:rsid w:val="00E0204A"/>
    <w:rsid w:val="00E02CF2"/>
    <w:rsid w:val="00E11E28"/>
    <w:rsid w:val="00E1546E"/>
    <w:rsid w:val="00E178EC"/>
    <w:rsid w:val="00E21599"/>
    <w:rsid w:val="00E31705"/>
    <w:rsid w:val="00E36C97"/>
    <w:rsid w:val="00E513E8"/>
    <w:rsid w:val="00E71755"/>
    <w:rsid w:val="00E75089"/>
    <w:rsid w:val="00E761E8"/>
    <w:rsid w:val="00E80E90"/>
    <w:rsid w:val="00E822B2"/>
    <w:rsid w:val="00E84CD1"/>
    <w:rsid w:val="00EA271F"/>
    <w:rsid w:val="00EA286A"/>
    <w:rsid w:val="00EA3BB3"/>
    <w:rsid w:val="00EA42DD"/>
    <w:rsid w:val="00EB30B9"/>
    <w:rsid w:val="00EB4A2D"/>
    <w:rsid w:val="00EB5C98"/>
    <w:rsid w:val="00EC1149"/>
    <w:rsid w:val="00EC2A74"/>
    <w:rsid w:val="00EE492F"/>
    <w:rsid w:val="00F03F03"/>
    <w:rsid w:val="00F079FE"/>
    <w:rsid w:val="00F07E04"/>
    <w:rsid w:val="00F1418E"/>
    <w:rsid w:val="00F22809"/>
    <w:rsid w:val="00F274A6"/>
    <w:rsid w:val="00F42493"/>
    <w:rsid w:val="00F42F44"/>
    <w:rsid w:val="00F51548"/>
    <w:rsid w:val="00F53F2B"/>
    <w:rsid w:val="00F55031"/>
    <w:rsid w:val="00F6114F"/>
    <w:rsid w:val="00F730ED"/>
    <w:rsid w:val="00F75C16"/>
    <w:rsid w:val="00F80C13"/>
    <w:rsid w:val="00F93E51"/>
    <w:rsid w:val="00FB2058"/>
    <w:rsid w:val="00FB2D5E"/>
    <w:rsid w:val="00FB7E9D"/>
    <w:rsid w:val="00FC6DF8"/>
    <w:rsid w:val="00FC74F1"/>
    <w:rsid w:val="00FC7670"/>
    <w:rsid w:val="00FD1B34"/>
    <w:rsid w:val="00FD593E"/>
    <w:rsid w:val="00FE1D2B"/>
    <w:rsid w:val="00FE23C2"/>
    <w:rsid w:val="00FF5985"/>
    <w:rsid w:val="00FF7921"/>
    <w:rsid w:val="0E3586C0"/>
    <w:rsid w:val="0E96539A"/>
    <w:rsid w:val="1BE48518"/>
    <w:rsid w:val="23F45878"/>
    <w:rsid w:val="3F2BF945"/>
    <w:rsid w:val="5E4B6F94"/>
    <w:rsid w:val="6C52A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A57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CD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AD7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031"/>
    <w:rPr>
      <w:color w:val="0000FF"/>
      <w:u w:val="single"/>
    </w:rPr>
  </w:style>
  <w:style w:type="paragraph" w:customStyle="1" w:styleId="Default">
    <w:name w:val="Default"/>
    <w:rsid w:val="00F550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50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5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6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549"/>
  </w:style>
  <w:style w:type="paragraph" w:styleId="Footer">
    <w:name w:val="footer"/>
    <w:basedOn w:val="Normal"/>
    <w:link w:val="FooterChar"/>
    <w:uiPriority w:val="99"/>
    <w:unhideWhenUsed/>
    <w:rsid w:val="00295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549"/>
  </w:style>
  <w:style w:type="character" w:customStyle="1" w:styleId="Heading1Char">
    <w:name w:val="Heading 1 Char"/>
    <w:basedOn w:val="DefaultParagraphFont"/>
    <w:link w:val="Heading1"/>
    <w:uiPriority w:val="9"/>
    <w:rsid w:val="00393AD7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53F2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B4A2D"/>
    <w:pPr>
      <w:spacing w:after="100"/>
    </w:pPr>
  </w:style>
  <w:style w:type="paragraph" w:styleId="ListParagraph">
    <w:name w:val="List Paragraph"/>
    <w:basedOn w:val="Normal"/>
    <w:uiPriority w:val="34"/>
    <w:qFormat/>
    <w:rsid w:val="000717F7"/>
    <w:pPr>
      <w:ind w:left="720"/>
      <w:contextualSpacing/>
    </w:pPr>
  </w:style>
  <w:style w:type="paragraph" w:styleId="Revision">
    <w:name w:val="Revision"/>
    <w:hidden/>
    <w:uiPriority w:val="99"/>
    <w:semiHidden/>
    <w:rsid w:val="00FB7E9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uidance/nationally-significant-infrastructure-projects-2024-pre-application-prospect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uidance/nationally-significant-infrastructure-projects-2024-pre-application-prospectu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uidance/nationally-significant-infrastructure-projects-2024-pre-application-prospect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8cacb-3859-4d96-9ab8-18305f20caef">
      <Terms xmlns="http://schemas.microsoft.com/office/infopath/2007/PartnerControls"/>
    </lcf76f155ced4ddcb4097134ff3c332f>
    <TaxCatchAll xmlns="5a4fe22f-4d5c-4e56-84b9-7cd8e747e19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8D98048EFD64CBC45B31154C264D6" ma:contentTypeVersion="16" ma:contentTypeDescription="Create a new document." ma:contentTypeScope="" ma:versionID="0fd87dabb2e4046f445042ffcdc5f2c4">
  <xsd:schema xmlns:xsd="http://www.w3.org/2001/XMLSchema" xmlns:xs="http://www.w3.org/2001/XMLSchema" xmlns:p="http://schemas.microsoft.com/office/2006/metadata/properties" xmlns:ns2="fd38cacb-3859-4d96-9ab8-18305f20caef" xmlns:ns3="5a4fe22f-4d5c-4e56-84b9-7cd8e747e192" targetNamespace="http://schemas.microsoft.com/office/2006/metadata/properties" ma:root="true" ma:fieldsID="ecea9c02e1c37a5b272315a918658e38" ns2:_="" ns3:_="">
    <xsd:import namespace="fd38cacb-3859-4d96-9ab8-18305f20caef"/>
    <xsd:import namespace="5a4fe22f-4d5c-4e56-84b9-7cd8e747e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8cacb-3859-4d96-9ab8-18305f20c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fe22f-4d5c-4e56-84b9-7cd8e747e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7034ab-35d7-43ed-822b-f550d09dc355}" ma:internalName="TaxCatchAll" ma:showField="CatchAllData" ma:web="5a4fe22f-4d5c-4e56-84b9-7cd8e747e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7D7B5-5771-4CBF-AD0B-0F89AEFD1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CB628-A0A4-4581-944B-5CF901A7FDED}">
  <ds:schemaRefs>
    <ds:schemaRef ds:uri="http://purl.org/dc/terms/"/>
    <ds:schemaRef ds:uri="fd38cacb-3859-4d96-9ab8-18305f20cae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a4fe22f-4d5c-4e56-84b9-7cd8e747e19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03EC03-DA6E-4324-9D7E-D807AE09D9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7867A2-C7A7-4801-B76B-BC14D504D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8cacb-3859-4d96-9ab8-18305f20caef"/>
    <ds:schemaRef ds:uri="5a4fe22f-4d5c-4e56-84b9-7cd8e747e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2025-10-16T15:39:00Z</dcterms:created>
  <dcterms:modified xsi:type="dcterms:W3CDTF">2025-10-16T15:39:00Z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0x010100E998D98048EFD64CBC45B31154C264D6</vt:lpwstr>
  </property>
</Properties>
</file>