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6E0FA8" w14:textId="77777777" w:rsidR="001E7690" w:rsidRDefault="004F25A3" w:rsidP="001E7690">
      <w:r>
        <w:rPr>
          <w:rFonts w:ascii="Arial" w:hAnsi="Arial" w:cs="Arial"/>
          <w:noProof/>
          <w:sz w:val="24"/>
          <w:szCs w:val="24"/>
        </w:rPr>
        <w:pict w14:anchorId="05AD08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26.5pt;height:48pt;visibility:visible">
            <v:imagedata r:id="rId12" o:title=""/>
          </v:shape>
        </w:pict>
      </w:r>
    </w:p>
    <w:p w14:paraId="025BA675" w14:textId="77777777" w:rsidR="001E7690" w:rsidRDefault="001E7690" w:rsidP="001E7690">
      <w:pPr>
        <w:rPr>
          <w:sz w:val="8"/>
          <w:szCs w:val="8"/>
        </w:rPr>
      </w:pPr>
    </w:p>
    <w:tbl>
      <w:tblPr>
        <w:tblW w:w="9360"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60"/>
      </w:tblGrid>
      <w:tr w:rsidR="001E7690" w14:paraId="4EAFBCA7" w14:textId="77777777" w:rsidTr="001E7690">
        <w:trPr>
          <w:cantSplit/>
          <w:trHeight w:val="659"/>
        </w:trPr>
        <w:tc>
          <w:tcPr>
            <w:tcW w:w="9356" w:type="dxa"/>
            <w:tcBorders>
              <w:top w:val="single" w:sz="4" w:space="0" w:color="000000"/>
              <w:left w:val="nil"/>
              <w:bottom w:val="nil"/>
              <w:right w:val="nil"/>
            </w:tcBorders>
          </w:tcPr>
          <w:p w14:paraId="110D84E3" w14:textId="77777777" w:rsidR="001E7690" w:rsidRPr="003D4843" w:rsidRDefault="001E7690">
            <w:pPr>
              <w:spacing w:before="120"/>
              <w:ind w:left="-108" w:right="34"/>
              <w:rPr>
                <w:rFonts w:ascii="Arial" w:hAnsi="Arial" w:cs="Arial"/>
                <w:b/>
                <w:color w:val="000000"/>
                <w:sz w:val="40"/>
                <w:szCs w:val="40"/>
              </w:rPr>
            </w:pPr>
            <w:r w:rsidRPr="003D4843">
              <w:rPr>
                <w:rFonts w:ascii="Arial" w:hAnsi="Arial" w:cs="Arial"/>
                <w:b/>
                <w:color w:val="000000"/>
                <w:sz w:val="40"/>
                <w:szCs w:val="40"/>
              </w:rPr>
              <w:t>Application Decision</w:t>
            </w:r>
          </w:p>
        </w:tc>
      </w:tr>
      <w:tr w:rsidR="001E7690" w14:paraId="604B3002" w14:textId="77777777" w:rsidTr="001E7690">
        <w:trPr>
          <w:cantSplit/>
          <w:trHeight w:val="425"/>
        </w:trPr>
        <w:tc>
          <w:tcPr>
            <w:tcW w:w="9356" w:type="dxa"/>
            <w:tcBorders>
              <w:top w:val="nil"/>
              <w:left w:val="nil"/>
              <w:bottom w:val="nil"/>
              <w:right w:val="nil"/>
            </w:tcBorders>
            <w:vAlign w:val="center"/>
          </w:tcPr>
          <w:p w14:paraId="46E52863" w14:textId="77777777" w:rsidR="001E7690" w:rsidRPr="00AD6440" w:rsidRDefault="003D4843" w:rsidP="005851A0">
            <w:pPr>
              <w:spacing w:before="60"/>
              <w:ind w:left="-108" w:right="34"/>
              <w:rPr>
                <w:rFonts w:ascii="Arial" w:hAnsi="Arial" w:cs="Arial"/>
                <w:b/>
                <w:color w:val="000000"/>
                <w:sz w:val="24"/>
                <w:szCs w:val="24"/>
              </w:rPr>
            </w:pPr>
            <w:r w:rsidRPr="00AD6440">
              <w:rPr>
                <w:rFonts w:ascii="Arial" w:hAnsi="Arial" w:cs="Arial"/>
                <w:color w:val="000000"/>
                <w:sz w:val="24"/>
                <w:szCs w:val="24"/>
              </w:rPr>
              <w:t xml:space="preserve">Site visit </w:t>
            </w:r>
            <w:r w:rsidR="00352A25">
              <w:rPr>
                <w:rFonts w:ascii="Arial" w:hAnsi="Arial" w:cs="Arial"/>
                <w:color w:val="000000"/>
                <w:sz w:val="24"/>
                <w:szCs w:val="24"/>
              </w:rPr>
              <w:t xml:space="preserve">made </w:t>
            </w:r>
            <w:r w:rsidR="00E82753" w:rsidRPr="00AD6440">
              <w:rPr>
                <w:rFonts w:ascii="Arial" w:hAnsi="Arial" w:cs="Arial"/>
                <w:color w:val="000000"/>
                <w:sz w:val="24"/>
                <w:szCs w:val="24"/>
              </w:rPr>
              <w:t>on</w:t>
            </w:r>
            <w:r w:rsidRPr="00AD6440">
              <w:rPr>
                <w:rFonts w:ascii="Arial" w:hAnsi="Arial" w:cs="Arial"/>
                <w:color w:val="000000"/>
                <w:sz w:val="24"/>
                <w:szCs w:val="24"/>
              </w:rPr>
              <w:t xml:space="preserve"> </w:t>
            </w:r>
            <w:r w:rsidR="00F67140">
              <w:rPr>
                <w:rFonts w:ascii="Arial" w:hAnsi="Arial" w:cs="Arial"/>
                <w:color w:val="000000"/>
                <w:sz w:val="24"/>
                <w:szCs w:val="24"/>
              </w:rPr>
              <w:t>30 July</w:t>
            </w:r>
            <w:r w:rsidRPr="00AD6440">
              <w:rPr>
                <w:rFonts w:ascii="Arial" w:hAnsi="Arial" w:cs="Arial"/>
                <w:color w:val="000000"/>
                <w:sz w:val="24"/>
                <w:szCs w:val="24"/>
              </w:rPr>
              <w:t xml:space="preserve"> 202</w:t>
            </w:r>
            <w:r w:rsidR="00F67140">
              <w:rPr>
                <w:rFonts w:ascii="Arial" w:hAnsi="Arial" w:cs="Arial"/>
                <w:color w:val="000000"/>
                <w:sz w:val="24"/>
                <w:szCs w:val="24"/>
              </w:rPr>
              <w:t>5</w:t>
            </w:r>
            <w:r w:rsidR="00E82753" w:rsidRPr="00AD6440">
              <w:rPr>
                <w:rFonts w:ascii="Arial" w:hAnsi="Arial" w:cs="Arial"/>
                <w:color w:val="000000"/>
                <w:sz w:val="24"/>
                <w:szCs w:val="24"/>
              </w:rPr>
              <w:t xml:space="preserve"> </w:t>
            </w:r>
          </w:p>
        </w:tc>
      </w:tr>
      <w:tr w:rsidR="001E7690" w14:paraId="552D6EFC" w14:textId="77777777" w:rsidTr="001E7690">
        <w:trPr>
          <w:cantSplit/>
          <w:trHeight w:val="374"/>
        </w:trPr>
        <w:tc>
          <w:tcPr>
            <w:tcW w:w="9356" w:type="dxa"/>
            <w:tcBorders>
              <w:top w:val="nil"/>
              <w:left w:val="nil"/>
              <w:bottom w:val="nil"/>
              <w:right w:val="nil"/>
            </w:tcBorders>
          </w:tcPr>
          <w:p w14:paraId="3F7DB8F5" w14:textId="77777777" w:rsidR="001E7690" w:rsidRPr="003D4843" w:rsidRDefault="001E7690">
            <w:pPr>
              <w:spacing w:before="180"/>
              <w:ind w:left="-108" w:right="34"/>
              <w:rPr>
                <w:rFonts w:ascii="Arial" w:hAnsi="Arial" w:cs="Arial"/>
                <w:b/>
                <w:color w:val="000000"/>
                <w:sz w:val="24"/>
                <w:szCs w:val="24"/>
              </w:rPr>
            </w:pPr>
            <w:r w:rsidRPr="003D4843">
              <w:rPr>
                <w:rFonts w:ascii="Arial" w:hAnsi="Arial" w:cs="Arial"/>
                <w:b/>
                <w:color w:val="000000"/>
                <w:sz w:val="24"/>
                <w:szCs w:val="24"/>
              </w:rPr>
              <w:t>by Mark Yates BA(Hons) MIPROW</w:t>
            </w:r>
          </w:p>
        </w:tc>
      </w:tr>
      <w:tr w:rsidR="001E7690" w14:paraId="00994182" w14:textId="77777777" w:rsidTr="001E7690">
        <w:trPr>
          <w:cantSplit/>
          <w:trHeight w:val="357"/>
        </w:trPr>
        <w:tc>
          <w:tcPr>
            <w:tcW w:w="9356" w:type="dxa"/>
            <w:tcBorders>
              <w:top w:val="nil"/>
              <w:left w:val="nil"/>
              <w:bottom w:val="nil"/>
              <w:right w:val="nil"/>
            </w:tcBorders>
          </w:tcPr>
          <w:p w14:paraId="4B07AD89" w14:textId="77777777" w:rsidR="001E7690" w:rsidRPr="003D4843" w:rsidRDefault="001E7690">
            <w:pPr>
              <w:spacing w:before="120"/>
              <w:ind w:left="-108" w:right="34"/>
              <w:rPr>
                <w:rFonts w:ascii="Arial" w:hAnsi="Arial" w:cs="Arial"/>
                <w:b/>
                <w:color w:val="000000"/>
                <w:sz w:val="18"/>
                <w:szCs w:val="18"/>
              </w:rPr>
            </w:pPr>
            <w:r w:rsidRPr="003D4843">
              <w:rPr>
                <w:rFonts w:ascii="Arial" w:hAnsi="Arial" w:cs="Arial"/>
                <w:b/>
                <w:color w:val="000000"/>
                <w:sz w:val="18"/>
                <w:szCs w:val="18"/>
              </w:rPr>
              <w:t>an Inspector appointed by the Secretary of State for Environment, Food and Rural Affairs</w:t>
            </w:r>
          </w:p>
        </w:tc>
      </w:tr>
      <w:tr w:rsidR="001E7690" w14:paraId="561ACB4D" w14:textId="77777777" w:rsidTr="001E7690">
        <w:trPr>
          <w:cantSplit/>
          <w:trHeight w:val="335"/>
        </w:trPr>
        <w:tc>
          <w:tcPr>
            <w:tcW w:w="9356" w:type="dxa"/>
            <w:tcBorders>
              <w:top w:val="nil"/>
              <w:left w:val="nil"/>
              <w:bottom w:val="single" w:sz="4" w:space="0" w:color="000000"/>
              <w:right w:val="nil"/>
            </w:tcBorders>
          </w:tcPr>
          <w:p w14:paraId="1272B873" w14:textId="3236E862" w:rsidR="001E7690" w:rsidRPr="003D4843" w:rsidRDefault="001E7690">
            <w:pPr>
              <w:spacing w:before="120"/>
              <w:ind w:left="-108" w:right="176"/>
              <w:rPr>
                <w:rFonts w:ascii="Arial" w:hAnsi="Arial" w:cs="Arial"/>
                <w:b/>
                <w:color w:val="000000"/>
                <w:sz w:val="18"/>
                <w:szCs w:val="18"/>
              </w:rPr>
            </w:pPr>
            <w:r w:rsidRPr="003D4843">
              <w:rPr>
                <w:rFonts w:ascii="Arial" w:hAnsi="Arial" w:cs="Arial"/>
                <w:b/>
                <w:color w:val="000000"/>
                <w:sz w:val="18"/>
                <w:szCs w:val="18"/>
              </w:rPr>
              <w:t>Decision date:</w:t>
            </w:r>
            <w:r w:rsidR="004F25A3">
              <w:rPr>
                <w:rFonts w:ascii="Arial" w:hAnsi="Arial" w:cs="Arial"/>
                <w:b/>
                <w:color w:val="000000"/>
                <w:sz w:val="18"/>
                <w:szCs w:val="18"/>
              </w:rPr>
              <w:t xml:space="preserve"> 16 October 2025</w:t>
            </w:r>
          </w:p>
        </w:tc>
      </w:tr>
    </w:tbl>
    <w:p w14:paraId="5CF61ECD" w14:textId="77777777" w:rsidR="001E7690" w:rsidRDefault="001E7690" w:rsidP="001E7690">
      <w:pPr>
        <w:pStyle w:val="Noindent"/>
        <w:rPr>
          <w:b/>
          <w:sz w:val="20"/>
        </w:rPr>
      </w:pPr>
    </w:p>
    <w:tbl>
      <w:tblPr>
        <w:tblW w:w="0" w:type="auto"/>
        <w:tblLayout w:type="fixed"/>
        <w:tblLook w:val="0000" w:firstRow="0" w:lastRow="0" w:firstColumn="0" w:lastColumn="0" w:noHBand="0" w:noVBand="0"/>
      </w:tblPr>
      <w:tblGrid>
        <w:gridCol w:w="9520"/>
      </w:tblGrid>
      <w:tr w:rsidR="001E7690" w14:paraId="3C0871DF" w14:textId="77777777" w:rsidTr="001E7690">
        <w:tc>
          <w:tcPr>
            <w:tcW w:w="9520" w:type="dxa"/>
          </w:tcPr>
          <w:p w14:paraId="69088E1D" w14:textId="77777777" w:rsidR="001E7690" w:rsidRPr="003D4843" w:rsidRDefault="001E7690">
            <w:pPr>
              <w:pStyle w:val="Noindent"/>
              <w:spacing w:after="80"/>
              <w:jc w:val="both"/>
              <w:rPr>
                <w:rFonts w:ascii="Arial" w:hAnsi="Arial" w:cs="Arial"/>
                <w:b/>
                <w:sz w:val="24"/>
                <w:szCs w:val="24"/>
              </w:rPr>
            </w:pPr>
            <w:r w:rsidRPr="003D4843">
              <w:rPr>
                <w:rFonts w:ascii="Arial" w:hAnsi="Arial" w:cs="Arial"/>
                <w:b/>
                <w:sz w:val="24"/>
                <w:szCs w:val="24"/>
              </w:rPr>
              <w:t>Application Ref: COM</w:t>
            </w:r>
            <w:r w:rsidR="005851A0" w:rsidRPr="003D4843">
              <w:rPr>
                <w:rFonts w:ascii="Arial" w:hAnsi="Arial" w:cs="Arial"/>
                <w:b/>
                <w:sz w:val="24"/>
                <w:szCs w:val="24"/>
              </w:rPr>
              <w:t>/</w:t>
            </w:r>
            <w:r w:rsidR="00AD6440">
              <w:rPr>
                <w:rFonts w:ascii="Arial" w:hAnsi="Arial" w:cs="Arial"/>
                <w:b/>
                <w:sz w:val="24"/>
                <w:szCs w:val="24"/>
              </w:rPr>
              <w:t>33</w:t>
            </w:r>
            <w:r w:rsidR="00F67140">
              <w:rPr>
                <w:rFonts w:ascii="Arial" w:hAnsi="Arial" w:cs="Arial"/>
                <w:b/>
                <w:sz w:val="24"/>
                <w:szCs w:val="24"/>
              </w:rPr>
              <w:t>54574</w:t>
            </w:r>
          </w:p>
          <w:p w14:paraId="0840E11B" w14:textId="77777777" w:rsidR="001E7690" w:rsidRPr="003D4843" w:rsidRDefault="00F67140" w:rsidP="005851A0">
            <w:pPr>
              <w:spacing w:after="60"/>
              <w:rPr>
                <w:rFonts w:ascii="Arial" w:hAnsi="Arial" w:cs="Arial"/>
                <w:b/>
                <w:color w:val="000000"/>
                <w:sz w:val="24"/>
                <w:szCs w:val="24"/>
              </w:rPr>
            </w:pPr>
            <w:r>
              <w:rPr>
                <w:rFonts w:ascii="Arial" w:hAnsi="Arial" w:cs="Arial"/>
                <w:b/>
                <w:sz w:val="24"/>
                <w:szCs w:val="24"/>
              </w:rPr>
              <w:t>Lower Cow Pasture</w:t>
            </w:r>
            <w:r w:rsidR="00806E4E">
              <w:rPr>
                <w:rFonts w:ascii="Arial" w:hAnsi="Arial" w:cs="Arial"/>
                <w:b/>
                <w:sz w:val="24"/>
                <w:szCs w:val="24"/>
              </w:rPr>
              <w:t xml:space="preserve">, </w:t>
            </w:r>
            <w:r w:rsidR="00C23DC6">
              <w:rPr>
                <w:rFonts w:ascii="Arial" w:hAnsi="Arial" w:cs="Arial"/>
                <w:b/>
                <w:sz w:val="24"/>
                <w:szCs w:val="24"/>
              </w:rPr>
              <w:t>located n</w:t>
            </w:r>
            <w:r>
              <w:rPr>
                <w:rFonts w:ascii="Arial" w:hAnsi="Arial" w:cs="Arial"/>
                <w:b/>
                <w:sz w:val="24"/>
                <w:szCs w:val="24"/>
              </w:rPr>
              <w:t xml:space="preserve">ear Bow Farm, Twyning, Gloucestershire  </w:t>
            </w:r>
          </w:p>
        </w:tc>
      </w:tr>
      <w:tr w:rsidR="001E7690" w14:paraId="037B8864" w14:textId="77777777" w:rsidTr="001E7690">
        <w:trPr>
          <w:trHeight w:val="274"/>
        </w:trPr>
        <w:tc>
          <w:tcPr>
            <w:tcW w:w="9520" w:type="dxa"/>
          </w:tcPr>
          <w:p w14:paraId="2B05402B" w14:textId="77777777" w:rsidR="001E7690" w:rsidRPr="003D4843" w:rsidRDefault="001E7690" w:rsidP="005851A0">
            <w:pPr>
              <w:pStyle w:val="TBullet"/>
              <w:numPr>
                <w:ilvl w:val="0"/>
                <w:numId w:val="0"/>
              </w:numPr>
              <w:rPr>
                <w:rFonts w:ascii="Arial" w:hAnsi="Arial" w:cs="Arial"/>
                <w:sz w:val="24"/>
                <w:szCs w:val="24"/>
              </w:rPr>
            </w:pPr>
            <w:r w:rsidRPr="003D4843">
              <w:rPr>
                <w:rFonts w:ascii="Arial" w:hAnsi="Arial" w:cs="Arial"/>
                <w:sz w:val="24"/>
                <w:szCs w:val="24"/>
              </w:rPr>
              <w:t xml:space="preserve">Register Unit: </w:t>
            </w:r>
            <w:r w:rsidR="008D2569">
              <w:rPr>
                <w:rFonts w:ascii="Arial" w:hAnsi="Arial" w:cs="Arial"/>
                <w:sz w:val="24"/>
                <w:szCs w:val="24"/>
              </w:rPr>
              <w:t>CL</w:t>
            </w:r>
            <w:r w:rsidR="00F67140">
              <w:rPr>
                <w:rFonts w:ascii="Arial" w:hAnsi="Arial" w:cs="Arial"/>
                <w:sz w:val="24"/>
                <w:szCs w:val="24"/>
              </w:rPr>
              <w:t>46</w:t>
            </w:r>
          </w:p>
        </w:tc>
      </w:tr>
      <w:tr w:rsidR="001E7690" w14:paraId="5F944C97" w14:textId="77777777" w:rsidTr="001E7690">
        <w:trPr>
          <w:trHeight w:val="422"/>
        </w:trPr>
        <w:tc>
          <w:tcPr>
            <w:tcW w:w="9520" w:type="dxa"/>
          </w:tcPr>
          <w:p w14:paraId="352C24D8" w14:textId="77777777" w:rsidR="001E7690" w:rsidRPr="003D4843" w:rsidRDefault="001E7690">
            <w:pPr>
              <w:pStyle w:val="TBullet"/>
              <w:numPr>
                <w:ilvl w:val="0"/>
                <w:numId w:val="0"/>
              </w:numPr>
              <w:rPr>
                <w:rFonts w:ascii="Arial" w:hAnsi="Arial" w:cs="Arial"/>
                <w:sz w:val="24"/>
                <w:szCs w:val="24"/>
              </w:rPr>
            </w:pPr>
            <w:r w:rsidRPr="003D4843">
              <w:rPr>
                <w:rFonts w:ascii="Arial" w:hAnsi="Arial" w:cs="Arial"/>
                <w:sz w:val="24"/>
                <w:szCs w:val="24"/>
              </w:rPr>
              <w:t>Registration Authority:</w:t>
            </w:r>
            <w:r w:rsidR="009C0086" w:rsidRPr="003D4843">
              <w:rPr>
                <w:rFonts w:ascii="Arial" w:hAnsi="Arial" w:cs="Arial"/>
                <w:sz w:val="24"/>
                <w:szCs w:val="24"/>
              </w:rPr>
              <w:t xml:space="preserve"> </w:t>
            </w:r>
            <w:r w:rsidR="00F67140">
              <w:rPr>
                <w:rFonts w:ascii="Arial" w:hAnsi="Arial" w:cs="Arial"/>
                <w:sz w:val="24"/>
                <w:szCs w:val="24"/>
              </w:rPr>
              <w:t xml:space="preserve">Gloucestershire </w:t>
            </w:r>
            <w:r w:rsidRPr="003D4843">
              <w:rPr>
                <w:rFonts w:ascii="Arial" w:hAnsi="Arial" w:cs="Arial"/>
                <w:sz w:val="24"/>
                <w:szCs w:val="24"/>
              </w:rPr>
              <w:t>County Council</w:t>
            </w:r>
          </w:p>
          <w:p w14:paraId="798E3500" w14:textId="77777777" w:rsidR="001E7690" w:rsidRPr="003D4843" w:rsidRDefault="001E7690">
            <w:pPr>
              <w:pStyle w:val="TBullet"/>
              <w:numPr>
                <w:ilvl w:val="0"/>
                <w:numId w:val="0"/>
              </w:numPr>
              <w:rPr>
                <w:rFonts w:ascii="Arial" w:hAnsi="Arial" w:cs="Arial"/>
                <w:sz w:val="24"/>
                <w:szCs w:val="24"/>
              </w:rPr>
            </w:pPr>
          </w:p>
        </w:tc>
      </w:tr>
      <w:tr w:rsidR="001E7690" w:rsidRPr="003D4843" w14:paraId="53B99C1B" w14:textId="77777777" w:rsidTr="00F91D8D">
        <w:trPr>
          <w:trHeight w:val="2253"/>
        </w:trPr>
        <w:tc>
          <w:tcPr>
            <w:tcW w:w="9520" w:type="dxa"/>
          </w:tcPr>
          <w:p w14:paraId="574B25FB" w14:textId="77777777" w:rsidR="009C0086" w:rsidRPr="003D4843" w:rsidRDefault="009C0086" w:rsidP="009C0086">
            <w:pPr>
              <w:pStyle w:val="TBullet"/>
              <w:rPr>
                <w:rFonts w:ascii="Arial" w:hAnsi="Arial" w:cs="Arial"/>
                <w:sz w:val="22"/>
                <w:szCs w:val="22"/>
              </w:rPr>
            </w:pPr>
            <w:r w:rsidRPr="003D4843">
              <w:rPr>
                <w:rFonts w:ascii="Arial" w:hAnsi="Arial" w:cs="Arial"/>
                <w:sz w:val="22"/>
                <w:szCs w:val="22"/>
              </w:rPr>
              <w:t xml:space="preserve">The application </w:t>
            </w:r>
            <w:r w:rsidR="006746A2">
              <w:rPr>
                <w:rFonts w:ascii="Arial" w:hAnsi="Arial" w:cs="Arial"/>
                <w:sz w:val="22"/>
                <w:szCs w:val="22"/>
              </w:rPr>
              <w:t>was</w:t>
            </w:r>
            <w:r w:rsidRPr="003D4843">
              <w:rPr>
                <w:rFonts w:ascii="Arial" w:hAnsi="Arial" w:cs="Arial"/>
                <w:sz w:val="22"/>
                <w:szCs w:val="22"/>
              </w:rPr>
              <w:t xml:space="preserve"> </w:t>
            </w:r>
            <w:r w:rsidR="00696351">
              <w:rPr>
                <w:rFonts w:ascii="Arial" w:hAnsi="Arial" w:cs="Arial"/>
                <w:sz w:val="22"/>
                <w:szCs w:val="22"/>
              </w:rPr>
              <w:t>submitted</w:t>
            </w:r>
            <w:r w:rsidRPr="003D4843">
              <w:rPr>
                <w:rFonts w:ascii="Arial" w:hAnsi="Arial" w:cs="Arial"/>
                <w:sz w:val="22"/>
                <w:szCs w:val="22"/>
              </w:rPr>
              <w:t xml:space="preserve"> </w:t>
            </w:r>
            <w:r w:rsidR="006746A2">
              <w:rPr>
                <w:rFonts w:ascii="Arial" w:hAnsi="Arial" w:cs="Arial"/>
                <w:sz w:val="22"/>
                <w:szCs w:val="22"/>
              </w:rPr>
              <w:t xml:space="preserve">on </w:t>
            </w:r>
            <w:r w:rsidR="0065381C">
              <w:rPr>
                <w:rFonts w:ascii="Arial" w:hAnsi="Arial" w:cs="Arial"/>
                <w:sz w:val="22"/>
                <w:szCs w:val="22"/>
              </w:rPr>
              <w:t>24 October</w:t>
            </w:r>
            <w:r w:rsidR="00122F85">
              <w:rPr>
                <w:rFonts w:ascii="Arial" w:hAnsi="Arial" w:cs="Arial"/>
                <w:sz w:val="22"/>
                <w:szCs w:val="22"/>
              </w:rPr>
              <w:t xml:space="preserve"> </w:t>
            </w:r>
            <w:r w:rsidR="006746A2">
              <w:rPr>
                <w:rFonts w:ascii="Arial" w:hAnsi="Arial" w:cs="Arial"/>
                <w:sz w:val="22"/>
                <w:szCs w:val="22"/>
              </w:rPr>
              <w:t xml:space="preserve">2024 </w:t>
            </w:r>
            <w:r w:rsidR="00696351">
              <w:rPr>
                <w:rFonts w:ascii="Arial" w:hAnsi="Arial" w:cs="Arial"/>
                <w:sz w:val="22"/>
                <w:szCs w:val="22"/>
              </w:rPr>
              <w:t>and is made under</w:t>
            </w:r>
            <w:r w:rsidRPr="003D4843">
              <w:rPr>
                <w:rFonts w:ascii="Arial" w:hAnsi="Arial" w:cs="Arial"/>
                <w:sz w:val="22"/>
                <w:szCs w:val="22"/>
              </w:rPr>
              <w:t xml:space="preserve"> Section 16 of the Commons Act 2006 (</w:t>
            </w:r>
            <w:r w:rsidR="00D23CD2">
              <w:rPr>
                <w:rFonts w:ascii="Arial" w:hAnsi="Arial" w:cs="Arial"/>
                <w:sz w:val="22"/>
                <w:szCs w:val="22"/>
              </w:rPr>
              <w:t>‘</w:t>
            </w:r>
            <w:r w:rsidRPr="003D4843">
              <w:rPr>
                <w:rFonts w:ascii="Arial" w:hAnsi="Arial" w:cs="Arial"/>
                <w:sz w:val="22"/>
                <w:szCs w:val="22"/>
              </w:rPr>
              <w:t>the 2006 Act</w:t>
            </w:r>
            <w:r w:rsidR="00D23CD2">
              <w:rPr>
                <w:rFonts w:ascii="Arial" w:hAnsi="Arial" w:cs="Arial"/>
                <w:sz w:val="22"/>
                <w:szCs w:val="22"/>
              </w:rPr>
              <w:t>’</w:t>
            </w:r>
            <w:r w:rsidRPr="003D4843">
              <w:rPr>
                <w:rFonts w:ascii="Arial" w:hAnsi="Arial" w:cs="Arial"/>
                <w:sz w:val="22"/>
                <w:szCs w:val="22"/>
              </w:rPr>
              <w:t xml:space="preserve">) to deregister </w:t>
            </w:r>
            <w:r w:rsidR="00352A25">
              <w:rPr>
                <w:rFonts w:ascii="Arial" w:hAnsi="Arial" w:cs="Arial"/>
                <w:sz w:val="22"/>
                <w:szCs w:val="22"/>
              </w:rPr>
              <w:t xml:space="preserve">and </w:t>
            </w:r>
            <w:r w:rsidR="00735F74">
              <w:rPr>
                <w:rFonts w:ascii="Arial" w:hAnsi="Arial" w:cs="Arial"/>
                <w:sz w:val="22"/>
                <w:szCs w:val="22"/>
              </w:rPr>
              <w:t xml:space="preserve">exchange </w:t>
            </w:r>
            <w:r w:rsidR="00352A25">
              <w:rPr>
                <w:rFonts w:ascii="Arial" w:hAnsi="Arial" w:cs="Arial"/>
                <w:sz w:val="22"/>
                <w:szCs w:val="22"/>
              </w:rPr>
              <w:t xml:space="preserve">land registered </w:t>
            </w:r>
            <w:r w:rsidR="00D35995" w:rsidRPr="003D4843">
              <w:rPr>
                <w:rFonts w:ascii="Arial" w:hAnsi="Arial" w:cs="Arial"/>
                <w:sz w:val="22"/>
                <w:szCs w:val="22"/>
              </w:rPr>
              <w:t xml:space="preserve">as </w:t>
            </w:r>
            <w:r w:rsidR="00410140">
              <w:rPr>
                <w:rFonts w:ascii="Arial" w:hAnsi="Arial" w:cs="Arial"/>
                <w:sz w:val="22"/>
                <w:szCs w:val="22"/>
              </w:rPr>
              <w:t>common land</w:t>
            </w:r>
            <w:r w:rsidRPr="003D4843">
              <w:rPr>
                <w:rFonts w:ascii="Arial" w:hAnsi="Arial" w:cs="Arial"/>
                <w:sz w:val="22"/>
                <w:szCs w:val="22"/>
              </w:rPr>
              <w:t xml:space="preserve">. </w:t>
            </w:r>
          </w:p>
          <w:p w14:paraId="78FCE1F3" w14:textId="77777777" w:rsidR="009C0086" w:rsidRPr="003D4843" w:rsidRDefault="009C0086" w:rsidP="009C0086">
            <w:pPr>
              <w:pStyle w:val="TBullet"/>
              <w:rPr>
                <w:rFonts w:ascii="Arial" w:hAnsi="Arial" w:cs="Arial"/>
                <w:sz w:val="22"/>
                <w:szCs w:val="22"/>
              </w:rPr>
            </w:pPr>
            <w:r w:rsidRPr="003D4843">
              <w:rPr>
                <w:rFonts w:ascii="Arial" w:hAnsi="Arial" w:cs="Arial"/>
                <w:sz w:val="22"/>
                <w:szCs w:val="22"/>
              </w:rPr>
              <w:t xml:space="preserve">The application </w:t>
            </w:r>
            <w:r w:rsidR="00E83D4E" w:rsidRPr="003D4843">
              <w:rPr>
                <w:rFonts w:ascii="Arial" w:hAnsi="Arial" w:cs="Arial"/>
                <w:sz w:val="22"/>
                <w:szCs w:val="22"/>
              </w:rPr>
              <w:t xml:space="preserve">was </w:t>
            </w:r>
            <w:r w:rsidR="00957F8C" w:rsidRPr="003D4843">
              <w:rPr>
                <w:rFonts w:ascii="Arial" w:hAnsi="Arial" w:cs="Arial"/>
                <w:sz w:val="22"/>
                <w:szCs w:val="22"/>
              </w:rPr>
              <w:t>made</w:t>
            </w:r>
            <w:r w:rsidR="00E83D4E" w:rsidRPr="003D4843">
              <w:rPr>
                <w:rFonts w:ascii="Arial" w:hAnsi="Arial" w:cs="Arial"/>
                <w:sz w:val="22"/>
                <w:szCs w:val="22"/>
              </w:rPr>
              <w:t xml:space="preserve"> on behalf of</w:t>
            </w:r>
            <w:r w:rsidR="00F67140">
              <w:rPr>
                <w:rFonts w:ascii="Arial" w:hAnsi="Arial" w:cs="Arial"/>
                <w:sz w:val="22"/>
                <w:szCs w:val="22"/>
              </w:rPr>
              <w:t xml:space="preserve"> Moreton C. Cullimore (Gravels) Limited</w:t>
            </w:r>
            <w:r w:rsidRPr="003D4843">
              <w:rPr>
                <w:rFonts w:ascii="Arial" w:hAnsi="Arial" w:cs="Arial"/>
                <w:sz w:val="22"/>
                <w:szCs w:val="22"/>
              </w:rPr>
              <w:t>.</w:t>
            </w:r>
          </w:p>
          <w:p w14:paraId="18752A54" w14:textId="77777777" w:rsidR="0094654F" w:rsidRPr="009A6BF4" w:rsidRDefault="0094654F" w:rsidP="009C0086">
            <w:pPr>
              <w:pStyle w:val="TBullet"/>
              <w:rPr>
                <w:rFonts w:ascii="Arial" w:hAnsi="Arial" w:cs="Arial"/>
                <w:sz w:val="22"/>
                <w:szCs w:val="22"/>
              </w:rPr>
            </w:pPr>
            <w:r w:rsidRPr="009A6BF4">
              <w:rPr>
                <w:rFonts w:ascii="Arial" w:hAnsi="Arial" w:cs="Arial"/>
                <w:sz w:val="22"/>
                <w:szCs w:val="22"/>
              </w:rPr>
              <w:t>The release land compris</w:t>
            </w:r>
            <w:r w:rsidR="00EE0391" w:rsidRPr="009A6BF4">
              <w:rPr>
                <w:rFonts w:ascii="Arial" w:hAnsi="Arial" w:cs="Arial"/>
                <w:sz w:val="22"/>
                <w:szCs w:val="22"/>
              </w:rPr>
              <w:t>es</w:t>
            </w:r>
            <w:r w:rsidRPr="009A6BF4">
              <w:rPr>
                <w:rFonts w:ascii="Arial" w:hAnsi="Arial" w:cs="Arial"/>
                <w:sz w:val="22"/>
                <w:szCs w:val="22"/>
              </w:rPr>
              <w:t xml:space="preserve"> of </w:t>
            </w:r>
            <w:r w:rsidR="00F67140">
              <w:rPr>
                <w:rFonts w:ascii="Arial" w:hAnsi="Arial" w:cs="Arial"/>
                <w:sz w:val="22"/>
                <w:szCs w:val="22"/>
              </w:rPr>
              <w:t>2,900</w:t>
            </w:r>
            <w:r w:rsidR="004B609D" w:rsidRPr="009A6BF4">
              <w:rPr>
                <w:rFonts w:ascii="Arial" w:hAnsi="Arial" w:cs="Arial"/>
                <w:sz w:val="22"/>
                <w:szCs w:val="22"/>
              </w:rPr>
              <w:t xml:space="preserve">² </w:t>
            </w:r>
            <w:r w:rsidR="003A3B3E" w:rsidRPr="009A6BF4">
              <w:rPr>
                <w:rFonts w:ascii="Arial" w:hAnsi="Arial" w:cs="Arial"/>
                <w:sz w:val="22"/>
                <w:szCs w:val="22"/>
              </w:rPr>
              <w:t xml:space="preserve">of </w:t>
            </w:r>
            <w:r w:rsidR="00361596">
              <w:rPr>
                <w:rFonts w:ascii="Arial" w:hAnsi="Arial" w:cs="Arial"/>
                <w:sz w:val="22"/>
                <w:szCs w:val="22"/>
              </w:rPr>
              <w:t>land in the north eastern part of Lower Cow Pasture</w:t>
            </w:r>
            <w:r w:rsidR="00FA3443">
              <w:rPr>
                <w:rFonts w:ascii="Arial" w:hAnsi="Arial" w:cs="Arial"/>
                <w:sz w:val="22"/>
                <w:szCs w:val="22"/>
              </w:rPr>
              <w:t>.</w:t>
            </w:r>
            <w:r w:rsidR="00361596">
              <w:rPr>
                <w:rFonts w:ascii="Arial" w:hAnsi="Arial" w:cs="Arial"/>
                <w:sz w:val="22"/>
                <w:szCs w:val="22"/>
              </w:rPr>
              <w:t xml:space="preserve">  </w:t>
            </w:r>
            <w:r w:rsidR="00696351">
              <w:rPr>
                <w:rFonts w:ascii="Arial" w:hAnsi="Arial" w:cs="Arial"/>
                <w:sz w:val="22"/>
                <w:szCs w:val="22"/>
              </w:rPr>
              <w:t xml:space="preserve">  </w:t>
            </w:r>
            <w:r w:rsidR="006B1EF2" w:rsidRPr="009A6BF4">
              <w:rPr>
                <w:rFonts w:ascii="Arial" w:hAnsi="Arial" w:cs="Arial"/>
                <w:sz w:val="22"/>
                <w:szCs w:val="22"/>
              </w:rPr>
              <w:t xml:space="preserve"> </w:t>
            </w:r>
            <w:r w:rsidR="00F43335" w:rsidRPr="009A6BF4">
              <w:rPr>
                <w:rFonts w:ascii="Arial" w:hAnsi="Arial" w:cs="Arial"/>
                <w:sz w:val="22"/>
                <w:szCs w:val="22"/>
              </w:rPr>
              <w:t xml:space="preserve"> </w:t>
            </w:r>
          </w:p>
          <w:p w14:paraId="61E5A684" w14:textId="77777777" w:rsidR="009A6BF4" w:rsidRPr="009A6BF4" w:rsidRDefault="009A6BF4" w:rsidP="009C0086">
            <w:pPr>
              <w:pStyle w:val="TBullet"/>
              <w:rPr>
                <w:rFonts w:ascii="Arial" w:hAnsi="Arial" w:cs="Arial"/>
                <w:sz w:val="22"/>
                <w:szCs w:val="22"/>
              </w:rPr>
            </w:pPr>
            <w:r w:rsidRPr="009A6BF4">
              <w:rPr>
                <w:rFonts w:ascii="Arial" w:hAnsi="Arial" w:cs="Arial"/>
                <w:sz w:val="22"/>
                <w:szCs w:val="22"/>
              </w:rPr>
              <w:t xml:space="preserve">The replacement land comprises </w:t>
            </w:r>
            <w:r w:rsidR="00433692">
              <w:rPr>
                <w:rFonts w:ascii="Arial" w:hAnsi="Arial" w:cs="Arial"/>
                <w:sz w:val="22"/>
                <w:szCs w:val="22"/>
              </w:rPr>
              <w:t xml:space="preserve">of </w:t>
            </w:r>
            <w:r w:rsidR="00F67140">
              <w:rPr>
                <w:rFonts w:ascii="Arial" w:hAnsi="Arial" w:cs="Arial"/>
                <w:sz w:val="22"/>
                <w:szCs w:val="22"/>
              </w:rPr>
              <w:t>10,000</w:t>
            </w:r>
            <w:r w:rsidR="00F67140" w:rsidRPr="009A6BF4">
              <w:rPr>
                <w:rFonts w:ascii="Arial" w:hAnsi="Arial" w:cs="Arial"/>
                <w:sz w:val="22"/>
                <w:szCs w:val="22"/>
              </w:rPr>
              <w:t>²</w:t>
            </w:r>
            <w:r w:rsidR="00F67140">
              <w:rPr>
                <w:rFonts w:ascii="Arial" w:hAnsi="Arial" w:cs="Arial"/>
                <w:sz w:val="22"/>
                <w:szCs w:val="22"/>
              </w:rPr>
              <w:t xml:space="preserve"> </w:t>
            </w:r>
            <w:r w:rsidR="00245857">
              <w:rPr>
                <w:rFonts w:ascii="Arial" w:hAnsi="Arial" w:cs="Arial"/>
                <w:sz w:val="22"/>
                <w:szCs w:val="22"/>
              </w:rPr>
              <w:t xml:space="preserve">of </w:t>
            </w:r>
            <w:r w:rsidR="00361596">
              <w:rPr>
                <w:rFonts w:ascii="Arial" w:hAnsi="Arial" w:cs="Arial"/>
                <w:sz w:val="22"/>
                <w:szCs w:val="22"/>
              </w:rPr>
              <w:t>land on the eastern side of the My</w:t>
            </w:r>
            <w:r w:rsidR="003301E9">
              <w:rPr>
                <w:rFonts w:ascii="Arial" w:hAnsi="Arial" w:cs="Arial"/>
                <w:sz w:val="22"/>
                <w:szCs w:val="22"/>
              </w:rPr>
              <w:t>the</w:t>
            </w:r>
            <w:r w:rsidR="00361596">
              <w:rPr>
                <w:rFonts w:ascii="Arial" w:hAnsi="Arial" w:cs="Arial"/>
                <w:sz w:val="22"/>
                <w:szCs w:val="22"/>
              </w:rPr>
              <w:t xml:space="preserve"> Brook</w:t>
            </w:r>
            <w:r w:rsidR="00B653CA">
              <w:rPr>
                <w:rFonts w:ascii="Arial" w:hAnsi="Arial" w:cs="Arial"/>
                <w:sz w:val="22"/>
                <w:szCs w:val="22"/>
              </w:rPr>
              <w:t>.</w:t>
            </w:r>
          </w:p>
          <w:tbl>
            <w:tblPr>
              <w:tblW w:w="9360"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60"/>
            </w:tblGrid>
            <w:tr w:rsidR="009D6347" w:rsidRPr="003D4843" w14:paraId="114A6A9A" w14:textId="77777777" w:rsidTr="001F53FB">
              <w:trPr>
                <w:cantSplit/>
                <w:trHeight w:val="60"/>
              </w:trPr>
              <w:tc>
                <w:tcPr>
                  <w:tcW w:w="9360" w:type="dxa"/>
                  <w:tcBorders>
                    <w:top w:val="nil"/>
                    <w:left w:val="nil"/>
                    <w:bottom w:val="single" w:sz="4" w:space="0" w:color="000000"/>
                    <w:right w:val="nil"/>
                  </w:tcBorders>
                </w:tcPr>
                <w:p w14:paraId="4231F32A" w14:textId="77777777" w:rsidR="009D6347" w:rsidRPr="003D4843" w:rsidRDefault="009D6347" w:rsidP="00FD75BF">
                  <w:pPr>
                    <w:spacing w:before="120"/>
                    <w:ind w:left="-108" w:right="176"/>
                    <w:rPr>
                      <w:rFonts w:ascii="Arial" w:hAnsi="Arial" w:cs="Arial"/>
                      <w:b/>
                      <w:color w:val="000000"/>
                      <w:sz w:val="24"/>
                      <w:szCs w:val="24"/>
                    </w:rPr>
                  </w:pPr>
                </w:p>
              </w:tc>
            </w:tr>
          </w:tbl>
          <w:p w14:paraId="6EE84F56" w14:textId="77777777" w:rsidR="001F53FB" w:rsidRPr="003D4843" w:rsidRDefault="001F53FB" w:rsidP="001F53FB">
            <w:pPr>
              <w:pStyle w:val="Noindent"/>
              <w:tabs>
                <w:tab w:val="left" w:pos="0"/>
              </w:tabs>
              <w:spacing w:after="80"/>
              <w:jc w:val="both"/>
              <w:rPr>
                <w:rFonts w:ascii="Arial" w:hAnsi="Arial" w:cs="Arial"/>
                <w:sz w:val="24"/>
                <w:szCs w:val="24"/>
              </w:rPr>
            </w:pPr>
          </w:p>
          <w:p w14:paraId="61389BB0" w14:textId="77777777" w:rsidR="001F53FB" w:rsidRPr="003D4843" w:rsidRDefault="00F91D8D" w:rsidP="001F53FB">
            <w:pPr>
              <w:pStyle w:val="Noindent"/>
              <w:tabs>
                <w:tab w:val="left" w:pos="0"/>
              </w:tabs>
              <w:spacing w:after="80"/>
              <w:jc w:val="both"/>
              <w:rPr>
                <w:rFonts w:ascii="Arial" w:hAnsi="Arial" w:cs="Arial"/>
                <w:b/>
                <w:sz w:val="24"/>
                <w:szCs w:val="24"/>
              </w:rPr>
            </w:pPr>
            <w:r w:rsidRPr="003D4843">
              <w:rPr>
                <w:rFonts w:ascii="Arial" w:hAnsi="Arial" w:cs="Arial"/>
                <w:b/>
                <w:sz w:val="24"/>
                <w:szCs w:val="24"/>
              </w:rPr>
              <w:t>Decision</w:t>
            </w:r>
          </w:p>
        </w:tc>
      </w:tr>
    </w:tbl>
    <w:p w14:paraId="12A6AA9A" w14:textId="77777777" w:rsidR="00F67140" w:rsidRDefault="00352A25" w:rsidP="0028372D">
      <w:pPr>
        <w:pStyle w:val="Style1"/>
        <w:numPr>
          <w:ilvl w:val="0"/>
          <w:numId w:val="27"/>
        </w:numPr>
        <w:rPr>
          <w:rFonts w:ascii="Arial" w:hAnsi="Arial" w:cs="Arial"/>
          <w:sz w:val="24"/>
          <w:szCs w:val="24"/>
        </w:rPr>
      </w:pPr>
      <w:r>
        <w:rPr>
          <w:rFonts w:ascii="Arial" w:hAnsi="Arial" w:cs="Arial"/>
          <w:sz w:val="24"/>
          <w:szCs w:val="24"/>
        </w:rPr>
        <w:t xml:space="preserve">The </w:t>
      </w:r>
      <w:r w:rsidR="006746A2">
        <w:rPr>
          <w:rFonts w:ascii="Arial" w:hAnsi="Arial" w:cs="Arial"/>
          <w:sz w:val="24"/>
          <w:szCs w:val="24"/>
        </w:rPr>
        <w:t xml:space="preserve">above </w:t>
      </w:r>
      <w:r>
        <w:rPr>
          <w:rFonts w:ascii="Arial" w:hAnsi="Arial" w:cs="Arial"/>
          <w:sz w:val="24"/>
          <w:szCs w:val="24"/>
        </w:rPr>
        <w:t xml:space="preserve">application </w:t>
      </w:r>
      <w:r w:rsidR="006746A2">
        <w:rPr>
          <w:rFonts w:ascii="Arial" w:hAnsi="Arial" w:cs="Arial"/>
          <w:sz w:val="24"/>
          <w:szCs w:val="24"/>
        </w:rPr>
        <w:t xml:space="preserve">is </w:t>
      </w:r>
      <w:r>
        <w:rPr>
          <w:rFonts w:ascii="Arial" w:hAnsi="Arial" w:cs="Arial"/>
          <w:sz w:val="24"/>
          <w:szCs w:val="24"/>
        </w:rPr>
        <w:t xml:space="preserve">granted.  </w:t>
      </w:r>
      <w:r w:rsidR="00433692">
        <w:rPr>
          <w:rFonts w:ascii="Arial" w:hAnsi="Arial" w:cs="Arial"/>
          <w:sz w:val="24"/>
          <w:szCs w:val="24"/>
        </w:rPr>
        <w:t xml:space="preserve"> </w:t>
      </w:r>
    </w:p>
    <w:p w14:paraId="1EEB93EA" w14:textId="77777777" w:rsidR="00681063" w:rsidRPr="00681063" w:rsidRDefault="00681063" w:rsidP="00681063">
      <w:pPr>
        <w:pStyle w:val="Style1"/>
        <w:rPr>
          <w:rFonts w:ascii="Arial" w:hAnsi="Arial" w:cs="Arial"/>
          <w:b/>
          <w:bCs/>
          <w:sz w:val="24"/>
          <w:szCs w:val="24"/>
        </w:rPr>
      </w:pPr>
      <w:r w:rsidRPr="00681063">
        <w:rPr>
          <w:rFonts w:ascii="Arial" w:hAnsi="Arial" w:cs="Arial"/>
          <w:b/>
          <w:bCs/>
          <w:sz w:val="24"/>
          <w:szCs w:val="24"/>
        </w:rPr>
        <w:t xml:space="preserve">Procedural Matters  </w:t>
      </w:r>
    </w:p>
    <w:p w14:paraId="4E9633CD" w14:textId="77777777" w:rsidR="00681063" w:rsidRDefault="00681063" w:rsidP="0028372D">
      <w:pPr>
        <w:pStyle w:val="Style1"/>
        <w:numPr>
          <w:ilvl w:val="0"/>
          <w:numId w:val="27"/>
        </w:numPr>
        <w:rPr>
          <w:rFonts w:ascii="Arial" w:hAnsi="Arial" w:cs="Arial"/>
          <w:sz w:val="24"/>
          <w:szCs w:val="24"/>
        </w:rPr>
      </w:pPr>
      <w:bookmarkStart w:id="0" w:name="_Hlk204603284"/>
      <w:r w:rsidRPr="00681063">
        <w:rPr>
          <w:rFonts w:ascii="Arial" w:hAnsi="Arial" w:cs="Arial"/>
          <w:sz w:val="24"/>
          <w:szCs w:val="24"/>
        </w:rPr>
        <w:t xml:space="preserve">The applicant has provided a replacement plan </w:t>
      </w:r>
      <w:r w:rsidR="00C23DC6">
        <w:rPr>
          <w:rFonts w:ascii="Arial" w:hAnsi="Arial" w:cs="Arial"/>
          <w:sz w:val="24"/>
          <w:szCs w:val="24"/>
        </w:rPr>
        <w:t xml:space="preserve">stated to be at a scale of 1:2500 </w:t>
      </w:r>
      <w:r>
        <w:rPr>
          <w:rFonts w:ascii="Arial" w:hAnsi="Arial" w:cs="Arial"/>
          <w:sz w:val="24"/>
          <w:szCs w:val="24"/>
        </w:rPr>
        <w:t xml:space="preserve">showing the </w:t>
      </w:r>
      <w:r w:rsidR="00806E4E">
        <w:rPr>
          <w:rFonts w:ascii="Arial" w:hAnsi="Arial" w:cs="Arial"/>
          <w:sz w:val="24"/>
          <w:szCs w:val="24"/>
        </w:rPr>
        <w:t xml:space="preserve">extent of the </w:t>
      </w:r>
      <w:r>
        <w:rPr>
          <w:rFonts w:ascii="Arial" w:hAnsi="Arial" w:cs="Arial"/>
          <w:sz w:val="24"/>
          <w:szCs w:val="24"/>
        </w:rPr>
        <w:t>release and replacement lands</w:t>
      </w:r>
      <w:r w:rsidR="00C23DC6">
        <w:rPr>
          <w:rFonts w:ascii="Arial" w:hAnsi="Arial" w:cs="Arial"/>
          <w:sz w:val="24"/>
          <w:szCs w:val="24"/>
        </w:rPr>
        <w:t xml:space="preserve"> </w:t>
      </w:r>
      <w:r w:rsidR="00806E4E">
        <w:rPr>
          <w:rFonts w:ascii="Arial" w:hAnsi="Arial" w:cs="Arial"/>
          <w:sz w:val="24"/>
          <w:szCs w:val="24"/>
        </w:rPr>
        <w:t xml:space="preserve">and this </w:t>
      </w:r>
      <w:r w:rsidR="00CC6BDA">
        <w:rPr>
          <w:rFonts w:ascii="Arial" w:hAnsi="Arial" w:cs="Arial"/>
          <w:sz w:val="24"/>
          <w:szCs w:val="24"/>
        </w:rPr>
        <w:t>is attached to</w:t>
      </w:r>
      <w:r w:rsidR="00CC6BDA" w:rsidRPr="008C22FD">
        <w:rPr>
          <w:rFonts w:ascii="Arial" w:hAnsi="Arial" w:cs="Arial"/>
          <w:b/>
          <w:bCs/>
          <w:sz w:val="24"/>
          <w:szCs w:val="24"/>
        </w:rPr>
        <w:t xml:space="preserve"> </w:t>
      </w:r>
      <w:r w:rsidR="00CC6BDA" w:rsidRPr="00A359C4">
        <w:rPr>
          <w:rFonts w:ascii="Arial" w:hAnsi="Arial" w:cs="Arial"/>
          <w:sz w:val="24"/>
          <w:szCs w:val="24"/>
        </w:rPr>
        <w:t>th</w:t>
      </w:r>
      <w:r w:rsidR="008C22FD" w:rsidRPr="00A359C4">
        <w:rPr>
          <w:rFonts w:ascii="Arial" w:hAnsi="Arial" w:cs="Arial"/>
          <w:sz w:val="24"/>
          <w:szCs w:val="24"/>
        </w:rPr>
        <w:t>e</w:t>
      </w:r>
      <w:r w:rsidR="00CC6BDA" w:rsidRPr="00A359C4">
        <w:rPr>
          <w:rFonts w:ascii="Arial" w:hAnsi="Arial" w:cs="Arial"/>
          <w:sz w:val="24"/>
          <w:szCs w:val="24"/>
        </w:rPr>
        <w:t xml:space="preserve"> </w:t>
      </w:r>
      <w:r w:rsidR="00806E4E">
        <w:rPr>
          <w:rFonts w:ascii="Arial" w:hAnsi="Arial" w:cs="Arial"/>
          <w:sz w:val="24"/>
          <w:szCs w:val="24"/>
        </w:rPr>
        <w:t>D</w:t>
      </w:r>
      <w:r w:rsidR="00CC6BDA">
        <w:rPr>
          <w:rFonts w:ascii="Arial" w:hAnsi="Arial" w:cs="Arial"/>
          <w:sz w:val="24"/>
          <w:szCs w:val="24"/>
        </w:rPr>
        <w:t xml:space="preserve">ecision.   </w:t>
      </w:r>
      <w:r w:rsidRPr="00681063">
        <w:rPr>
          <w:rFonts w:ascii="Arial" w:hAnsi="Arial" w:cs="Arial"/>
          <w:sz w:val="24"/>
          <w:szCs w:val="24"/>
        </w:rPr>
        <w:t xml:space="preserve">  </w:t>
      </w:r>
    </w:p>
    <w:p w14:paraId="734E175C" w14:textId="77777777" w:rsidR="0038741C" w:rsidRDefault="001D6BD4" w:rsidP="0038741C">
      <w:pPr>
        <w:pStyle w:val="Style1"/>
        <w:numPr>
          <w:ilvl w:val="0"/>
          <w:numId w:val="27"/>
        </w:numPr>
        <w:rPr>
          <w:rFonts w:ascii="Arial" w:hAnsi="Arial" w:cs="Arial"/>
          <w:sz w:val="24"/>
          <w:szCs w:val="24"/>
        </w:rPr>
      </w:pPr>
      <w:r>
        <w:rPr>
          <w:rFonts w:ascii="Arial" w:hAnsi="Arial" w:cs="Arial"/>
          <w:sz w:val="24"/>
          <w:szCs w:val="24"/>
        </w:rPr>
        <w:t>Although</w:t>
      </w:r>
      <w:r w:rsidR="00B653CA">
        <w:rPr>
          <w:rFonts w:ascii="Arial" w:hAnsi="Arial" w:cs="Arial"/>
          <w:sz w:val="24"/>
          <w:szCs w:val="24"/>
        </w:rPr>
        <w:t xml:space="preserve"> there is the potential for a more extensive consultation exercise to be undertaken, </w:t>
      </w:r>
      <w:proofErr w:type="gramStart"/>
      <w:r w:rsidR="00B653CA">
        <w:rPr>
          <w:rFonts w:ascii="Arial" w:hAnsi="Arial" w:cs="Arial"/>
          <w:sz w:val="24"/>
          <w:szCs w:val="24"/>
        </w:rPr>
        <w:t>the  applicant</w:t>
      </w:r>
      <w:proofErr w:type="gramEnd"/>
      <w:r w:rsidR="00B653CA">
        <w:rPr>
          <w:rFonts w:ascii="Arial" w:hAnsi="Arial" w:cs="Arial"/>
          <w:sz w:val="24"/>
          <w:szCs w:val="24"/>
        </w:rPr>
        <w:t xml:space="preserve"> confirms that they consulted with all of the required </w:t>
      </w:r>
      <w:r w:rsidR="00DC6938">
        <w:rPr>
          <w:rFonts w:ascii="Arial" w:hAnsi="Arial" w:cs="Arial"/>
          <w:sz w:val="24"/>
          <w:szCs w:val="24"/>
        </w:rPr>
        <w:t xml:space="preserve">parties when making the application.  </w:t>
      </w:r>
      <w:r w:rsidR="0038741C">
        <w:rPr>
          <w:rFonts w:ascii="Arial" w:hAnsi="Arial" w:cs="Arial"/>
          <w:sz w:val="24"/>
          <w:szCs w:val="24"/>
        </w:rPr>
        <w:t xml:space="preserve">A number of representations have been made in response to the application and these mainly object to the proposed exchange.  </w:t>
      </w:r>
    </w:p>
    <w:bookmarkEnd w:id="0"/>
    <w:p w14:paraId="15E3271A" w14:textId="77777777" w:rsidR="00F15D33" w:rsidRPr="003D4843" w:rsidRDefault="00F15D33" w:rsidP="00F15D33">
      <w:pPr>
        <w:pStyle w:val="Style1"/>
        <w:rPr>
          <w:rFonts w:ascii="Arial" w:hAnsi="Arial" w:cs="Arial"/>
          <w:sz w:val="24"/>
          <w:szCs w:val="24"/>
        </w:rPr>
      </w:pPr>
      <w:r w:rsidRPr="003D4843">
        <w:rPr>
          <w:rFonts w:ascii="Arial" w:hAnsi="Arial" w:cs="Arial"/>
          <w:b/>
          <w:sz w:val="24"/>
          <w:szCs w:val="24"/>
        </w:rPr>
        <w:t xml:space="preserve">Main Issues </w:t>
      </w:r>
    </w:p>
    <w:p w14:paraId="465FBB87" w14:textId="77777777" w:rsidR="0028372D" w:rsidRDefault="00F15D33" w:rsidP="0028372D">
      <w:pPr>
        <w:pStyle w:val="Style1"/>
        <w:numPr>
          <w:ilvl w:val="0"/>
          <w:numId w:val="27"/>
        </w:numPr>
        <w:rPr>
          <w:rFonts w:ascii="Arial" w:hAnsi="Arial" w:cs="Arial"/>
          <w:sz w:val="24"/>
          <w:szCs w:val="24"/>
        </w:rPr>
      </w:pPr>
      <w:r w:rsidRPr="003D4843">
        <w:rPr>
          <w:rFonts w:ascii="Arial" w:hAnsi="Arial" w:cs="Arial"/>
          <w:sz w:val="24"/>
          <w:szCs w:val="24"/>
        </w:rPr>
        <w:t>I am required by Section 16(6) of the 2006 Act to have regard to the following in determining this application:</w:t>
      </w:r>
      <w:r w:rsidR="00CC7ACE">
        <w:rPr>
          <w:rFonts w:ascii="Arial" w:hAnsi="Arial" w:cs="Arial"/>
          <w:sz w:val="24"/>
          <w:szCs w:val="24"/>
        </w:rPr>
        <w:t>-</w:t>
      </w:r>
      <w:r w:rsidR="00E473E4" w:rsidRPr="003D4843">
        <w:rPr>
          <w:rFonts w:ascii="Arial" w:hAnsi="Arial" w:cs="Arial"/>
          <w:sz w:val="24"/>
          <w:szCs w:val="24"/>
        </w:rPr>
        <w:t xml:space="preserve"> </w:t>
      </w:r>
      <w:r w:rsidR="005148D2" w:rsidRPr="003D4843">
        <w:rPr>
          <w:rFonts w:ascii="Arial" w:hAnsi="Arial" w:cs="Arial"/>
          <w:sz w:val="24"/>
          <w:szCs w:val="24"/>
        </w:rPr>
        <w:t xml:space="preserve"> </w:t>
      </w:r>
    </w:p>
    <w:p w14:paraId="61AA14E4" w14:textId="77777777" w:rsidR="00CC7ACE" w:rsidRPr="009C1B6B" w:rsidRDefault="00CC7ACE" w:rsidP="00CC7ACE">
      <w:pPr>
        <w:numPr>
          <w:ilvl w:val="0"/>
          <w:numId w:val="41"/>
        </w:numPr>
        <w:spacing w:before="180"/>
        <w:outlineLvl w:val="0"/>
        <w:rPr>
          <w:rFonts w:ascii="Arial" w:hAnsi="Arial" w:cs="Arial"/>
          <w:color w:val="000000"/>
          <w:kern w:val="28"/>
          <w:sz w:val="24"/>
          <w:szCs w:val="24"/>
        </w:rPr>
      </w:pPr>
      <w:r w:rsidRPr="009C1B6B">
        <w:rPr>
          <w:rFonts w:ascii="Arial" w:hAnsi="Arial" w:cs="Arial"/>
          <w:color w:val="000000"/>
          <w:kern w:val="28"/>
          <w:sz w:val="24"/>
          <w:szCs w:val="24"/>
        </w:rPr>
        <w:t>the interests of persons having rights in relation to, or occupying, the</w:t>
      </w:r>
      <w:r w:rsidR="000653E9">
        <w:rPr>
          <w:rFonts w:ascii="Arial" w:hAnsi="Arial" w:cs="Arial"/>
          <w:color w:val="000000"/>
          <w:kern w:val="28"/>
          <w:sz w:val="24"/>
          <w:szCs w:val="24"/>
        </w:rPr>
        <w:t xml:space="preserve"> release</w:t>
      </w:r>
      <w:r w:rsidRPr="009C1B6B">
        <w:rPr>
          <w:rFonts w:ascii="Arial" w:hAnsi="Arial" w:cs="Arial"/>
          <w:color w:val="000000"/>
          <w:kern w:val="28"/>
          <w:sz w:val="24"/>
          <w:szCs w:val="24"/>
        </w:rPr>
        <w:t xml:space="preserve"> land (and in particular persons exercising rights of common over it</w:t>
      </w:r>
      <w:proofErr w:type="gramStart"/>
      <w:r w:rsidRPr="009C1B6B">
        <w:rPr>
          <w:rFonts w:ascii="Arial" w:hAnsi="Arial" w:cs="Arial"/>
          <w:color w:val="000000"/>
          <w:kern w:val="28"/>
          <w:sz w:val="24"/>
          <w:szCs w:val="24"/>
        </w:rPr>
        <w:t>);</w:t>
      </w:r>
      <w:proofErr w:type="gramEnd"/>
    </w:p>
    <w:p w14:paraId="54F0496A" w14:textId="77777777" w:rsidR="00CC7ACE" w:rsidRPr="009C1B6B" w:rsidRDefault="00CC7ACE" w:rsidP="00CC7ACE">
      <w:pPr>
        <w:numPr>
          <w:ilvl w:val="0"/>
          <w:numId w:val="41"/>
        </w:numPr>
        <w:spacing w:before="180"/>
        <w:outlineLvl w:val="0"/>
        <w:rPr>
          <w:rFonts w:ascii="Arial" w:hAnsi="Arial" w:cs="Arial"/>
          <w:color w:val="000000"/>
          <w:kern w:val="28"/>
          <w:sz w:val="24"/>
          <w:szCs w:val="24"/>
        </w:rPr>
      </w:pPr>
      <w:r w:rsidRPr="009C1B6B">
        <w:rPr>
          <w:rFonts w:ascii="Arial" w:hAnsi="Arial" w:cs="Arial"/>
          <w:color w:val="000000"/>
          <w:kern w:val="28"/>
          <w:sz w:val="24"/>
          <w:szCs w:val="24"/>
        </w:rPr>
        <w:t>the interests of the neighbourhood;</w:t>
      </w:r>
    </w:p>
    <w:p w14:paraId="213D5880" w14:textId="77777777" w:rsidR="00CC7ACE" w:rsidRPr="009C1B6B" w:rsidRDefault="00CC7ACE" w:rsidP="00CC7ACE">
      <w:pPr>
        <w:numPr>
          <w:ilvl w:val="0"/>
          <w:numId w:val="41"/>
        </w:numPr>
        <w:spacing w:before="180"/>
        <w:outlineLvl w:val="0"/>
        <w:rPr>
          <w:rFonts w:ascii="Arial" w:hAnsi="Arial" w:cs="Arial"/>
          <w:color w:val="000000"/>
          <w:kern w:val="28"/>
          <w:sz w:val="24"/>
          <w:szCs w:val="24"/>
        </w:rPr>
      </w:pPr>
      <w:r w:rsidRPr="009C1B6B">
        <w:rPr>
          <w:rFonts w:ascii="Arial" w:hAnsi="Arial" w:cs="Arial"/>
          <w:color w:val="000000"/>
          <w:kern w:val="28"/>
          <w:sz w:val="24"/>
          <w:szCs w:val="24"/>
        </w:rPr>
        <w:t xml:space="preserve">the public interest </w:t>
      </w:r>
      <w:r>
        <w:rPr>
          <w:rFonts w:ascii="Arial" w:hAnsi="Arial" w:cs="Arial"/>
          <w:color w:val="000000"/>
          <w:kern w:val="28"/>
          <w:sz w:val="24"/>
          <w:szCs w:val="24"/>
        </w:rPr>
        <w:t xml:space="preserve">which </w:t>
      </w:r>
      <w:r w:rsidRPr="009C1B6B">
        <w:rPr>
          <w:rFonts w:ascii="Arial" w:hAnsi="Arial" w:cs="Arial"/>
          <w:sz w:val="24"/>
          <w:szCs w:val="24"/>
        </w:rPr>
        <w:t>includes the interest in nature conservation</w:t>
      </w:r>
      <w:r>
        <w:rPr>
          <w:rFonts w:ascii="Arial" w:hAnsi="Arial" w:cs="Arial"/>
          <w:sz w:val="24"/>
          <w:szCs w:val="24"/>
        </w:rPr>
        <w:t>,</w:t>
      </w:r>
      <w:r w:rsidRPr="009C1B6B">
        <w:rPr>
          <w:rFonts w:ascii="Arial" w:hAnsi="Arial" w:cs="Arial"/>
          <w:sz w:val="24"/>
          <w:szCs w:val="24"/>
        </w:rPr>
        <w:t xml:space="preserve"> the conservation of the landscape</w:t>
      </w:r>
      <w:r>
        <w:rPr>
          <w:rFonts w:ascii="Arial" w:hAnsi="Arial" w:cs="Arial"/>
          <w:sz w:val="24"/>
          <w:szCs w:val="24"/>
        </w:rPr>
        <w:t>,</w:t>
      </w:r>
      <w:r w:rsidRPr="009C1B6B">
        <w:rPr>
          <w:rFonts w:ascii="Arial" w:hAnsi="Arial" w:cs="Arial"/>
          <w:sz w:val="24"/>
          <w:szCs w:val="24"/>
        </w:rPr>
        <w:t xml:space="preserve"> the protection of public rights of access to any </w:t>
      </w:r>
      <w:r w:rsidRPr="009C1B6B">
        <w:rPr>
          <w:rFonts w:ascii="Arial" w:hAnsi="Arial" w:cs="Arial"/>
          <w:sz w:val="24"/>
          <w:szCs w:val="24"/>
        </w:rPr>
        <w:lastRenderedPageBreak/>
        <w:t>area of land and the protection of archaeological remains and features of historic interest</w:t>
      </w:r>
      <w:r w:rsidRPr="009C1B6B">
        <w:rPr>
          <w:rFonts w:ascii="Arial" w:hAnsi="Arial" w:cs="Arial"/>
          <w:color w:val="000000"/>
          <w:kern w:val="28"/>
          <w:sz w:val="24"/>
          <w:szCs w:val="24"/>
        </w:rPr>
        <w:t>; and</w:t>
      </w:r>
    </w:p>
    <w:p w14:paraId="4978FD0B" w14:textId="77777777" w:rsidR="00CC7ACE" w:rsidRPr="009C1B6B" w:rsidRDefault="00CC7ACE" w:rsidP="00CC7ACE">
      <w:pPr>
        <w:numPr>
          <w:ilvl w:val="0"/>
          <w:numId w:val="41"/>
        </w:numPr>
        <w:spacing w:before="180"/>
        <w:outlineLvl w:val="0"/>
        <w:rPr>
          <w:rFonts w:ascii="Arial" w:hAnsi="Arial" w:cs="Arial"/>
          <w:color w:val="000000"/>
          <w:kern w:val="28"/>
          <w:sz w:val="24"/>
          <w:szCs w:val="24"/>
        </w:rPr>
      </w:pPr>
      <w:r w:rsidRPr="009C1B6B">
        <w:rPr>
          <w:rFonts w:ascii="Arial" w:hAnsi="Arial" w:cs="Arial"/>
          <w:color w:val="000000"/>
          <w:kern w:val="28"/>
          <w:sz w:val="24"/>
          <w:szCs w:val="24"/>
        </w:rPr>
        <w:t>any other matter considered to be relevant.</w:t>
      </w:r>
    </w:p>
    <w:p w14:paraId="419060F8" w14:textId="77777777" w:rsidR="00B368C2" w:rsidRPr="00B51CD0" w:rsidRDefault="00B368C2" w:rsidP="00B368C2">
      <w:pPr>
        <w:pStyle w:val="Style1"/>
        <w:rPr>
          <w:rFonts w:ascii="Arial" w:hAnsi="Arial" w:cs="Arial"/>
          <w:b/>
          <w:sz w:val="24"/>
          <w:szCs w:val="24"/>
        </w:rPr>
      </w:pPr>
      <w:r w:rsidRPr="00B51CD0">
        <w:rPr>
          <w:rFonts w:ascii="Arial" w:hAnsi="Arial" w:cs="Arial"/>
          <w:b/>
          <w:sz w:val="24"/>
          <w:szCs w:val="24"/>
        </w:rPr>
        <w:t xml:space="preserve">Reasons </w:t>
      </w:r>
    </w:p>
    <w:p w14:paraId="5AE4D8FE" w14:textId="77777777" w:rsidR="00B368C2" w:rsidRPr="00B51CD0" w:rsidRDefault="00B368C2" w:rsidP="00B368C2">
      <w:pPr>
        <w:pStyle w:val="Style1"/>
        <w:rPr>
          <w:rFonts w:ascii="Arial" w:hAnsi="Arial" w:cs="Arial"/>
          <w:b/>
          <w:bCs/>
          <w:i/>
          <w:iCs/>
          <w:sz w:val="24"/>
          <w:szCs w:val="24"/>
        </w:rPr>
      </w:pPr>
      <w:r w:rsidRPr="00B51CD0">
        <w:rPr>
          <w:rFonts w:ascii="Arial" w:hAnsi="Arial" w:cs="Arial"/>
          <w:b/>
          <w:bCs/>
          <w:i/>
          <w:iCs/>
          <w:sz w:val="24"/>
          <w:szCs w:val="24"/>
        </w:rPr>
        <w:t xml:space="preserve">The Application </w:t>
      </w:r>
    </w:p>
    <w:p w14:paraId="18656C61" w14:textId="77777777" w:rsidR="00265756" w:rsidRDefault="00F67140" w:rsidP="00265756">
      <w:pPr>
        <w:pStyle w:val="Style1"/>
        <w:numPr>
          <w:ilvl w:val="0"/>
          <w:numId w:val="27"/>
        </w:numPr>
        <w:rPr>
          <w:rFonts w:ascii="Arial" w:hAnsi="Arial" w:cs="Arial"/>
          <w:sz w:val="24"/>
          <w:szCs w:val="24"/>
        </w:rPr>
      </w:pPr>
      <w:r w:rsidRPr="00AC7064">
        <w:rPr>
          <w:rFonts w:ascii="Arial" w:hAnsi="Arial" w:cs="Arial"/>
          <w:sz w:val="24"/>
          <w:szCs w:val="24"/>
        </w:rPr>
        <w:t>The purpose of th</w:t>
      </w:r>
      <w:r w:rsidR="0096351A">
        <w:rPr>
          <w:rFonts w:ascii="Arial" w:hAnsi="Arial" w:cs="Arial"/>
          <w:sz w:val="24"/>
          <w:szCs w:val="24"/>
        </w:rPr>
        <w:t>e</w:t>
      </w:r>
      <w:r w:rsidRPr="00AC7064">
        <w:rPr>
          <w:rFonts w:ascii="Arial" w:hAnsi="Arial" w:cs="Arial"/>
          <w:sz w:val="24"/>
          <w:szCs w:val="24"/>
        </w:rPr>
        <w:t xml:space="preserve"> application is to enable </w:t>
      </w:r>
      <w:r w:rsidR="00405227">
        <w:rPr>
          <w:rFonts w:ascii="Arial" w:hAnsi="Arial" w:cs="Arial"/>
          <w:sz w:val="24"/>
          <w:szCs w:val="24"/>
        </w:rPr>
        <w:t>a</w:t>
      </w:r>
      <w:r w:rsidRPr="00AC7064">
        <w:rPr>
          <w:rFonts w:ascii="Arial" w:hAnsi="Arial" w:cs="Arial"/>
          <w:sz w:val="24"/>
          <w:szCs w:val="24"/>
        </w:rPr>
        <w:t xml:space="preserve"> haul road </w:t>
      </w:r>
      <w:r w:rsidR="00405227">
        <w:rPr>
          <w:rFonts w:ascii="Arial" w:hAnsi="Arial" w:cs="Arial"/>
          <w:sz w:val="24"/>
          <w:szCs w:val="24"/>
        </w:rPr>
        <w:t>to be constructed in connection with</w:t>
      </w:r>
      <w:r w:rsidRPr="00AC7064">
        <w:rPr>
          <w:rFonts w:ascii="Arial" w:hAnsi="Arial" w:cs="Arial"/>
          <w:sz w:val="24"/>
          <w:szCs w:val="24"/>
        </w:rPr>
        <w:t xml:space="preserve"> a </w:t>
      </w:r>
      <w:r w:rsidR="00C23DC6">
        <w:rPr>
          <w:rFonts w:ascii="Arial" w:hAnsi="Arial" w:cs="Arial"/>
          <w:sz w:val="24"/>
          <w:szCs w:val="24"/>
        </w:rPr>
        <w:t xml:space="preserve">sand and </w:t>
      </w:r>
      <w:r w:rsidRPr="00AC7064">
        <w:rPr>
          <w:rFonts w:ascii="Arial" w:hAnsi="Arial" w:cs="Arial"/>
          <w:sz w:val="24"/>
          <w:szCs w:val="24"/>
        </w:rPr>
        <w:t>gravel extraction site</w:t>
      </w:r>
      <w:r w:rsidR="00AC7064" w:rsidRPr="00AC7064">
        <w:rPr>
          <w:rFonts w:ascii="Arial" w:hAnsi="Arial" w:cs="Arial"/>
          <w:sz w:val="24"/>
          <w:szCs w:val="24"/>
        </w:rPr>
        <w:t xml:space="preserve"> for which planning permission </w:t>
      </w:r>
      <w:r w:rsidR="00405227">
        <w:rPr>
          <w:rFonts w:ascii="Arial" w:hAnsi="Arial" w:cs="Arial"/>
          <w:sz w:val="24"/>
          <w:szCs w:val="24"/>
        </w:rPr>
        <w:t>w</w:t>
      </w:r>
      <w:r w:rsidR="009F3AA7">
        <w:rPr>
          <w:rFonts w:ascii="Arial" w:hAnsi="Arial" w:cs="Arial"/>
          <w:sz w:val="24"/>
          <w:szCs w:val="24"/>
        </w:rPr>
        <w:t xml:space="preserve">as </w:t>
      </w:r>
      <w:r w:rsidR="00451FB6">
        <w:rPr>
          <w:rFonts w:ascii="Arial" w:hAnsi="Arial" w:cs="Arial"/>
          <w:sz w:val="24"/>
          <w:szCs w:val="24"/>
        </w:rPr>
        <w:t xml:space="preserve">granted </w:t>
      </w:r>
      <w:r w:rsidR="00265756">
        <w:rPr>
          <w:rFonts w:ascii="Arial" w:hAnsi="Arial" w:cs="Arial"/>
          <w:sz w:val="24"/>
          <w:szCs w:val="24"/>
        </w:rPr>
        <w:t>on appeal</w:t>
      </w:r>
      <w:r w:rsidR="00AC7064" w:rsidRPr="00AC7064">
        <w:rPr>
          <w:rFonts w:ascii="Arial" w:hAnsi="Arial" w:cs="Arial"/>
          <w:sz w:val="24"/>
          <w:szCs w:val="24"/>
        </w:rPr>
        <w:t xml:space="preserve">. </w:t>
      </w:r>
      <w:r w:rsidR="00DC6938">
        <w:rPr>
          <w:rFonts w:ascii="Arial" w:hAnsi="Arial" w:cs="Arial"/>
          <w:sz w:val="24"/>
          <w:szCs w:val="24"/>
        </w:rPr>
        <w:t xml:space="preserve"> </w:t>
      </w:r>
      <w:r w:rsidR="00265756" w:rsidRPr="00122F85">
        <w:rPr>
          <w:rFonts w:ascii="Arial" w:hAnsi="Arial" w:cs="Arial"/>
          <w:sz w:val="24"/>
          <w:szCs w:val="24"/>
        </w:rPr>
        <w:t>Th</w:t>
      </w:r>
      <w:r w:rsidR="00405227">
        <w:rPr>
          <w:rFonts w:ascii="Arial" w:hAnsi="Arial" w:cs="Arial"/>
          <w:sz w:val="24"/>
          <w:szCs w:val="24"/>
        </w:rPr>
        <w:t>is</w:t>
      </w:r>
      <w:r w:rsidR="00265756" w:rsidRPr="00122F85">
        <w:rPr>
          <w:rFonts w:ascii="Arial" w:hAnsi="Arial" w:cs="Arial"/>
          <w:sz w:val="24"/>
          <w:szCs w:val="24"/>
        </w:rPr>
        <w:t xml:space="preserve"> haul road w</w:t>
      </w:r>
      <w:r w:rsidR="00265756">
        <w:rPr>
          <w:rFonts w:ascii="Arial" w:hAnsi="Arial" w:cs="Arial"/>
          <w:sz w:val="24"/>
          <w:szCs w:val="24"/>
        </w:rPr>
        <w:t>ould</w:t>
      </w:r>
      <w:r w:rsidR="00265756" w:rsidRPr="00122F85">
        <w:rPr>
          <w:rFonts w:ascii="Arial" w:hAnsi="Arial" w:cs="Arial"/>
          <w:sz w:val="24"/>
          <w:szCs w:val="24"/>
        </w:rPr>
        <w:t xml:space="preserve"> comprise </w:t>
      </w:r>
      <w:r w:rsidR="00265756">
        <w:rPr>
          <w:rFonts w:ascii="Arial" w:hAnsi="Arial" w:cs="Arial"/>
          <w:sz w:val="24"/>
          <w:szCs w:val="24"/>
        </w:rPr>
        <w:t xml:space="preserve">of </w:t>
      </w:r>
      <w:r w:rsidR="00265756" w:rsidRPr="00122F85">
        <w:rPr>
          <w:rFonts w:ascii="Arial" w:hAnsi="Arial" w:cs="Arial"/>
          <w:sz w:val="24"/>
          <w:szCs w:val="24"/>
        </w:rPr>
        <w:t>a crushed aggregate surface</w:t>
      </w:r>
      <w:r w:rsidR="00635C97">
        <w:rPr>
          <w:rFonts w:ascii="Arial" w:hAnsi="Arial" w:cs="Arial"/>
          <w:sz w:val="24"/>
          <w:szCs w:val="24"/>
        </w:rPr>
        <w:t xml:space="preserve">.  </w:t>
      </w:r>
      <w:r w:rsidR="00451FB6">
        <w:rPr>
          <w:rFonts w:ascii="Arial" w:hAnsi="Arial" w:cs="Arial"/>
          <w:sz w:val="24"/>
          <w:szCs w:val="24"/>
        </w:rPr>
        <w:t>It is intended that t</w:t>
      </w:r>
      <w:r w:rsidR="00405227">
        <w:rPr>
          <w:rFonts w:ascii="Arial" w:hAnsi="Arial" w:cs="Arial"/>
          <w:sz w:val="24"/>
          <w:szCs w:val="24"/>
        </w:rPr>
        <w:t>he</w:t>
      </w:r>
      <w:r w:rsidR="00C23DC6" w:rsidRPr="00C23DC6">
        <w:rPr>
          <w:rFonts w:ascii="Arial" w:hAnsi="Arial" w:cs="Arial"/>
          <w:sz w:val="24"/>
          <w:szCs w:val="24"/>
        </w:rPr>
        <w:t xml:space="preserve"> </w:t>
      </w:r>
      <w:r w:rsidR="00C23DC6" w:rsidRPr="00122F85">
        <w:rPr>
          <w:rFonts w:ascii="Arial" w:hAnsi="Arial" w:cs="Arial"/>
          <w:sz w:val="24"/>
          <w:szCs w:val="24"/>
        </w:rPr>
        <w:t>site</w:t>
      </w:r>
      <w:r w:rsidR="00C23DC6">
        <w:rPr>
          <w:rFonts w:ascii="Arial" w:hAnsi="Arial" w:cs="Arial"/>
          <w:sz w:val="24"/>
          <w:szCs w:val="24"/>
        </w:rPr>
        <w:t xml:space="preserve"> would be operative for a period of 9 years with the </w:t>
      </w:r>
      <w:r w:rsidR="00405227">
        <w:rPr>
          <w:rFonts w:ascii="Arial" w:hAnsi="Arial" w:cs="Arial"/>
          <w:sz w:val="24"/>
          <w:szCs w:val="24"/>
        </w:rPr>
        <w:t xml:space="preserve">haul road </w:t>
      </w:r>
      <w:r w:rsidR="00C23DC6">
        <w:rPr>
          <w:rFonts w:ascii="Arial" w:hAnsi="Arial" w:cs="Arial"/>
          <w:sz w:val="24"/>
          <w:szCs w:val="24"/>
        </w:rPr>
        <w:t xml:space="preserve">subsequently </w:t>
      </w:r>
      <w:r w:rsidR="00265756" w:rsidRPr="00122F85">
        <w:rPr>
          <w:rFonts w:ascii="Arial" w:hAnsi="Arial" w:cs="Arial"/>
          <w:sz w:val="24"/>
          <w:szCs w:val="24"/>
        </w:rPr>
        <w:t>removed and the land reinstated.</w:t>
      </w:r>
      <w:r w:rsidR="009F3AA7">
        <w:rPr>
          <w:rFonts w:ascii="Arial" w:hAnsi="Arial" w:cs="Arial"/>
          <w:sz w:val="24"/>
          <w:szCs w:val="24"/>
        </w:rPr>
        <w:t xml:space="preserve">  </w:t>
      </w:r>
    </w:p>
    <w:p w14:paraId="05FB927E" w14:textId="77777777" w:rsidR="001A1DF3" w:rsidRPr="00A359C4" w:rsidRDefault="009F3AA7" w:rsidP="00A544D2">
      <w:pPr>
        <w:pStyle w:val="Style1"/>
        <w:numPr>
          <w:ilvl w:val="0"/>
          <w:numId w:val="27"/>
        </w:numPr>
        <w:rPr>
          <w:rFonts w:ascii="Arial" w:hAnsi="Arial" w:cs="Arial"/>
          <w:sz w:val="24"/>
          <w:szCs w:val="24"/>
        </w:rPr>
      </w:pPr>
      <w:r w:rsidRPr="001A1DF3">
        <w:rPr>
          <w:rFonts w:ascii="Arial" w:hAnsi="Arial" w:cs="Arial"/>
          <w:sz w:val="24"/>
          <w:szCs w:val="24"/>
        </w:rPr>
        <w:t>I</w:t>
      </w:r>
      <w:r w:rsidR="00265756" w:rsidRPr="001A1DF3">
        <w:rPr>
          <w:rFonts w:ascii="Arial" w:hAnsi="Arial" w:cs="Arial"/>
          <w:sz w:val="24"/>
          <w:szCs w:val="24"/>
        </w:rPr>
        <w:t xml:space="preserve">t is not my role to look at the </w:t>
      </w:r>
      <w:r w:rsidR="00AC7064" w:rsidRPr="001A1DF3">
        <w:rPr>
          <w:rFonts w:ascii="Arial" w:hAnsi="Arial" w:cs="Arial"/>
          <w:sz w:val="24"/>
          <w:szCs w:val="24"/>
        </w:rPr>
        <w:t>merits of the planning permission granted for the site</w:t>
      </w:r>
      <w:r w:rsidR="00451FB6" w:rsidRPr="001A1DF3">
        <w:rPr>
          <w:rFonts w:ascii="Arial" w:hAnsi="Arial" w:cs="Arial"/>
          <w:sz w:val="24"/>
          <w:szCs w:val="24"/>
        </w:rPr>
        <w:t xml:space="preserve"> and various issues were considered when consent was granted for the development.  </w:t>
      </w:r>
      <w:r w:rsidR="0096351A" w:rsidRPr="001A1DF3">
        <w:rPr>
          <w:rFonts w:ascii="Arial" w:hAnsi="Arial" w:cs="Arial"/>
          <w:sz w:val="24"/>
          <w:szCs w:val="24"/>
        </w:rPr>
        <w:t xml:space="preserve">There is also nothing to show that the suggestion by </w:t>
      </w:r>
      <w:r w:rsidR="00806E4E" w:rsidRPr="001A1DF3">
        <w:rPr>
          <w:rFonts w:ascii="Arial" w:hAnsi="Arial" w:cs="Arial"/>
          <w:sz w:val="24"/>
          <w:szCs w:val="24"/>
        </w:rPr>
        <w:t xml:space="preserve">some </w:t>
      </w:r>
      <w:r w:rsidR="0096351A" w:rsidRPr="001A1DF3">
        <w:rPr>
          <w:rFonts w:ascii="Arial" w:hAnsi="Arial" w:cs="Arial"/>
          <w:sz w:val="24"/>
          <w:szCs w:val="24"/>
        </w:rPr>
        <w:t>of the objectors that material could be moved by river barges is a via</w:t>
      </w:r>
      <w:r w:rsidR="00451FB6" w:rsidRPr="001A1DF3">
        <w:rPr>
          <w:rFonts w:ascii="Arial" w:hAnsi="Arial" w:cs="Arial"/>
          <w:sz w:val="24"/>
          <w:szCs w:val="24"/>
        </w:rPr>
        <w:t>ble option in terms of</w:t>
      </w:r>
      <w:r w:rsidR="0096351A" w:rsidRPr="001A1DF3">
        <w:rPr>
          <w:rFonts w:ascii="Arial" w:hAnsi="Arial" w:cs="Arial"/>
          <w:sz w:val="24"/>
          <w:szCs w:val="24"/>
        </w:rPr>
        <w:t xml:space="preserve"> this site.  </w:t>
      </w:r>
      <w:r w:rsidR="001A1DF3">
        <w:rPr>
          <w:rFonts w:ascii="Arial" w:hAnsi="Arial" w:cs="Arial"/>
          <w:sz w:val="24"/>
          <w:szCs w:val="24"/>
        </w:rPr>
        <w:t>Further,</w:t>
      </w:r>
      <w:r w:rsidR="0096351A" w:rsidRPr="001A1DF3">
        <w:rPr>
          <w:rFonts w:ascii="Arial" w:hAnsi="Arial" w:cs="Arial"/>
          <w:sz w:val="24"/>
          <w:szCs w:val="24"/>
        </w:rPr>
        <w:t xml:space="preserve"> </w:t>
      </w:r>
      <w:r w:rsidR="001A1DF3">
        <w:rPr>
          <w:rFonts w:ascii="Arial" w:hAnsi="Arial" w:cs="Arial"/>
          <w:sz w:val="24"/>
          <w:szCs w:val="24"/>
        </w:rPr>
        <w:t>i</w:t>
      </w:r>
      <w:r w:rsidR="00806E4E" w:rsidRPr="001A1DF3">
        <w:rPr>
          <w:rFonts w:ascii="Arial" w:hAnsi="Arial" w:cs="Arial"/>
          <w:sz w:val="24"/>
          <w:szCs w:val="24"/>
        </w:rPr>
        <w:t xml:space="preserve">n paragraph 74 of the </w:t>
      </w:r>
      <w:r w:rsidR="008C22FD" w:rsidRPr="00A359C4">
        <w:rPr>
          <w:rFonts w:ascii="Arial" w:hAnsi="Arial" w:cs="Arial"/>
          <w:sz w:val="24"/>
          <w:szCs w:val="24"/>
        </w:rPr>
        <w:t>p</w:t>
      </w:r>
      <w:r w:rsidR="00806E4E" w:rsidRPr="00A359C4">
        <w:rPr>
          <w:rFonts w:ascii="Arial" w:hAnsi="Arial" w:cs="Arial"/>
          <w:sz w:val="24"/>
          <w:szCs w:val="24"/>
        </w:rPr>
        <w:t xml:space="preserve">lanning </w:t>
      </w:r>
      <w:r w:rsidR="008C22FD" w:rsidRPr="00A359C4">
        <w:rPr>
          <w:rFonts w:ascii="Arial" w:hAnsi="Arial" w:cs="Arial"/>
          <w:sz w:val="24"/>
          <w:szCs w:val="24"/>
        </w:rPr>
        <w:t>appeal d</w:t>
      </w:r>
      <w:r w:rsidR="00BA056A" w:rsidRPr="00A359C4">
        <w:rPr>
          <w:rFonts w:ascii="Arial" w:hAnsi="Arial" w:cs="Arial"/>
          <w:sz w:val="24"/>
          <w:szCs w:val="24"/>
        </w:rPr>
        <w:t>ecision</w:t>
      </w:r>
      <w:r w:rsidR="00806E4E" w:rsidRPr="001A1DF3">
        <w:rPr>
          <w:rFonts w:ascii="Arial" w:hAnsi="Arial" w:cs="Arial"/>
          <w:sz w:val="24"/>
          <w:szCs w:val="24"/>
        </w:rPr>
        <w:t>, the Inspector states</w:t>
      </w:r>
      <w:r w:rsidR="001A1DF3">
        <w:rPr>
          <w:rFonts w:ascii="Arial" w:hAnsi="Arial" w:cs="Arial"/>
          <w:sz w:val="24"/>
          <w:szCs w:val="24"/>
        </w:rPr>
        <w:t xml:space="preserve"> </w:t>
      </w:r>
      <w:r w:rsidR="001A1DF3" w:rsidRPr="008C22FD">
        <w:rPr>
          <w:rFonts w:ascii="Arial" w:hAnsi="Arial" w:cs="Arial"/>
          <w:b/>
          <w:bCs/>
          <w:sz w:val="24"/>
          <w:szCs w:val="24"/>
        </w:rPr>
        <w:t>‘</w:t>
      </w:r>
      <w:r w:rsidR="001A1DF3" w:rsidRPr="00A359C4">
        <w:rPr>
          <w:rFonts w:ascii="Arial" w:hAnsi="Arial" w:cs="Arial"/>
          <w:i/>
          <w:iCs/>
          <w:sz w:val="24"/>
          <w:szCs w:val="24"/>
        </w:rPr>
        <w:t>I am satisfied that there would be no realistic possibility of the use of wharf and river transpor</w:t>
      </w:r>
      <w:r w:rsidR="001A1DF3" w:rsidRPr="00A359C4">
        <w:rPr>
          <w:rFonts w:ascii="Arial" w:hAnsi="Arial" w:cs="Arial"/>
          <w:sz w:val="24"/>
          <w:szCs w:val="24"/>
        </w:rPr>
        <w:t>t’.</w:t>
      </w:r>
    </w:p>
    <w:p w14:paraId="1F2FA9AB" w14:textId="77777777" w:rsidR="001D6BD4" w:rsidRDefault="001D6BD4" w:rsidP="0028372D">
      <w:pPr>
        <w:jc w:val="both"/>
        <w:rPr>
          <w:rFonts w:ascii="Arial" w:hAnsi="Arial" w:cs="Arial"/>
          <w:b/>
          <w:i/>
          <w:sz w:val="24"/>
          <w:szCs w:val="24"/>
        </w:rPr>
      </w:pPr>
    </w:p>
    <w:p w14:paraId="028CB9F3" w14:textId="77777777" w:rsidR="00B623C2" w:rsidRPr="00B51CD0" w:rsidRDefault="00B623C2" w:rsidP="0028372D">
      <w:pPr>
        <w:jc w:val="both"/>
        <w:rPr>
          <w:rFonts w:ascii="Arial" w:hAnsi="Arial" w:cs="Arial"/>
          <w:sz w:val="24"/>
          <w:szCs w:val="24"/>
        </w:rPr>
      </w:pPr>
      <w:r w:rsidRPr="00B51CD0">
        <w:rPr>
          <w:rFonts w:ascii="Arial" w:hAnsi="Arial" w:cs="Arial"/>
          <w:b/>
          <w:i/>
          <w:sz w:val="24"/>
          <w:szCs w:val="24"/>
        </w:rPr>
        <w:t xml:space="preserve">The interests of those occupying or having rights over the </w:t>
      </w:r>
      <w:r w:rsidR="00F03B34" w:rsidRPr="00B51CD0">
        <w:rPr>
          <w:rFonts w:ascii="Arial" w:hAnsi="Arial" w:cs="Arial"/>
          <w:b/>
          <w:i/>
          <w:sz w:val="24"/>
          <w:szCs w:val="24"/>
        </w:rPr>
        <w:t xml:space="preserve">release </w:t>
      </w:r>
      <w:r w:rsidRPr="00B51CD0">
        <w:rPr>
          <w:rFonts w:ascii="Arial" w:hAnsi="Arial" w:cs="Arial"/>
          <w:b/>
          <w:i/>
          <w:sz w:val="24"/>
          <w:szCs w:val="24"/>
        </w:rPr>
        <w:t>land</w:t>
      </w:r>
    </w:p>
    <w:p w14:paraId="6BC654EC" w14:textId="77777777" w:rsidR="00451FB6" w:rsidRDefault="003852F6" w:rsidP="000351D4">
      <w:pPr>
        <w:pStyle w:val="Style1"/>
        <w:numPr>
          <w:ilvl w:val="0"/>
          <w:numId w:val="27"/>
        </w:numPr>
        <w:rPr>
          <w:rFonts w:ascii="Arial" w:hAnsi="Arial" w:cs="Arial"/>
          <w:bCs/>
          <w:iCs/>
          <w:sz w:val="24"/>
          <w:szCs w:val="24"/>
        </w:rPr>
      </w:pPr>
      <w:r w:rsidRPr="00451FB6">
        <w:rPr>
          <w:rFonts w:ascii="Arial" w:hAnsi="Arial" w:cs="Arial"/>
          <w:bCs/>
          <w:iCs/>
          <w:sz w:val="24"/>
          <w:szCs w:val="24"/>
        </w:rPr>
        <w:t xml:space="preserve">Both the release land and replacement land </w:t>
      </w:r>
      <w:r w:rsidR="00126A1E" w:rsidRPr="00451FB6">
        <w:rPr>
          <w:rFonts w:ascii="Arial" w:hAnsi="Arial" w:cs="Arial"/>
          <w:bCs/>
          <w:iCs/>
          <w:sz w:val="24"/>
          <w:szCs w:val="24"/>
        </w:rPr>
        <w:t xml:space="preserve">are </w:t>
      </w:r>
      <w:r w:rsidRPr="00451FB6">
        <w:rPr>
          <w:rFonts w:ascii="Arial" w:hAnsi="Arial" w:cs="Arial"/>
          <w:bCs/>
          <w:iCs/>
          <w:sz w:val="24"/>
          <w:szCs w:val="24"/>
        </w:rPr>
        <w:t xml:space="preserve">stated to be owned by the applicant. </w:t>
      </w:r>
      <w:r w:rsidR="003529D6" w:rsidRPr="00451FB6">
        <w:rPr>
          <w:rFonts w:ascii="Arial" w:hAnsi="Arial" w:cs="Arial"/>
          <w:bCs/>
          <w:iCs/>
          <w:sz w:val="24"/>
          <w:szCs w:val="24"/>
        </w:rPr>
        <w:t xml:space="preserve">It is not evident that any </w:t>
      </w:r>
      <w:r w:rsidR="00126A1E" w:rsidRPr="00451FB6">
        <w:rPr>
          <w:rFonts w:ascii="Arial" w:hAnsi="Arial" w:cs="Arial"/>
          <w:bCs/>
          <w:iCs/>
          <w:sz w:val="24"/>
          <w:szCs w:val="24"/>
        </w:rPr>
        <w:t xml:space="preserve">private </w:t>
      </w:r>
      <w:r w:rsidR="003529D6" w:rsidRPr="00451FB6">
        <w:rPr>
          <w:rFonts w:ascii="Arial" w:hAnsi="Arial" w:cs="Arial"/>
          <w:bCs/>
          <w:iCs/>
          <w:sz w:val="24"/>
          <w:szCs w:val="24"/>
        </w:rPr>
        <w:t xml:space="preserve">rights of access would be adversely affected by the proposed exchange. </w:t>
      </w:r>
      <w:r w:rsidR="00451FB6" w:rsidRPr="00451FB6">
        <w:rPr>
          <w:rFonts w:ascii="Arial" w:hAnsi="Arial" w:cs="Arial"/>
          <w:bCs/>
          <w:iCs/>
          <w:sz w:val="24"/>
          <w:szCs w:val="24"/>
        </w:rPr>
        <w:t xml:space="preserve">  </w:t>
      </w:r>
    </w:p>
    <w:p w14:paraId="32B4E40A" w14:textId="77777777" w:rsidR="00B81C4E" w:rsidRPr="00451FB6" w:rsidRDefault="00451FB6" w:rsidP="00B81C4E">
      <w:pPr>
        <w:pStyle w:val="Style1"/>
        <w:numPr>
          <w:ilvl w:val="0"/>
          <w:numId w:val="27"/>
        </w:numPr>
        <w:rPr>
          <w:rFonts w:ascii="Arial" w:hAnsi="Arial" w:cs="Arial"/>
          <w:bCs/>
          <w:iCs/>
          <w:sz w:val="24"/>
          <w:szCs w:val="24"/>
        </w:rPr>
      </w:pPr>
      <w:r>
        <w:rPr>
          <w:rFonts w:ascii="Arial" w:hAnsi="Arial" w:cs="Arial"/>
          <w:bCs/>
          <w:iCs/>
          <w:sz w:val="24"/>
          <w:szCs w:val="24"/>
        </w:rPr>
        <w:t>Th</w:t>
      </w:r>
      <w:r w:rsidR="00FC2A44" w:rsidRPr="00451FB6">
        <w:rPr>
          <w:rFonts w:ascii="Arial" w:hAnsi="Arial" w:cs="Arial"/>
          <w:sz w:val="24"/>
          <w:szCs w:val="24"/>
        </w:rPr>
        <w:t xml:space="preserve">ere are rights </w:t>
      </w:r>
      <w:r w:rsidR="00C23DC6">
        <w:rPr>
          <w:rFonts w:ascii="Arial" w:hAnsi="Arial" w:cs="Arial"/>
          <w:sz w:val="24"/>
          <w:szCs w:val="24"/>
        </w:rPr>
        <w:t>o</w:t>
      </w:r>
      <w:r w:rsidR="00FC2A44" w:rsidRPr="00451FB6">
        <w:rPr>
          <w:rFonts w:ascii="Arial" w:hAnsi="Arial" w:cs="Arial"/>
          <w:sz w:val="24"/>
          <w:szCs w:val="24"/>
        </w:rPr>
        <w:t xml:space="preserve">f common recorded in the Common Land Register for the grazing of livestock.  </w:t>
      </w:r>
      <w:r w:rsidR="00B81C4E">
        <w:rPr>
          <w:rFonts w:ascii="Arial" w:hAnsi="Arial" w:cs="Arial"/>
          <w:sz w:val="24"/>
          <w:szCs w:val="24"/>
        </w:rPr>
        <w:t xml:space="preserve">It is acknowledged </w:t>
      </w:r>
      <w:r w:rsidR="00C23DC6">
        <w:rPr>
          <w:rFonts w:ascii="Arial" w:hAnsi="Arial" w:cs="Arial"/>
          <w:sz w:val="24"/>
          <w:szCs w:val="24"/>
        </w:rPr>
        <w:t xml:space="preserve">that </w:t>
      </w:r>
      <w:r w:rsidR="00B81C4E" w:rsidRPr="00451FB6">
        <w:rPr>
          <w:rFonts w:ascii="Arial" w:hAnsi="Arial" w:cs="Arial"/>
          <w:sz w:val="24"/>
          <w:szCs w:val="24"/>
        </w:rPr>
        <w:t xml:space="preserve">these rights are still exercised over the </w:t>
      </w:r>
      <w:r w:rsidR="008C22FD" w:rsidRPr="00A359C4">
        <w:rPr>
          <w:rFonts w:ascii="Arial" w:hAnsi="Arial" w:cs="Arial"/>
          <w:sz w:val="24"/>
          <w:szCs w:val="24"/>
        </w:rPr>
        <w:t xml:space="preserve">wider </w:t>
      </w:r>
      <w:r w:rsidR="00B81C4E" w:rsidRPr="00451FB6">
        <w:rPr>
          <w:rFonts w:ascii="Arial" w:hAnsi="Arial" w:cs="Arial"/>
          <w:sz w:val="24"/>
          <w:szCs w:val="24"/>
        </w:rPr>
        <w:t xml:space="preserve">common.  However, the registered rights are stated to have not been exercised in connection with Lower Cow Pasture for many years.  It is further stated that only the applicant makes use of the release land.    </w:t>
      </w:r>
    </w:p>
    <w:p w14:paraId="609D193D" w14:textId="77777777" w:rsidR="00550002" w:rsidRPr="003210F2" w:rsidRDefault="00B81C4E" w:rsidP="000351D4">
      <w:pPr>
        <w:pStyle w:val="Style1"/>
        <w:numPr>
          <w:ilvl w:val="0"/>
          <w:numId w:val="27"/>
        </w:numPr>
        <w:rPr>
          <w:rFonts w:ascii="Arial" w:hAnsi="Arial" w:cs="Arial"/>
          <w:bCs/>
          <w:iCs/>
          <w:sz w:val="24"/>
          <w:szCs w:val="24"/>
        </w:rPr>
      </w:pPr>
      <w:r w:rsidRPr="003210F2">
        <w:rPr>
          <w:rFonts w:ascii="Arial" w:hAnsi="Arial" w:cs="Arial"/>
          <w:sz w:val="24"/>
          <w:szCs w:val="24"/>
        </w:rPr>
        <w:t xml:space="preserve">Reference is made by the applicant to </w:t>
      </w:r>
      <w:r w:rsidR="00CC6BDA">
        <w:rPr>
          <w:rFonts w:ascii="Arial" w:hAnsi="Arial" w:cs="Arial"/>
          <w:sz w:val="24"/>
          <w:szCs w:val="24"/>
        </w:rPr>
        <w:t xml:space="preserve">the </w:t>
      </w:r>
      <w:r w:rsidRPr="003210F2">
        <w:rPr>
          <w:rFonts w:ascii="Arial" w:hAnsi="Arial" w:cs="Arial"/>
          <w:sz w:val="24"/>
          <w:szCs w:val="24"/>
        </w:rPr>
        <w:t xml:space="preserve">complex way that these </w:t>
      </w:r>
      <w:r w:rsidR="00CC6BDA">
        <w:rPr>
          <w:rFonts w:ascii="Arial" w:hAnsi="Arial" w:cs="Arial"/>
          <w:sz w:val="24"/>
          <w:szCs w:val="24"/>
        </w:rPr>
        <w:t>r</w:t>
      </w:r>
      <w:r w:rsidRPr="003210F2">
        <w:rPr>
          <w:rFonts w:ascii="Arial" w:hAnsi="Arial" w:cs="Arial"/>
          <w:sz w:val="24"/>
          <w:szCs w:val="24"/>
        </w:rPr>
        <w:t xml:space="preserve">ights are exercised over the common which is disputed to some extent by one of the objectors.  However, in terms of the release land, nothing has been raised to suggest that anyone has exercised rights of common over this part of the common for some time.  </w:t>
      </w:r>
      <w:r w:rsidR="003210F2" w:rsidRPr="003210F2">
        <w:rPr>
          <w:rFonts w:ascii="Arial" w:hAnsi="Arial" w:cs="Arial"/>
          <w:sz w:val="24"/>
          <w:szCs w:val="24"/>
        </w:rPr>
        <w:t xml:space="preserve">Further, </w:t>
      </w:r>
      <w:r w:rsidR="003210F2">
        <w:rPr>
          <w:rFonts w:ascii="Arial" w:hAnsi="Arial" w:cs="Arial"/>
          <w:sz w:val="24"/>
          <w:szCs w:val="24"/>
        </w:rPr>
        <w:t>i</w:t>
      </w:r>
      <w:r w:rsidR="00550002" w:rsidRPr="003210F2">
        <w:rPr>
          <w:rFonts w:ascii="Arial" w:hAnsi="Arial" w:cs="Arial"/>
          <w:sz w:val="24"/>
          <w:szCs w:val="24"/>
        </w:rPr>
        <w:t>f the exchange is granted</w:t>
      </w:r>
      <w:r w:rsidR="003210F2">
        <w:rPr>
          <w:rFonts w:ascii="Arial" w:hAnsi="Arial" w:cs="Arial"/>
          <w:sz w:val="24"/>
          <w:szCs w:val="24"/>
        </w:rPr>
        <w:t>,</w:t>
      </w:r>
      <w:r w:rsidR="00550002" w:rsidRPr="003210F2">
        <w:rPr>
          <w:rFonts w:ascii="Arial" w:hAnsi="Arial" w:cs="Arial"/>
          <w:sz w:val="24"/>
          <w:szCs w:val="24"/>
        </w:rPr>
        <w:t xml:space="preserve"> any rights exercisable over the release land w</w:t>
      </w:r>
      <w:r w:rsidR="00C23DC6">
        <w:rPr>
          <w:rFonts w:ascii="Arial" w:hAnsi="Arial" w:cs="Arial"/>
          <w:sz w:val="24"/>
          <w:szCs w:val="24"/>
        </w:rPr>
        <w:t>ould b</w:t>
      </w:r>
      <w:r w:rsidR="00550002" w:rsidRPr="003210F2">
        <w:rPr>
          <w:rFonts w:ascii="Arial" w:hAnsi="Arial" w:cs="Arial"/>
          <w:sz w:val="24"/>
          <w:szCs w:val="24"/>
        </w:rPr>
        <w:t xml:space="preserve">e transferred to the replacement land. </w:t>
      </w:r>
      <w:r w:rsidR="00C66416" w:rsidRPr="003210F2">
        <w:rPr>
          <w:rFonts w:ascii="Arial" w:hAnsi="Arial" w:cs="Arial"/>
          <w:sz w:val="24"/>
          <w:szCs w:val="24"/>
        </w:rPr>
        <w:t xml:space="preserve">  </w:t>
      </w:r>
    </w:p>
    <w:p w14:paraId="05DE2F8D" w14:textId="77777777" w:rsidR="003210F2" w:rsidRPr="003210F2" w:rsidRDefault="003210F2" w:rsidP="00872CD7">
      <w:pPr>
        <w:pStyle w:val="Style1"/>
        <w:numPr>
          <w:ilvl w:val="0"/>
          <w:numId w:val="27"/>
        </w:numPr>
        <w:rPr>
          <w:rFonts w:ascii="Arial" w:hAnsi="Arial" w:cs="Arial"/>
          <w:bCs/>
          <w:iCs/>
          <w:sz w:val="24"/>
          <w:szCs w:val="24"/>
        </w:rPr>
      </w:pPr>
      <w:bookmarkStart w:id="1" w:name="_Hlk204673624"/>
      <w:r>
        <w:rPr>
          <w:rFonts w:ascii="Arial" w:hAnsi="Arial" w:cs="Arial"/>
          <w:bCs/>
          <w:iCs/>
          <w:sz w:val="24"/>
          <w:szCs w:val="24"/>
        </w:rPr>
        <w:t xml:space="preserve">From the information provided, it </w:t>
      </w:r>
      <w:r w:rsidR="00CC6BDA">
        <w:rPr>
          <w:rFonts w:ascii="Arial" w:hAnsi="Arial" w:cs="Arial"/>
          <w:bCs/>
          <w:iCs/>
          <w:sz w:val="24"/>
          <w:szCs w:val="24"/>
        </w:rPr>
        <w:t xml:space="preserve">is </w:t>
      </w:r>
      <w:r>
        <w:rPr>
          <w:rFonts w:ascii="Arial" w:hAnsi="Arial" w:cs="Arial"/>
          <w:bCs/>
          <w:iCs/>
          <w:sz w:val="24"/>
          <w:szCs w:val="24"/>
        </w:rPr>
        <w:t xml:space="preserve">not evident that there is anyone having rights over the land who would be adversely affected by the proposed exchange of common land.  </w:t>
      </w:r>
    </w:p>
    <w:bookmarkEnd w:id="1"/>
    <w:p w14:paraId="37D2E766" w14:textId="77777777" w:rsidR="00BB6B31" w:rsidRPr="00B51CD0" w:rsidRDefault="00BB6B31" w:rsidP="00B53A2B">
      <w:pPr>
        <w:pStyle w:val="Style1"/>
        <w:rPr>
          <w:rFonts w:ascii="Arial" w:hAnsi="Arial" w:cs="Arial"/>
          <w:b/>
          <w:i/>
          <w:sz w:val="24"/>
          <w:szCs w:val="24"/>
        </w:rPr>
      </w:pPr>
      <w:r w:rsidRPr="00B51CD0">
        <w:rPr>
          <w:rFonts w:ascii="Arial" w:hAnsi="Arial" w:cs="Arial"/>
          <w:b/>
          <w:i/>
          <w:sz w:val="24"/>
          <w:szCs w:val="24"/>
        </w:rPr>
        <w:t>The interests of the neighbourhood</w:t>
      </w:r>
    </w:p>
    <w:p w14:paraId="31041038" w14:textId="77777777" w:rsidR="0097405A" w:rsidRPr="00B51CD0" w:rsidRDefault="00A4598C" w:rsidP="0097405A">
      <w:pPr>
        <w:pStyle w:val="Style1"/>
        <w:numPr>
          <w:ilvl w:val="0"/>
          <w:numId w:val="27"/>
        </w:numPr>
        <w:rPr>
          <w:rFonts w:ascii="Arial" w:hAnsi="Arial" w:cs="Arial"/>
          <w:sz w:val="24"/>
          <w:szCs w:val="24"/>
        </w:rPr>
      </w:pPr>
      <w:r w:rsidRPr="00B51CD0">
        <w:rPr>
          <w:rFonts w:ascii="Arial" w:hAnsi="Arial" w:cs="Arial"/>
          <w:sz w:val="24"/>
          <w:szCs w:val="24"/>
        </w:rPr>
        <w:t xml:space="preserve">The impact of the </w:t>
      </w:r>
      <w:r w:rsidR="00764DC5">
        <w:rPr>
          <w:rFonts w:ascii="Arial" w:hAnsi="Arial" w:cs="Arial"/>
          <w:sz w:val="24"/>
          <w:szCs w:val="24"/>
        </w:rPr>
        <w:t xml:space="preserve">application </w:t>
      </w:r>
      <w:r w:rsidRPr="00B51CD0">
        <w:rPr>
          <w:rFonts w:ascii="Arial" w:hAnsi="Arial" w:cs="Arial"/>
          <w:sz w:val="24"/>
          <w:szCs w:val="24"/>
        </w:rPr>
        <w:t xml:space="preserve">on members of the public </w:t>
      </w:r>
      <w:r w:rsidR="0099344B" w:rsidRPr="00B51CD0">
        <w:rPr>
          <w:rFonts w:ascii="Arial" w:hAnsi="Arial" w:cs="Arial"/>
          <w:sz w:val="24"/>
          <w:szCs w:val="24"/>
        </w:rPr>
        <w:t xml:space="preserve">generally </w:t>
      </w:r>
      <w:r w:rsidRPr="00B51CD0">
        <w:rPr>
          <w:rFonts w:ascii="Arial" w:hAnsi="Arial" w:cs="Arial"/>
          <w:sz w:val="24"/>
          <w:szCs w:val="24"/>
        </w:rPr>
        <w:t xml:space="preserve">is considered below.  These matters will </w:t>
      </w:r>
      <w:r w:rsidR="00B86BBB" w:rsidRPr="00B51CD0">
        <w:rPr>
          <w:rFonts w:ascii="Arial" w:hAnsi="Arial" w:cs="Arial"/>
          <w:sz w:val="24"/>
          <w:szCs w:val="24"/>
        </w:rPr>
        <w:t xml:space="preserve">have particular relevance </w:t>
      </w:r>
      <w:r w:rsidR="00E35834" w:rsidRPr="00B51CD0">
        <w:rPr>
          <w:rFonts w:ascii="Arial" w:hAnsi="Arial" w:cs="Arial"/>
          <w:sz w:val="24"/>
          <w:szCs w:val="24"/>
        </w:rPr>
        <w:t>to</w:t>
      </w:r>
      <w:r w:rsidRPr="00B51CD0">
        <w:rPr>
          <w:rFonts w:ascii="Arial" w:hAnsi="Arial" w:cs="Arial"/>
          <w:sz w:val="24"/>
          <w:szCs w:val="24"/>
        </w:rPr>
        <w:t xml:space="preserve"> local </w:t>
      </w:r>
      <w:r w:rsidR="00961FB9">
        <w:rPr>
          <w:rFonts w:ascii="Arial" w:hAnsi="Arial" w:cs="Arial"/>
          <w:sz w:val="24"/>
          <w:szCs w:val="24"/>
        </w:rPr>
        <w:t>people</w:t>
      </w:r>
      <w:r w:rsidRPr="00B51CD0">
        <w:rPr>
          <w:rFonts w:ascii="Arial" w:hAnsi="Arial" w:cs="Arial"/>
          <w:sz w:val="24"/>
          <w:szCs w:val="24"/>
        </w:rPr>
        <w:t>.</w:t>
      </w:r>
      <w:r w:rsidR="0097405A" w:rsidRPr="00B51CD0">
        <w:rPr>
          <w:rFonts w:ascii="Arial" w:hAnsi="Arial" w:cs="Arial"/>
          <w:sz w:val="24"/>
          <w:szCs w:val="24"/>
        </w:rPr>
        <w:t xml:space="preserve"> </w:t>
      </w:r>
      <w:r w:rsidR="00961FB9">
        <w:rPr>
          <w:rFonts w:ascii="Arial" w:hAnsi="Arial" w:cs="Arial"/>
          <w:sz w:val="24"/>
          <w:szCs w:val="24"/>
        </w:rPr>
        <w:t xml:space="preserve"> There is nothing to indicate that there are any</w:t>
      </w:r>
      <w:r w:rsidR="008C22FD">
        <w:rPr>
          <w:rFonts w:ascii="Arial" w:hAnsi="Arial" w:cs="Arial"/>
          <w:sz w:val="24"/>
          <w:szCs w:val="24"/>
        </w:rPr>
        <w:t xml:space="preserve"> </w:t>
      </w:r>
      <w:r w:rsidR="008C22FD" w:rsidRPr="00A359C4">
        <w:rPr>
          <w:rFonts w:ascii="Arial" w:hAnsi="Arial" w:cs="Arial"/>
          <w:sz w:val="24"/>
          <w:szCs w:val="24"/>
        </w:rPr>
        <w:t>other</w:t>
      </w:r>
      <w:r w:rsidR="00961FB9" w:rsidRPr="00A359C4">
        <w:rPr>
          <w:rFonts w:ascii="Arial" w:hAnsi="Arial" w:cs="Arial"/>
          <w:sz w:val="24"/>
          <w:szCs w:val="24"/>
        </w:rPr>
        <w:t xml:space="preserve"> </w:t>
      </w:r>
      <w:r w:rsidR="00961FB9">
        <w:rPr>
          <w:rFonts w:ascii="Arial" w:hAnsi="Arial" w:cs="Arial"/>
          <w:sz w:val="24"/>
          <w:szCs w:val="24"/>
        </w:rPr>
        <w:t xml:space="preserve">matters that would impact on </w:t>
      </w:r>
      <w:r w:rsidR="00764DC5">
        <w:rPr>
          <w:rFonts w:ascii="Arial" w:hAnsi="Arial" w:cs="Arial"/>
          <w:sz w:val="24"/>
          <w:szCs w:val="24"/>
        </w:rPr>
        <w:t xml:space="preserve">residents of the neighbourhood </w:t>
      </w:r>
      <w:r w:rsidR="00961FB9">
        <w:rPr>
          <w:rFonts w:ascii="Arial" w:hAnsi="Arial" w:cs="Arial"/>
          <w:sz w:val="24"/>
          <w:szCs w:val="24"/>
        </w:rPr>
        <w:t xml:space="preserve">alone. </w:t>
      </w:r>
      <w:r w:rsidR="00961FB9" w:rsidRPr="00B51CD0">
        <w:rPr>
          <w:rFonts w:ascii="Arial" w:hAnsi="Arial" w:cs="Arial"/>
          <w:sz w:val="24"/>
          <w:szCs w:val="24"/>
        </w:rPr>
        <w:t xml:space="preserve"> </w:t>
      </w:r>
    </w:p>
    <w:p w14:paraId="03EEF7DC" w14:textId="77777777" w:rsidR="001A1DF3" w:rsidRDefault="001A1DF3" w:rsidP="00B51CD0">
      <w:pPr>
        <w:pStyle w:val="Style1"/>
        <w:rPr>
          <w:rFonts w:ascii="Arial" w:hAnsi="Arial" w:cs="Arial"/>
          <w:b/>
          <w:i/>
          <w:sz w:val="24"/>
          <w:szCs w:val="24"/>
        </w:rPr>
      </w:pPr>
    </w:p>
    <w:p w14:paraId="01A7594A" w14:textId="77777777" w:rsidR="001A1DF3" w:rsidRDefault="001A1DF3" w:rsidP="00B51CD0">
      <w:pPr>
        <w:pStyle w:val="Style1"/>
        <w:rPr>
          <w:rFonts w:ascii="Arial" w:hAnsi="Arial" w:cs="Arial"/>
          <w:b/>
          <w:i/>
          <w:sz w:val="24"/>
          <w:szCs w:val="24"/>
        </w:rPr>
      </w:pPr>
    </w:p>
    <w:p w14:paraId="0C191F5D" w14:textId="77777777" w:rsidR="001A1DF3" w:rsidRDefault="001A1DF3" w:rsidP="00B51CD0">
      <w:pPr>
        <w:pStyle w:val="Style1"/>
        <w:rPr>
          <w:rFonts w:ascii="Arial" w:hAnsi="Arial" w:cs="Arial"/>
          <w:b/>
          <w:i/>
          <w:sz w:val="24"/>
          <w:szCs w:val="24"/>
        </w:rPr>
      </w:pPr>
    </w:p>
    <w:p w14:paraId="3AD4DE18" w14:textId="77777777" w:rsidR="001E7690" w:rsidRPr="00B51CD0" w:rsidRDefault="001E7690" w:rsidP="00B51CD0">
      <w:pPr>
        <w:pStyle w:val="Style1"/>
        <w:rPr>
          <w:rFonts w:ascii="Arial" w:hAnsi="Arial" w:cs="Arial"/>
          <w:b/>
          <w:i/>
          <w:sz w:val="24"/>
          <w:szCs w:val="24"/>
        </w:rPr>
      </w:pPr>
      <w:r w:rsidRPr="00B51CD0">
        <w:rPr>
          <w:rFonts w:ascii="Arial" w:hAnsi="Arial" w:cs="Arial"/>
          <w:b/>
          <w:i/>
          <w:sz w:val="24"/>
          <w:szCs w:val="24"/>
        </w:rPr>
        <w:t>T</w:t>
      </w:r>
      <w:r w:rsidR="00341D81" w:rsidRPr="00B51CD0">
        <w:rPr>
          <w:rFonts w:ascii="Arial" w:hAnsi="Arial" w:cs="Arial"/>
          <w:b/>
          <w:i/>
          <w:sz w:val="24"/>
          <w:szCs w:val="24"/>
        </w:rPr>
        <w:t>h</w:t>
      </w:r>
      <w:r w:rsidRPr="00B51CD0">
        <w:rPr>
          <w:rFonts w:ascii="Arial" w:hAnsi="Arial" w:cs="Arial"/>
          <w:b/>
          <w:i/>
          <w:sz w:val="24"/>
          <w:szCs w:val="24"/>
        </w:rPr>
        <w:t>e public interest</w:t>
      </w:r>
    </w:p>
    <w:p w14:paraId="1359239D" w14:textId="77777777" w:rsidR="001B1CCA" w:rsidRDefault="001B1CCA" w:rsidP="001B1CCA">
      <w:pPr>
        <w:pStyle w:val="Style1"/>
        <w:numPr>
          <w:ilvl w:val="0"/>
          <w:numId w:val="27"/>
        </w:numPr>
        <w:rPr>
          <w:rFonts w:ascii="Arial" w:hAnsi="Arial" w:cs="Arial"/>
          <w:bCs/>
          <w:sz w:val="24"/>
          <w:szCs w:val="24"/>
        </w:rPr>
      </w:pPr>
      <w:r w:rsidRPr="00AF5705">
        <w:rPr>
          <w:rFonts w:ascii="Arial" w:hAnsi="Arial" w:cs="Arial"/>
          <w:bCs/>
          <w:sz w:val="24"/>
          <w:szCs w:val="24"/>
        </w:rPr>
        <w:t xml:space="preserve">There is nothing in the responses of Historic England </w:t>
      </w:r>
      <w:r>
        <w:rPr>
          <w:rFonts w:ascii="Arial" w:hAnsi="Arial" w:cs="Arial"/>
          <w:bCs/>
          <w:sz w:val="24"/>
          <w:szCs w:val="24"/>
        </w:rPr>
        <w:t>and</w:t>
      </w:r>
      <w:r w:rsidRPr="00AF5705">
        <w:rPr>
          <w:rFonts w:ascii="Arial" w:hAnsi="Arial" w:cs="Arial"/>
          <w:bCs/>
          <w:sz w:val="24"/>
          <w:szCs w:val="24"/>
        </w:rPr>
        <w:t xml:space="preserve"> the Gloucestershire Archaeological Team</w:t>
      </w:r>
      <w:r>
        <w:rPr>
          <w:rFonts w:ascii="Arial" w:hAnsi="Arial" w:cs="Arial"/>
          <w:bCs/>
          <w:sz w:val="24"/>
          <w:szCs w:val="24"/>
        </w:rPr>
        <w:t xml:space="preserve"> to indicate that the exchange would impact on any archaeological remains or features of historic interest.</w:t>
      </w:r>
    </w:p>
    <w:p w14:paraId="5DB7F495" w14:textId="77777777" w:rsidR="00C21891" w:rsidRDefault="003210F2" w:rsidP="009B45AF">
      <w:pPr>
        <w:pStyle w:val="Style1"/>
        <w:numPr>
          <w:ilvl w:val="0"/>
          <w:numId w:val="27"/>
        </w:numPr>
        <w:rPr>
          <w:rFonts w:ascii="Arial" w:hAnsi="Arial" w:cs="Arial"/>
          <w:bCs/>
          <w:sz w:val="24"/>
          <w:szCs w:val="24"/>
        </w:rPr>
      </w:pPr>
      <w:r>
        <w:rPr>
          <w:rFonts w:ascii="Arial" w:hAnsi="Arial" w:cs="Arial"/>
          <w:bCs/>
          <w:sz w:val="24"/>
          <w:szCs w:val="24"/>
        </w:rPr>
        <w:t xml:space="preserve">The release and replacement lands are not located within a designated site.  </w:t>
      </w:r>
      <w:r w:rsidR="00AF5705">
        <w:rPr>
          <w:rFonts w:ascii="Arial" w:hAnsi="Arial" w:cs="Arial"/>
          <w:bCs/>
          <w:sz w:val="24"/>
          <w:szCs w:val="24"/>
        </w:rPr>
        <w:t>Although temporal in nature, t</w:t>
      </w:r>
      <w:r>
        <w:rPr>
          <w:rFonts w:ascii="Arial" w:hAnsi="Arial" w:cs="Arial"/>
          <w:bCs/>
          <w:sz w:val="24"/>
          <w:szCs w:val="24"/>
        </w:rPr>
        <w:t>here w</w:t>
      </w:r>
      <w:r w:rsidR="001D6BD4">
        <w:rPr>
          <w:rFonts w:ascii="Arial" w:hAnsi="Arial" w:cs="Arial"/>
          <w:bCs/>
          <w:sz w:val="24"/>
          <w:szCs w:val="24"/>
        </w:rPr>
        <w:t>ould</w:t>
      </w:r>
      <w:r>
        <w:rPr>
          <w:rFonts w:ascii="Arial" w:hAnsi="Arial" w:cs="Arial"/>
          <w:bCs/>
          <w:sz w:val="24"/>
          <w:szCs w:val="24"/>
        </w:rPr>
        <w:t xml:space="preserve"> invariably be a change in the nature of the land</w:t>
      </w:r>
      <w:r w:rsidR="001D6BD4">
        <w:rPr>
          <w:rFonts w:ascii="Arial" w:hAnsi="Arial" w:cs="Arial"/>
          <w:bCs/>
          <w:sz w:val="24"/>
          <w:szCs w:val="24"/>
        </w:rPr>
        <w:t xml:space="preserve"> </w:t>
      </w:r>
      <w:r w:rsidR="008C22FD" w:rsidRPr="00A359C4">
        <w:rPr>
          <w:rFonts w:ascii="Arial" w:hAnsi="Arial" w:cs="Arial"/>
          <w:bCs/>
          <w:sz w:val="24"/>
          <w:szCs w:val="24"/>
        </w:rPr>
        <w:t>in the locality</w:t>
      </w:r>
      <w:r w:rsidR="008C22FD">
        <w:rPr>
          <w:rFonts w:ascii="Arial" w:hAnsi="Arial" w:cs="Arial"/>
          <w:bCs/>
          <w:sz w:val="24"/>
          <w:szCs w:val="24"/>
        </w:rPr>
        <w:t xml:space="preserve"> </w:t>
      </w:r>
      <w:r w:rsidR="001D6BD4">
        <w:rPr>
          <w:rFonts w:ascii="Arial" w:hAnsi="Arial" w:cs="Arial"/>
          <w:bCs/>
          <w:sz w:val="24"/>
          <w:szCs w:val="24"/>
        </w:rPr>
        <w:t>as</w:t>
      </w:r>
      <w:r>
        <w:rPr>
          <w:rFonts w:ascii="Arial" w:hAnsi="Arial" w:cs="Arial"/>
          <w:bCs/>
          <w:sz w:val="24"/>
          <w:szCs w:val="24"/>
        </w:rPr>
        <w:t xml:space="preserve"> a consequent of the </w:t>
      </w:r>
      <w:r w:rsidR="001D6BD4">
        <w:rPr>
          <w:rFonts w:ascii="Arial" w:hAnsi="Arial" w:cs="Arial"/>
          <w:bCs/>
          <w:sz w:val="24"/>
          <w:szCs w:val="24"/>
        </w:rPr>
        <w:t>grant of planning permission.</w:t>
      </w:r>
      <w:r w:rsidR="00AF5705">
        <w:rPr>
          <w:rFonts w:ascii="Arial" w:hAnsi="Arial" w:cs="Arial"/>
          <w:bCs/>
          <w:sz w:val="24"/>
          <w:szCs w:val="24"/>
        </w:rPr>
        <w:t xml:space="preserve">  </w:t>
      </w:r>
      <w:r w:rsidR="00AF5705" w:rsidRPr="001A1DF3">
        <w:rPr>
          <w:rFonts w:ascii="Arial" w:hAnsi="Arial" w:cs="Arial"/>
          <w:bCs/>
          <w:sz w:val="24"/>
          <w:szCs w:val="24"/>
        </w:rPr>
        <w:t>However, t</w:t>
      </w:r>
      <w:r w:rsidR="001D6BD4" w:rsidRPr="001A1DF3">
        <w:rPr>
          <w:rFonts w:ascii="Arial" w:hAnsi="Arial" w:cs="Arial"/>
          <w:bCs/>
          <w:sz w:val="24"/>
          <w:szCs w:val="24"/>
        </w:rPr>
        <w:t xml:space="preserve">he impact of the development </w:t>
      </w:r>
      <w:r w:rsidR="00AF5705" w:rsidRPr="001A1DF3">
        <w:rPr>
          <w:rFonts w:ascii="Arial" w:hAnsi="Arial" w:cs="Arial"/>
          <w:bCs/>
          <w:sz w:val="24"/>
          <w:szCs w:val="24"/>
        </w:rPr>
        <w:t xml:space="preserve">on the immediate environment </w:t>
      </w:r>
      <w:r w:rsidR="001A1DF3" w:rsidRPr="001A1DF3">
        <w:rPr>
          <w:rFonts w:ascii="Arial" w:hAnsi="Arial" w:cs="Arial"/>
          <w:bCs/>
          <w:sz w:val="24"/>
          <w:szCs w:val="24"/>
        </w:rPr>
        <w:t>was</w:t>
      </w:r>
      <w:r w:rsidR="00AF5705" w:rsidRPr="001A1DF3">
        <w:rPr>
          <w:rFonts w:ascii="Arial" w:hAnsi="Arial" w:cs="Arial"/>
          <w:bCs/>
          <w:sz w:val="24"/>
          <w:szCs w:val="24"/>
        </w:rPr>
        <w:t xml:space="preserve"> considered as part of the planning appeal.</w:t>
      </w:r>
      <w:r w:rsidR="00AF5705">
        <w:rPr>
          <w:rFonts w:ascii="Arial" w:hAnsi="Arial" w:cs="Arial"/>
          <w:bCs/>
          <w:sz w:val="24"/>
          <w:szCs w:val="24"/>
        </w:rPr>
        <w:t xml:space="preserve">  I need to consider the impact of the proposed exchange of common land.  </w:t>
      </w:r>
    </w:p>
    <w:p w14:paraId="752EDAF5" w14:textId="77777777" w:rsidR="00640515" w:rsidRPr="001A1DF3" w:rsidRDefault="00AF5705" w:rsidP="00A544D2">
      <w:pPr>
        <w:pStyle w:val="Style1"/>
        <w:numPr>
          <w:ilvl w:val="0"/>
          <w:numId w:val="27"/>
        </w:numPr>
        <w:rPr>
          <w:rFonts w:ascii="Arial" w:hAnsi="Arial" w:cs="Arial"/>
          <w:bCs/>
          <w:sz w:val="24"/>
          <w:szCs w:val="24"/>
        </w:rPr>
      </w:pPr>
      <w:r w:rsidRPr="001A1DF3">
        <w:rPr>
          <w:rFonts w:ascii="Arial" w:hAnsi="Arial" w:cs="Arial"/>
          <w:bCs/>
          <w:sz w:val="24"/>
          <w:szCs w:val="24"/>
        </w:rPr>
        <w:t xml:space="preserve">The applicant points to the potential benefits </w:t>
      </w:r>
      <w:r w:rsidR="001B1CCA" w:rsidRPr="001A1DF3">
        <w:rPr>
          <w:rFonts w:ascii="Arial" w:hAnsi="Arial" w:cs="Arial"/>
          <w:bCs/>
          <w:sz w:val="24"/>
          <w:szCs w:val="24"/>
        </w:rPr>
        <w:t xml:space="preserve">for nature conservation through the management of the replacement land.  It is stated that the separation of the replacement land from the adjoining arable land by means of fencing and resultant control of cultivation and grazing management </w:t>
      </w:r>
      <w:r w:rsidR="001B1CCA" w:rsidRPr="00A359C4">
        <w:rPr>
          <w:rFonts w:ascii="Arial" w:hAnsi="Arial" w:cs="Arial"/>
          <w:bCs/>
          <w:sz w:val="24"/>
          <w:szCs w:val="24"/>
        </w:rPr>
        <w:t>w</w:t>
      </w:r>
      <w:r w:rsidR="008C22FD" w:rsidRPr="00A359C4">
        <w:rPr>
          <w:rFonts w:ascii="Arial" w:hAnsi="Arial" w:cs="Arial"/>
          <w:bCs/>
          <w:sz w:val="24"/>
          <w:szCs w:val="24"/>
        </w:rPr>
        <w:t>ould</w:t>
      </w:r>
      <w:r w:rsidR="001B1CCA" w:rsidRPr="008C22FD">
        <w:rPr>
          <w:rFonts w:ascii="Arial" w:hAnsi="Arial" w:cs="Arial"/>
          <w:b/>
          <w:sz w:val="24"/>
          <w:szCs w:val="24"/>
        </w:rPr>
        <w:t xml:space="preserve"> </w:t>
      </w:r>
      <w:r w:rsidR="001B1CCA" w:rsidRPr="001A1DF3">
        <w:rPr>
          <w:rFonts w:ascii="Arial" w:hAnsi="Arial" w:cs="Arial"/>
          <w:bCs/>
          <w:sz w:val="24"/>
          <w:szCs w:val="24"/>
        </w:rPr>
        <w:t>aid the promotion of a target habitat in this area of the Common.  Th</w:t>
      </w:r>
      <w:r w:rsidR="009171DB" w:rsidRPr="001A1DF3">
        <w:rPr>
          <w:rFonts w:ascii="Arial" w:hAnsi="Arial" w:cs="Arial"/>
          <w:bCs/>
          <w:sz w:val="24"/>
          <w:szCs w:val="24"/>
        </w:rPr>
        <w:t>e applicant considers that th</w:t>
      </w:r>
      <w:r w:rsidR="001B1CCA" w:rsidRPr="001A1DF3">
        <w:rPr>
          <w:rFonts w:ascii="Arial" w:hAnsi="Arial" w:cs="Arial"/>
          <w:bCs/>
          <w:sz w:val="24"/>
          <w:szCs w:val="24"/>
        </w:rPr>
        <w:t xml:space="preserve">is would result in increased biodiversity and ecological benefit to the Common as a whole.  </w:t>
      </w:r>
      <w:r w:rsidR="001A1DF3" w:rsidRPr="001A1DF3">
        <w:rPr>
          <w:rFonts w:ascii="Arial" w:hAnsi="Arial" w:cs="Arial"/>
          <w:bCs/>
          <w:sz w:val="24"/>
          <w:szCs w:val="24"/>
        </w:rPr>
        <w:t xml:space="preserve">I note that </w:t>
      </w:r>
      <w:r w:rsidR="001A1DF3">
        <w:rPr>
          <w:rFonts w:ascii="Arial" w:hAnsi="Arial" w:cs="Arial"/>
          <w:bCs/>
          <w:sz w:val="24"/>
          <w:szCs w:val="24"/>
        </w:rPr>
        <w:t xml:space="preserve">Natural England </w:t>
      </w:r>
      <w:r w:rsidR="00640515" w:rsidRPr="001A1DF3">
        <w:rPr>
          <w:rFonts w:ascii="Arial" w:hAnsi="Arial" w:cs="Arial"/>
          <w:bCs/>
          <w:sz w:val="24"/>
          <w:szCs w:val="24"/>
        </w:rPr>
        <w:t>accepts that there is potential for the nature conservation value of the replacement land to be enhanced</w:t>
      </w:r>
      <w:r w:rsidR="001A1DF3">
        <w:rPr>
          <w:rFonts w:ascii="Arial" w:hAnsi="Arial" w:cs="Arial"/>
          <w:bCs/>
          <w:sz w:val="24"/>
          <w:szCs w:val="24"/>
        </w:rPr>
        <w:t xml:space="preserve"> by the exchange</w:t>
      </w:r>
      <w:r w:rsidR="00640515" w:rsidRPr="001A1DF3">
        <w:rPr>
          <w:rFonts w:ascii="Arial" w:hAnsi="Arial" w:cs="Arial"/>
          <w:bCs/>
          <w:sz w:val="24"/>
          <w:szCs w:val="24"/>
        </w:rPr>
        <w:t>.</w:t>
      </w:r>
    </w:p>
    <w:p w14:paraId="2192D940" w14:textId="22259BC7" w:rsidR="00117BCC" w:rsidRPr="00E23BE8" w:rsidRDefault="008008AA" w:rsidP="009B45AF">
      <w:pPr>
        <w:pStyle w:val="Style1"/>
        <w:numPr>
          <w:ilvl w:val="0"/>
          <w:numId w:val="27"/>
        </w:numPr>
        <w:rPr>
          <w:rFonts w:ascii="Arial" w:hAnsi="Arial" w:cs="Arial"/>
          <w:bCs/>
          <w:sz w:val="24"/>
          <w:szCs w:val="24"/>
        </w:rPr>
      </w:pPr>
      <w:r w:rsidRPr="00114460">
        <w:rPr>
          <w:rFonts w:ascii="Arial" w:hAnsi="Arial" w:cs="Arial"/>
          <w:bCs/>
          <w:sz w:val="24"/>
          <w:szCs w:val="24"/>
        </w:rPr>
        <w:t xml:space="preserve">The main concerns of the objectors focus on the impact </w:t>
      </w:r>
      <w:r w:rsidR="001E2284" w:rsidRPr="00114460">
        <w:rPr>
          <w:rFonts w:ascii="Arial" w:hAnsi="Arial" w:cs="Arial"/>
          <w:bCs/>
          <w:sz w:val="24"/>
          <w:szCs w:val="24"/>
        </w:rPr>
        <w:t xml:space="preserve">that </w:t>
      </w:r>
      <w:r w:rsidRPr="00114460">
        <w:rPr>
          <w:rFonts w:ascii="Arial" w:hAnsi="Arial" w:cs="Arial"/>
          <w:bCs/>
          <w:sz w:val="24"/>
          <w:szCs w:val="24"/>
        </w:rPr>
        <w:t>the exchange would have on public access.</w:t>
      </w:r>
      <w:r w:rsidR="00DB429F" w:rsidRPr="00114460">
        <w:rPr>
          <w:rFonts w:ascii="Arial" w:hAnsi="Arial" w:cs="Arial"/>
          <w:bCs/>
          <w:sz w:val="24"/>
          <w:szCs w:val="24"/>
        </w:rPr>
        <w:t xml:space="preserve">  If approved, the exchange would </w:t>
      </w:r>
      <w:r w:rsidR="00CC6BDA" w:rsidRPr="00114460">
        <w:rPr>
          <w:rFonts w:ascii="Arial" w:hAnsi="Arial" w:cs="Arial"/>
          <w:bCs/>
          <w:sz w:val="24"/>
          <w:szCs w:val="24"/>
        </w:rPr>
        <w:t xml:space="preserve">legally </w:t>
      </w:r>
      <w:r w:rsidR="00DB429F" w:rsidRPr="00114460">
        <w:rPr>
          <w:rFonts w:ascii="Arial" w:hAnsi="Arial" w:cs="Arial"/>
          <w:bCs/>
          <w:sz w:val="24"/>
          <w:szCs w:val="24"/>
        </w:rPr>
        <w:t xml:space="preserve">sever direct access </w:t>
      </w:r>
      <w:r w:rsidR="000B79F1" w:rsidRPr="00114460">
        <w:rPr>
          <w:rFonts w:ascii="Arial" w:hAnsi="Arial" w:cs="Arial"/>
          <w:bCs/>
          <w:sz w:val="24"/>
          <w:szCs w:val="24"/>
        </w:rPr>
        <w:t>between the areas of common lying to the north and south of the release land</w:t>
      </w:r>
      <w:r w:rsidR="00DB429F" w:rsidRPr="00114460">
        <w:rPr>
          <w:rFonts w:ascii="Arial" w:hAnsi="Arial" w:cs="Arial"/>
          <w:bCs/>
          <w:sz w:val="24"/>
          <w:szCs w:val="24"/>
        </w:rPr>
        <w:t xml:space="preserve">.  </w:t>
      </w:r>
      <w:r w:rsidR="00CC6BDA" w:rsidRPr="00114460">
        <w:rPr>
          <w:rFonts w:ascii="Arial" w:hAnsi="Arial" w:cs="Arial"/>
          <w:bCs/>
          <w:sz w:val="24"/>
          <w:szCs w:val="24"/>
        </w:rPr>
        <w:t>In order to address the concerns of the objectors, t</w:t>
      </w:r>
      <w:r w:rsidR="00117BCC" w:rsidRPr="00114460">
        <w:rPr>
          <w:rFonts w:ascii="Arial" w:hAnsi="Arial" w:cs="Arial"/>
          <w:bCs/>
          <w:sz w:val="24"/>
          <w:szCs w:val="24"/>
        </w:rPr>
        <w:t xml:space="preserve">he applicant has entered into a </w:t>
      </w:r>
      <w:r w:rsidR="00DB429F" w:rsidRPr="00114460">
        <w:rPr>
          <w:rFonts w:ascii="Arial" w:hAnsi="Arial" w:cs="Arial"/>
          <w:bCs/>
          <w:sz w:val="24"/>
          <w:szCs w:val="24"/>
        </w:rPr>
        <w:t xml:space="preserve">unilateral undertaking </w:t>
      </w:r>
      <w:r w:rsidR="00117BCC" w:rsidRPr="00114460">
        <w:rPr>
          <w:rFonts w:ascii="Arial" w:hAnsi="Arial" w:cs="Arial"/>
          <w:bCs/>
          <w:sz w:val="24"/>
          <w:szCs w:val="24"/>
        </w:rPr>
        <w:t>with Gloucestershire County Council for the provision of access over the release land</w:t>
      </w:r>
      <w:r w:rsidR="0078560C">
        <w:rPr>
          <w:rFonts w:ascii="Arial" w:hAnsi="Arial" w:cs="Arial"/>
          <w:bCs/>
          <w:sz w:val="24"/>
          <w:szCs w:val="24"/>
        </w:rPr>
        <w:t>.  I</w:t>
      </w:r>
      <w:r w:rsidR="000B79F1" w:rsidRPr="00114460">
        <w:rPr>
          <w:rFonts w:ascii="Arial" w:hAnsi="Arial" w:cs="Arial"/>
          <w:bCs/>
          <w:sz w:val="24"/>
          <w:szCs w:val="24"/>
        </w:rPr>
        <w:t>n</w:t>
      </w:r>
      <w:r w:rsidR="00117BCC" w:rsidRPr="00114460">
        <w:rPr>
          <w:rFonts w:ascii="Arial" w:hAnsi="Arial" w:cs="Arial"/>
          <w:bCs/>
          <w:sz w:val="24"/>
          <w:szCs w:val="24"/>
        </w:rPr>
        <w:t xml:space="preserve"> practical terms this land </w:t>
      </w:r>
      <w:r w:rsidR="00117BCC" w:rsidRPr="00A359C4">
        <w:rPr>
          <w:rFonts w:ascii="Arial" w:hAnsi="Arial" w:cs="Arial"/>
          <w:bCs/>
          <w:sz w:val="24"/>
          <w:szCs w:val="24"/>
        </w:rPr>
        <w:t>w</w:t>
      </w:r>
      <w:r w:rsidR="008C22FD" w:rsidRPr="00A359C4">
        <w:rPr>
          <w:rFonts w:ascii="Arial" w:hAnsi="Arial" w:cs="Arial"/>
          <w:bCs/>
          <w:sz w:val="24"/>
          <w:szCs w:val="24"/>
        </w:rPr>
        <w:t>ould</w:t>
      </w:r>
      <w:r w:rsidR="00117BCC" w:rsidRPr="00114460">
        <w:rPr>
          <w:rFonts w:ascii="Arial" w:hAnsi="Arial" w:cs="Arial"/>
          <w:bCs/>
          <w:sz w:val="24"/>
          <w:szCs w:val="24"/>
        </w:rPr>
        <w:t xml:space="preserve"> only be fenced where it meets the public bridleway</w:t>
      </w:r>
      <w:r w:rsidR="000B79F1" w:rsidRPr="00114460">
        <w:rPr>
          <w:rFonts w:ascii="Arial" w:hAnsi="Arial" w:cs="Arial"/>
          <w:bCs/>
          <w:sz w:val="24"/>
          <w:szCs w:val="24"/>
        </w:rPr>
        <w:t xml:space="preserve"> to the east</w:t>
      </w:r>
      <w:r w:rsidR="00117BCC" w:rsidRPr="00114460">
        <w:rPr>
          <w:rFonts w:ascii="Arial" w:hAnsi="Arial" w:cs="Arial"/>
          <w:bCs/>
          <w:sz w:val="24"/>
          <w:szCs w:val="24"/>
        </w:rPr>
        <w:t xml:space="preserve">.  </w:t>
      </w:r>
      <w:r w:rsidR="00114460" w:rsidRPr="00114460">
        <w:rPr>
          <w:rFonts w:ascii="Arial" w:hAnsi="Arial" w:cs="Arial"/>
          <w:bCs/>
          <w:sz w:val="24"/>
          <w:szCs w:val="24"/>
        </w:rPr>
        <w:t xml:space="preserve">The applicant considers boundary markers such as </w:t>
      </w:r>
      <w:r w:rsidR="00114460" w:rsidRPr="00114460">
        <w:rPr>
          <w:rFonts w:ascii="Arial" w:hAnsi="Arial" w:cs="Arial"/>
          <w:sz w:val="24"/>
          <w:szCs w:val="24"/>
        </w:rPr>
        <w:t xml:space="preserve">boulders </w:t>
      </w:r>
      <w:r w:rsidR="00114460">
        <w:rPr>
          <w:rFonts w:ascii="Arial" w:hAnsi="Arial" w:cs="Arial"/>
          <w:sz w:val="24"/>
          <w:szCs w:val="24"/>
        </w:rPr>
        <w:t>to be</w:t>
      </w:r>
      <w:r w:rsidR="00114460" w:rsidRPr="00114460">
        <w:rPr>
          <w:rFonts w:ascii="Arial" w:hAnsi="Arial" w:cs="Arial"/>
          <w:sz w:val="24"/>
          <w:szCs w:val="24"/>
        </w:rPr>
        <w:t xml:space="preserve"> suitable alternatives to warn the public of the presence of the haul road.  The fencing </w:t>
      </w:r>
      <w:r w:rsidR="008F4D6D">
        <w:rPr>
          <w:rFonts w:ascii="Arial" w:hAnsi="Arial" w:cs="Arial"/>
          <w:sz w:val="24"/>
          <w:szCs w:val="24"/>
        </w:rPr>
        <w:t xml:space="preserve">near to </w:t>
      </w:r>
      <w:r w:rsidR="00114460" w:rsidRPr="00114460">
        <w:rPr>
          <w:rFonts w:ascii="Arial" w:hAnsi="Arial" w:cs="Arial"/>
          <w:sz w:val="24"/>
          <w:szCs w:val="24"/>
        </w:rPr>
        <w:t>the bridleway w</w:t>
      </w:r>
      <w:r w:rsidR="008F4D6D">
        <w:rPr>
          <w:rFonts w:ascii="Arial" w:hAnsi="Arial" w:cs="Arial"/>
          <w:sz w:val="24"/>
          <w:szCs w:val="24"/>
        </w:rPr>
        <w:t xml:space="preserve">ould </w:t>
      </w:r>
      <w:r w:rsidR="00114460" w:rsidRPr="00114460">
        <w:rPr>
          <w:rFonts w:ascii="Arial" w:hAnsi="Arial" w:cs="Arial"/>
          <w:sz w:val="24"/>
          <w:szCs w:val="24"/>
        </w:rPr>
        <w:t>be removed when the development is decommissioned and the site restored</w:t>
      </w:r>
      <w:r w:rsidR="00114460">
        <w:rPr>
          <w:rFonts w:ascii="Arial" w:hAnsi="Arial" w:cs="Arial"/>
          <w:sz w:val="24"/>
          <w:szCs w:val="24"/>
        </w:rPr>
        <w:t>.</w:t>
      </w:r>
    </w:p>
    <w:p w14:paraId="19A523A0" w14:textId="77777777" w:rsidR="00114460" w:rsidRDefault="00617F20" w:rsidP="009B45AF">
      <w:pPr>
        <w:pStyle w:val="Style1"/>
        <w:numPr>
          <w:ilvl w:val="0"/>
          <w:numId w:val="27"/>
        </w:numPr>
        <w:rPr>
          <w:rFonts w:ascii="Arial" w:hAnsi="Arial" w:cs="Arial"/>
          <w:bCs/>
          <w:sz w:val="24"/>
          <w:szCs w:val="24"/>
        </w:rPr>
      </w:pPr>
      <w:r w:rsidRPr="0033188E">
        <w:rPr>
          <w:rFonts w:ascii="Arial" w:hAnsi="Arial" w:cs="Arial"/>
          <w:bCs/>
          <w:sz w:val="24"/>
          <w:szCs w:val="24"/>
        </w:rPr>
        <w:t>Clause 4.1</w:t>
      </w:r>
      <w:r>
        <w:rPr>
          <w:rFonts w:ascii="Arial" w:hAnsi="Arial" w:cs="Arial"/>
          <w:bCs/>
          <w:sz w:val="24"/>
          <w:szCs w:val="24"/>
        </w:rPr>
        <w:t xml:space="preserve"> of t</w:t>
      </w:r>
      <w:r w:rsidR="00DD42B6">
        <w:rPr>
          <w:rFonts w:ascii="Arial" w:hAnsi="Arial" w:cs="Arial"/>
          <w:bCs/>
          <w:sz w:val="24"/>
          <w:szCs w:val="24"/>
        </w:rPr>
        <w:t>he unilateral</w:t>
      </w:r>
      <w:r w:rsidR="00117BCC">
        <w:rPr>
          <w:rFonts w:ascii="Arial" w:hAnsi="Arial" w:cs="Arial"/>
          <w:bCs/>
          <w:sz w:val="24"/>
          <w:szCs w:val="24"/>
        </w:rPr>
        <w:t xml:space="preserve"> </w:t>
      </w:r>
      <w:r w:rsidR="00DD42B6">
        <w:rPr>
          <w:rFonts w:ascii="Arial" w:hAnsi="Arial" w:cs="Arial"/>
          <w:bCs/>
          <w:sz w:val="24"/>
          <w:szCs w:val="24"/>
        </w:rPr>
        <w:t xml:space="preserve">undertaking provides for continued </w:t>
      </w:r>
      <w:r w:rsidR="00114460">
        <w:rPr>
          <w:rFonts w:ascii="Arial" w:hAnsi="Arial" w:cs="Arial"/>
          <w:bCs/>
          <w:sz w:val="24"/>
          <w:szCs w:val="24"/>
        </w:rPr>
        <w:t xml:space="preserve">public </w:t>
      </w:r>
      <w:r w:rsidR="00DD42B6">
        <w:rPr>
          <w:rFonts w:ascii="Arial" w:hAnsi="Arial" w:cs="Arial"/>
          <w:bCs/>
          <w:sz w:val="24"/>
          <w:szCs w:val="24"/>
        </w:rPr>
        <w:t>access</w:t>
      </w:r>
      <w:r w:rsidR="00114460">
        <w:rPr>
          <w:rFonts w:ascii="Arial" w:hAnsi="Arial" w:cs="Arial"/>
          <w:bCs/>
          <w:sz w:val="24"/>
          <w:szCs w:val="24"/>
        </w:rPr>
        <w:t xml:space="preserve"> over the release land in perpetuity</w:t>
      </w:r>
      <w:r w:rsidR="00DD42B6">
        <w:rPr>
          <w:rFonts w:ascii="Arial" w:hAnsi="Arial" w:cs="Arial"/>
          <w:bCs/>
          <w:sz w:val="24"/>
          <w:szCs w:val="24"/>
        </w:rPr>
        <w:t xml:space="preserve">, and this should provide some comfort for users of the common.  However, </w:t>
      </w:r>
      <w:r w:rsidR="00ED5481" w:rsidRPr="0033188E">
        <w:rPr>
          <w:rFonts w:ascii="Arial" w:hAnsi="Arial" w:cs="Arial"/>
          <w:bCs/>
          <w:sz w:val="24"/>
          <w:szCs w:val="24"/>
        </w:rPr>
        <w:t>C</w:t>
      </w:r>
      <w:r w:rsidR="00117BCC" w:rsidRPr="0033188E">
        <w:rPr>
          <w:rFonts w:ascii="Arial" w:hAnsi="Arial" w:cs="Arial"/>
          <w:bCs/>
          <w:sz w:val="24"/>
          <w:szCs w:val="24"/>
        </w:rPr>
        <w:t>lause</w:t>
      </w:r>
      <w:r w:rsidRPr="0033188E">
        <w:rPr>
          <w:rFonts w:ascii="Arial" w:hAnsi="Arial" w:cs="Arial"/>
          <w:bCs/>
          <w:sz w:val="24"/>
          <w:szCs w:val="24"/>
        </w:rPr>
        <w:t>s</w:t>
      </w:r>
      <w:r w:rsidR="00ED5481" w:rsidRPr="0033188E">
        <w:rPr>
          <w:rFonts w:ascii="Arial" w:hAnsi="Arial" w:cs="Arial"/>
          <w:bCs/>
          <w:sz w:val="24"/>
          <w:szCs w:val="24"/>
        </w:rPr>
        <w:t xml:space="preserve"> </w:t>
      </w:r>
      <w:r w:rsidRPr="0033188E">
        <w:rPr>
          <w:rFonts w:ascii="Arial" w:hAnsi="Arial" w:cs="Arial"/>
          <w:bCs/>
          <w:sz w:val="24"/>
          <w:szCs w:val="24"/>
        </w:rPr>
        <w:t>4.</w:t>
      </w:r>
      <w:r w:rsidR="00114460" w:rsidRPr="0033188E">
        <w:rPr>
          <w:rFonts w:ascii="Arial" w:hAnsi="Arial" w:cs="Arial"/>
          <w:bCs/>
          <w:sz w:val="24"/>
          <w:szCs w:val="24"/>
        </w:rPr>
        <w:t>3</w:t>
      </w:r>
      <w:r w:rsidRPr="0033188E">
        <w:rPr>
          <w:rFonts w:ascii="Arial" w:hAnsi="Arial" w:cs="Arial"/>
          <w:bCs/>
          <w:sz w:val="24"/>
          <w:szCs w:val="24"/>
        </w:rPr>
        <w:t xml:space="preserve"> and 4.</w:t>
      </w:r>
      <w:r w:rsidR="00114460" w:rsidRPr="0033188E">
        <w:rPr>
          <w:rFonts w:ascii="Arial" w:hAnsi="Arial" w:cs="Arial"/>
          <w:bCs/>
          <w:sz w:val="24"/>
          <w:szCs w:val="24"/>
        </w:rPr>
        <w:t>4</w:t>
      </w:r>
      <w:r w:rsidR="008F4D6D">
        <w:rPr>
          <w:rFonts w:ascii="Arial" w:hAnsi="Arial" w:cs="Arial"/>
          <w:bCs/>
          <w:sz w:val="24"/>
          <w:szCs w:val="24"/>
        </w:rPr>
        <w:t xml:space="preserve"> </w:t>
      </w:r>
      <w:r w:rsidR="00DD42B6">
        <w:rPr>
          <w:rFonts w:ascii="Arial" w:hAnsi="Arial" w:cs="Arial"/>
          <w:bCs/>
          <w:sz w:val="24"/>
          <w:szCs w:val="24"/>
        </w:rPr>
        <w:t>sp</w:t>
      </w:r>
      <w:r w:rsidR="00117BCC">
        <w:rPr>
          <w:rFonts w:ascii="Arial" w:hAnsi="Arial" w:cs="Arial"/>
          <w:bCs/>
          <w:sz w:val="24"/>
          <w:szCs w:val="24"/>
        </w:rPr>
        <w:t>ecif</w:t>
      </w:r>
      <w:r w:rsidR="008F4D6D">
        <w:rPr>
          <w:rFonts w:ascii="Arial" w:hAnsi="Arial" w:cs="Arial"/>
          <w:bCs/>
          <w:sz w:val="24"/>
          <w:szCs w:val="24"/>
        </w:rPr>
        <w:t>y</w:t>
      </w:r>
      <w:r w:rsidR="00117BCC">
        <w:rPr>
          <w:rFonts w:ascii="Arial" w:hAnsi="Arial" w:cs="Arial"/>
          <w:bCs/>
          <w:sz w:val="24"/>
          <w:szCs w:val="24"/>
        </w:rPr>
        <w:t xml:space="preserve"> </w:t>
      </w:r>
      <w:r w:rsidR="00ED5481">
        <w:rPr>
          <w:rFonts w:ascii="Arial" w:hAnsi="Arial" w:cs="Arial"/>
          <w:bCs/>
          <w:sz w:val="24"/>
          <w:szCs w:val="24"/>
        </w:rPr>
        <w:t xml:space="preserve">that </w:t>
      </w:r>
      <w:r>
        <w:rPr>
          <w:rFonts w:ascii="Arial" w:hAnsi="Arial" w:cs="Arial"/>
          <w:bCs/>
          <w:sz w:val="24"/>
          <w:szCs w:val="24"/>
        </w:rPr>
        <w:t>the landowner may suspend</w:t>
      </w:r>
      <w:r w:rsidR="0033188E">
        <w:rPr>
          <w:rFonts w:ascii="Arial" w:hAnsi="Arial" w:cs="Arial"/>
          <w:bCs/>
          <w:sz w:val="24"/>
          <w:szCs w:val="24"/>
        </w:rPr>
        <w:t>, limit</w:t>
      </w:r>
      <w:r>
        <w:rPr>
          <w:rFonts w:ascii="Arial" w:hAnsi="Arial" w:cs="Arial"/>
          <w:bCs/>
          <w:sz w:val="24"/>
          <w:szCs w:val="24"/>
        </w:rPr>
        <w:t xml:space="preserve"> or revoke the permission in certain circumstances</w:t>
      </w:r>
      <w:r w:rsidR="00117BCC">
        <w:rPr>
          <w:rFonts w:ascii="Arial" w:hAnsi="Arial" w:cs="Arial"/>
          <w:bCs/>
          <w:sz w:val="24"/>
          <w:szCs w:val="24"/>
        </w:rPr>
        <w:t xml:space="preserve">. </w:t>
      </w:r>
      <w:r w:rsidR="00DD42B6">
        <w:rPr>
          <w:rFonts w:ascii="Arial" w:hAnsi="Arial" w:cs="Arial"/>
          <w:bCs/>
          <w:sz w:val="24"/>
          <w:szCs w:val="24"/>
        </w:rPr>
        <w:t xml:space="preserve"> The objectors are understandably concerned that access could be withdrawn.  </w:t>
      </w:r>
      <w:r w:rsidR="00114460">
        <w:rPr>
          <w:rFonts w:ascii="Arial" w:hAnsi="Arial" w:cs="Arial"/>
          <w:bCs/>
          <w:sz w:val="24"/>
          <w:szCs w:val="24"/>
        </w:rPr>
        <w:t xml:space="preserve">I also note that </w:t>
      </w:r>
      <w:r w:rsidR="008F4D6D">
        <w:rPr>
          <w:rFonts w:ascii="Arial" w:hAnsi="Arial" w:cs="Arial"/>
          <w:bCs/>
          <w:sz w:val="24"/>
          <w:szCs w:val="24"/>
        </w:rPr>
        <w:t xml:space="preserve">the </w:t>
      </w:r>
      <w:r w:rsidR="00114460">
        <w:rPr>
          <w:rFonts w:ascii="Arial" w:hAnsi="Arial" w:cs="Arial"/>
          <w:bCs/>
          <w:sz w:val="24"/>
          <w:szCs w:val="24"/>
        </w:rPr>
        <w:t xml:space="preserve">applicant is unwilling to dedicate any public right of way between the two areas of land in the future.    </w:t>
      </w:r>
    </w:p>
    <w:p w14:paraId="6F546D84" w14:textId="77777777" w:rsidR="008A2DA5" w:rsidRPr="008A2DA5" w:rsidRDefault="00717431" w:rsidP="009B45AF">
      <w:pPr>
        <w:pStyle w:val="Style1"/>
        <w:numPr>
          <w:ilvl w:val="0"/>
          <w:numId w:val="27"/>
        </w:numPr>
        <w:rPr>
          <w:rFonts w:ascii="Arial" w:hAnsi="Arial" w:cs="Arial"/>
          <w:bCs/>
          <w:sz w:val="24"/>
          <w:szCs w:val="24"/>
        </w:rPr>
      </w:pPr>
      <w:r w:rsidRPr="008A2DA5">
        <w:rPr>
          <w:rFonts w:ascii="Arial" w:hAnsi="Arial" w:cs="Arial"/>
          <w:bCs/>
          <w:sz w:val="24"/>
          <w:szCs w:val="24"/>
        </w:rPr>
        <w:t>The applicant has highlighted the limited circumstances when access may be denied and these centre on health and safety concerns.</w:t>
      </w:r>
      <w:r w:rsidR="008F2794" w:rsidRPr="008A2DA5">
        <w:rPr>
          <w:rFonts w:ascii="Arial" w:hAnsi="Arial" w:cs="Arial"/>
          <w:bCs/>
          <w:sz w:val="24"/>
          <w:szCs w:val="24"/>
        </w:rPr>
        <w:t xml:space="preserve">  This </w:t>
      </w:r>
      <w:r w:rsidR="008F4D6D">
        <w:rPr>
          <w:rFonts w:ascii="Arial" w:hAnsi="Arial" w:cs="Arial"/>
          <w:bCs/>
          <w:sz w:val="24"/>
          <w:szCs w:val="24"/>
        </w:rPr>
        <w:t xml:space="preserve">could require the erection of additional </w:t>
      </w:r>
      <w:r w:rsidR="008F2794" w:rsidRPr="008A2DA5">
        <w:rPr>
          <w:rFonts w:ascii="Arial" w:hAnsi="Arial" w:cs="Arial"/>
          <w:bCs/>
          <w:sz w:val="24"/>
          <w:szCs w:val="24"/>
        </w:rPr>
        <w:t xml:space="preserve">fencing during the 9 year operational period of the development.  However, </w:t>
      </w:r>
      <w:r w:rsidR="008F2794" w:rsidRPr="0033188E">
        <w:rPr>
          <w:rFonts w:ascii="Arial" w:hAnsi="Arial" w:cs="Arial"/>
          <w:bCs/>
          <w:sz w:val="24"/>
          <w:szCs w:val="24"/>
        </w:rPr>
        <w:t>Clause 4.5</w:t>
      </w:r>
      <w:r w:rsidR="008F2794" w:rsidRPr="008A2DA5">
        <w:rPr>
          <w:rFonts w:ascii="Arial" w:hAnsi="Arial" w:cs="Arial"/>
          <w:bCs/>
          <w:sz w:val="24"/>
          <w:szCs w:val="24"/>
        </w:rPr>
        <w:t xml:space="preserve"> of the undertaking </w:t>
      </w:r>
      <w:r w:rsidR="008F2794" w:rsidRPr="008A2DA5">
        <w:rPr>
          <w:rFonts w:ascii="Arial" w:hAnsi="Arial" w:cs="Arial"/>
          <w:sz w:val="24"/>
          <w:szCs w:val="24"/>
        </w:rPr>
        <w:t xml:space="preserve">requires the installation of a crossing point at any point where the </w:t>
      </w:r>
      <w:r w:rsidR="008F4D6D">
        <w:rPr>
          <w:rFonts w:ascii="Arial" w:hAnsi="Arial" w:cs="Arial"/>
          <w:sz w:val="24"/>
          <w:szCs w:val="24"/>
        </w:rPr>
        <w:t>r</w:t>
      </w:r>
      <w:r w:rsidR="008F2794" w:rsidRPr="008A2DA5">
        <w:rPr>
          <w:rFonts w:ascii="Arial" w:hAnsi="Arial" w:cs="Arial"/>
          <w:sz w:val="24"/>
          <w:szCs w:val="24"/>
        </w:rPr>
        <w:t xml:space="preserve">elease </w:t>
      </w:r>
      <w:r w:rsidR="008F4D6D">
        <w:rPr>
          <w:rFonts w:ascii="Arial" w:hAnsi="Arial" w:cs="Arial"/>
          <w:sz w:val="24"/>
          <w:szCs w:val="24"/>
        </w:rPr>
        <w:t>l</w:t>
      </w:r>
      <w:r w:rsidR="008F2794" w:rsidRPr="008A2DA5">
        <w:rPr>
          <w:rFonts w:ascii="Arial" w:hAnsi="Arial" w:cs="Arial"/>
          <w:sz w:val="24"/>
          <w:szCs w:val="24"/>
        </w:rPr>
        <w:t>and is fenced in order to maintain access for livestock and the public.</w:t>
      </w:r>
      <w:r w:rsidR="008F2794" w:rsidRPr="008A2DA5">
        <w:rPr>
          <w:rFonts w:ascii="Arial" w:hAnsi="Arial" w:cs="Arial"/>
          <w:bCs/>
          <w:sz w:val="24"/>
          <w:szCs w:val="24"/>
        </w:rPr>
        <w:t xml:space="preserve"> </w:t>
      </w:r>
      <w:r w:rsidRPr="008A2DA5">
        <w:rPr>
          <w:rFonts w:ascii="Arial" w:hAnsi="Arial" w:cs="Arial"/>
          <w:bCs/>
          <w:sz w:val="24"/>
          <w:szCs w:val="24"/>
        </w:rPr>
        <w:t xml:space="preserve">  </w:t>
      </w:r>
      <w:r w:rsidR="00117BCC" w:rsidRPr="008A2DA5">
        <w:rPr>
          <w:rFonts w:ascii="Arial" w:hAnsi="Arial" w:cs="Arial"/>
          <w:bCs/>
          <w:sz w:val="24"/>
          <w:szCs w:val="24"/>
        </w:rPr>
        <w:t xml:space="preserve"> </w:t>
      </w:r>
    </w:p>
    <w:p w14:paraId="14FA4A3B" w14:textId="77777777" w:rsidR="008008AA" w:rsidRDefault="008A2DA5" w:rsidP="009B45AF">
      <w:pPr>
        <w:pStyle w:val="Style1"/>
        <w:numPr>
          <w:ilvl w:val="0"/>
          <w:numId w:val="27"/>
        </w:numPr>
        <w:rPr>
          <w:rFonts w:ascii="Arial" w:hAnsi="Arial" w:cs="Arial"/>
          <w:bCs/>
          <w:sz w:val="24"/>
          <w:szCs w:val="24"/>
        </w:rPr>
      </w:pPr>
      <w:r w:rsidRPr="00B571B8">
        <w:rPr>
          <w:rFonts w:ascii="Arial" w:hAnsi="Arial" w:cs="Arial"/>
          <w:bCs/>
          <w:sz w:val="24"/>
          <w:szCs w:val="24"/>
        </w:rPr>
        <w:t xml:space="preserve">In terms of the replacement land, </w:t>
      </w:r>
      <w:r w:rsidRPr="0033188E">
        <w:rPr>
          <w:rFonts w:ascii="Arial" w:hAnsi="Arial" w:cs="Arial"/>
          <w:bCs/>
          <w:sz w:val="24"/>
          <w:szCs w:val="24"/>
        </w:rPr>
        <w:t>Clause 4.2</w:t>
      </w:r>
      <w:r w:rsidRPr="008C22FD">
        <w:rPr>
          <w:rFonts w:ascii="Arial" w:hAnsi="Arial" w:cs="Arial"/>
          <w:b/>
          <w:sz w:val="24"/>
          <w:szCs w:val="24"/>
        </w:rPr>
        <w:t xml:space="preserve"> </w:t>
      </w:r>
      <w:r w:rsidRPr="00B571B8">
        <w:rPr>
          <w:rFonts w:ascii="Arial" w:hAnsi="Arial" w:cs="Arial"/>
          <w:bCs/>
          <w:sz w:val="24"/>
          <w:szCs w:val="24"/>
        </w:rPr>
        <w:t xml:space="preserve">of the undertaking makes provision for public access until such date that the maps of open </w:t>
      </w:r>
      <w:r w:rsidR="008F4D6D">
        <w:rPr>
          <w:rFonts w:ascii="Arial" w:hAnsi="Arial" w:cs="Arial"/>
          <w:bCs/>
          <w:sz w:val="24"/>
          <w:szCs w:val="24"/>
        </w:rPr>
        <w:t>access</w:t>
      </w:r>
      <w:r w:rsidRPr="00B571B8">
        <w:rPr>
          <w:rFonts w:ascii="Arial" w:hAnsi="Arial" w:cs="Arial"/>
          <w:bCs/>
          <w:sz w:val="24"/>
          <w:szCs w:val="24"/>
        </w:rPr>
        <w:t xml:space="preserve"> land are updated.  </w:t>
      </w:r>
      <w:r w:rsidR="00117BCC">
        <w:rPr>
          <w:rFonts w:ascii="Arial" w:hAnsi="Arial" w:cs="Arial"/>
          <w:bCs/>
          <w:sz w:val="24"/>
          <w:szCs w:val="24"/>
        </w:rPr>
        <w:t xml:space="preserve">    </w:t>
      </w:r>
      <w:r w:rsidR="00DB429F">
        <w:rPr>
          <w:rFonts w:ascii="Arial" w:hAnsi="Arial" w:cs="Arial"/>
          <w:bCs/>
          <w:sz w:val="24"/>
          <w:szCs w:val="24"/>
        </w:rPr>
        <w:t xml:space="preserve"> </w:t>
      </w:r>
    </w:p>
    <w:p w14:paraId="60FE74DA" w14:textId="77777777" w:rsidR="001B1CCA" w:rsidRPr="00B571B8" w:rsidRDefault="00ED5481" w:rsidP="00341749">
      <w:pPr>
        <w:pStyle w:val="Style1"/>
        <w:numPr>
          <w:ilvl w:val="0"/>
          <w:numId w:val="27"/>
        </w:numPr>
        <w:rPr>
          <w:rFonts w:ascii="Arial" w:hAnsi="Arial" w:cs="Arial"/>
          <w:sz w:val="24"/>
          <w:szCs w:val="24"/>
        </w:rPr>
      </w:pPr>
      <w:r w:rsidRPr="00B571B8">
        <w:rPr>
          <w:rFonts w:ascii="Arial" w:hAnsi="Arial" w:cs="Arial"/>
          <w:sz w:val="24"/>
          <w:szCs w:val="24"/>
        </w:rPr>
        <w:t xml:space="preserve">The public bridleway </w:t>
      </w:r>
      <w:r w:rsidR="00DD42B6" w:rsidRPr="00B571B8">
        <w:rPr>
          <w:rFonts w:ascii="Arial" w:hAnsi="Arial" w:cs="Arial"/>
          <w:sz w:val="24"/>
          <w:szCs w:val="24"/>
        </w:rPr>
        <w:t>serves as</w:t>
      </w:r>
      <w:r w:rsidRPr="00B571B8">
        <w:rPr>
          <w:rFonts w:ascii="Arial" w:hAnsi="Arial" w:cs="Arial"/>
          <w:sz w:val="24"/>
          <w:szCs w:val="24"/>
        </w:rPr>
        <w:t xml:space="preserve"> a </w:t>
      </w:r>
      <w:r w:rsidR="001B1CCA" w:rsidRPr="00B571B8">
        <w:rPr>
          <w:rFonts w:ascii="Arial" w:hAnsi="Arial" w:cs="Arial"/>
          <w:sz w:val="24"/>
          <w:szCs w:val="24"/>
        </w:rPr>
        <w:t xml:space="preserve">link </w:t>
      </w:r>
      <w:r w:rsidRPr="00B571B8">
        <w:rPr>
          <w:rFonts w:ascii="Arial" w:hAnsi="Arial" w:cs="Arial"/>
          <w:sz w:val="24"/>
          <w:szCs w:val="24"/>
        </w:rPr>
        <w:t xml:space="preserve">between </w:t>
      </w:r>
      <w:r w:rsidR="001B1CCA" w:rsidRPr="00B571B8">
        <w:rPr>
          <w:rFonts w:ascii="Arial" w:hAnsi="Arial" w:cs="Arial"/>
          <w:sz w:val="24"/>
          <w:szCs w:val="24"/>
        </w:rPr>
        <w:t xml:space="preserve">Puckrup Lane and </w:t>
      </w:r>
      <w:r w:rsidRPr="00B571B8">
        <w:rPr>
          <w:rFonts w:ascii="Arial" w:hAnsi="Arial" w:cs="Arial"/>
          <w:sz w:val="24"/>
          <w:szCs w:val="24"/>
        </w:rPr>
        <w:t xml:space="preserve">the </w:t>
      </w:r>
      <w:r w:rsidR="001B1CCA" w:rsidRPr="00B571B8">
        <w:rPr>
          <w:rFonts w:ascii="Arial" w:hAnsi="Arial" w:cs="Arial"/>
          <w:sz w:val="24"/>
          <w:szCs w:val="24"/>
        </w:rPr>
        <w:t>replacement land</w:t>
      </w:r>
      <w:r w:rsidRPr="00B571B8">
        <w:rPr>
          <w:rFonts w:ascii="Arial" w:hAnsi="Arial" w:cs="Arial"/>
          <w:sz w:val="24"/>
          <w:szCs w:val="24"/>
        </w:rPr>
        <w:t>,</w:t>
      </w:r>
      <w:r w:rsidR="001B1CCA" w:rsidRPr="00B571B8">
        <w:rPr>
          <w:rFonts w:ascii="Arial" w:hAnsi="Arial" w:cs="Arial"/>
          <w:sz w:val="24"/>
          <w:szCs w:val="24"/>
        </w:rPr>
        <w:t xml:space="preserve"> but </w:t>
      </w:r>
      <w:r w:rsidRPr="00B571B8">
        <w:rPr>
          <w:rFonts w:ascii="Arial" w:hAnsi="Arial" w:cs="Arial"/>
          <w:sz w:val="24"/>
          <w:szCs w:val="24"/>
        </w:rPr>
        <w:t xml:space="preserve">it does not directly </w:t>
      </w:r>
      <w:r w:rsidR="00DD42B6" w:rsidRPr="00B571B8">
        <w:rPr>
          <w:rFonts w:ascii="Arial" w:hAnsi="Arial" w:cs="Arial"/>
          <w:sz w:val="24"/>
          <w:szCs w:val="24"/>
        </w:rPr>
        <w:t xml:space="preserve">connect </w:t>
      </w:r>
      <w:r w:rsidRPr="00B571B8">
        <w:rPr>
          <w:rFonts w:ascii="Arial" w:hAnsi="Arial" w:cs="Arial"/>
          <w:sz w:val="24"/>
          <w:szCs w:val="24"/>
        </w:rPr>
        <w:t xml:space="preserve">the two areas of </w:t>
      </w:r>
      <w:r w:rsidR="00DD42B6" w:rsidRPr="00B571B8">
        <w:rPr>
          <w:rFonts w:ascii="Arial" w:hAnsi="Arial" w:cs="Arial"/>
          <w:sz w:val="24"/>
          <w:szCs w:val="24"/>
        </w:rPr>
        <w:t xml:space="preserve">common </w:t>
      </w:r>
      <w:r w:rsidRPr="00B571B8">
        <w:rPr>
          <w:rFonts w:ascii="Arial" w:hAnsi="Arial" w:cs="Arial"/>
          <w:sz w:val="24"/>
          <w:szCs w:val="24"/>
        </w:rPr>
        <w:t xml:space="preserve">severed by the </w:t>
      </w:r>
      <w:r w:rsidRPr="00B571B8">
        <w:rPr>
          <w:rFonts w:ascii="Arial" w:hAnsi="Arial" w:cs="Arial"/>
          <w:sz w:val="24"/>
          <w:szCs w:val="24"/>
        </w:rPr>
        <w:lastRenderedPageBreak/>
        <w:t>exchange.  Th</w:t>
      </w:r>
      <w:r w:rsidR="003D22B3" w:rsidRPr="00B571B8">
        <w:rPr>
          <w:rFonts w:ascii="Arial" w:hAnsi="Arial" w:cs="Arial"/>
          <w:sz w:val="24"/>
          <w:szCs w:val="24"/>
        </w:rPr>
        <w:t>e</w:t>
      </w:r>
      <w:r w:rsidRPr="00B571B8">
        <w:rPr>
          <w:rFonts w:ascii="Arial" w:hAnsi="Arial" w:cs="Arial"/>
          <w:sz w:val="24"/>
          <w:szCs w:val="24"/>
        </w:rPr>
        <w:t xml:space="preserve"> bridleway </w:t>
      </w:r>
      <w:r w:rsidR="001B1CCA" w:rsidRPr="00B571B8">
        <w:rPr>
          <w:rFonts w:ascii="Arial" w:hAnsi="Arial" w:cs="Arial"/>
          <w:sz w:val="24"/>
          <w:szCs w:val="24"/>
        </w:rPr>
        <w:t xml:space="preserve">sits outside </w:t>
      </w:r>
      <w:r w:rsidRPr="00B571B8">
        <w:rPr>
          <w:rFonts w:ascii="Arial" w:hAnsi="Arial" w:cs="Arial"/>
          <w:sz w:val="24"/>
          <w:szCs w:val="24"/>
        </w:rPr>
        <w:t xml:space="preserve">of the </w:t>
      </w:r>
      <w:r w:rsidR="001B1CCA" w:rsidRPr="00B571B8">
        <w:rPr>
          <w:rFonts w:ascii="Arial" w:hAnsi="Arial" w:cs="Arial"/>
          <w:sz w:val="24"/>
          <w:szCs w:val="24"/>
        </w:rPr>
        <w:t xml:space="preserve">release land and the impact of the development on the bridleway is not a matter </w:t>
      </w:r>
      <w:r w:rsidR="008A2DA5">
        <w:rPr>
          <w:rFonts w:ascii="Arial" w:hAnsi="Arial" w:cs="Arial"/>
          <w:sz w:val="24"/>
          <w:szCs w:val="24"/>
        </w:rPr>
        <w:t xml:space="preserve">that is </w:t>
      </w:r>
      <w:r w:rsidR="001B1CCA" w:rsidRPr="00B571B8">
        <w:rPr>
          <w:rFonts w:ascii="Arial" w:hAnsi="Arial" w:cs="Arial"/>
          <w:sz w:val="24"/>
          <w:szCs w:val="24"/>
        </w:rPr>
        <w:t xml:space="preserve">relevant to this application.  </w:t>
      </w:r>
      <w:r w:rsidR="008F4D6D">
        <w:rPr>
          <w:rFonts w:ascii="Arial" w:hAnsi="Arial" w:cs="Arial"/>
          <w:sz w:val="24"/>
          <w:szCs w:val="24"/>
        </w:rPr>
        <w:t xml:space="preserve">The same is applicable to the present route used by the public on site.  </w:t>
      </w:r>
      <w:r w:rsidR="00DD42B6" w:rsidRPr="00B571B8">
        <w:rPr>
          <w:rFonts w:ascii="Arial" w:hAnsi="Arial" w:cs="Arial"/>
          <w:sz w:val="24"/>
          <w:szCs w:val="24"/>
        </w:rPr>
        <w:t xml:space="preserve">I </w:t>
      </w:r>
      <w:r w:rsidR="008F4D6D">
        <w:rPr>
          <w:rFonts w:ascii="Arial" w:hAnsi="Arial" w:cs="Arial"/>
          <w:sz w:val="24"/>
          <w:szCs w:val="24"/>
        </w:rPr>
        <w:t xml:space="preserve">also </w:t>
      </w:r>
      <w:r w:rsidR="00DD42B6" w:rsidRPr="00B571B8">
        <w:rPr>
          <w:rFonts w:ascii="Arial" w:hAnsi="Arial" w:cs="Arial"/>
          <w:sz w:val="24"/>
          <w:szCs w:val="24"/>
        </w:rPr>
        <w:t xml:space="preserve">understand that there is presently no </w:t>
      </w:r>
      <w:r w:rsidR="008F4D6D">
        <w:rPr>
          <w:rFonts w:ascii="Arial" w:hAnsi="Arial" w:cs="Arial"/>
          <w:sz w:val="24"/>
          <w:szCs w:val="24"/>
        </w:rPr>
        <w:t xml:space="preserve">proposal </w:t>
      </w:r>
      <w:r w:rsidR="00DD42B6" w:rsidRPr="00B571B8">
        <w:rPr>
          <w:rFonts w:ascii="Arial" w:hAnsi="Arial" w:cs="Arial"/>
          <w:sz w:val="24"/>
          <w:szCs w:val="24"/>
        </w:rPr>
        <w:t xml:space="preserve">to </w:t>
      </w:r>
      <w:r w:rsidR="008F67D1" w:rsidRPr="00B571B8">
        <w:rPr>
          <w:rFonts w:ascii="Arial" w:hAnsi="Arial" w:cs="Arial"/>
          <w:sz w:val="24"/>
          <w:szCs w:val="24"/>
        </w:rPr>
        <w:t xml:space="preserve">re-align the bridleway. </w:t>
      </w:r>
      <w:r w:rsidR="008A2DA5">
        <w:rPr>
          <w:rFonts w:ascii="Arial" w:hAnsi="Arial" w:cs="Arial"/>
          <w:sz w:val="24"/>
          <w:szCs w:val="24"/>
        </w:rPr>
        <w:t xml:space="preserve"> The app</w:t>
      </w:r>
      <w:r w:rsidR="00946773">
        <w:rPr>
          <w:rFonts w:ascii="Arial" w:hAnsi="Arial" w:cs="Arial"/>
          <w:sz w:val="24"/>
          <w:szCs w:val="24"/>
        </w:rPr>
        <w:t>licant says that the release land w</w:t>
      </w:r>
      <w:r w:rsidR="0078560C">
        <w:rPr>
          <w:rFonts w:ascii="Arial" w:hAnsi="Arial" w:cs="Arial"/>
          <w:sz w:val="24"/>
          <w:szCs w:val="24"/>
        </w:rPr>
        <w:t>ould</w:t>
      </w:r>
      <w:r w:rsidR="00946773">
        <w:rPr>
          <w:rFonts w:ascii="Arial" w:hAnsi="Arial" w:cs="Arial"/>
          <w:sz w:val="24"/>
          <w:szCs w:val="24"/>
        </w:rPr>
        <w:t xml:space="preserve"> be fenced where it is close to the bridleway in response to concerns raised by the British Horse Society.  </w:t>
      </w:r>
    </w:p>
    <w:p w14:paraId="1CD5AA9C" w14:textId="77777777" w:rsidR="00820EFF" w:rsidRDefault="008A2DA5" w:rsidP="00820EFF">
      <w:pPr>
        <w:pStyle w:val="Style1"/>
        <w:numPr>
          <w:ilvl w:val="0"/>
          <w:numId w:val="27"/>
        </w:numPr>
        <w:rPr>
          <w:rFonts w:ascii="Arial" w:hAnsi="Arial" w:cs="Arial"/>
          <w:bCs/>
          <w:sz w:val="24"/>
          <w:szCs w:val="24"/>
        </w:rPr>
      </w:pPr>
      <w:r w:rsidRPr="0033188E">
        <w:rPr>
          <w:rFonts w:ascii="Arial" w:hAnsi="Arial" w:cs="Arial"/>
          <w:bCs/>
          <w:sz w:val="24"/>
          <w:szCs w:val="24"/>
        </w:rPr>
        <w:t>Clause 4.6</w:t>
      </w:r>
      <w:r>
        <w:rPr>
          <w:rFonts w:ascii="Arial" w:hAnsi="Arial" w:cs="Arial"/>
          <w:bCs/>
          <w:sz w:val="24"/>
          <w:szCs w:val="24"/>
        </w:rPr>
        <w:t xml:space="preserve"> of t</w:t>
      </w:r>
      <w:r w:rsidR="00820EFF" w:rsidRPr="00377893">
        <w:rPr>
          <w:rFonts w:ascii="Arial" w:hAnsi="Arial" w:cs="Arial"/>
          <w:bCs/>
          <w:sz w:val="24"/>
          <w:szCs w:val="24"/>
        </w:rPr>
        <w:t xml:space="preserve">he </w:t>
      </w:r>
      <w:r w:rsidR="0031685E">
        <w:rPr>
          <w:rFonts w:ascii="Arial" w:hAnsi="Arial" w:cs="Arial"/>
          <w:bCs/>
          <w:sz w:val="24"/>
          <w:szCs w:val="24"/>
        </w:rPr>
        <w:t xml:space="preserve">undertaking makes provision for the upgrading of an </w:t>
      </w:r>
      <w:r w:rsidR="00820EFF" w:rsidRPr="00377893">
        <w:rPr>
          <w:rFonts w:ascii="Arial" w:hAnsi="Arial" w:cs="Arial"/>
          <w:bCs/>
          <w:sz w:val="24"/>
          <w:szCs w:val="24"/>
        </w:rPr>
        <w:t xml:space="preserve">existing bridge over </w:t>
      </w:r>
      <w:r w:rsidR="00934F79">
        <w:rPr>
          <w:rFonts w:ascii="Arial" w:hAnsi="Arial" w:cs="Arial"/>
          <w:bCs/>
          <w:sz w:val="24"/>
          <w:szCs w:val="24"/>
        </w:rPr>
        <w:t xml:space="preserve">the </w:t>
      </w:r>
      <w:r w:rsidR="00820EFF" w:rsidRPr="00377893">
        <w:rPr>
          <w:rFonts w:ascii="Arial" w:hAnsi="Arial" w:cs="Arial"/>
          <w:bCs/>
          <w:sz w:val="24"/>
          <w:szCs w:val="24"/>
        </w:rPr>
        <w:t xml:space="preserve">Mythe Brook </w:t>
      </w:r>
      <w:r w:rsidR="0031685E">
        <w:rPr>
          <w:rFonts w:ascii="Arial" w:hAnsi="Arial" w:cs="Arial"/>
          <w:bCs/>
          <w:sz w:val="24"/>
          <w:szCs w:val="24"/>
        </w:rPr>
        <w:t xml:space="preserve">to the north of the replacement land which </w:t>
      </w:r>
      <w:r w:rsidR="00934F79">
        <w:rPr>
          <w:rFonts w:ascii="Arial" w:hAnsi="Arial" w:cs="Arial"/>
          <w:bCs/>
          <w:sz w:val="24"/>
          <w:szCs w:val="24"/>
        </w:rPr>
        <w:t xml:space="preserve">facilitates </w:t>
      </w:r>
      <w:r w:rsidR="0031685E">
        <w:rPr>
          <w:rFonts w:ascii="Arial" w:hAnsi="Arial" w:cs="Arial"/>
          <w:bCs/>
          <w:sz w:val="24"/>
          <w:szCs w:val="24"/>
        </w:rPr>
        <w:t xml:space="preserve"> access between areas of common on either side of the brook.  Although not directly related to the exchange, this </w:t>
      </w:r>
      <w:r>
        <w:rPr>
          <w:rFonts w:ascii="Arial" w:hAnsi="Arial" w:cs="Arial"/>
          <w:bCs/>
          <w:sz w:val="24"/>
          <w:szCs w:val="24"/>
        </w:rPr>
        <w:t>should</w:t>
      </w:r>
      <w:r w:rsidR="0031685E">
        <w:rPr>
          <w:rFonts w:ascii="Arial" w:hAnsi="Arial" w:cs="Arial"/>
          <w:bCs/>
          <w:sz w:val="24"/>
          <w:szCs w:val="24"/>
        </w:rPr>
        <w:t xml:space="preserve"> </w:t>
      </w:r>
      <w:r>
        <w:rPr>
          <w:rFonts w:ascii="Arial" w:hAnsi="Arial" w:cs="Arial"/>
          <w:bCs/>
          <w:sz w:val="24"/>
          <w:szCs w:val="24"/>
        </w:rPr>
        <w:t xml:space="preserve">serve to </w:t>
      </w:r>
      <w:r w:rsidR="0031685E">
        <w:rPr>
          <w:rFonts w:ascii="Arial" w:hAnsi="Arial" w:cs="Arial"/>
          <w:bCs/>
          <w:sz w:val="24"/>
          <w:szCs w:val="24"/>
        </w:rPr>
        <w:t xml:space="preserve">provide </w:t>
      </w:r>
      <w:r>
        <w:rPr>
          <w:rFonts w:ascii="Arial" w:hAnsi="Arial" w:cs="Arial"/>
          <w:bCs/>
          <w:sz w:val="24"/>
          <w:szCs w:val="24"/>
        </w:rPr>
        <w:t>a</w:t>
      </w:r>
      <w:r w:rsidR="0031685E">
        <w:rPr>
          <w:rFonts w:ascii="Arial" w:hAnsi="Arial" w:cs="Arial"/>
          <w:bCs/>
          <w:sz w:val="24"/>
          <w:szCs w:val="24"/>
        </w:rPr>
        <w:t xml:space="preserve"> more convenient </w:t>
      </w:r>
      <w:r>
        <w:rPr>
          <w:rFonts w:ascii="Arial" w:hAnsi="Arial" w:cs="Arial"/>
          <w:bCs/>
          <w:sz w:val="24"/>
          <w:szCs w:val="24"/>
        </w:rPr>
        <w:t xml:space="preserve">means of </w:t>
      </w:r>
      <w:r w:rsidR="0031685E">
        <w:rPr>
          <w:rFonts w:ascii="Arial" w:hAnsi="Arial" w:cs="Arial"/>
          <w:bCs/>
          <w:sz w:val="24"/>
          <w:szCs w:val="24"/>
        </w:rPr>
        <w:t xml:space="preserve">access </w:t>
      </w:r>
      <w:r>
        <w:rPr>
          <w:rFonts w:ascii="Arial" w:hAnsi="Arial" w:cs="Arial"/>
          <w:bCs/>
          <w:sz w:val="24"/>
          <w:szCs w:val="24"/>
        </w:rPr>
        <w:t>over the brook</w:t>
      </w:r>
      <w:r w:rsidR="0031685E">
        <w:rPr>
          <w:rFonts w:ascii="Arial" w:hAnsi="Arial" w:cs="Arial"/>
          <w:bCs/>
          <w:sz w:val="24"/>
          <w:szCs w:val="24"/>
        </w:rPr>
        <w:t xml:space="preserve">.   </w:t>
      </w:r>
    </w:p>
    <w:p w14:paraId="4BFEED3A" w14:textId="77777777" w:rsidR="004F7466" w:rsidRPr="004F7466" w:rsidRDefault="004F7466" w:rsidP="001A1DF3">
      <w:pPr>
        <w:pStyle w:val="Style1"/>
        <w:numPr>
          <w:ilvl w:val="0"/>
          <w:numId w:val="27"/>
        </w:numPr>
        <w:rPr>
          <w:rFonts w:ascii="Arial" w:hAnsi="Arial" w:cs="Arial"/>
          <w:bCs/>
          <w:sz w:val="24"/>
          <w:szCs w:val="24"/>
        </w:rPr>
      </w:pPr>
      <w:r w:rsidRPr="004F7466">
        <w:rPr>
          <w:rFonts w:ascii="Arial" w:hAnsi="Arial" w:cs="Arial"/>
          <w:bCs/>
          <w:sz w:val="24"/>
          <w:szCs w:val="24"/>
        </w:rPr>
        <w:t xml:space="preserve">I consider that there is a reasonable expectation that Gloucestershire County Council as both the commons registration authority and local planning authority would take appropriate action should the applicant or their successors in title </w:t>
      </w:r>
      <w:r w:rsidRPr="0033188E">
        <w:rPr>
          <w:rFonts w:ascii="Arial" w:hAnsi="Arial" w:cs="Arial"/>
          <w:bCs/>
          <w:sz w:val="24"/>
          <w:szCs w:val="24"/>
        </w:rPr>
        <w:t xml:space="preserve">fail </w:t>
      </w:r>
      <w:r w:rsidRPr="004F7466">
        <w:rPr>
          <w:rFonts w:ascii="Arial" w:hAnsi="Arial" w:cs="Arial"/>
          <w:bCs/>
          <w:sz w:val="24"/>
          <w:szCs w:val="24"/>
        </w:rPr>
        <w:t xml:space="preserve">to adhere to any of the provisions in the undertaking.  </w:t>
      </w:r>
    </w:p>
    <w:p w14:paraId="0DDF99A6" w14:textId="77777777" w:rsidR="00844A3F" w:rsidRDefault="008A2DA5" w:rsidP="00CB27C0">
      <w:pPr>
        <w:pStyle w:val="Style1"/>
        <w:numPr>
          <w:ilvl w:val="0"/>
          <w:numId w:val="27"/>
        </w:numPr>
        <w:rPr>
          <w:rFonts w:ascii="Arial" w:hAnsi="Arial" w:cs="Arial"/>
          <w:bCs/>
          <w:sz w:val="24"/>
          <w:szCs w:val="24"/>
        </w:rPr>
      </w:pPr>
      <w:r w:rsidRPr="00844A3F">
        <w:rPr>
          <w:rFonts w:ascii="Arial" w:hAnsi="Arial" w:cs="Arial"/>
          <w:bCs/>
          <w:sz w:val="24"/>
          <w:szCs w:val="24"/>
        </w:rPr>
        <w:t>I appreciate the concerns of the objectors, and I have explored further the issue of a</w:t>
      </w:r>
      <w:r w:rsidR="0031685E" w:rsidRPr="00844A3F">
        <w:rPr>
          <w:rFonts w:ascii="Arial" w:hAnsi="Arial" w:cs="Arial"/>
          <w:bCs/>
          <w:sz w:val="24"/>
          <w:szCs w:val="24"/>
        </w:rPr>
        <w:t xml:space="preserve">ccess </w:t>
      </w:r>
      <w:r w:rsidRPr="00844A3F">
        <w:rPr>
          <w:rFonts w:ascii="Arial" w:hAnsi="Arial" w:cs="Arial"/>
          <w:bCs/>
          <w:sz w:val="24"/>
          <w:szCs w:val="24"/>
        </w:rPr>
        <w:t xml:space="preserve">between the areas of common either side of the release land.  The responses of the applicant point to </w:t>
      </w:r>
      <w:r w:rsidR="00946773" w:rsidRPr="00844A3F">
        <w:rPr>
          <w:rFonts w:ascii="Arial" w:hAnsi="Arial" w:cs="Arial"/>
          <w:bCs/>
          <w:sz w:val="24"/>
          <w:szCs w:val="24"/>
        </w:rPr>
        <w:t xml:space="preserve">additional </w:t>
      </w:r>
      <w:r w:rsidRPr="00844A3F">
        <w:rPr>
          <w:rFonts w:ascii="Arial" w:hAnsi="Arial" w:cs="Arial"/>
          <w:bCs/>
          <w:sz w:val="24"/>
          <w:szCs w:val="24"/>
        </w:rPr>
        <w:t xml:space="preserve">fencing only being erected </w:t>
      </w:r>
      <w:r w:rsidR="00946773" w:rsidRPr="00844A3F">
        <w:rPr>
          <w:rFonts w:ascii="Arial" w:hAnsi="Arial" w:cs="Arial"/>
          <w:bCs/>
          <w:sz w:val="24"/>
          <w:szCs w:val="24"/>
        </w:rPr>
        <w:t xml:space="preserve">in the event that </w:t>
      </w:r>
      <w:r w:rsidR="00934F79">
        <w:rPr>
          <w:rFonts w:ascii="Arial" w:hAnsi="Arial" w:cs="Arial"/>
          <w:bCs/>
          <w:sz w:val="24"/>
          <w:szCs w:val="24"/>
        </w:rPr>
        <w:t xml:space="preserve">it </w:t>
      </w:r>
      <w:r w:rsidR="00946773" w:rsidRPr="00844A3F">
        <w:rPr>
          <w:rFonts w:ascii="Arial" w:hAnsi="Arial" w:cs="Arial"/>
          <w:bCs/>
          <w:sz w:val="24"/>
          <w:szCs w:val="24"/>
        </w:rPr>
        <w:t xml:space="preserve">is considered </w:t>
      </w:r>
      <w:r w:rsidR="00844A3F" w:rsidRPr="00844A3F">
        <w:rPr>
          <w:rFonts w:ascii="Arial" w:hAnsi="Arial" w:cs="Arial"/>
          <w:bCs/>
          <w:sz w:val="24"/>
          <w:szCs w:val="24"/>
        </w:rPr>
        <w:t xml:space="preserve">necessary for </w:t>
      </w:r>
      <w:r w:rsidR="00946773" w:rsidRPr="00844A3F">
        <w:rPr>
          <w:rFonts w:ascii="Arial" w:hAnsi="Arial" w:cs="Arial"/>
          <w:bCs/>
          <w:sz w:val="24"/>
          <w:szCs w:val="24"/>
        </w:rPr>
        <w:t xml:space="preserve">health and safety </w:t>
      </w:r>
      <w:r w:rsidR="00844A3F" w:rsidRPr="00844A3F">
        <w:rPr>
          <w:rFonts w:ascii="Arial" w:hAnsi="Arial" w:cs="Arial"/>
          <w:bCs/>
          <w:sz w:val="24"/>
          <w:szCs w:val="24"/>
        </w:rPr>
        <w:t>reasons</w:t>
      </w:r>
      <w:r w:rsidR="00946773" w:rsidRPr="00844A3F">
        <w:rPr>
          <w:rFonts w:ascii="Arial" w:hAnsi="Arial" w:cs="Arial"/>
          <w:bCs/>
          <w:sz w:val="24"/>
          <w:szCs w:val="24"/>
        </w:rPr>
        <w:t>.  If no such issues arise then unrestricted access w</w:t>
      </w:r>
      <w:r w:rsidR="00934F79">
        <w:rPr>
          <w:rFonts w:ascii="Arial" w:hAnsi="Arial" w:cs="Arial"/>
          <w:bCs/>
          <w:sz w:val="24"/>
          <w:szCs w:val="24"/>
        </w:rPr>
        <w:t>ould</w:t>
      </w:r>
      <w:r w:rsidR="00946773" w:rsidRPr="00844A3F">
        <w:rPr>
          <w:rFonts w:ascii="Arial" w:hAnsi="Arial" w:cs="Arial"/>
          <w:bCs/>
          <w:sz w:val="24"/>
          <w:szCs w:val="24"/>
        </w:rPr>
        <w:t xml:space="preserve"> continue to exist.  In the event that fencing </w:t>
      </w:r>
      <w:r w:rsidR="00934F79">
        <w:rPr>
          <w:rFonts w:ascii="Arial" w:hAnsi="Arial" w:cs="Arial"/>
          <w:bCs/>
          <w:sz w:val="24"/>
          <w:szCs w:val="24"/>
        </w:rPr>
        <w:t>is</w:t>
      </w:r>
      <w:r w:rsidR="00946773" w:rsidRPr="00844A3F">
        <w:rPr>
          <w:rFonts w:ascii="Arial" w:hAnsi="Arial" w:cs="Arial"/>
          <w:bCs/>
          <w:sz w:val="24"/>
          <w:szCs w:val="24"/>
        </w:rPr>
        <w:t xml:space="preserve"> erected, the undertaking makes provision for access to continue to be made available at designated points.  It is likely that following the end of the operational period of the development, any health and safety concerns</w:t>
      </w:r>
      <w:r w:rsidR="00946773" w:rsidRPr="00014D42">
        <w:rPr>
          <w:rFonts w:ascii="Arial" w:hAnsi="Arial" w:cs="Arial"/>
          <w:b/>
          <w:sz w:val="24"/>
          <w:szCs w:val="24"/>
        </w:rPr>
        <w:t xml:space="preserve"> </w:t>
      </w:r>
      <w:r w:rsidR="00946773" w:rsidRPr="0033188E">
        <w:rPr>
          <w:rFonts w:ascii="Arial" w:hAnsi="Arial" w:cs="Arial"/>
          <w:bCs/>
          <w:sz w:val="24"/>
          <w:szCs w:val="24"/>
        </w:rPr>
        <w:t>w</w:t>
      </w:r>
      <w:r w:rsidR="00014D42" w:rsidRPr="0033188E">
        <w:rPr>
          <w:rFonts w:ascii="Arial" w:hAnsi="Arial" w:cs="Arial"/>
          <w:bCs/>
          <w:sz w:val="24"/>
          <w:szCs w:val="24"/>
        </w:rPr>
        <w:t>ould</w:t>
      </w:r>
      <w:r w:rsidR="00946773" w:rsidRPr="0033188E">
        <w:rPr>
          <w:rFonts w:ascii="Arial" w:hAnsi="Arial" w:cs="Arial"/>
          <w:bCs/>
          <w:sz w:val="24"/>
          <w:szCs w:val="24"/>
        </w:rPr>
        <w:t xml:space="preserve"> </w:t>
      </w:r>
      <w:r w:rsidR="00946773" w:rsidRPr="00844A3F">
        <w:rPr>
          <w:rFonts w:ascii="Arial" w:hAnsi="Arial" w:cs="Arial"/>
          <w:bCs/>
          <w:sz w:val="24"/>
          <w:szCs w:val="24"/>
        </w:rPr>
        <w:t xml:space="preserve">dissipate.  The bridleway also provides access between the areas of common via the replacement land.  </w:t>
      </w:r>
    </w:p>
    <w:p w14:paraId="56162508" w14:textId="77777777" w:rsidR="00844A3F" w:rsidRPr="00844A3F" w:rsidRDefault="00844A3F" w:rsidP="00CB27C0">
      <w:pPr>
        <w:pStyle w:val="Style1"/>
        <w:numPr>
          <w:ilvl w:val="0"/>
          <w:numId w:val="27"/>
        </w:numPr>
        <w:rPr>
          <w:rFonts w:ascii="Arial" w:hAnsi="Arial" w:cs="Arial"/>
          <w:bCs/>
          <w:sz w:val="24"/>
          <w:szCs w:val="24"/>
        </w:rPr>
      </w:pPr>
      <w:r w:rsidRPr="00844A3F">
        <w:rPr>
          <w:rFonts w:ascii="Arial" w:hAnsi="Arial" w:cs="Arial"/>
          <w:bCs/>
          <w:sz w:val="24"/>
          <w:szCs w:val="24"/>
        </w:rPr>
        <w:t>Overall, I am satisfied from the details provided that access w</w:t>
      </w:r>
      <w:r w:rsidR="00934F79">
        <w:rPr>
          <w:rFonts w:ascii="Arial" w:hAnsi="Arial" w:cs="Arial"/>
          <w:bCs/>
          <w:sz w:val="24"/>
          <w:szCs w:val="24"/>
        </w:rPr>
        <w:t>ould</w:t>
      </w:r>
      <w:r w:rsidRPr="00844A3F">
        <w:rPr>
          <w:rFonts w:ascii="Arial" w:hAnsi="Arial" w:cs="Arial"/>
          <w:bCs/>
          <w:sz w:val="24"/>
          <w:szCs w:val="24"/>
        </w:rPr>
        <w:t xml:space="preserve"> be maintained between the different parts of the common if the exchange were granted.  The exchange would </w:t>
      </w:r>
      <w:r>
        <w:rPr>
          <w:rFonts w:ascii="Arial" w:hAnsi="Arial" w:cs="Arial"/>
          <w:bCs/>
          <w:sz w:val="24"/>
          <w:szCs w:val="24"/>
        </w:rPr>
        <w:t xml:space="preserve">also </w:t>
      </w:r>
      <w:r w:rsidRPr="00844A3F">
        <w:rPr>
          <w:rFonts w:ascii="Arial" w:hAnsi="Arial" w:cs="Arial"/>
          <w:bCs/>
          <w:sz w:val="24"/>
          <w:szCs w:val="24"/>
        </w:rPr>
        <w:t xml:space="preserve">lead to an increase in the size of the common and offers potential benefits in terms of nature conservation.  </w:t>
      </w:r>
    </w:p>
    <w:p w14:paraId="2A9798CC" w14:textId="77777777" w:rsidR="0049603F" w:rsidRPr="00844A3F" w:rsidRDefault="0049603F" w:rsidP="00844A3F">
      <w:pPr>
        <w:pStyle w:val="Style1"/>
        <w:rPr>
          <w:b/>
          <w:bCs/>
        </w:rPr>
      </w:pPr>
      <w:r w:rsidRPr="00844A3F">
        <w:rPr>
          <w:b/>
          <w:bCs/>
        </w:rPr>
        <w:t xml:space="preserve">Conclusion </w:t>
      </w:r>
    </w:p>
    <w:p w14:paraId="14CD8B60" w14:textId="77777777" w:rsidR="00007CA9" w:rsidRDefault="008A50BB" w:rsidP="00470C34">
      <w:pPr>
        <w:pStyle w:val="Style1"/>
        <w:numPr>
          <w:ilvl w:val="0"/>
          <w:numId w:val="27"/>
        </w:numPr>
        <w:rPr>
          <w:rFonts w:ascii="Arial" w:hAnsi="Arial" w:cs="Arial"/>
          <w:bCs/>
          <w:sz w:val="24"/>
          <w:szCs w:val="24"/>
        </w:rPr>
      </w:pPr>
      <w:r w:rsidRPr="0049603F">
        <w:rPr>
          <w:rFonts w:ascii="Arial" w:hAnsi="Arial" w:cs="Arial"/>
          <w:bCs/>
          <w:sz w:val="24"/>
          <w:szCs w:val="24"/>
        </w:rPr>
        <w:t xml:space="preserve">Having regard to these and </w:t>
      </w:r>
      <w:r w:rsidR="00B96D4B">
        <w:rPr>
          <w:rFonts w:ascii="Arial" w:hAnsi="Arial" w:cs="Arial"/>
          <w:bCs/>
          <w:sz w:val="24"/>
          <w:szCs w:val="24"/>
        </w:rPr>
        <w:t>all</w:t>
      </w:r>
      <w:r w:rsidR="00AE235D" w:rsidRPr="0049603F">
        <w:rPr>
          <w:rFonts w:ascii="Arial" w:hAnsi="Arial" w:cs="Arial"/>
          <w:bCs/>
          <w:sz w:val="24"/>
          <w:szCs w:val="24"/>
        </w:rPr>
        <w:t xml:space="preserve"> </w:t>
      </w:r>
      <w:r w:rsidRPr="0049603F">
        <w:rPr>
          <w:rFonts w:ascii="Arial" w:hAnsi="Arial" w:cs="Arial"/>
          <w:bCs/>
          <w:sz w:val="24"/>
          <w:szCs w:val="24"/>
        </w:rPr>
        <w:t xml:space="preserve">other </w:t>
      </w:r>
      <w:r w:rsidR="0031685E">
        <w:rPr>
          <w:rFonts w:ascii="Arial" w:hAnsi="Arial" w:cs="Arial"/>
          <w:bCs/>
          <w:sz w:val="24"/>
          <w:szCs w:val="24"/>
        </w:rPr>
        <w:t xml:space="preserve">relevant </w:t>
      </w:r>
      <w:r w:rsidR="00B96D4B">
        <w:rPr>
          <w:rFonts w:ascii="Arial" w:hAnsi="Arial" w:cs="Arial"/>
          <w:bCs/>
          <w:sz w:val="24"/>
          <w:szCs w:val="24"/>
        </w:rPr>
        <w:t>matters raised in relation to the application</w:t>
      </w:r>
      <w:r w:rsidRPr="0049603F">
        <w:rPr>
          <w:rFonts w:ascii="Arial" w:hAnsi="Arial" w:cs="Arial"/>
          <w:bCs/>
          <w:sz w:val="24"/>
          <w:szCs w:val="24"/>
        </w:rPr>
        <w:t xml:space="preserve"> </w:t>
      </w:r>
      <w:r w:rsidR="00213A5A" w:rsidRPr="0049603F">
        <w:rPr>
          <w:rFonts w:ascii="Arial" w:hAnsi="Arial" w:cs="Arial"/>
          <w:bCs/>
          <w:sz w:val="24"/>
          <w:szCs w:val="24"/>
        </w:rPr>
        <w:t xml:space="preserve">I </w:t>
      </w:r>
      <w:r w:rsidRPr="0049603F">
        <w:rPr>
          <w:rFonts w:ascii="Arial" w:hAnsi="Arial" w:cs="Arial"/>
          <w:bCs/>
          <w:sz w:val="24"/>
          <w:szCs w:val="24"/>
        </w:rPr>
        <w:t>conclude on balance that</w:t>
      </w:r>
      <w:r w:rsidR="00DB541D" w:rsidRPr="00DB541D">
        <w:t xml:space="preserve"> </w:t>
      </w:r>
      <w:r w:rsidR="00123BF1">
        <w:t xml:space="preserve">the </w:t>
      </w:r>
      <w:r w:rsidR="00DB541D">
        <w:t>application should be granted</w:t>
      </w:r>
      <w:r w:rsidR="005F6C5E" w:rsidRPr="0049603F">
        <w:rPr>
          <w:rFonts w:ascii="Arial" w:hAnsi="Arial" w:cs="Arial"/>
          <w:bCs/>
          <w:sz w:val="24"/>
          <w:szCs w:val="24"/>
        </w:rPr>
        <w:t xml:space="preserve">.  </w:t>
      </w:r>
    </w:p>
    <w:p w14:paraId="2C689D5F" w14:textId="77777777" w:rsidR="007A2645" w:rsidRPr="007A2645" w:rsidRDefault="007A2645" w:rsidP="00920937">
      <w:pPr>
        <w:pStyle w:val="Style1"/>
        <w:ind w:left="432"/>
        <w:rPr>
          <w:rFonts w:ascii="Monotype Corsiva" w:hAnsi="Monotype Corsiva"/>
          <w:sz w:val="36"/>
          <w:szCs w:val="36"/>
        </w:rPr>
      </w:pPr>
    </w:p>
    <w:p w14:paraId="446A0188" w14:textId="77777777" w:rsidR="00C630B5" w:rsidRPr="007A2645" w:rsidRDefault="005A3BE3" w:rsidP="007A2645">
      <w:pPr>
        <w:pStyle w:val="Style1"/>
        <w:rPr>
          <w:rFonts w:ascii="Monotype Corsiva" w:hAnsi="Monotype Corsiva"/>
          <w:sz w:val="36"/>
          <w:szCs w:val="36"/>
        </w:rPr>
      </w:pPr>
      <w:r w:rsidRPr="007A2645">
        <w:rPr>
          <w:rFonts w:ascii="Monotype Corsiva" w:hAnsi="Monotype Corsiva"/>
          <w:sz w:val="36"/>
          <w:szCs w:val="36"/>
        </w:rPr>
        <w:t>Mark Yates</w:t>
      </w:r>
      <w:r w:rsidR="0088207F" w:rsidRPr="007A2645">
        <w:rPr>
          <w:rFonts w:ascii="Monotype Corsiva" w:hAnsi="Monotype Corsiva"/>
          <w:sz w:val="36"/>
          <w:szCs w:val="36"/>
        </w:rPr>
        <w:t xml:space="preserve"> </w:t>
      </w:r>
    </w:p>
    <w:p w14:paraId="31C984D7" w14:textId="77777777" w:rsidR="001F53FB" w:rsidRPr="00AA7D64" w:rsidRDefault="005A3BE3" w:rsidP="0088207F">
      <w:pPr>
        <w:pStyle w:val="Style1"/>
        <w:rPr>
          <w:rFonts w:ascii="Arial" w:hAnsi="Arial" w:cs="Arial"/>
          <w:b/>
          <w:sz w:val="24"/>
          <w:szCs w:val="24"/>
        </w:rPr>
      </w:pPr>
      <w:r w:rsidRPr="00AA7D64">
        <w:rPr>
          <w:rFonts w:ascii="Arial" w:hAnsi="Arial" w:cs="Arial"/>
          <w:b/>
          <w:sz w:val="24"/>
          <w:szCs w:val="24"/>
        </w:rPr>
        <w:t>Inspector</w:t>
      </w:r>
    </w:p>
    <w:p w14:paraId="1AF9FC0E" w14:textId="77777777" w:rsidR="00743CC9" w:rsidRDefault="00743CC9" w:rsidP="00E75349">
      <w:pPr>
        <w:rPr>
          <w:b/>
        </w:rPr>
      </w:pPr>
    </w:p>
    <w:p w14:paraId="034777A9" w14:textId="77777777" w:rsidR="003D22B3" w:rsidRDefault="003D22B3" w:rsidP="005F6C5E">
      <w:pPr>
        <w:rPr>
          <w:rFonts w:ascii="Arial" w:hAnsi="Arial" w:cs="Arial"/>
          <w:b/>
          <w:bCs/>
          <w:sz w:val="24"/>
          <w:szCs w:val="24"/>
        </w:rPr>
      </w:pPr>
    </w:p>
    <w:p w14:paraId="67C64850" w14:textId="77777777" w:rsidR="003D22B3" w:rsidRDefault="003D22B3" w:rsidP="005F6C5E">
      <w:pPr>
        <w:rPr>
          <w:rFonts w:ascii="Arial" w:hAnsi="Arial" w:cs="Arial"/>
          <w:b/>
          <w:bCs/>
          <w:sz w:val="24"/>
          <w:szCs w:val="24"/>
        </w:rPr>
      </w:pPr>
    </w:p>
    <w:p w14:paraId="3CD10E90" w14:textId="77777777" w:rsidR="003D22B3" w:rsidRDefault="003D22B3" w:rsidP="005F6C5E">
      <w:pPr>
        <w:rPr>
          <w:rFonts w:ascii="Arial" w:hAnsi="Arial" w:cs="Arial"/>
          <w:b/>
          <w:bCs/>
          <w:sz w:val="24"/>
          <w:szCs w:val="24"/>
        </w:rPr>
      </w:pPr>
    </w:p>
    <w:p w14:paraId="3B289190" w14:textId="77777777" w:rsidR="003D22B3" w:rsidRDefault="003D22B3" w:rsidP="005F6C5E">
      <w:pPr>
        <w:rPr>
          <w:rFonts w:ascii="Arial" w:hAnsi="Arial" w:cs="Arial"/>
          <w:b/>
          <w:bCs/>
          <w:sz w:val="24"/>
          <w:szCs w:val="24"/>
        </w:rPr>
      </w:pPr>
    </w:p>
    <w:p w14:paraId="1E6526B1" w14:textId="77777777" w:rsidR="003D22B3" w:rsidRDefault="003D22B3" w:rsidP="005F6C5E">
      <w:pPr>
        <w:rPr>
          <w:rFonts w:ascii="Arial" w:hAnsi="Arial" w:cs="Arial"/>
          <w:b/>
          <w:bCs/>
          <w:sz w:val="24"/>
          <w:szCs w:val="24"/>
        </w:rPr>
      </w:pPr>
    </w:p>
    <w:p w14:paraId="298A24ED" w14:textId="77777777" w:rsidR="003D22B3" w:rsidRDefault="003D22B3" w:rsidP="005F6C5E">
      <w:pPr>
        <w:rPr>
          <w:rFonts w:ascii="Arial" w:hAnsi="Arial" w:cs="Arial"/>
          <w:b/>
          <w:bCs/>
          <w:sz w:val="24"/>
          <w:szCs w:val="24"/>
        </w:rPr>
      </w:pPr>
    </w:p>
    <w:p w14:paraId="33B75CA8" w14:textId="77777777" w:rsidR="003D22B3" w:rsidRDefault="003D22B3" w:rsidP="005F6C5E">
      <w:pPr>
        <w:rPr>
          <w:rFonts w:ascii="Arial" w:hAnsi="Arial" w:cs="Arial"/>
          <w:b/>
          <w:bCs/>
          <w:sz w:val="24"/>
          <w:szCs w:val="24"/>
        </w:rPr>
      </w:pPr>
    </w:p>
    <w:p w14:paraId="1C6A7A97" w14:textId="77777777" w:rsidR="003D22B3" w:rsidRDefault="003D22B3" w:rsidP="005F6C5E">
      <w:pPr>
        <w:rPr>
          <w:rFonts w:ascii="Arial" w:hAnsi="Arial" w:cs="Arial"/>
          <w:b/>
          <w:bCs/>
          <w:sz w:val="24"/>
          <w:szCs w:val="24"/>
        </w:rPr>
      </w:pPr>
    </w:p>
    <w:p w14:paraId="3BEDB95D" w14:textId="77777777" w:rsidR="00A84C9D" w:rsidRDefault="00A84C9D" w:rsidP="005F6C5E">
      <w:pPr>
        <w:rPr>
          <w:rFonts w:ascii="Arial" w:hAnsi="Arial" w:cs="Arial"/>
          <w:b/>
          <w:bCs/>
          <w:sz w:val="24"/>
          <w:szCs w:val="24"/>
        </w:rPr>
      </w:pPr>
    </w:p>
    <w:p w14:paraId="29ECFBB4" w14:textId="77777777" w:rsidR="008063D2" w:rsidRDefault="008063D2" w:rsidP="005F6C5E">
      <w:pPr>
        <w:rPr>
          <w:rFonts w:ascii="Arial" w:hAnsi="Arial" w:cs="Arial"/>
          <w:b/>
          <w:bCs/>
          <w:sz w:val="24"/>
          <w:szCs w:val="24"/>
        </w:rPr>
      </w:pPr>
      <w:r w:rsidRPr="009F43FF">
        <w:rPr>
          <w:rFonts w:ascii="Arial" w:hAnsi="Arial" w:cs="Arial"/>
          <w:b/>
          <w:bCs/>
          <w:sz w:val="24"/>
          <w:szCs w:val="24"/>
        </w:rPr>
        <w:lastRenderedPageBreak/>
        <w:t xml:space="preserve">Order </w:t>
      </w:r>
    </w:p>
    <w:p w14:paraId="0380F6D8" w14:textId="77777777" w:rsidR="0031685E" w:rsidRDefault="0031685E" w:rsidP="005F6C5E">
      <w:pPr>
        <w:rPr>
          <w:rFonts w:ascii="Arial" w:hAnsi="Arial" w:cs="Arial"/>
          <w:b/>
          <w:bCs/>
          <w:sz w:val="24"/>
          <w:szCs w:val="24"/>
        </w:rPr>
      </w:pPr>
    </w:p>
    <w:p w14:paraId="058A76C4" w14:textId="77777777" w:rsidR="008063D2" w:rsidRPr="009F43FF" w:rsidRDefault="008063D2" w:rsidP="005F6C5E">
      <w:pPr>
        <w:rPr>
          <w:rFonts w:ascii="Arial" w:hAnsi="Arial" w:cs="Arial"/>
          <w:sz w:val="24"/>
          <w:szCs w:val="24"/>
        </w:rPr>
      </w:pPr>
      <w:r w:rsidRPr="009F43FF">
        <w:rPr>
          <w:rFonts w:ascii="Arial" w:hAnsi="Arial" w:cs="Arial"/>
          <w:sz w:val="24"/>
          <w:szCs w:val="24"/>
        </w:rPr>
        <w:t xml:space="preserve">On behalf of the Secretary of State for Environment, Food and Rural Affairs and pursuant to </w:t>
      </w:r>
      <w:r w:rsidR="00A84C9D">
        <w:rPr>
          <w:rFonts w:ascii="Arial" w:hAnsi="Arial" w:cs="Arial"/>
          <w:sz w:val="24"/>
          <w:szCs w:val="24"/>
        </w:rPr>
        <w:t>S</w:t>
      </w:r>
      <w:r w:rsidRPr="009F43FF">
        <w:rPr>
          <w:rFonts w:ascii="Arial" w:hAnsi="Arial" w:cs="Arial"/>
          <w:sz w:val="24"/>
          <w:szCs w:val="24"/>
        </w:rPr>
        <w:t xml:space="preserve">ection 17 (1) and (2) of the Commons Act 2006, </w:t>
      </w:r>
      <w:r w:rsidRPr="009F43FF">
        <w:rPr>
          <w:rFonts w:ascii="Arial" w:hAnsi="Arial" w:cs="Arial"/>
          <w:b/>
          <w:bCs/>
          <w:sz w:val="24"/>
          <w:szCs w:val="24"/>
        </w:rPr>
        <w:t>I HEREBY ORDER</w:t>
      </w:r>
      <w:r w:rsidRPr="009F43FF">
        <w:rPr>
          <w:rFonts w:ascii="Arial" w:hAnsi="Arial" w:cs="Arial"/>
          <w:sz w:val="24"/>
          <w:szCs w:val="24"/>
        </w:rPr>
        <w:t xml:space="preserve">  </w:t>
      </w:r>
      <w:r w:rsidR="0031685E">
        <w:rPr>
          <w:rFonts w:ascii="Arial" w:hAnsi="Arial" w:cs="Arial"/>
          <w:sz w:val="24"/>
          <w:szCs w:val="24"/>
        </w:rPr>
        <w:t xml:space="preserve">Gloucestershire </w:t>
      </w:r>
      <w:r w:rsidRPr="009F43FF">
        <w:rPr>
          <w:rFonts w:ascii="Arial" w:hAnsi="Arial" w:cs="Arial"/>
          <w:sz w:val="24"/>
          <w:szCs w:val="24"/>
        </w:rPr>
        <w:t xml:space="preserve">County Council, as Commons Registration Authority for the area in which the release land and the replacement land are situated: </w:t>
      </w:r>
    </w:p>
    <w:p w14:paraId="2BFAFCD2" w14:textId="77777777" w:rsidR="008063D2" w:rsidRPr="009F43FF" w:rsidRDefault="008063D2" w:rsidP="005F6C5E">
      <w:pPr>
        <w:rPr>
          <w:rFonts w:ascii="Arial" w:hAnsi="Arial" w:cs="Arial"/>
          <w:sz w:val="24"/>
          <w:szCs w:val="24"/>
        </w:rPr>
      </w:pPr>
    </w:p>
    <w:p w14:paraId="56C1BFEE" w14:textId="77777777" w:rsidR="008063D2" w:rsidRPr="009F43FF" w:rsidRDefault="008063D2" w:rsidP="005F6C5E">
      <w:pPr>
        <w:rPr>
          <w:rFonts w:ascii="Arial" w:hAnsi="Arial" w:cs="Arial"/>
          <w:sz w:val="24"/>
          <w:szCs w:val="24"/>
        </w:rPr>
      </w:pPr>
      <w:r w:rsidRPr="009F43FF">
        <w:rPr>
          <w:rFonts w:ascii="Arial" w:hAnsi="Arial" w:cs="Arial"/>
          <w:sz w:val="24"/>
          <w:szCs w:val="24"/>
        </w:rPr>
        <w:t xml:space="preserve">(a) to remove the release land from its register of common land, by amending register unit CL </w:t>
      </w:r>
      <w:r w:rsidR="0031685E">
        <w:rPr>
          <w:rFonts w:ascii="Arial" w:hAnsi="Arial" w:cs="Arial"/>
          <w:sz w:val="24"/>
          <w:szCs w:val="24"/>
        </w:rPr>
        <w:t>46</w:t>
      </w:r>
      <w:r w:rsidRPr="009F43FF">
        <w:rPr>
          <w:rFonts w:ascii="Arial" w:hAnsi="Arial" w:cs="Arial"/>
          <w:sz w:val="24"/>
          <w:szCs w:val="24"/>
        </w:rPr>
        <w:t xml:space="preserve"> to exclude the release land; </w:t>
      </w:r>
    </w:p>
    <w:p w14:paraId="61ECFDC7" w14:textId="77777777" w:rsidR="008063D2" w:rsidRPr="009F43FF" w:rsidRDefault="008063D2" w:rsidP="005F6C5E">
      <w:pPr>
        <w:rPr>
          <w:rFonts w:ascii="Arial" w:hAnsi="Arial" w:cs="Arial"/>
          <w:sz w:val="24"/>
          <w:szCs w:val="24"/>
        </w:rPr>
      </w:pPr>
    </w:p>
    <w:p w14:paraId="5BD09FD8" w14:textId="77777777" w:rsidR="008063D2" w:rsidRPr="009F43FF" w:rsidRDefault="008063D2" w:rsidP="005F6C5E">
      <w:pPr>
        <w:rPr>
          <w:rFonts w:ascii="Arial" w:hAnsi="Arial" w:cs="Arial"/>
          <w:sz w:val="24"/>
          <w:szCs w:val="24"/>
        </w:rPr>
      </w:pPr>
      <w:r w:rsidRPr="009F43FF">
        <w:rPr>
          <w:rFonts w:ascii="Arial" w:hAnsi="Arial" w:cs="Arial"/>
          <w:sz w:val="24"/>
          <w:szCs w:val="24"/>
        </w:rPr>
        <w:t xml:space="preserve">(b) to register the replacement land as common land, by amending the register unit CL </w:t>
      </w:r>
      <w:r w:rsidR="0031685E">
        <w:rPr>
          <w:rFonts w:ascii="Arial" w:hAnsi="Arial" w:cs="Arial"/>
          <w:sz w:val="24"/>
          <w:szCs w:val="24"/>
        </w:rPr>
        <w:t>46</w:t>
      </w:r>
      <w:r w:rsidRPr="009F43FF">
        <w:rPr>
          <w:rFonts w:ascii="Arial" w:hAnsi="Arial" w:cs="Arial"/>
          <w:sz w:val="24"/>
          <w:szCs w:val="24"/>
        </w:rPr>
        <w:t xml:space="preserve"> to include the replacement land; </w:t>
      </w:r>
    </w:p>
    <w:p w14:paraId="6D911887" w14:textId="77777777" w:rsidR="008063D2" w:rsidRPr="009F43FF" w:rsidRDefault="008063D2" w:rsidP="005F6C5E">
      <w:pPr>
        <w:rPr>
          <w:rFonts w:ascii="Arial" w:hAnsi="Arial" w:cs="Arial"/>
          <w:sz w:val="24"/>
          <w:szCs w:val="24"/>
        </w:rPr>
      </w:pPr>
    </w:p>
    <w:p w14:paraId="7266E4EE" w14:textId="77777777" w:rsidR="00D5283F" w:rsidRDefault="008063D2" w:rsidP="005F6C5E">
      <w:pPr>
        <w:rPr>
          <w:rFonts w:ascii="Arial" w:hAnsi="Arial" w:cs="Arial"/>
          <w:sz w:val="24"/>
          <w:szCs w:val="24"/>
        </w:rPr>
      </w:pPr>
      <w:r w:rsidRPr="009F43FF">
        <w:rPr>
          <w:rFonts w:ascii="Arial" w:hAnsi="Arial" w:cs="Arial"/>
          <w:sz w:val="24"/>
          <w:szCs w:val="24"/>
        </w:rPr>
        <w:t>(c) to register as exercisable over the replacement land (in addition to remaining exercisable over the remainder of the land comprised in register unit CL</w:t>
      </w:r>
      <w:r w:rsidR="0031685E">
        <w:rPr>
          <w:rFonts w:ascii="Arial" w:hAnsi="Arial" w:cs="Arial"/>
          <w:sz w:val="24"/>
          <w:szCs w:val="24"/>
        </w:rPr>
        <w:t>46</w:t>
      </w:r>
      <w:r w:rsidRPr="009F43FF">
        <w:rPr>
          <w:rFonts w:ascii="Arial" w:hAnsi="Arial" w:cs="Arial"/>
          <w:sz w:val="24"/>
          <w:szCs w:val="24"/>
        </w:rPr>
        <w:t xml:space="preserve">) any rights of common which, immediately before the date on which the release land </w:t>
      </w:r>
      <w:r w:rsidR="00B96D4B" w:rsidRPr="009F43FF">
        <w:rPr>
          <w:rFonts w:ascii="Arial" w:hAnsi="Arial" w:cs="Arial"/>
          <w:sz w:val="24"/>
          <w:szCs w:val="24"/>
        </w:rPr>
        <w:t>is</w:t>
      </w:r>
      <w:r w:rsidRPr="009F43FF">
        <w:rPr>
          <w:rFonts w:ascii="Arial" w:hAnsi="Arial" w:cs="Arial"/>
          <w:sz w:val="24"/>
          <w:szCs w:val="24"/>
        </w:rPr>
        <w:t xml:space="preserve"> removed from the register, are registered as exercisable over the release land and the remainder of the land comprised in register unit CL</w:t>
      </w:r>
      <w:r w:rsidR="0031685E">
        <w:rPr>
          <w:rFonts w:ascii="Arial" w:hAnsi="Arial" w:cs="Arial"/>
          <w:sz w:val="24"/>
          <w:szCs w:val="24"/>
        </w:rPr>
        <w:t>46</w:t>
      </w:r>
      <w:r w:rsidRPr="009F43FF">
        <w:rPr>
          <w:rFonts w:ascii="Arial" w:hAnsi="Arial" w:cs="Arial"/>
          <w:sz w:val="24"/>
          <w:szCs w:val="24"/>
        </w:rPr>
        <w:t xml:space="preserve">. </w:t>
      </w:r>
    </w:p>
    <w:p w14:paraId="70698242" w14:textId="77777777" w:rsidR="009F43FF" w:rsidRDefault="009F43FF" w:rsidP="005F6C5E">
      <w:pPr>
        <w:rPr>
          <w:rFonts w:ascii="Arial" w:hAnsi="Arial" w:cs="Arial"/>
          <w:sz w:val="24"/>
          <w:szCs w:val="24"/>
        </w:rPr>
      </w:pPr>
    </w:p>
    <w:p w14:paraId="1AB70B4D" w14:textId="77777777" w:rsidR="005F6C5E" w:rsidRPr="00B81ABB" w:rsidRDefault="00D5283F" w:rsidP="005F6C5E">
      <w:pPr>
        <w:rPr>
          <w:rFonts w:ascii="Arial" w:hAnsi="Arial" w:cs="Arial"/>
          <w:color w:val="FF0000"/>
          <w:sz w:val="24"/>
          <w:szCs w:val="24"/>
        </w:rPr>
      </w:pPr>
      <w:r>
        <w:rPr>
          <w:rFonts w:ascii="Arial" w:hAnsi="Arial" w:cs="Arial"/>
          <w:b/>
          <w:sz w:val="24"/>
          <w:szCs w:val="24"/>
        </w:rPr>
        <w:t>Fi</w:t>
      </w:r>
      <w:r w:rsidR="009A6BF4">
        <w:rPr>
          <w:rFonts w:ascii="Arial" w:hAnsi="Arial" w:cs="Arial"/>
          <w:b/>
          <w:sz w:val="24"/>
          <w:szCs w:val="24"/>
        </w:rPr>
        <w:t xml:space="preserve">rst </w:t>
      </w:r>
      <w:r w:rsidR="005F6C5E" w:rsidRPr="00B81ABB">
        <w:rPr>
          <w:rFonts w:ascii="Arial" w:hAnsi="Arial" w:cs="Arial"/>
          <w:b/>
          <w:sz w:val="24"/>
          <w:szCs w:val="24"/>
        </w:rPr>
        <w:t>Schedule</w:t>
      </w:r>
      <w:r w:rsidR="005F6C5E" w:rsidRPr="00B81ABB">
        <w:rPr>
          <w:rFonts w:ascii="Arial" w:hAnsi="Arial" w:cs="Arial"/>
          <w:sz w:val="24"/>
          <w:szCs w:val="24"/>
        </w:rPr>
        <w:t xml:space="preserve"> </w:t>
      </w:r>
      <w:r w:rsidR="005F6C5E" w:rsidRPr="00B81ABB">
        <w:rPr>
          <w:rFonts w:ascii="Arial" w:hAnsi="Arial" w:cs="Arial"/>
          <w:b/>
          <w:sz w:val="24"/>
          <w:szCs w:val="24"/>
        </w:rPr>
        <w:t xml:space="preserve">– </w:t>
      </w:r>
      <w:r w:rsidR="005F6C5E" w:rsidRPr="00B81ABB">
        <w:rPr>
          <w:rFonts w:ascii="Arial" w:hAnsi="Arial" w:cs="Arial"/>
          <w:bCs/>
          <w:sz w:val="24"/>
          <w:szCs w:val="24"/>
        </w:rPr>
        <w:t>the release land</w:t>
      </w:r>
    </w:p>
    <w:p w14:paraId="7B393D0B" w14:textId="77777777" w:rsidR="005F6C5E" w:rsidRPr="001A38B1" w:rsidRDefault="005F6C5E" w:rsidP="005F6C5E">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8"/>
        <w:gridCol w:w="4680"/>
        <w:gridCol w:w="2098"/>
      </w:tblGrid>
      <w:tr w:rsidR="005F6C5E" w:rsidRPr="001A38B1" w14:paraId="62D47C51" w14:textId="77777777" w:rsidTr="009B45AF">
        <w:tc>
          <w:tcPr>
            <w:tcW w:w="2508" w:type="dxa"/>
          </w:tcPr>
          <w:p w14:paraId="5DE7D86A" w14:textId="77777777" w:rsidR="005F6C5E" w:rsidRPr="00B81ABB" w:rsidRDefault="005F6C5E" w:rsidP="009B45AF">
            <w:pPr>
              <w:rPr>
                <w:rFonts w:ascii="Arial" w:hAnsi="Arial" w:cs="Arial"/>
                <w:b/>
                <w:sz w:val="24"/>
                <w:szCs w:val="24"/>
              </w:rPr>
            </w:pPr>
            <w:r w:rsidRPr="00B81ABB">
              <w:rPr>
                <w:rFonts w:ascii="Arial" w:hAnsi="Arial" w:cs="Arial"/>
                <w:b/>
                <w:sz w:val="24"/>
                <w:szCs w:val="24"/>
              </w:rPr>
              <w:t xml:space="preserve">Colour </w:t>
            </w:r>
            <w:r w:rsidR="0040416C" w:rsidRPr="00B81ABB">
              <w:rPr>
                <w:rFonts w:ascii="Arial" w:hAnsi="Arial" w:cs="Arial"/>
                <w:b/>
                <w:sz w:val="24"/>
                <w:szCs w:val="24"/>
              </w:rPr>
              <w:t>o</w:t>
            </w:r>
            <w:r w:rsidRPr="00B81ABB">
              <w:rPr>
                <w:rFonts w:ascii="Arial" w:hAnsi="Arial" w:cs="Arial"/>
                <w:b/>
                <w:sz w:val="24"/>
                <w:szCs w:val="24"/>
              </w:rPr>
              <w:t>n Plan</w:t>
            </w:r>
          </w:p>
        </w:tc>
        <w:tc>
          <w:tcPr>
            <w:tcW w:w="4680" w:type="dxa"/>
          </w:tcPr>
          <w:p w14:paraId="22663972" w14:textId="77777777" w:rsidR="005F6C5E" w:rsidRPr="00B81ABB" w:rsidRDefault="005F6C5E" w:rsidP="009B45AF">
            <w:pPr>
              <w:rPr>
                <w:rFonts w:ascii="Arial" w:hAnsi="Arial" w:cs="Arial"/>
                <w:b/>
                <w:sz w:val="24"/>
                <w:szCs w:val="24"/>
              </w:rPr>
            </w:pPr>
            <w:r w:rsidRPr="00B81ABB">
              <w:rPr>
                <w:rFonts w:ascii="Arial" w:hAnsi="Arial" w:cs="Arial"/>
                <w:b/>
                <w:sz w:val="24"/>
                <w:szCs w:val="24"/>
              </w:rPr>
              <w:t>Description</w:t>
            </w:r>
          </w:p>
        </w:tc>
        <w:tc>
          <w:tcPr>
            <w:tcW w:w="2098" w:type="dxa"/>
          </w:tcPr>
          <w:p w14:paraId="46B68336" w14:textId="77777777" w:rsidR="005F6C5E" w:rsidRPr="00B81ABB" w:rsidRDefault="005F6C5E" w:rsidP="009B45AF">
            <w:pPr>
              <w:rPr>
                <w:rFonts w:ascii="Arial" w:hAnsi="Arial" w:cs="Arial"/>
                <w:b/>
                <w:sz w:val="24"/>
                <w:szCs w:val="24"/>
              </w:rPr>
            </w:pPr>
            <w:r w:rsidRPr="00B81ABB">
              <w:rPr>
                <w:rFonts w:ascii="Arial" w:hAnsi="Arial" w:cs="Arial"/>
                <w:b/>
                <w:sz w:val="24"/>
                <w:szCs w:val="24"/>
              </w:rPr>
              <w:t>Extent</w:t>
            </w:r>
          </w:p>
        </w:tc>
      </w:tr>
      <w:tr w:rsidR="005F6C5E" w:rsidRPr="001A38B1" w14:paraId="62167F70" w14:textId="77777777" w:rsidTr="009B45AF">
        <w:tc>
          <w:tcPr>
            <w:tcW w:w="2508" w:type="dxa"/>
          </w:tcPr>
          <w:p w14:paraId="0CB21721" w14:textId="77777777" w:rsidR="005F6C5E" w:rsidRPr="00B81ABB" w:rsidRDefault="005F6C5E" w:rsidP="009B45AF">
            <w:pPr>
              <w:rPr>
                <w:rFonts w:ascii="Arial" w:hAnsi="Arial" w:cs="Arial"/>
                <w:sz w:val="24"/>
                <w:szCs w:val="24"/>
              </w:rPr>
            </w:pPr>
            <w:r w:rsidRPr="00B81ABB">
              <w:rPr>
                <w:rFonts w:ascii="Arial" w:hAnsi="Arial" w:cs="Arial"/>
                <w:sz w:val="24"/>
                <w:szCs w:val="24"/>
              </w:rPr>
              <w:t>Edged red</w:t>
            </w:r>
          </w:p>
        </w:tc>
        <w:tc>
          <w:tcPr>
            <w:tcW w:w="4680" w:type="dxa"/>
          </w:tcPr>
          <w:p w14:paraId="272E0F74" w14:textId="77777777" w:rsidR="005F6C5E" w:rsidRPr="00B81ABB" w:rsidRDefault="0031685E" w:rsidP="009B45AF">
            <w:pPr>
              <w:rPr>
                <w:rFonts w:ascii="Arial" w:hAnsi="Arial" w:cs="Arial"/>
                <w:b/>
                <w:sz w:val="24"/>
                <w:szCs w:val="24"/>
              </w:rPr>
            </w:pPr>
            <w:r>
              <w:rPr>
                <w:rFonts w:ascii="Arial" w:hAnsi="Arial" w:cs="Arial"/>
                <w:sz w:val="24"/>
                <w:szCs w:val="24"/>
              </w:rPr>
              <w:t xml:space="preserve">Land located </w:t>
            </w:r>
            <w:r w:rsidRPr="0031685E">
              <w:rPr>
                <w:rFonts w:ascii="Arial" w:hAnsi="Arial" w:cs="Arial"/>
                <w:sz w:val="24"/>
                <w:szCs w:val="24"/>
              </w:rPr>
              <w:t>in the north eastern part of Lower Cow Pasture</w:t>
            </w:r>
            <w:r w:rsidR="00E949DF" w:rsidRPr="009F43FF">
              <w:rPr>
                <w:rFonts w:ascii="Arial" w:hAnsi="Arial" w:cs="Arial"/>
                <w:sz w:val="24"/>
                <w:szCs w:val="24"/>
              </w:rPr>
              <w:t>.</w:t>
            </w:r>
          </w:p>
        </w:tc>
        <w:tc>
          <w:tcPr>
            <w:tcW w:w="2098" w:type="dxa"/>
          </w:tcPr>
          <w:p w14:paraId="2D138D0A" w14:textId="77777777" w:rsidR="005F6C5E" w:rsidRPr="00B81ABB" w:rsidRDefault="0031685E" w:rsidP="009B45AF">
            <w:pPr>
              <w:rPr>
                <w:rFonts w:ascii="Arial" w:hAnsi="Arial" w:cs="Arial"/>
                <w:sz w:val="24"/>
                <w:szCs w:val="24"/>
              </w:rPr>
            </w:pPr>
            <w:r>
              <w:rPr>
                <w:rFonts w:ascii="Arial" w:hAnsi="Arial" w:cs="Arial"/>
                <w:sz w:val="24"/>
                <w:szCs w:val="24"/>
              </w:rPr>
              <w:t>2,900</w:t>
            </w:r>
            <w:r w:rsidR="005F6C5E" w:rsidRPr="00B81ABB">
              <w:rPr>
                <w:rFonts w:ascii="Arial" w:hAnsi="Arial" w:cs="Arial"/>
                <w:sz w:val="24"/>
                <w:szCs w:val="24"/>
              </w:rPr>
              <w:t>m²</w:t>
            </w:r>
          </w:p>
        </w:tc>
      </w:tr>
    </w:tbl>
    <w:p w14:paraId="1423DE7B" w14:textId="77777777" w:rsidR="005F6C5E" w:rsidRPr="001A38B1" w:rsidRDefault="005F6C5E" w:rsidP="005F6C5E">
      <w:pPr>
        <w:rPr>
          <w:szCs w:val="22"/>
        </w:rPr>
      </w:pPr>
    </w:p>
    <w:p w14:paraId="3F1AD2A6" w14:textId="77777777" w:rsidR="009F43FF" w:rsidRDefault="009F43FF" w:rsidP="009A6BF4">
      <w:pPr>
        <w:rPr>
          <w:rFonts w:ascii="Arial" w:hAnsi="Arial" w:cs="Arial"/>
          <w:b/>
          <w:sz w:val="24"/>
          <w:szCs w:val="24"/>
        </w:rPr>
      </w:pPr>
    </w:p>
    <w:p w14:paraId="03100C77" w14:textId="77777777" w:rsidR="009A6BF4" w:rsidRPr="00B81ABB" w:rsidRDefault="009A6BF4" w:rsidP="009A6BF4">
      <w:pPr>
        <w:rPr>
          <w:rFonts w:ascii="Arial" w:hAnsi="Arial" w:cs="Arial"/>
          <w:color w:val="FF0000"/>
          <w:sz w:val="24"/>
          <w:szCs w:val="24"/>
        </w:rPr>
      </w:pPr>
      <w:r>
        <w:rPr>
          <w:rFonts w:ascii="Arial" w:hAnsi="Arial" w:cs="Arial"/>
          <w:b/>
          <w:sz w:val="24"/>
          <w:szCs w:val="24"/>
        </w:rPr>
        <w:t xml:space="preserve">Second </w:t>
      </w:r>
      <w:r w:rsidRPr="00B81ABB">
        <w:rPr>
          <w:rFonts w:ascii="Arial" w:hAnsi="Arial" w:cs="Arial"/>
          <w:b/>
          <w:sz w:val="24"/>
          <w:szCs w:val="24"/>
        </w:rPr>
        <w:t>Schedule</w:t>
      </w:r>
      <w:r w:rsidRPr="00B81ABB">
        <w:rPr>
          <w:rFonts w:ascii="Arial" w:hAnsi="Arial" w:cs="Arial"/>
          <w:sz w:val="24"/>
          <w:szCs w:val="24"/>
        </w:rPr>
        <w:t xml:space="preserve"> </w:t>
      </w:r>
      <w:r w:rsidRPr="00B81ABB">
        <w:rPr>
          <w:rFonts w:ascii="Arial" w:hAnsi="Arial" w:cs="Arial"/>
          <w:b/>
          <w:sz w:val="24"/>
          <w:szCs w:val="24"/>
        </w:rPr>
        <w:t xml:space="preserve">– </w:t>
      </w:r>
      <w:r w:rsidRPr="00B81ABB">
        <w:rPr>
          <w:rFonts w:ascii="Arial" w:hAnsi="Arial" w:cs="Arial"/>
          <w:bCs/>
          <w:sz w:val="24"/>
          <w:szCs w:val="24"/>
        </w:rPr>
        <w:t>the re</w:t>
      </w:r>
      <w:r>
        <w:rPr>
          <w:rFonts w:ascii="Arial" w:hAnsi="Arial" w:cs="Arial"/>
          <w:bCs/>
          <w:sz w:val="24"/>
          <w:szCs w:val="24"/>
        </w:rPr>
        <w:t xml:space="preserve">placement </w:t>
      </w:r>
      <w:r w:rsidRPr="00B81ABB">
        <w:rPr>
          <w:rFonts w:ascii="Arial" w:hAnsi="Arial" w:cs="Arial"/>
          <w:bCs/>
          <w:sz w:val="24"/>
          <w:szCs w:val="24"/>
        </w:rPr>
        <w:t>land</w:t>
      </w:r>
    </w:p>
    <w:p w14:paraId="19BAE2C3" w14:textId="77777777" w:rsidR="009F43FF" w:rsidRPr="001A38B1" w:rsidRDefault="009F43FF" w:rsidP="009A6BF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8"/>
        <w:gridCol w:w="4680"/>
        <w:gridCol w:w="2098"/>
      </w:tblGrid>
      <w:tr w:rsidR="009A6BF4" w:rsidRPr="001A38B1" w14:paraId="4F28F662" w14:textId="77777777" w:rsidTr="00846536">
        <w:tc>
          <w:tcPr>
            <w:tcW w:w="2508" w:type="dxa"/>
          </w:tcPr>
          <w:p w14:paraId="319A08CB" w14:textId="77777777" w:rsidR="009A6BF4" w:rsidRPr="00B81ABB" w:rsidRDefault="009A6BF4" w:rsidP="00846536">
            <w:pPr>
              <w:rPr>
                <w:rFonts w:ascii="Arial" w:hAnsi="Arial" w:cs="Arial"/>
                <w:b/>
                <w:sz w:val="24"/>
                <w:szCs w:val="24"/>
              </w:rPr>
            </w:pPr>
            <w:r w:rsidRPr="00B81ABB">
              <w:rPr>
                <w:rFonts w:ascii="Arial" w:hAnsi="Arial" w:cs="Arial"/>
                <w:b/>
                <w:sz w:val="24"/>
                <w:szCs w:val="24"/>
              </w:rPr>
              <w:t>Colour on Plan</w:t>
            </w:r>
          </w:p>
        </w:tc>
        <w:tc>
          <w:tcPr>
            <w:tcW w:w="4680" w:type="dxa"/>
          </w:tcPr>
          <w:p w14:paraId="7D5015D4" w14:textId="77777777" w:rsidR="009A6BF4" w:rsidRPr="00B81ABB" w:rsidRDefault="009A6BF4" w:rsidP="00846536">
            <w:pPr>
              <w:rPr>
                <w:rFonts w:ascii="Arial" w:hAnsi="Arial" w:cs="Arial"/>
                <w:b/>
                <w:sz w:val="24"/>
                <w:szCs w:val="24"/>
              </w:rPr>
            </w:pPr>
            <w:r w:rsidRPr="00B81ABB">
              <w:rPr>
                <w:rFonts w:ascii="Arial" w:hAnsi="Arial" w:cs="Arial"/>
                <w:b/>
                <w:sz w:val="24"/>
                <w:szCs w:val="24"/>
              </w:rPr>
              <w:t>Description</w:t>
            </w:r>
          </w:p>
        </w:tc>
        <w:tc>
          <w:tcPr>
            <w:tcW w:w="2098" w:type="dxa"/>
          </w:tcPr>
          <w:p w14:paraId="04626E2A" w14:textId="77777777" w:rsidR="009A6BF4" w:rsidRPr="00B81ABB" w:rsidRDefault="009A6BF4" w:rsidP="00846536">
            <w:pPr>
              <w:rPr>
                <w:rFonts w:ascii="Arial" w:hAnsi="Arial" w:cs="Arial"/>
                <w:b/>
                <w:sz w:val="24"/>
                <w:szCs w:val="24"/>
              </w:rPr>
            </w:pPr>
            <w:r w:rsidRPr="00B81ABB">
              <w:rPr>
                <w:rFonts w:ascii="Arial" w:hAnsi="Arial" w:cs="Arial"/>
                <w:b/>
                <w:sz w:val="24"/>
                <w:szCs w:val="24"/>
              </w:rPr>
              <w:t>Extent</w:t>
            </w:r>
          </w:p>
        </w:tc>
      </w:tr>
      <w:tr w:rsidR="009A6BF4" w:rsidRPr="001A38B1" w14:paraId="74DBA0C0" w14:textId="77777777" w:rsidTr="00846536">
        <w:tc>
          <w:tcPr>
            <w:tcW w:w="2508" w:type="dxa"/>
          </w:tcPr>
          <w:p w14:paraId="7180DF1F" w14:textId="77777777" w:rsidR="009A6BF4" w:rsidRPr="00B81ABB" w:rsidRDefault="009A6BF4" w:rsidP="00846536">
            <w:pPr>
              <w:rPr>
                <w:rFonts w:ascii="Arial" w:hAnsi="Arial" w:cs="Arial"/>
                <w:sz w:val="24"/>
                <w:szCs w:val="24"/>
              </w:rPr>
            </w:pPr>
            <w:r w:rsidRPr="00B81ABB">
              <w:rPr>
                <w:rFonts w:ascii="Arial" w:hAnsi="Arial" w:cs="Arial"/>
                <w:sz w:val="24"/>
                <w:szCs w:val="24"/>
              </w:rPr>
              <w:t xml:space="preserve">Edged </w:t>
            </w:r>
            <w:r w:rsidR="00D411E6">
              <w:rPr>
                <w:rFonts w:ascii="Arial" w:hAnsi="Arial" w:cs="Arial"/>
                <w:sz w:val="24"/>
                <w:szCs w:val="24"/>
              </w:rPr>
              <w:t>light green</w:t>
            </w:r>
          </w:p>
        </w:tc>
        <w:tc>
          <w:tcPr>
            <w:tcW w:w="4680" w:type="dxa"/>
          </w:tcPr>
          <w:p w14:paraId="77FC9A13" w14:textId="77777777" w:rsidR="006A2E66" w:rsidRPr="0031685E" w:rsidRDefault="006A2E66" w:rsidP="006A2E66">
            <w:pPr>
              <w:rPr>
                <w:rFonts w:ascii="Arial" w:hAnsi="Arial" w:cs="Arial"/>
                <w:b/>
                <w:bCs/>
                <w:sz w:val="24"/>
                <w:szCs w:val="24"/>
              </w:rPr>
            </w:pPr>
            <w:r>
              <w:rPr>
                <w:rFonts w:ascii="Arial" w:hAnsi="Arial" w:cs="Arial"/>
                <w:sz w:val="24"/>
                <w:szCs w:val="24"/>
              </w:rPr>
              <w:t>L</w:t>
            </w:r>
            <w:r w:rsidRPr="0031685E">
              <w:rPr>
                <w:rFonts w:ascii="Arial" w:hAnsi="Arial" w:cs="Arial"/>
                <w:sz w:val="24"/>
                <w:szCs w:val="24"/>
              </w:rPr>
              <w:t xml:space="preserve">and </w:t>
            </w:r>
            <w:r>
              <w:rPr>
                <w:rFonts w:ascii="Arial" w:hAnsi="Arial" w:cs="Arial"/>
                <w:sz w:val="24"/>
                <w:szCs w:val="24"/>
              </w:rPr>
              <w:t xml:space="preserve">located </w:t>
            </w:r>
            <w:r w:rsidRPr="0031685E">
              <w:rPr>
                <w:rFonts w:ascii="Arial" w:hAnsi="Arial" w:cs="Arial"/>
                <w:sz w:val="24"/>
                <w:szCs w:val="24"/>
              </w:rPr>
              <w:t>on the eastern side of the Mythe Brook</w:t>
            </w:r>
            <w:r>
              <w:rPr>
                <w:rFonts w:ascii="Arial" w:hAnsi="Arial" w:cs="Arial"/>
                <w:sz w:val="24"/>
                <w:szCs w:val="24"/>
              </w:rPr>
              <w:t>.</w:t>
            </w:r>
          </w:p>
          <w:p w14:paraId="30AFC7CF" w14:textId="77777777" w:rsidR="009F43FF" w:rsidRPr="00B81ABB" w:rsidRDefault="009F43FF" w:rsidP="006A2E66">
            <w:pPr>
              <w:rPr>
                <w:rFonts w:ascii="Arial" w:hAnsi="Arial" w:cs="Arial"/>
                <w:b/>
                <w:sz w:val="24"/>
                <w:szCs w:val="24"/>
              </w:rPr>
            </w:pPr>
          </w:p>
        </w:tc>
        <w:tc>
          <w:tcPr>
            <w:tcW w:w="2098" w:type="dxa"/>
          </w:tcPr>
          <w:p w14:paraId="6291223E" w14:textId="77777777" w:rsidR="009A6BF4" w:rsidRPr="00B81ABB" w:rsidRDefault="006A2E66" w:rsidP="00846536">
            <w:pPr>
              <w:rPr>
                <w:rFonts w:ascii="Arial" w:hAnsi="Arial" w:cs="Arial"/>
                <w:sz w:val="24"/>
                <w:szCs w:val="24"/>
              </w:rPr>
            </w:pPr>
            <w:r>
              <w:rPr>
                <w:rFonts w:ascii="Arial" w:hAnsi="Arial" w:cs="Arial"/>
                <w:sz w:val="24"/>
                <w:szCs w:val="24"/>
              </w:rPr>
              <w:t>10,00</w:t>
            </w:r>
            <w:r w:rsidR="009F43FF">
              <w:rPr>
                <w:rFonts w:ascii="Arial" w:hAnsi="Arial" w:cs="Arial"/>
                <w:sz w:val="24"/>
                <w:szCs w:val="24"/>
              </w:rPr>
              <w:t>0</w:t>
            </w:r>
            <w:r w:rsidR="009A6BF4" w:rsidRPr="00B81ABB">
              <w:rPr>
                <w:rFonts w:ascii="Arial" w:hAnsi="Arial" w:cs="Arial"/>
                <w:sz w:val="24"/>
                <w:szCs w:val="24"/>
              </w:rPr>
              <w:t>m²</w:t>
            </w:r>
          </w:p>
        </w:tc>
      </w:tr>
    </w:tbl>
    <w:p w14:paraId="28B2EC19" w14:textId="77777777" w:rsidR="009A6BF4" w:rsidRDefault="009A6BF4" w:rsidP="009A6BF4">
      <w:pPr>
        <w:rPr>
          <w:szCs w:val="22"/>
        </w:rPr>
      </w:pPr>
    </w:p>
    <w:p w14:paraId="18BBC83F" w14:textId="77777777" w:rsidR="008C5DCF" w:rsidRDefault="008C5DCF" w:rsidP="009A6BF4">
      <w:pPr>
        <w:rPr>
          <w:szCs w:val="22"/>
        </w:rPr>
      </w:pPr>
    </w:p>
    <w:p w14:paraId="0208D84A" w14:textId="77777777" w:rsidR="008C5DCF" w:rsidRDefault="008C5DCF" w:rsidP="009A6BF4">
      <w:pPr>
        <w:rPr>
          <w:szCs w:val="22"/>
        </w:rPr>
      </w:pPr>
    </w:p>
    <w:p w14:paraId="41642945" w14:textId="77777777" w:rsidR="008C5DCF" w:rsidRDefault="008C5DCF" w:rsidP="009A6BF4">
      <w:pPr>
        <w:rPr>
          <w:szCs w:val="22"/>
        </w:rPr>
      </w:pPr>
    </w:p>
    <w:p w14:paraId="46A20010" w14:textId="77777777" w:rsidR="008C5DCF" w:rsidRDefault="008C5DCF" w:rsidP="009A6BF4">
      <w:pPr>
        <w:rPr>
          <w:szCs w:val="22"/>
        </w:rPr>
      </w:pPr>
    </w:p>
    <w:p w14:paraId="42165D05" w14:textId="77777777" w:rsidR="008C5DCF" w:rsidRDefault="008C5DCF" w:rsidP="009A6BF4">
      <w:pPr>
        <w:rPr>
          <w:szCs w:val="22"/>
        </w:rPr>
      </w:pPr>
    </w:p>
    <w:p w14:paraId="3F3ADF3A" w14:textId="77777777" w:rsidR="008C5DCF" w:rsidRDefault="008C5DCF" w:rsidP="009A6BF4">
      <w:pPr>
        <w:rPr>
          <w:szCs w:val="22"/>
        </w:rPr>
      </w:pPr>
    </w:p>
    <w:p w14:paraId="205E00B3" w14:textId="77777777" w:rsidR="008C5DCF" w:rsidRDefault="008C5DCF" w:rsidP="009A6BF4">
      <w:pPr>
        <w:rPr>
          <w:szCs w:val="22"/>
        </w:rPr>
      </w:pPr>
    </w:p>
    <w:p w14:paraId="28B7774F" w14:textId="77777777" w:rsidR="008C5DCF" w:rsidRDefault="008C5DCF" w:rsidP="009A6BF4">
      <w:pPr>
        <w:rPr>
          <w:szCs w:val="22"/>
        </w:rPr>
      </w:pPr>
    </w:p>
    <w:p w14:paraId="4F7771F2" w14:textId="77777777" w:rsidR="008C5DCF" w:rsidRDefault="008C5DCF" w:rsidP="009A6BF4">
      <w:pPr>
        <w:rPr>
          <w:szCs w:val="22"/>
        </w:rPr>
      </w:pPr>
    </w:p>
    <w:p w14:paraId="27DD474A" w14:textId="77777777" w:rsidR="008C5DCF" w:rsidRDefault="008C5DCF" w:rsidP="009A6BF4">
      <w:pPr>
        <w:rPr>
          <w:szCs w:val="22"/>
        </w:rPr>
      </w:pPr>
    </w:p>
    <w:p w14:paraId="1F24AD9D" w14:textId="77777777" w:rsidR="008C5DCF" w:rsidRDefault="008C5DCF" w:rsidP="009A6BF4">
      <w:pPr>
        <w:rPr>
          <w:szCs w:val="22"/>
        </w:rPr>
      </w:pPr>
    </w:p>
    <w:p w14:paraId="7230DCD8" w14:textId="77777777" w:rsidR="008C5DCF" w:rsidRDefault="008C5DCF" w:rsidP="009A6BF4">
      <w:pPr>
        <w:rPr>
          <w:szCs w:val="22"/>
        </w:rPr>
      </w:pPr>
    </w:p>
    <w:p w14:paraId="1627B12E" w14:textId="77777777" w:rsidR="008C5DCF" w:rsidRDefault="008C5DCF" w:rsidP="009A6BF4">
      <w:pPr>
        <w:rPr>
          <w:szCs w:val="22"/>
        </w:rPr>
      </w:pPr>
    </w:p>
    <w:p w14:paraId="1F56690C" w14:textId="77777777" w:rsidR="008C5DCF" w:rsidRDefault="008C5DCF" w:rsidP="009A6BF4">
      <w:pPr>
        <w:rPr>
          <w:szCs w:val="22"/>
        </w:rPr>
      </w:pPr>
    </w:p>
    <w:p w14:paraId="54E7890F" w14:textId="77777777" w:rsidR="008C5DCF" w:rsidRDefault="008C5DCF" w:rsidP="009A6BF4">
      <w:pPr>
        <w:rPr>
          <w:szCs w:val="22"/>
        </w:rPr>
      </w:pPr>
    </w:p>
    <w:p w14:paraId="7E986A49" w14:textId="77777777" w:rsidR="008C5DCF" w:rsidRDefault="008C5DCF" w:rsidP="009A6BF4">
      <w:pPr>
        <w:rPr>
          <w:szCs w:val="22"/>
        </w:rPr>
      </w:pPr>
    </w:p>
    <w:p w14:paraId="7F34B9E2" w14:textId="77777777" w:rsidR="008C5DCF" w:rsidRDefault="008C5DCF" w:rsidP="009A6BF4">
      <w:pPr>
        <w:rPr>
          <w:szCs w:val="22"/>
        </w:rPr>
      </w:pPr>
    </w:p>
    <w:p w14:paraId="075CEB52" w14:textId="39EA2886" w:rsidR="008C5DCF" w:rsidRDefault="008C5DCF" w:rsidP="00A8638D">
      <w:pPr>
        <w:pStyle w:val="Style1"/>
        <w:rPr>
          <w:rFonts w:ascii="Monotype Corsiva" w:hAnsi="Monotype Corsiva"/>
          <w:noProof/>
          <w:sz w:val="36"/>
          <w:szCs w:val="36"/>
        </w:rPr>
      </w:pPr>
    </w:p>
    <w:p w14:paraId="1FB144CC" w14:textId="77777777" w:rsidR="00A8638D" w:rsidRDefault="00A8638D" w:rsidP="00A8638D">
      <w:pPr>
        <w:pStyle w:val="Style1"/>
        <w:rPr>
          <w:rFonts w:ascii="Monotype Corsiva" w:hAnsi="Monotype Corsiva"/>
          <w:noProof/>
          <w:sz w:val="36"/>
          <w:szCs w:val="36"/>
        </w:rPr>
      </w:pPr>
    </w:p>
    <w:p w14:paraId="67BA5047" w14:textId="57036FF0" w:rsidR="00A8638D" w:rsidRDefault="004F25A3" w:rsidP="008C5DCF">
      <w:pPr>
        <w:pStyle w:val="Style1"/>
        <w:jc w:val="center"/>
        <w:rPr>
          <w:rFonts w:ascii="Monotype Corsiva" w:hAnsi="Monotype Corsiva"/>
          <w:sz w:val="36"/>
          <w:szCs w:val="36"/>
        </w:rPr>
      </w:pPr>
      <w:r>
        <w:rPr>
          <w:rFonts w:ascii="Monotype Corsiva" w:hAnsi="Monotype Corsiva"/>
          <w:noProof/>
          <w:sz w:val="36"/>
          <w:szCs w:val="36"/>
        </w:rPr>
        <w:pict w14:anchorId="43B7E0DD">
          <v:shape id="_x0000_i1026" type="#_x0000_t75" style="width:465pt;height:659pt;visibility:visible;mso-wrap-style:square">
            <v:imagedata r:id="rId13" o:title=""/>
          </v:shape>
        </w:pict>
      </w:r>
    </w:p>
    <w:sectPr w:rsidR="00A8638D" w:rsidSect="0004625F">
      <w:headerReference w:type="default" r:id="rId14"/>
      <w:footerReference w:type="even" r:id="rId15"/>
      <w:footerReference w:type="default" r:id="rId16"/>
      <w:headerReference w:type="first" r:id="rId17"/>
      <w:footerReference w:type="first" r:id="rId18"/>
      <w:pgSz w:w="11906" w:h="16838" w:code="9"/>
      <w:pgMar w:top="682" w:right="1077" w:bottom="1276" w:left="1525" w:header="555"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03CE1" w14:textId="77777777" w:rsidR="00A46A96" w:rsidRDefault="00A46A96" w:rsidP="00F62916">
      <w:r>
        <w:separator/>
      </w:r>
    </w:p>
  </w:endnote>
  <w:endnote w:type="continuationSeparator" w:id="0">
    <w:p w14:paraId="68F37476" w14:textId="77777777" w:rsidR="00A46A96" w:rsidRDefault="00A46A96"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7D5BC" w14:textId="77777777" w:rsidR="00C57B84" w:rsidRDefault="00C57B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6F7452" w14:textId="77777777" w:rsidR="00C57B84" w:rsidRDefault="00C57B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A0AFB" w14:textId="77777777" w:rsidR="00C57B84" w:rsidRDefault="00000000">
    <w:pPr>
      <w:pStyle w:val="Noindent"/>
      <w:spacing w:before="120"/>
      <w:jc w:val="center"/>
      <w:rPr>
        <w:rStyle w:val="PageNumber"/>
      </w:rPr>
    </w:pPr>
    <w:r>
      <w:rPr>
        <w:noProof/>
        <w:sz w:val="18"/>
      </w:rPr>
      <w:pict w14:anchorId="03E913FF">
        <v:line id="_x0000_s1041" style="position:absolute;left:0;text-align:left;z-index:3" from="-.2pt,12.55pt" to="467.8pt,12.55pt"/>
      </w:pict>
    </w:r>
  </w:p>
  <w:p w14:paraId="0A8424DD" w14:textId="77777777" w:rsidR="00C57B84" w:rsidRDefault="00C57B84" w:rsidP="005851A0">
    <w:pPr>
      <w:pStyle w:val="Noindent"/>
      <w:jc w:val="center"/>
    </w:pPr>
    <w:r>
      <w:rPr>
        <w:rStyle w:val="PageNumber"/>
      </w:rPr>
      <w:fldChar w:fldCharType="begin"/>
    </w:r>
    <w:r>
      <w:rPr>
        <w:rStyle w:val="PageNumber"/>
      </w:rPr>
      <w:instrText xml:space="preserve"> PAGE </w:instrText>
    </w:r>
    <w:r>
      <w:rPr>
        <w:rStyle w:val="PageNumber"/>
      </w:rPr>
      <w:fldChar w:fldCharType="separate"/>
    </w:r>
    <w:r w:rsidR="009825E8">
      <w:rPr>
        <w:rStyle w:val="PageNumber"/>
        <w:noProof/>
      </w:rPr>
      <w:t>15</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3130D" w14:textId="77777777" w:rsidR="00C57B84" w:rsidRDefault="00000000" w:rsidP="001C7930">
    <w:pPr>
      <w:pStyle w:val="Footer"/>
      <w:pBdr>
        <w:bottom w:val="none" w:sz="0" w:space="0" w:color="000000"/>
      </w:pBdr>
      <w:ind w:right="-52"/>
    </w:pPr>
    <w:r>
      <w:rPr>
        <w:noProof/>
      </w:rPr>
      <w:pict w14:anchorId="1FB0D589">
        <v:line id="_x0000_s1035" style="position:absolute;z-index:1" from="-.2pt,9.55pt" to="467.8pt,9.55pt" strokeweight=".5p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DBD65" w14:textId="77777777" w:rsidR="00A46A96" w:rsidRDefault="00A46A96" w:rsidP="00F62916">
      <w:r>
        <w:separator/>
      </w:r>
    </w:p>
  </w:footnote>
  <w:footnote w:type="continuationSeparator" w:id="0">
    <w:p w14:paraId="360D5F1C" w14:textId="77777777" w:rsidR="00A46A96" w:rsidRDefault="00A46A96"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C57B84" w14:paraId="48183723" w14:textId="77777777">
      <w:tc>
        <w:tcPr>
          <w:tcW w:w="9520" w:type="dxa"/>
        </w:tcPr>
        <w:p w14:paraId="41788878" w14:textId="77777777" w:rsidR="00C57B84" w:rsidRPr="00CC6BDA" w:rsidRDefault="00A82217" w:rsidP="005851A0">
          <w:pPr>
            <w:pStyle w:val="Footer"/>
            <w:rPr>
              <w:rFonts w:ascii="Arial" w:hAnsi="Arial" w:cs="Arial"/>
              <w:sz w:val="20"/>
            </w:rPr>
          </w:pPr>
          <w:r w:rsidRPr="00CC6BDA">
            <w:rPr>
              <w:rFonts w:ascii="Arial" w:hAnsi="Arial" w:cs="Arial"/>
              <w:sz w:val="20"/>
            </w:rPr>
            <w:t>APP</w:t>
          </w:r>
          <w:r w:rsidR="00F17992" w:rsidRPr="00CC6BDA">
            <w:rPr>
              <w:rFonts w:ascii="Arial" w:hAnsi="Arial" w:cs="Arial"/>
              <w:sz w:val="20"/>
            </w:rPr>
            <w:t>LICATION</w:t>
          </w:r>
          <w:r w:rsidRPr="00CC6BDA">
            <w:rPr>
              <w:rFonts w:ascii="Arial" w:hAnsi="Arial" w:cs="Arial"/>
              <w:sz w:val="20"/>
            </w:rPr>
            <w:t xml:space="preserve"> </w:t>
          </w:r>
          <w:r w:rsidR="009764CD" w:rsidRPr="00CC6BDA">
            <w:rPr>
              <w:rFonts w:ascii="Arial" w:hAnsi="Arial" w:cs="Arial"/>
              <w:sz w:val="20"/>
            </w:rPr>
            <w:t>REF</w:t>
          </w:r>
          <w:r w:rsidR="00851CF7" w:rsidRPr="00CC6BDA">
            <w:rPr>
              <w:rFonts w:ascii="Arial" w:hAnsi="Arial" w:cs="Arial"/>
              <w:sz w:val="20"/>
            </w:rPr>
            <w:t>:</w:t>
          </w:r>
          <w:r w:rsidR="00F67140" w:rsidRPr="00CC6BDA">
            <w:rPr>
              <w:rFonts w:ascii="Arial" w:hAnsi="Arial" w:cs="Arial"/>
              <w:b/>
              <w:sz w:val="20"/>
            </w:rPr>
            <w:t xml:space="preserve"> </w:t>
          </w:r>
          <w:r w:rsidR="00F67140" w:rsidRPr="00CC6BDA">
            <w:rPr>
              <w:rFonts w:ascii="Arial" w:hAnsi="Arial" w:cs="Arial"/>
              <w:bCs/>
              <w:sz w:val="20"/>
            </w:rPr>
            <w:t>COM/3354574</w:t>
          </w:r>
          <w:r w:rsidR="00851CF7" w:rsidRPr="00CC6BDA">
            <w:rPr>
              <w:rFonts w:ascii="Arial" w:hAnsi="Arial" w:cs="Arial"/>
              <w:b/>
              <w:sz w:val="20"/>
            </w:rPr>
            <w:tab/>
          </w:r>
          <w:r w:rsidR="00DF0CA9" w:rsidRPr="00CC6BDA">
            <w:rPr>
              <w:rFonts w:ascii="Arial" w:hAnsi="Arial" w:cs="Arial"/>
              <w:b/>
              <w:sz w:val="20"/>
            </w:rPr>
            <w:tab/>
          </w:r>
        </w:p>
      </w:tc>
    </w:tr>
  </w:tbl>
  <w:p w14:paraId="640827DC" w14:textId="77777777" w:rsidR="00C57B84" w:rsidRDefault="00000000" w:rsidP="00ED3FF4">
    <w:pPr>
      <w:pStyle w:val="Footer"/>
    </w:pPr>
    <w:r>
      <w:rPr>
        <w:noProof/>
      </w:rPr>
      <w:pict w14:anchorId="4DC46F27">
        <v:line id="_x0000_s1038" style="position:absolute;z-index:2;mso-position-horizontal-relative:text;mso-position-vertical-relative:text" from="0,9pt" to="468pt,9pt" strokeweight=".5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4FB4E" w14:textId="77777777" w:rsidR="00C57B84" w:rsidRDefault="00C57B84">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4100FC4"/>
    <w:multiLevelType w:val="hybridMultilevel"/>
    <w:tmpl w:val="023CFA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99712E2"/>
    <w:multiLevelType w:val="hybridMultilevel"/>
    <w:tmpl w:val="8E167C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4FD5C16"/>
    <w:multiLevelType w:val="multilevel"/>
    <w:tmpl w:val="F190B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3E1D88"/>
    <w:multiLevelType w:val="hybridMultilevel"/>
    <w:tmpl w:val="3ACC09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95354C"/>
    <w:multiLevelType w:val="hybridMultilevel"/>
    <w:tmpl w:val="D4DA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5E365A"/>
    <w:multiLevelType w:val="multilevel"/>
    <w:tmpl w:val="C6CE62F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0644B6"/>
    <w:multiLevelType w:val="hybridMultilevel"/>
    <w:tmpl w:val="C0B093FE"/>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9714139"/>
    <w:multiLevelType w:val="hybridMultilevel"/>
    <w:tmpl w:val="B87AA4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5D2F7E"/>
    <w:multiLevelType w:val="multilevel"/>
    <w:tmpl w:val="53ECE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F555BD"/>
    <w:multiLevelType w:val="hybridMultilevel"/>
    <w:tmpl w:val="FD5EA92E"/>
    <w:lvl w:ilvl="0" w:tplc="08090019">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1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42004362"/>
    <w:multiLevelType w:val="hybridMultilevel"/>
    <w:tmpl w:val="8AC66B90"/>
    <w:lvl w:ilvl="0" w:tplc="08090001">
      <w:start w:val="1"/>
      <w:numFmt w:val="bullet"/>
      <w:lvlText w:val=""/>
      <w:lvlJc w:val="left"/>
      <w:pPr>
        <w:tabs>
          <w:tab w:val="num" w:pos="785"/>
        </w:tabs>
        <w:ind w:left="785" w:hanging="360"/>
      </w:pPr>
      <w:rPr>
        <w:rFonts w:ascii="Symbol" w:hAnsi="Symbol" w:hint="default"/>
      </w:rPr>
    </w:lvl>
    <w:lvl w:ilvl="1" w:tplc="08090003" w:tentative="1">
      <w:start w:val="1"/>
      <w:numFmt w:val="bullet"/>
      <w:lvlText w:val="o"/>
      <w:lvlJc w:val="left"/>
      <w:pPr>
        <w:tabs>
          <w:tab w:val="num" w:pos="1505"/>
        </w:tabs>
        <w:ind w:left="1505" w:hanging="360"/>
      </w:pPr>
      <w:rPr>
        <w:rFonts w:ascii="Courier New" w:hAnsi="Courier New" w:cs="Courier New" w:hint="default"/>
      </w:rPr>
    </w:lvl>
    <w:lvl w:ilvl="2" w:tplc="08090005" w:tentative="1">
      <w:start w:val="1"/>
      <w:numFmt w:val="bullet"/>
      <w:lvlText w:val=""/>
      <w:lvlJc w:val="left"/>
      <w:pPr>
        <w:tabs>
          <w:tab w:val="num" w:pos="2225"/>
        </w:tabs>
        <w:ind w:left="2225" w:hanging="360"/>
      </w:pPr>
      <w:rPr>
        <w:rFonts w:ascii="Wingdings" w:hAnsi="Wingdings" w:hint="default"/>
      </w:rPr>
    </w:lvl>
    <w:lvl w:ilvl="3" w:tplc="08090001" w:tentative="1">
      <w:start w:val="1"/>
      <w:numFmt w:val="bullet"/>
      <w:lvlText w:val=""/>
      <w:lvlJc w:val="left"/>
      <w:pPr>
        <w:tabs>
          <w:tab w:val="num" w:pos="2945"/>
        </w:tabs>
        <w:ind w:left="2945" w:hanging="360"/>
      </w:pPr>
      <w:rPr>
        <w:rFonts w:ascii="Symbol" w:hAnsi="Symbol" w:hint="default"/>
      </w:rPr>
    </w:lvl>
    <w:lvl w:ilvl="4" w:tplc="08090003" w:tentative="1">
      <w:start w:val="1"/>
      <w:numFmt w:val="bullet"/>
      <w:lvlText w:val="o"/>
      <w:lvlJc w:val="left"/>
      <w:pPr>
        <w:tabs>
          <w:tab w:val="num" w:pos="3665"/>
        </w:tabs>
        <w:ind w:left="3665" w:hanging="360"/>
      </w:pPr>
      <w:rPr>
        <w:rFonts w:ascii="Courier New" w:hAnsi="Courier New" w:cs="Courier New" w:hint="default"/>
      </w:rPr>
    </w:lvl>
    <w:lvl w:ilvl="5" w:tplc="08090005" w:tentative="1">
      <w:start w:val="1"/>
      <w:numFmt w:val="bullet"/>
      <w:lvlText w:val=""/>
      <w:lvlJc w:val="left"/>
      <w:pPr>
        <w:tabs>
          <w:tab w:val="num" w:pos="4385"/>
        </w:tabs>
        <w:ind w:left="4385" w:hanging="360"/>
      </w:pPr>
      <w:rPr>
        <w:rFonts w:ascii="Wingdings" w:hAnsi="Wingdings" w:hint="default"/>
      </w:rPr>
    </w:lvl>
    <w:lvl w:ilvl="6" w:tplc="08090001" w:tentative="1">
      <w:start w:val="1"/>
      <w:numFmt w:val="bullet"/>
      <w:lvlText w:val=""/>
      <w:lvlJc w:val="left"/>
      <w:pPr>
        <w:tabs>
          <w:tab w:val="num" w:pos="5105"/>
        </w:tabs>
        <w:ind w:left="5105" w:hanging="360"/>
      </w:pPr>
      <w:rPr>
        <w:rFonts w:ascii="Symbol" w:hAnsi="Symbol" w:hint="default"/>
      </w:rPr>
    </w:lvl>
    <w:lvl w:ilvl="7" w:tplc="08090003" w:tentative="1">
      <w:start w:val="1"/>
      <w:numFmt w:val="bullet"/>
      <w:lvlText w:val="o"/>
      <w:lvlJc w:val="left"/>
      <w:pPr>
        <w:tabs>
          <w:tab w:val="num" w:pos="5825"/>
        </w:tabs>
        <w:ind w:left="5825" w:hanging="360"/>
      </w:pPr>
      <w:rPr>
        <w:rFonts w:ascii="Courier New" w:hAnsi="Courier New" w:cs="Courier New" w:hint="default"/>
      </w:rPr>
    </w:lvl>
    <w:lvl w:ilvl="8" w:tplc="08090005" w:tentative="1">
      <w:start w:val="1"/>
      <w:numFmt w:val="bullet"/>
      <w:lvlText w:val=""/>
      <w:lvlJc w:val="left"/>
      <w:pPr>
        <w:tabs>
          <w:tab w:val="num" w:pos="6545"/>
        </w:tabs>
        <w:ind w:left="6545" w:hanging="360"/>
      </w:pPr>
      <w:rPr>
        <w:rFonts w:ascii="Wingdings" w:hAnsi="Wingdings" w:hint="default"/>
      </w:rPr>
    </w:lvl>
  </w:abstractNum>
  <w:abstractNum w:abstractNumId="13" w15:restartNumberingAfterBreak="0">
    <w:nsid w:val="424C2BEA"/>
    <w:multiLevelType w:val="multilevel"/>
    <w:tmpl w:val="BF5487EE"/>
    <w:lvl w:ilvl="0">
      <w:start w:val="1"/>
      <w:numFmt w:val="bullet"/>
      <w:lvlText w:val=""/>
      <w:lvlJc w:val="left"/>
      <w:pPr>
        <w:tabs>
          <w:tab w:val="num" w:pos="1146"/>
        </w:tabs>
        <w:ind w:left="858" w:hanging="432"/>
      </w:pPr>
      <w:rPr>
        <w:rFonts w:ascii="Symbol" w:hAnsi="Symbol" w:hint="default"/>
        <w:b w:val="0"/>
        <w:i w:val="0"/>
      </w:rPr>
    </w:lvl>
    <w:lvl w:ilvl="1">
      <w:start w:val="1"/>
      <w:numFmt w:val="decimal"/>
      <w:lvlText w:val="%1.%2"/>
      <w:lvlJc w:val="left"/>
      <w:pPr>
        <w:tabs>
          <w:tab w:val="num" w:pos="434"/>
        </w:tabs>
        <w:ind w:left="434" w:hanging="576"/>
      </w:pPr>
    </w:lvl>
    <w:lvl w:ilvl="2">
      <w:start w:val="1"/>
      <w:numFmt w:val="decimal"/>
      <w:lvlText w:val="%1.%2.%3"/>
      <w:lvlJc w:val="left"/>
      <w:pPr>
        <w:tabs>
          <w:tab w:val="num" w:pos="578"/>
        </w:tabs>
        <w:ind w:left="578" w:hanging="720"/>
      </w:pPr>
    </w:lvl>
    <w:lvl w:ilvl="3">
      <w:start w:val="1"/>
      <w:numFmt w:val="decimal"/>
      <w:lvlText w:val="%1.%2.%3.%4"/>
      <w:lvlJc w:val="left"/>
      <w:pPr>
        <w:tabs>
          <w:tab w:val="num" w:pos="722"/>
        </w:tabs>
        <w:ind w:left="722" w:hanging="864"/>
      </w:pPr>
    </w:lvl>
    <w:lvl w:ilvl="4">
      <w:start w:val="1"/>
      <w:numFmt w:val="decimal"/>
      <w:lvlText w:val="%1.%2.%3.%4.%5"/>
      <w:lvlJc w:val="left"/>
      <w:pPr>
        <w:tabs>
          <w:tab w:val="num" w:pos="866"/>
        </w:tabs>
        <w:ind w:left="866" w:hanging="1008"/>
      </w:pPr>
    </w:lvl>
    <w:lvl w:ilvl="5">
      <w:start w:val="1"/>
      <w:numFmt w:val="decimal"/>
      <w:lvlText w:val="%1.%2.%3.%4.%5.%6"/>
      <w:lvlJc w:val="left"/>
      <w:pPr>
        <w:tabs>
          <w:tab w:val="num" w:pos="1010"/>
        </w:tabs>
        <w:ind w:left="1010" w:hanging="1152"/>
      </w:pPr>
    </w:lvl>
    <w:lvl w:ilvl="6">
      <w:start w:val="1"/>
      <w:numFmt w:val="decimal"/>
      <w:lvlText w:val="%1.%2.%3.%4.%5.%6.%7"/>
      <w:lvlJc w:val="left"/>
      <w:pPr>
        <w:tabs>
          <w:tab w:val="num" w:pos="1154"/>
        </w:tabs>
        <w:ind w:left="1154" w:hanging="1296"/>
      </w:pPr>
    </w:lvl>
    <w:lvl w:ilvl="7">
      <w:start w:val="1"/>
      <w:numFmt w:val="decimal"/>
      <w:lvlText w:val="%1.%2.%3.%4.%5.%6.%7.%8"/>
      <w:lvlJc w:val="left"/>
      <w:pPr>
        <w:tabs>
          <w:tab w:val="num" w:pos="1298"/>
        </w:tabs>
        <w:ind w:left="1298" w:hanging="1440"/>
      </w:pPr>
    </w:lvl>
    <w:lvl w:ilvl="8">
      <w:start w:val="1"/>
      <w:numFmt w:val="decimal"/>
      <w:lvlText w:val="%1.%2.%3.%4.%5.%6.%7.%8.%9"/>
      <w:lvlJc w:val="left"/>
      <w:pPr>
        <w:tabs>
          <w:tab w:val="num" w:pos="1442"/>
        </w:tabs>
        <w:ind w:left="1442" w:hanging="1584"/>
      </w:pPr>
    </w:lvl>
  </w:abstractNum>
  <w:abstractNum w:abstractNumId="14" w15:restartNumberingAfterBreak="0">
    <w:nsid w:val="44A829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6DC3496"/>
    <w:multiLevelType w:val="hybridMultilevel"/>
    <w:tmpl w:val="2E76E3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B618DE"/>
    <w:multiLevelType w:val="hybridMultilevel"/>
    <w:tmpl w:val="792E53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2E776A"/>
    <w:multiLevelType w:val="hybridMultilevel"/>
    <w:tmpl w:val="EFD430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AA0179"/>
    <w:multiLevelType w:val="hybridMultilevel"/>
    <w:tmpl w:val="616866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20" w15:restartNumberingAfterBreak="0">
    <w:nsid w:val="5D344C43"/>
    <w:multiLevelType w:val="hybridMultilevel"/>
    <w:tmpl w:val="EED872FA"/>
    <w:lvl w:ilvl="0" w:tplc="08090001">
      <w:start w:val="1"/>
      <w:numFmt w:val="bullet"/>
      <w:lvlText w:val=""/>
      <w:lvlJc w:val="left"/>
      <w:pPr>
        <w:tabs>
          <w:tab w:val="num" w:pos="862"/>
        </w:tabs>
        <w:ind w:left="86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21" w15:restartNumberingAfterBreak="0">
    <w:nsid w:val="5F881D2F"/>
    <w:multiLevelType w:val="hybridMultilevel"/>
    <w:tmpl w:val="80C21F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19F4A1D"/>
    <w:multiLevelType w:val="multilevel"/>
    <w:tmpl w:val="011CC5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62680427"/>
    <w:multiLevelType w:val="hybridMultilevel"/>
    <w:tmpl w:val="E2E4D2F4"/>
    <w:lvl w:ilvl="0" w:tplc="08090001">
      <w:start w:val="1"/>
      <w:numFmt w:val="bullet"/>
      <w:lvlText w:val=""/>
      <w:lvlJc w:val="left"/>
      <w:pPr>
        <w:ind w:left="801" w:hanging="360"/>
      </w:pPr>
      <w:rPr>
        <w:rFonts w:ascii="Symbol" w:hAnsi="Symbol" w:hint="default"/>
      </w:rPr>
    </w:lvl>
    <w:lvl w:ilvl="1" w:tplc="08090003" w:tentative="1">
      <w:start w:val="1"/>
      <w:numFmt w:val="bullet"/>
      <w:lvlText w:val="o"/>
      <w:lvlJc w:val="left"/>
      <w:pPr>
        <w:ind w:left="1521" w:hanging="360"/>
      </w:pPr>
      <w:rPr>
        <w:rFonts w:ascii="Courier New" w:hAnsi="Courier New" w:cs="Courier New" w:hint="default"/>
      </w:rPr>
    </w:lvl>
    <w:lvl w:ilvl="2" w:tplc="08090005" w:tentative="1">
      <w:start w:val="1"/>
      <w:numFmt w:val="bullet"/>
      <w:lvlText w:val=""/>
      <w:lvlJc w:val="left"/>
      <w:pPr>
        <w:ind w:left="2241" w:hanging="360"/>
      </w:pPr>
      <w:rPr>
        <w:rFonts w:ascii="Wingdings" w:hAnsi="Wingdings" w:hint="default"/>
      </w:rPr>
    </w:lvl>
    <w:lvl w:ilvl="3" w:tplc="08090001" w:tentative="1">
      <w:start w:val="1"/>
      <w:numFmt w:val="bullet"/>
      <w:lvlText w:val=""/>
      <w:lvlJc w:val="left"/>
      <w:pPr>
        <w:ind w:left="2961" w:hanging="360"/>
      </w:pPr>
      <w:rPr>
        <w:rFonts w:ascii="Symbol" w:hAnsi="Symbol" w:hint="default"/>
      </w:rPr>
    </w:lvl>
    <w:lvl w:ilvl="4" w:tplc="08090003" w:tentative="1">
      <w:start w:val="1"/>
      <w:numFmt w:val="bullet"/>
      <w:lvlText w:val="o"/>
      <w:lvlJc w:val="left"/>
      <w:pPr>
        <w:ind w:left="3681" w:hanging="360"/>
      </w:pPr>
      <w:rPr>
        <w:rFonts w:ascii="Courier New" w:hAnsi="Courier New" w:cs="Courier New" w:hint="default"/>
      </w:rPr>
    </w:lvl>
    <w:lvl w:ilvl="5" w:tplc="08090005" w:tentative="1">
      <w:start w:val="1"/>
      <w:numFmt w:val="bullet"/>
      <w:lvlText w:val=""/>
      <w:lvlJc w:val="left"/>
      <w:pPr>
        <w:ind w:left="4401" w:hanging="360"/>
      </w:pPr>
      <w:rPr>
        <w:rFonts w:ascii="Wingdings" w:hAnsi="Wingdings" w:hint="default"/>
      </w:rPr>
    </w:lvl>
    <w:lvl w:ilvl="6" w:tplc="08090001" w:tentative="1">
      <w:start w:val="1"/>
      <w:numFmt w:val="bullet"/>
      <w:lvlText w:val=""/>
      <w:lvlJc w:val="left"/>
      <w:pPr>
        <w:ind w:left="5121" w:hanging="360"/>
      </w:pPr>
      <w:rPr>
        <w:rFonts w:ascii="Symbol" w:hAnsi="Symbol" w:hint="default"/>
      </w:rPr>
    </w:lvl>
    <w:lvl w:ilvl="7" w:tplc="08090003" w:tentative="1">
      <w:start w:val="1"/>
      <w:numFmt w:val="bullet"/>
      <w:lvlText w:val="o"/>
      <w:lvlJc w:val="left"/>
      <w:pPr>
        <w:ind w:left="5841" w:hanging="360"/>
      </w:pPr>
      <w:rPr>
        <w:rFonts w:ascii="Courier New" w:hAnsi="Courier New" w:cs="Courier New" w:hint="default"/>
      </w:rPr>
    </w:lvl>
    <w:lvl w:ilvl="8" w:tplc="08090005" w:tentative="1">
      <w:start w:val="1"/>
      <w:numFmt w:val="bullet"/>
      <w:lvlText w:val=""/>
      <w:lvlJc w:val="left"/>
      <w:pPr>
        <w:ind w:left="6561" w:hanging="360"/>
      </w:pPr>
      <w:rPr>
        <w:rFonts w:ascii="Wingdings" w:hAnsi="Wingdings" w:hint="default"/>
      </w:rPr>
    </w:lvl>
  </w:abstractNum>
  <w:abstractNum w:abstractNumId="24" w15:restartNumberingAfterBreak="0">
    <w:nsid w:val="62CA1CF1"/>
    <w:multiLevelType w:val="multilevel"/>
    <w:tmpl w:val="BF6E832E"/>
    <w:lvl w:ilvl="0">
      <w:start w:val="1"/>
      <w:numFmt w:val="decimal"/>
      <w:lvlText w:val="%1."/>
      <w:lvlJc w:val="left"/>
      <w:pPr>
        <w:tabs>
          <w:tab w:val="num" w:pos="720"/>
        </w:tabs>
        <w:ind w:left="432" w:hanging="432"/>
      </w:pPr>
      <w:rPr>
        <w:rFonts w:hint="default"/>
        <w:b w:val="0"/>
        <w:i w:val="0"/>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25"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6" w15:restartNumberingAfterBreak="0">
    <w:nsid w:val="64BC408A"/>
    <w:multiLevelType w:val="multilevel"/>
    <w:tmpl w:val="3D181A5C"/>
    <w:lvl w:ilvl="0">
      <w:start w:val="1"/>
      <w:numFmt w:val="bullet"/>
      <w:lvlText w:val=""/>
      <w:lvlJc w:val="left"/>
      <w:pPr>
        <w:tabs>
          <w:tab w:val="num" w:pos="792"/>
        </w:tabs>
        <w:ind w:left="792" w:hanging="360"/>
      </w:pPr>
      <w:rPr>
        <w:rFonts w:ascii="Symbol" w:hAnsi="Symbol" w:hint="default"/>
        <w:b w:val="0"/>
        <w:i w:val="0"/>
      </w:rPr>
    </w:lvl>
    <w:lvl w:ilvl="1">
      <w:start w:val="1"/>
      <w:numFmt w:val="decimal"/>
      <w:lvlText w:val="%1.%2"/>
      <w:lvlJc w:val="left"/>
      <w:pPr>
        <w:tabs>
          <w:tab w:val="num" w:pos="-128"/>
        </w:tabs>
        <w:ind w:left="-128" w:hanging="576"/>
      </w:pPr>
    </w:lvl>
    <w:lvl w:ilvl="2">
      <w:start w:val="1"/>
      <w:numFmt w:val="decimal"/>
      <w:lvlText w:val="%1.%2.%3"/>
      <w:lvlJc w:val="left"/>
      <w:pPr>
        <w:tabs>
          <w:tab w:val="num" w:pos="16"/>
        </w:tabs>
        <w:ind w:left="16" w:hanging="720"/>
      </w:pPr>
    </w:lvl>
    <w:lvl w:ilvl="3">
      <w:start w:val="1"/>
      <w:numFmt w:val="decimal"/>
      <w:lvlText w:val="%1.%2.%3.%4"/>
      <w:lvlJc w:val="left"/>
      <w:pPr>
        <w:tabs>
          <w:tab w:val="num" w:pos="160"/>
        </w:tabs>
        <w:ind w:left="160" w:hanging="864"/>
      </w:pPr>
    </w:lvl>
    <w:lvl w:ilvl="4">
      <w:start w:val="1"/>
      <w:numFmt w:val="decimal"/>
      <w:lvlText w:val="%1.%2.%3.%4.%5"/>
      <w:lvlJc w:val="left"/>
      <w:pPr>
        <w:tabs>
          <w:tab w:val="num" w:pos="304"/>
        </w:tabs>
        <w:ind w:left="304" w:hanging="1008"/>
      </w:pPr>
    </w:lvl>
    <w:lvl w:ilvl="5">
      <w:start w:val="1"/>
      <w:numFmt w:val="decimal"/>
      <w:lvlText w:val="%1.%2.%3.%4.%5.%6"/>
      <w:lvlJc w:val="left"/>
      <w:pPr>
        <w:tabs>
          <w:tab w:val="num" w:pos="448"/>
        </w:tabs>
        <w:ind w:left="448" w:hanging="1152"/>
      </w:pPr>
    </w:lvl>
    <w:lvl w:ilvl="6">
      <w:start w:val="1"/>
      <w:numFmt w:val="decimal"/>
      <w:lvlText w:val="%1.%2.%3.%4.%5.%6.%7"/>
      <w:lvlJc w:val="left"/>
      <w:pPr>
        <w:tabs>
          <w:tab w:val="num" w:pos="592"/>
        </w:tabs>
        <w:ind w:left="592" w:hanging="1296"/>
      </w:pPr>
    </w:lvl>
    <w:lvl w:ilvl="7">
      <w:start w:val="1"/>
      <w:numFmt w:val="decimal"/>
      <w:lvlText w:val="%1.%2.%3.%4.%5.%6.%7.%8"/>
      <w:lvlJc w:val="left"/>
      <w:pPr>
        <w:tabs>
          <w:tab w:val="num" w:pos="736"/>
        </w:tabs>
        <w:ind w:left="736" w:hanging="1440"/>
      </w:pPr>
    </w:lvl>
    <w:lvl w:ilvl="8">
      <w:start w:val="1"/>
      <w:numFmt w:val="decimal"/>
      <w:lvlText w:val="%1.%2.%3.%4.%5.%6.%7.%8.%9"/>
      <w:lvlJc w:val="left"/>
      <w:pPr>
        <w:tabs>
          <w:tab w:val="num" w:pos="880"/>
        </w:tabs>
        <w:ind w:left="880" w:hanging="1584"/>
      </w:pPr>
    </w:lvl>
  </w:abstractNum>
  <w:abstractNum w:abstractNumId="27" w15:restartNumberingAfterBreak="0">
    <w:nsid w:val="64FA0C10"/>
    <w:multiLevelType w:val="multilevel"/>
    <w:tmpl w:val="BE7C4F2C"/>
    <w:lvl w:ilvl="0">
      <w:start w:val="1"/>
      <w:numFmt w:val="decimal"/>
      <w:lvlText w:val="%1."/>
      <w:lvlJc w:val="left"/>
      <w:pPr>
        <w:tabs>
          <w:tab w:val="num" w:pos="720"/>
        </w:tabs>
        <w:ind w:left="432" w:hanging="432"/>
      </w:pPr>
      <w:rPr>
        <w:b w:val="0"/>
        <w:i w:val="0"/>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28" w15:restartNumberingAfterBreak="0">
    <w:nsid w:val="68ED249A"/>
    <w:multiLevelType w:val="hybridMultilevel"/>
    <w:tmpl w:val="BA1A1FA0"/>
    <w:lvl w:ilvl="0" w:tplc="4CDE6122">
      <w:start w:val="1"/>
      <w:numFmt w:val="lowerLetter"/>
      <w:lvlText w:val="%1)"/>
      <w:lvlJc w:val="left"/>
      <w:pPr>
        <w:tabs>
          <w:tab w:val="num" w:pos="822"/>
        </w:tabs>
        <w:ind w:left="822" w:hanging="390"/>
      </w:pPr>
      <w:rPr>
        <w:rFonts w:hint="default"/>
      </w:rPr>
    </w:lvl>
    <w:lvl w:ilvl="1" w:tplc="08090019" w:tentative="1">
      <w:start w:val="1"/>
      <w:numFmt w:val="lowerLetter"/>
      <w:lvlText w:val="%2."/>
      <w:lvlJc w:val="left"/>
      <w:pPr>
        <w:tabs>
          <w:tab w:val="num" w:pos="1512"/>
        </w:tabs>
        <w:ind w:left="1512" w:hanging="360"/>
      </w:pPr>
    </w:lvl>
    <w:lvl w:ilvl="2" w:tplc="0809001B" w:tentative="1">
      <w:start w:val="1"/>
      <w:numFmt w:val="lowerRoman"/>
      <w:lvlText w:val="%3."/>
      <w:lvlJc w:val="right"/>
      <w:pPr>
        <w:tabs>
          <w:tab w:val="num" w:pos="2232"/>
        </w:tabs>
        <w:ind w:left="2232" w:hanging="180"/>
      </w:pPr>
    </w:lvl>
    <w:lvl w:ilvl="3" w:tplc="0809000F" w:tentative="1">
      <w:start w:val="1"/>
      <w:numFmt w:val="decimal"/>
      <w:lvlText w:val="%4."/>
      <w:lvlJc w:val="left"/>
      <w:pPr>
        <w:tabs>
          <w:tab w:val="num" w:pos="2952"/>
        </w:tabs>
        <w:ind w:left="2952" w:hanging="360"/>
      </w:pPr>
    </w:lvl>
    <w:lvl w:ilvl="4" w:tplc="08090019" w:tentative="1">
      <w:start w:val="1"/>
      <w:numFmt w:val="lowerLetter"/>
      <w:lvlText w:val="%5."/>
      <w:lvlJc w:val="left"/>
      <w:pPr>
        <w:tabs>
          <w:tab w:val="num" w:pos="3672"/>
        </w:tabs>
        <w:ind w:left="3672" w:hanging="360"/>
      </w:pPr>
    </w:lvl>
    <w:lvl w:ilvl="5" w:tplc="0809001B" w:tentative="1">
      <w:start w:val="1"/>
      <w:numFmt w:val="lowerRoman"/>
      <w:lvlText w:val="%6."/>
      <w:lvlJc w:val="right"/>
      <w:pPr>
        <w:tabs>
          <w:tab w:val="num" w:pos="4392"/>
        </w:tabs>
        <w:ind w:left="4392" w:hanging="180"/>
      </w:pPr>
    </w:lvl>
    <w:lvl w:ilvl="6" w:tplc="0809000F" w:tentative="1">
      <w:start w:val="1"/>
      <w:numFmt w:val="decimal"/>
      <w:lvlText w:val="%7."/>
      <w:lvlJc w:val="left"/>
      <w:pPr>
        <w:tabs>
          <w:tab w:val="num" w:pos="5112"/>
        </w:tabs>
        <w:ind w:left="5112" w:hanging="360"/>
      </w:pPr>
    </w:lvl>
    <w:lvl w:ilvl="7" w:tplc="08090019" w:tentative="1">
      <w:start w:val="1"/>
      <w:numFmt w:val="lowerLetter"/>
      <w:lvlText w:val="%8."/>
      <w:lvlJc w:val="left"/>
      <w:pPr>
        <w:tabs>
          <w:tab w:val="num" w:pos="5832"/>
        </w:tabs>
        <w:ind w:left="5832" w:hanging="360"/>
      </w:pPr>
    </w:lvl>
    <w:lvl w:ilvl="8" w:tplc="0809001B" w:tentative="1">
      <w:start w:val="1"/>
      <w:numFmt w:val="lowerRoman"/>
      <w:lvlText w:val="%9."/>
      <w:lvlJc w:val="right"/>
      <w:pPr>
        <w:tabs>
          <w:tab w:val="num" w:pos="6552"/>
        </w:tabs>
        <w:ind w:left="6552" w:hanging="180"/>
      </w:pPr>
    </w:lvl>
  </w:abstractNum>
  <w:abstractNum w:abstractNumId="2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30" w15:restartNumberingAfterBreak="0">
    <w:nsid w:val="759D664F"/>
    <w:multiLevelType w:val="hybridMultilevel"/>
    <w:tmpl w:val="813EBBDC"/>
    <w:lvl w:ilvl="0" w:tplc="08090001">
      <w:start w:val="1"/>
      <w:numFmt w:val="bullet"/>
      <w:lvlText w:val=""/>
      <w:lvlJc w:val="left"/>
      <w:pPr>
        <w:tabs>
          <w:tab w:val="num" w:pos="796"/>
        </w:tabs>
        <w:ind w:left="796" w:hanging="360"/>
      </w:pPr>
      <w:rPr>
        <w:rFonts w:ascii="Symbol" w:hAnsi="Symbol" w:hint="default"/>
      </w:rPr>
    </w:lvl>
    <w:lvl w:ilvl="1" w:tplc="08090003" w:tentative="1">
      <w:start w:val="1"/>
      <w:numFmt w:val="bullet"/>
      <w:lvlText w:val="o"/>
      <w:lvlJc w:val="left"/>
      <w:pPr>
        <w:tabs>
          <w:tab w:val="num" w:pos="1516"/>
        </w:tabs>
        <w:ind w:left="1516" w:hanging="360"/>
      </w:pPr>
      <w:rPr>
        <w:rFonts w:ascii="Courier New" w:hAnsi="Courier New" w:cs="Courier New" w:hint="default"/>
      </w:rPr>
    </w:lvl>
    <w:lvl w:ilvl="2" w:tplc="08090005" w:tentative="1">
      <w:start w:val="1"/>
      <w:numFmt w:val="bullet"/>
      <w:lvlText w:val=""/>
      <w:lvlJc w:val="left"/>
      <w:pPr>
        <w:tabs>
          <w:tab w:val="num" w:pos="2236"/>
        </w:tabs>
        <w:ind w:left="2236" w:hanging="360"/>
      </w:pPr>
      <w:rPr>
        <w:rFonts w:ascii="Wingdings" w:hAnsi="Wingdings" w:hint="default"/>
      </w:rPr>
    </w:lvl>
    <w:lvl w:ilvl="3" w:tplc="08090001" w:tentative="1">
      <w:start w:val="1"/>
      <w:numFmt w:val="bullet"/>
      <w:lvlText w:val=""/>
      <w:lvlJc w:val="left"/>
      <w:pPr>
        <w:tabs>
          <w:tab w:val="num" w:pos="2956"/>
        </w:tabs>
        <w:ind w:left="2956" w:hanging="360"/>
      </w:pPr>
      <w:rPr>
        <w:rFonts w:ascii="Symbol" w:hAnsi="Symbol" w:hint="default"/>
      </w:rPr>
    </w:lvl>
    <w:lvl w:ilvl="4" w:tplc="08090003" w:tentative="1">
      <w:start w:val="1"/>
      <w:numFmt w:val="bullet"/>
      <w:lvlText w:val="o"/>
      <w:lvlJc w:val="left"/>
      <w:pPr>
        <w:tabs>
          <w:tab w:val="num" w:pos="3676"/>
        </w:tabs>
        <w:ind w:left="3676" w:hanging="360"/>
      </w:pPr>
      <w:rPr>
        <w:rFonts w:ascii="Courier New" w:hAnsi="Courier New" w:cs="Courier New" w:hint="default"/>
      </w:rPr>
    </w:lvl>
    <w:lvl w:ilvl="5" w:tplc="08090005" w:tentative="1">
      <w:start w:val="1"/>
      <w:numFmt w:val="bullet"/>
      <w:lvlText w:val=""/>
      <w:lvlJc w:val="left"/>
      <w:pPr>
        <w:tabs>
          <w:tab w:val="num" w:pos="4396"/>
        </w:tabs>
        <w:ind w:left="4396" w:hanging="360"/>
      </w:pPr>
      <w:rPr>
        <w:rFonts w:ascii="Wingdings" w:hAnsi="Wingdings" w:hint="default"/>
      </w:rPr>
    </w:lvl>
    <w:lvl w:ilvl="6" w:tplc="08090001" w:tentative="1">
      <w:start w:val="1"/>
      <w:numFmt w:val="bullet"/>
      <w:lvlText w:val=""/>
      <w:lvlJc w:val="left"/>
      <w:pPr>
        <w:tabs>
          <w:tab w:val="num" w:pos="5116"/>
        </w:tabs>
        <w:ind w:left="5116" w:hanging="360"/>
      </w:pPr>
      <w:rPr>
        <w:rFonts w:ascii="Symbol" w:hAnsi="Symbol" w:hint="default"/>
      </w:rPr>
    </w:lvl>
    <w:lvl w:ilvl="7" w:tplc="08090003" w:tentative="1">
      <w:start w:val="1"/>
      <w:numFmt w:val="bullet"/>
      <w:lvlText w:val="o"/>
      <w:lvlJc w:val="left"/>
      <w:pPr>
        <w:tabs>
          <w:tab w:val="num" w:pos="5836"/>
        </w:tabs>
        <w:ind w:left="5836" w:hanging="360"/>
      </w:pPr>
      <w:rPr>
        <w:rFonts w:ascii="Courier New" w:hAnsi="Courier New" w:cs="Courier New" w:hint="default"/>
      </w:rPr>
    </w:lvl>
    <w:lvl w:ilvl="8" w:tplc="08090005" w:tentative="1">
      <w:start w:val="1"/>
      <w:numFmt w:val="bullet"/>
      <w:lvlText w:val=""/>
      <w:lvlJc w:val="left"/>
      <w:pPr>
        <w:tabs>
          <w:tab w:val="num" w:pos="6556"/>
        </w:tabs>
        <w:ind w:left="6556" w:hanging="360"/>
      </w:pPr>
      <w:rPr>
        <w:rFonts w:ascii="Wingdings" w:hAnsi="Wingdings" w:hint="default"/>
      </w:rPr>
    </w:lvl>
  </w:abstractNum>
  <w:abstractNum w:abstractNumId="31" w15:restartNumberingAfterBreak="0">
    <w:nsid w:val="76642B80"/>
    <w:multiLevelType w:val="hybridMultilevel"/>
    <w:tmpl w:val="F30A87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7DA618CB"/>
    <w:multiLevelType w:val="hybridMultilevel"/>
    <w:tmpl w:val="C6CE62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32205517">
    <w:abstractNumId w:val="25"/>
  </w:num>
  <w:num w:numId="2" w16cid:durableId="53354791">
    <w:abstractNumId w:val="25"/>
  </w:num>
  <w:num w:numId="3" w16cid:durableId="271479391">
    <w:abstractNumId w:val="29"/>
  </w:num>
  <w:num w:numId="4" w16cid:durableId="1776830120">
    <w:abstractNumId w:val="0"/>
  </w:num>
  <w:num w:numId="5" w16cid:durableId="1823813529">
    <w:abstractNumId w:val="11"/>
  </w:num>
  <w:num w:numId="6" w16cid:durableId="1341465171">
    <w:abstractNumId w:val="24"/>
  </w:num>
  <w:num w:numId="7" w16cid:durableId="90199287">
    <w:abstractNumId w:val="32"/>
  </w:num>
  <w:num w:numId="8" w16cid:durableId="1255166159">
    <w:abstractNumId w:val="19"/>
  </w:num>
  <w:num w:numId="9" w16cid:durableId="1809712197">
    <w:abstractNumId w:val="15"/>
  </w:num>
  <w:num w:numId="10" w16cid:durableId="107817593">
    <w:abstractNumId w:val="14"/>
  </w:num>
  <w:num w:numId="11" w16cid:durableId="223763930">
    <w:abstractNumId w:val="28"/>
  </w:num>
  <w:num w:numId="12" w16cid:durableId="1335106115">
    <w:abstractNumId w:val="31"/>
  </w:num>
  <w:num w:numId="13" w16cid:durableId="602344808">
    <w:abstractNumId w:val="27"/>
  </w:num>
  <w:num w:numId="14" w16cid:durableId="1888445080">
    <w:abstractNumId w:val="26"/>
  </w:num>
  <w:num w:numId="15" w16cid:durableId="952594489">
    <w:abstractNumId w:val="21"/>
  </w:num>
  <w:num w:numId="16" w16cid:durableId="267010165">
    <w:abstractNumId w:val="4"/>
  </w:num>
  <w:num w:numId="17" w16cid:durableId="401603">
    <w:abstractNumId w:val="16"/>
  </w:num>
  <w:num w:numId="18" w16cid:durableId="128481543">
    <w:abstractNumId w:val="8"/>
  </w:num>
  <w:num w:numId="19" w16cid:durableId="1475637706">
    <w:abstractNumId w:val="17"/>
  </w:num>
  <w:num w:numId="20" w16cid:durableId="701786883">
    <w:abstractNumId w:val="33"/>
  </w:num>
  <w:num w:numId="21" w16cid:durableId="274169020">
    <w:abstractNumId w:val="6"/>
  </w:num>
  <w:num w:numId="22" w16cid:durableId="171845037">
    <w:abstractNumId w:val="18"/>
  </w:num>
  <w:num w:numId="23" w16cid:durableId="184563689">
    <w:abstractNumId w:val="30"/>
  </w:num>
  <w:num w:numId="24" w16cid:durableId="740248496">
    <w:abstractNumId w:val="20"/>
  </w:num>
  <w:num w:numId="25" w16cid:durableId="1555970770">
    <w:abstractNumId w:val="12"/>
  </w:num>
  <w:num w:numId="26" w16cid:durableId="1536625482">
    <w:abstractNumId w:val="2"/>
  </w:num>
  <w:num w:numId="27" w16cid:durableId="1122269055">
    <w:abstractNumId w:val="24"/>
  </w:num>
  <w:num w:numId="28" w16cid:durableId="613637079">
    <w:abstractNumId w:val="29"/>
  </w:num>
  <w:num w:numId="29" w16cid:durableId="204753504">
    <w:abstractNumId w:val="2"/>
  </w:num>
  <w:num w:numId="30" w16cid:durableId="2629598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39938778">
    <w:abstractNumId w:val="24"/>
  </w:num>
  <w:num w:numId="32" w16cid:durableId="61876993">
    <w:abstractNumId w:val="24"/>
  </w:num>
  <w:num w:numId="33" w16cid:durableId="2102723969">
    <w:abstractNumId w:val="13"/>
  </w:num>
  <w:num w:numId="34" w16cid:durableId="1320302199">
    <w:abstractNumId w:val="5"/>
  </w:num>
  <w:num w:numId="35" w16cid:durableId="1003975505">
    <w:abstractNumId w:val="23"/>
  </w:num>
  <w:num w:numId="36" w16cid:durableId="1293752142">
    <w:abstractNumId w:val="7"/>
  </w:num>
  <w:num w:numId="37" w16cid:durableId="13924614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42364780">
    <w:abstractNumId w:val="9"/>
  </w:num>
  <w:num w:numId="39" w16cid:durableId="1920560681">
    <w:abstractNumId w:val="3"/>
  </w:num>
  <w:num w:numId="40" w16cid:durableId="15692686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21256332">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1C7930"/>
    <w:rsid w:val="000004D7"/>
    <w:rsid w:val="0000102E"/>
    <w:rsid w:val="00001422"/>
    <w:rsid w:val="00001A3E"/>
    <w:rsid w:val="0000264F"/>
    <w:rsid w:val="0000326F"/>
    <w:rsid w:val="0000335F"/>
    <w:rsid w:val="000040D7"/>
    <w:rsid w:val="0000415C"/>
    <w:rsid w:val="000048D0"/>
    <w:rsid w:val="00004BE3"/>
    <w:rsid w:val="000055C2"/>
    <w:rsid w:val="000067E3"/>
    <w:rsid w:val="000070C2"/>
    <w:rsid w:val="00007CA9"/>
    <w:rsid w:val="00010A82"/>
    <w:rsid w:val="00010F6B"/>
    <w:rsid w:val="00011468"/>
    <w:rsid w:val="00012392"/>
    <w:rsid w:val="00012D6A"/>
    <w:rsid w:val="00013E87"/>
    <w:rsid w:val="000149BB"/>
    <w:rsid w:val="00014D42"/>
    <w:rsid w:val="0001594A"/>
    <w:rsid w:val="000166C1"/>
    <w:rsid w:val="00016D00"/>
    <w:rsid w:val="0002129E"/>
    <w:rsid w:val="00022777"/>
    <w:rsid w:val="00024D56"/>
    <w:rsid w:val="00025CB9"/>
    <w:rsid w:val="0002639C"/>
    <w:rsid w:val="0002793D"/>
    <w:rsid w:val="0003079E"/>
    <w:rsid w:val="00031E23"/>
    <w:rsid w:val="00032CCD"/>
    <w:rsid w:val="00033DA1"/>
    <w:rsid w:val="0003402D"/>
    <w:rsid w:val="00034313"/>
    <w:rsid w:val="000346EA"/>
    <w:rsid w:val="000351D4"/>
    <w:rsid w:val="00035978"/>
    <w:rsid w:val="00037618"/>
    <w:rsid w:val="000405E9"/>
    <w:rsid w:val="00040FFE"/>
    <w:rsid w:val="00041C21"/>
    <w:rsid w:val="00041F39"/>
    <w:rsid w:val="0004296D"/>
    <w:rsid w:val="000429E9"/>
    <w:rsid w:val="00042C03"/>
    <w:rsid w:val="00043DD3"/>
    <w:rsid w:val="000444EB"/>
    <w:rsid w:val="00044649"/>
    <w:rsid w:val="0004469A"/>
    <w:rsid w:val="0004529E"/>
    <w:rsid w:val="00046145"/>
    <w:rsid w:val="0004625F"/>
    <w:rsid w:val="00046D53"/>
    <w:rsid w:val="00046D72"/>
    <w:rsid w:val="00050A3F"/>
    <w:rsid w:val="00050E6D"/>
    <w:rsid w:val="0005189A"/>
    <w:rsid w:val="00051DA7"/>
    <w:rsid w:val="0005202F"/>
    <w:rsid w:val="0005309F"/>
    <w:rsid w:val="00053135"/>
    <w:rsid w:val="00053155"/>
    <w:rsid w:val="00053F80"/>
    <w:rsid w:val="00054730"/>
    <w:rsid w:val="000547C4"/>
    <w:rsid w:val="00055D63"/>
    <w:rsid w:val="0006072C"/>
    <w:rsid w:val="00061B48"/>
    <w:rsid w:val="00062420"/>
    <w:rsid w:val="00062DA0"/>
    <w:rsid w:val="00063E75"/>
    <w:rsid w:val="00064C42"/>
    <w:rsid w:val="00065255"/>
    <w:rsid w:val="000653E9"/>
    <w:rsid w:val="00065702"/>
    <w:rsid w:val="000660B5"/>
    <w:rsid w:val="00066C88"/>
    <w:rsid w:val="00066FE0"/>
    <w:rsid w:val="00070508"/>
    <w:rsid w:val="00070D20"/>
    <w:rsid w:val="000712AB"/>
    <w:rsid w:val="00071314"/>
    <w:rsid w:val="00071B30"/>
    <w:rsid w:val="0007201C"/>
    <w:rsid w:val="00072F27"/>
    <w:rsid w:val="00073820"/>
    <w:rsid w:val="0007402A"/>
    <w:rsid w:val="000755EE"/>
    <w:rsid w:val="000755F3"/>
    <w:rsid w:val="00075EBF"/>
    <w:rsid w:val="000761E5"/>
    <w:rsid w:val="00076740"/>
    <w:rsid w:val="00077252"/>
    <w:rsid w:val="00077358"/>
    <w:rsid w:val="00080975"/>
    <w:rsid w:val="00080C8D"/>
    <w:rsid w:val="00081395"/>
    <w:rsid w:val="0008165B"/>
    <w:rsid w:val="00081ABF"/>
    <w:rsid w:val="0008324D"/>
    <w:rsid w:val="00084386"/>
    <w:rsid w:val="000843D0"/>
    <w:rsid w:val="00084504"/>
    <w:rsid w:val="0008489D"/>
    <w:rsid w:val="0008513B"/>
    <w:rsid w:val="0008560E"/>
    <w:rsid w:val="0008576F"/>
    <w:rsid w:val="00085AE0"/>
    <w:rsid w:val="00085BE5"/>
    <w:rsid w:val="00085C20"/>
    <w:rsid w:val="0008613E"/>
    <w:rsid w:val="00086681"/>
    <w:rsid w:val="00086A79"/>
    <w:rsid w:val="00086BC9"/>
    <w:rsid w:val="00087DEC"/>
    <w:rsid w:val="000906E9"/>
    <w:rsid w:val="00090E1C"/>
    <w:rsid w:val="00090E6E"/>
    <w:rsid w:val="00091132"/>
    <w:rsid w:val="00091963"/>
    <w:rsid w:val="00093FF1"/>
    <w:rsid w:val="00094552"/>
    <w:rsid w:val="000947AA"/>
    <w:rsid w:val="00094A64"/>
    <w:rsid w:val="000950D4"/>
    <w:rsid w:val="000951B4"/>
    <w:rsid w:val="00095531"/>
    <w:rsid w:val="00095586"/>
    <w:rsid w:val="0009635C"/>
    <w:rsid w:val="00096CC5"/>
    <w:rsid w:val="00096CE5"/>
    <w:rsid w:val="00096E66"/>
    <w:rsid w:val="00096E8E"/>
    <w:rsid w:val="000976F0"/>
    <w:rsid w:val="0009786F"/>
    <w:rsid w:val="00097C4F"/>
    <w:rsid w:val="000A007E"/>
    <w:rsid w:val="000A0E1B"/>
    <w:rsid w:val="000A10FD"/>
    <w:rsid w:val="000A1308"/>
    <w:rsid w:val="000A141C"/>
    <w:rsid w:val="000A1713"/>
    <w:rsid w:val="000A1999"/>
    <w:rsid w:val="000A204F"/>
    <w:rsid w:val="000A2152"/>
    <w:rsid w:val="000A26A7"/>
    <w:rsid w:val="000A28AC"/>
    <w:rsid w:val="000A2BFF"/>
    <w:rsid w:val="000A2DF5"/>
    <w:rsid w:val="000A3BE3"/>
    <w:rsid w:val="000A4AEB"/>
    <w:rsid w:val="000A4ECF"/>
    <w:rsid w:val="000A53D8"/>
    <w:rsid w:val="000A5461"/>
    <w:rsid w:val="000A5752"/>
    <w:rsid w:val="000A64AE"/>
    <w:rsid w:val="000A7070"/>
    <w:rsid w:val="000A7135"/>
    <w:rsid w:val="000B0020"/>
    <w:rsid w:val="000B18D5"/>
    <w:rsid w:val="000B29C6"/>
    <w:rsid w:val="000B3D17"/>
    <w:rsid w:val="000B5A1C"/>
    <w:rsid w:val="000B6079"/>
    <w:rsid w:val="000B73D2"/>
    <w:rsid w:val="000B79F1"/>
    <w:rsid w:val="000C0726"/>
    <w:rsid w:val="000C238E"/>
    <w:rsid w:val="000C2B66"/>
    <w:rsid w:val="000C3F13"/>
    <w:rsid w:val="000C466B"/>
    <w:rsid w:val="000C5539"/>
    <w:rsid w:val="000C602F"/>
    <w:rsid w:val="000C698E"/>
    <w:rsid w:val="000C73E8"/>
    <w:rsid w:val="000C7C4A"/>
    <w:rsid w:val="000D0673"/>
    <w:rsid w:val="000D0B98"/>
    <w:rsid w:val="000D21A9"/>
    <w:rsid w:val="000D2467"/>
    <w:rsid w:val="000D2A64"/>
    <w:rsid w:val="000D30E2"/>
    <w:rsid w:val="000D35F5"/>
    <w:rsid w:val="000D4193"/>
    <w:rsid w:val="000D4E13"/>
    <w:rsid w:val="000D5099"/>
    <w:rsid w:val="000D5A4F"/>
    <w:rsid w:val="000D6265"/>
    <w:rsid w:val="000D6537"/>
    <w:rsid w:val="000D7727"/>
    <w:rsid w:val="000D7932"/>
    <w:rsid w:val="000D7AC3"/>
    <w:rsid w:val="000D7C93"/>
    <w:rsid w:val="000E123A"/>
    <w:rsid w:val="000E1C41"/>
    <w:rsid w:val="000E2940"/>
    <w:rsid w:val="000E2D06"/>
    <w:rsid w:val="000E2F0E"/>
    <w:rsid w:val="000E302A"/>
    <w:rsid w:val="000E318F"/>
    <w:rsid w:val="000E4304"/>
    <w:rsid w:val="000E4BE7"/>
    <w:rsid w:val="000E4C07"/>
    <w:rsid w:val="000E5D36"/>
    <w:rsid w:val="000E6B07"/>
    <w:rsid w:val="000E6D43"/>
    <w:rsid w:val="000E737E"/>
    <w:rsid w:val="000F0380"/>
    <w:rsid w:val="000F08F6"/>
    <w:rsid w:val="000F1CF0"/>
    <w:rsid w:val="000F2764"/>
    <w:rsid w:val="000F50BB"/>
    <w:rsid w:val="000F5307"/>
    <w:rsid w:val="000F70D5"/>
    <w:rsid w:val="000F76B9"/>
    <w:rsid w:val="000F7C22"/>
    <w:rsid w:val="001000CB"/>
    <w:rsid w:val="00101049"/>
    <w:rsid w:val="0010140A"/>
    <w:rsid w:val="001028C9"/>
    <w:rsid w:val="00104772"/>
    <w:rsid w:val="00104E8E"/>
    <w:rsid w:val="001056B1"/>
    <w:rsid w:val="0010745B"/>
    <w:rsid w:val="00110C76"/>
    <w:rsid w:val="00110CAE"/>
    <w:rsid w:val="00110EC0"/>
    <w:rsid w:val="00111857"/>
    <w:rsid w:val="00111B16"/>
    <w:rsid w:val="00111FF9"/>
    <w:rsid w:val="00113325"/>
    <w:rsid w:val="00113C06"/>
    <w:rsid w:val="001142C7"/>
    <w:rsid w:val="00114460"/>
    <w:rsid w:val="001144C5"/>
    <w:rsid w:val="0011461A"/>
    <w:rsid w:val="001147F0"/>
    <w:rsid w:val="00114806"/>
    <w:rsid w:val="001148D5"/>
    <w:rsid w:val="001172CF"/>
    <w:rsid w:val="00117852"/>
    <w:rsid w:val="001179B8"/>
    <w:rsid w:val="00117A6E"/>
    <w:rsid w:val="00117BCC"/>
    <w:rsid w:val="00121B16"/>
    <w:rsid w:val="00121C63"/>
    <w:rsid w:val="00121E6A"/>
    <w:rsid w:val="001222D5"/>
    <w:rsid w:val="001225B4"/>
    <w:rsid w:val="00122969"/>
    <w:rsid w:val="00122A24"/>
    <w:rsid w:val="00122A32"/>
    <w:rsid w:val="00122F85"/>
    <w:rsid w:val="00123BF1"/>
    <w:rsid w:val="001245E5"/>
    <w:rsid w:val="00124AA4"/>
    <w:rsid w:val="00124E27"/>
    <w:rsid w:val="001264FB"/>
    <w:rsid w:val="00126A1E"/>
    <w:rsid w:val="0012775A"/>
    <w:rsid w:val="00131806"/>
    <w:rsid w:val="00131C99"/>
    <w:rsid w:val="00132335"/>
    <w:rsid w:val="001327D6"/>
    <w:rsid w:val="00134C20"/>
    <w:rsid w:val="00135F0E"/>
    <w:rsid w:val="001363A5"/>
    <w:rsid w:val="00137299"/>
    <w:rsid w:val="00137BCC"/>
    <w:rsid w:val="00140274"/>
    <w:rsid w:val="00140CA9"/>
    <w:rsid w:val="00141B80"/>
    <w:rsid w:val="00141F5A"/>
    <w:rsid w:val="001421A6"/>
    <w:rsid w:val="00142FB8"/>
    <w:rsid w:val="0014398E"/>
    <w:rsid w:val="0014507E"/>
    <w:rsid w:val="00147011"/>
    <w:rsid w:val="001471FC"/>
    <w:rsid w:val="00147BF6"/>
    <w:rsid w:val="00150835"/>
    <w:rsid w:val="00152064"/>
    <w:rsid w:val="001528B1"/>
    <w:rsid w:val="001528C5"/>
    <w:rsid w:val="00152C92"/>
    <w:rsid w:val="00153798"/>
    <w:rsid w:val="001541B7"/>
    <w:rsid w:val="00154C3F"/>
    <w:rsid w:val="00156FA9"/>
    <w:rsid w:val="001574F4"/>
    <w:rsid w:val="001578AD"/>
    <w:rsid w:val="00161838"/>
    <w:rsid w:val="0016218B"/>
    <w:rsid w:val="00162E27"/>
    <w:rsid w:val="001631D6"/>
    <w:rsid w:val="0016367E"/>
    <w:rsid w:val="0016396A"/>
    <w:rsid w:val="00164389"/>
    <w:rsid w:val="00164552"/>
    <w:rsid w:val="00164910"/>
    <w:rsid w:val="00165EC5"/>
    <w:rsid w:val="001662C2"/>
    <w:rsid w:val="0016736D"/>
    <w:rsid w:val="00167852"/>
    <w:rsid w:val="00170C7F"/>
    <w:rsid w:val="00170D2A"/>
    <w:rsid w:val="00171749"/>
    <w:rsid w:val="0017181F"/>
    <w:rsid w:val="0017238A"/>
    <w:rsid w:val="00172D6C"/>
    <w:rsid w:val="00173215"/>
    <w:rsid w:val="00173909"/>
    <w:rsid w:val="00174E09"/>
    <w:rsid w:val="00175236"/>
    <w:rsid w:val="001765AB"/>
    <w:rsid w:val="001765F0"/>
    <w:rsid w:val="00176B0C"/>
    <w:rsid w:val="00177EBB"/>
    <w:rsid w:val="00177FA1"/>
    <w:rsid w:val="00180A21"/>
    <w:rsid w:val="00180B4F"/>
    <w:rsid w:val="001825FD"/>
    <w:rsid w:val="00182988"/>
    <w:rsid w:val="00183066"/>
    <w:rsid w:val="001838CA"/>
    <w:rsid w:val="00183923"/>
    <w:rsid w:val="00184E71"/>
    <w:rsid w:val="00185130"/>
    <w:rsid w:val="001854DA"/>
    <w:rsid w:val="00185922"/>
    <w:rsid w:val="00185E77"/>
    <w:rsid w:val="001860CC"/>
    <w:rsid w:val="00186688"/>
    <w:rsid w:val="00186E07"/>
    <w:rsid w:val="00190DF4"/>
    <w:rsid w:val="00191736"/>
    <w:rsid w:val="00193779"/>
    <w:rsid w:val="00194733"/>
    <w:rsid w:val="0019557B"/>
    <w:rsid w:val="001965BF"/>
    <w:rsid w:val="001967A7"/>
    <w:rsid w:val="00196B14"/>
    <w:rsid w:val="00197241"/>
    <w:rsid w:val="001978C2"/>
    <w:rsid w:val="00197B5B"/>
    <w:rsid w:val="00197F54"/>
    <w:rsid w:val="001A02B8"/>
    <w:rsid w:val="001A05EF"/>
    <w:rsid w:val="001A09DD"/>
    <w:rsid w:val="001A0CE4"/>
    <w:rsid w:val="001A0F5D"/>
    <w:rsid w:val="001A1DF3"/>
    <w:rsid w:val="001A226C"/>
    <w:rsid w:val="001A2552"/>
    <w:rsid w:val="001A280D"/>
    <w:rsid w:val="001A2818"/>
    <w:rsid w:val="001A51E7"/>
    <w:rsid w:val="001A5506"/>
    <w:rsid w:val="001A5E1A"/>
    <w:rsid w:val="001A6378"/>
    <w:rsid w:val="001A7FC7"/>
    <w:rsid w:val="001B0DFB"/>
    <w:rsid w:val="001B1CCA"/>
    <w:rsid w:val="001B2AC4"/>
    <w:rsid w:val="001B3386"/>
    <w:rsid w:val="001B37DB"/>
    <w:rsid w:val="001B45AC"/>
    <w:rsid w:val="001B62D0"/>
    <w:rsid w:val="001C06D4"/>
    <w:rsid w:val="001C2ADD"/>
    <w:rsid w:val="001C2CEA"/>
    <w:rsid w:val="001C2E39"/>
    <w:rsid w:val="001C356D"/>
    <w:rsid w:val="001C4AE9"/>
    <w:rsid w:val="001C52BD"/>
    <w:rsid w:val="001C5C84"/>
    <w:rsid w:val="001C6027"/>
    <w:rsid w:val="001C70CB"/>
    <w:rsid w:val="001C7930"/>
    <w:rsid w:val="001D087D"/>
    <w:rsid w:val="001D0FA3"/>
    <w:rsid w:val="001D11DB"/>
    <w:rsid w:val="001D148B"/>
    <w:rsid w:val="001D1992"/>
    <w:rsid w:val="001D2259"/>
    <w:rsid w:val="001D2734"/>
    <w:rsid w:val="001D36FD"/>
    <w:rsid w:val="001D40FC"/>
    <w:rsid w:val="001D431E"/>
    <w:rsid w:val="001D4EA3"/>
    <w:rsid w:val="001D59DB"/>
    <w:rsid w:val="001D660D"/>
    <w:rsid w:val="001D6A9D"/>
    <w:rsid w:val="001D6BD4"/>
    <w:rsid w:val="001D7912"/>
    <w:rsid w:val="001D7CA0"/>
    <w:rsid w:val="001E02B1"/>
    <w:rsid w:val="001E0A32"/>
    <w:rsid w:val="001E220F"/>
    <w:rsid w:val="001E2284"/>
    <w:rsid w:val="001E22C2"/>
    <w:rsid w:val="001E2949"/>
    <w:rsid w:val="001E308B"/>
    <w:rsid w:val="001E3505"/>
    <w:rsid w:val="001E37F3"/>
    <w:rsid w:val="001E3F75"/>
    <w:rsid w:val="001E4039"/>
    <w:rsid w:val="001E6471"/>
    <w:rsid w:val="001E6833"/>
    <w:rsid w:val="001E7690"/>
    <w:rsid w:val="001E79C7"/>
    <w:rsid w:val="001F10A3"/>
    <w:rsid w:val="001F1351"/>
    <w:rsid w:val="001F2580"/>
    <w:rsid w:val="001F3381"/>
    <w:rsid w:val="001F37F6"/>
    <w:rsid w:val="001F3D87"/>
    <w:rsid w:val="001F4237"/>
    <w:rsid w:val="001F429C"/>
    <w:rsid w:val="001F48A9"/>
    <w:rsid w:val="001F4C23"/>
    <w:rsid w:val="001F533B"/>
    <w:rsid w:val="001F53FB"/>
    <w:rsid w:val="001F5921"/>
    <w:rsid w:val="001F64D8"/>
    <w:rsid w:val="001F7168"/>
    <w:rsid w:val="00200766"/>
    <w:rsid w:val="00202A20"/>
    <w:rsid w:val="00202A2E"/>
    <w:rsid w:val="00202E10"/>
    <w:rsid w:val="002031F7"/>
    <w:rsid w:val="00203BC5"/>
    <w:rsid w:val="00203C8F"/>
    <w:rsid w:val="00205E2C"/>
    <w:rsid w:val="00205E4D"/>
    <w:rsid w:val="002073B0"/>
    <w:rsid w:val="002075E8"/>
    <w:rsid w:val="00207816"/>
    <w:rsid w:val="00207D8E"/>
    <w:rsid w:val="00210284"/>
    <w:rsid w:val="00210C9D"/>
    <w:rsid w:val="0021214A"/>
    <w:rsid w:val="00212C8F"/>
    <w:rsid w:val="00213A5A"/>
    <w:rsid w:val="00213C90"/>
    <w:rsid w:val="00214100"/>
    <w:rsid w:val="00215067"/>
    <w:rsid w:val="00215B63"/>
    <w:rsid w:val="00217773"/>
    <w:rsid w:val="00217811"/>
    <w:rsid w:val="002200AD"/>
    <w:rsid w:val="00221658"/>
    <w:rsid w:val="00221E8F"/>
    <w:rsid w:val="00223132"/>
    <w:rsid w:val="00223461"/>
    <w:rsid w:val="002238EA"/>
    <w:rsid w:val="00223FB1"/>
    <w:rsid w:val="002269AA"/>
    <w:rsid w:val="002278E6"/>
    <w:rsid w:val="0023124E"/>
    <w:rsid w:val="00231676"/>
    <w:rsid w:val="00231A22"/>
    <w:rsid w:val="002323A5"/>
    <w:rsid w:val="002338B0"/>
    <w:rsid w:val="002338D8"/>
    <w:rsid w:val="00233D4F"/>
    <w:rsid w:val="002351B5"/>
    <w:rsid w:val="002351FD"/>
    <w:rsid w:val="00235308"/>
    <w:rsid w:val="002354EF"/>
    <w:rsid w:val="00235A50"/>
    <w:rsid w:val="00236201"/>
    <w:rsid w:val="0023624C"/>
    <w:rsid w:val="00236EBA"/>
    <w:rsid w:val="00237029"/>
    <w:rsid w:val="00237525"/>
    <w:rsid w:val="00237C82"/>
    <w:rsid w:val="00237EBD"/>
    <w:rsid w:val="00237F7A"/>
    <w:rsid w:val="0024015F"/>
    <w:rsid w:val="0024044D"/>
    <w:rsid w:val="002429E8"/>
    <w:rsid w:val="00242A5E"/>
    <w:rsid w:val="002439DC"/>
    <w:rsid w:val="00243C80"/>
    <w:rsid w:val="00244F78"/>
    <w:rsid w:val="00245857"/>
    <w:rsid w:val="00245974"/>
    <w:rsid w:val="00245F07"/>
    <w:rsid w:val="00245FC8"/>
    <w:rsid w:val="00246053"/>
    <w:rsid w:val="002466A7"/>
    <w:rsid w:val="0024681C"/>
    <w:rsid w:val="00246A9E"/>
    <w:rsid w:val="00246BB5"/>
    <w:rsid w:val="00246DAA"/>
    <w:rsid w:val="00246F1B"/>
    <w:rsid w:val="00247476"/>
    <w:rsid w:val="00247F65"/>
    <w:rsid w:val="0025033C"/>
    <w:rsid w:val="0025170A"/>
    <w:rsid w:val="00251A4D"/>
    <w:rsid w:val="00252118"/>
    <w:rsid w:val="0025273F"/>
    <w:rsid w:val="00252829"/>
    <w:rsid w:val="00252881"/>
    <w:rsid w:val="0025290C"/>
    <w:rsid w:val="00254159"/>
    <w:rsid w:val="0025462A"/>
    <w:rsid w:val="00254926"/>
    <w:rsid w:val="0025504E"/>
    <w:rsid w:val="00256F79"/>
    <w:rsid w:val="00257452"/>
    <w:rsid w:val="00257466"/>
    <w:rsid w:val="002608C6"/>
    <w:rsid w:val="00261761"/>
    <w:rsid w:val="0026178B"/>
    <w:rsid w:val="00262C2C"/>
    <w:rsid w:val="00263F36"/>
    <w:rsid w:val="00263F3A"/>
    <w:rsid w:val="002648AD"/>
    <w:rsid w:val="00264919"/>
    <w:rsid w:val="00265756"/>
    <w:rsid w:val="00265D7A"/>
    <w:rsid w:val="00266EA1"/>
    <w:rsid w:val="00267F27"/>
    <w:rsid w:val="002713E8"/>
    <w:rsid w:val="00271F49"/>
    <w:rsid w:val="0027324B"/>
    <w:rsid w:val="00273437"/>
    <w:rsid w:val="00274A9A"/>
    <w:rsid w:val="00274B94"/>
    <w:rsid w:val="00274DB0"/>
    <w:rsid w:val="002755D5"/>
    <w:rsid w:val="0027574F"/>
    <w:rsid w:val="00275A3C"/>
    <w:rsid w:val="00275C42"/>
    <w:rsid w:val="002760FA"/>
    <w:rsid w:val="002764E4"/>
    <w:rsid w:val="00276550"/>
    <w:rsid w:val="0027700C"/>
    <w:rsid w:val="0027703B"/>
    <w:rsid w:val="002772DF"/>
    <w:rsid w:val="00277464"/>
    <w:rsid w:val="0028003A"/>
    <w:rsid w:val="00280EE0"/>
    <w:rsid w:val="0028116F"/>
    <w:rsid w:val="00282457"/>
    <w:rsid w:val="00282926"/>
    <w:rsid w:val="0028372D"/>
    <w:rsid w:val="00284E90"/>
    <w:rsid w:val="00285BE7"/>
    <w:rsid w:val="002867FC"/>
    <w:rsid w:val="002903AC"/>
    <w:rsid w:val="00290B4B"/>
    <w:rsid w:val="00290DE8"/>
    <w:rsid w:val="0029181A"/>
    <w:rsid w:val="002918E7"/>
    <w:rsid w:val="00291D0B"/>
    <w:rsid w:val="00291F16"/>
    <w:rsid w:val="00292671"/>
    <w:rsid w:val="0029335A"/>
    <w:rsid w:val="00293897"/>
    <w:rsid w:val="00293B39"/>
    <w:rsid w:val="00294143"/>
    <w:rsid w:val="00295024"/>
    <w:rsid w:val="0029614D"/>
    <w:rsid w:val="0029689A"/>
    <w:rsid w:val="00296B9B"/>
    <w:rsid w:val="0029781D"/>
    <w:rsid w:val="002A2A7E"/>
    <w:rsid w:val="002A3C8C"/>
    <w:rsid w:val="002A3F21"/>
    <w:rsid w:val="002A6F05"/>
    <w:rsid w:val="002A71CF"/>
    <w:rsid w:val="002A7A23"/>
    <w:rsid w:val="002A7D02"/>
    <w:rsid w:val="002A7DD9"/>
    <w:rsid w:val="002B083A"/>
    <w:rsid w:val="002B0B9B"/>
    <w:rsid w:val="002B0E2E"/>
    <w:rsid w:val="002B128E"/>
    <w:rsid w:val="002B14D0"/>
    <w:rsid w:val="002B2018"/>
    <w:rsid w:val="002B38AE"/>
    <w:rsid w:val="002B3DE1"/>
    <w:rsid w:val="002B4BD2"/>
    <w:rsid w:val="002B4CB0"/>
    <w:rsid w:val="002B4DC5"/>
    <w:rsid w:val="002B4FBA"/>
    <w:rsid w:val="002B5C47"/>
    <w:rsid w:val="002B5E0D"/>
    <w:rsid w:val="002B6B3C"/>
    <w:rsid w:val="002B6B49"/>
    <w:rsid w:val="002B6F09"/>
    <w:rsid w:val="002B705B"/>
    <w:rsid w:val="002B753C"/>
    <w:rsid w:val="002B7EAB"/>
    <w:rsid w:val="002B7FFD"/>
    <w:rsid w:val="002C02B4"/>
    <w:rsid w:val="002C0660"/>
    <w:rsid w:val="002C068A"/>
    <w:rsid w:val="002C12DA"/>
    <w:rsid w:val="002C14FE"/>
    <w:rsid w:val="002C25FF"/>
    <w:rsid w:val="002C2956"/>
    <w:rsid w:val="002C2D2B"/>
    <w:rsid w:val="002C2F35"/>
    <w:rsid w:val="002C386D"/>
    <w:rsid w:val="002C4F48"/>
    <w:rsid w:val="002C5D4E"/>
    <w:rsid w:val="002C5D8E"/>
    <w:rsid w:val="002C5E5A"/>
    <w:rsid w:val="002C5FFD"/>
    <w:rsid w:val="002C6B33"/>
    <w:rsid w:val="002C7B06"/>
    <w:rsid w:val="002C7D10"/>
    <w:rsid w:val="002C7F93"/>
    <w:rsid w:val="002D116D"/>
    <w:rsid w:val="002D28DB"/>
    <w:rsid w:val="002D2DF6"/>
    <w:rsid w:val="002D53D8"/>
    <w:rsid w:val="002D5450"/>
    <w:rsid w:val="002D5F25"/>
    <w:rsid w:val="002D5F26"/>
    <w:rsid w:val="002D5F41"/>
    <w:rsid w:val="002D614A"/>
    <w:rsid w:val="002D6E4A"/>
    <w:rsid w:val="002E092F"/>
    <w:rsid w:val="002E1549"/>
    <w:rsid w:val="002E186F"/>
    <w:rsid w:val="002E18F2"/>
    <w:rsid w:val="002E3254"/>
    <w:rsid w:val="002E3EE9"/>
    <w:rsid w:val="002E4702"/>
    <w:rsid w:val="002E49FC"/>
    <w:rsid w:val="002E53F8"/>
    <w:rsid w:val="002E66AB"/>
    <w:rsid w:val="002E6883"/>
    <w:rsid w:val="002E6BC8"/>
    <w:rsid w:val="002F4106"/>
    <w:rsid w:val="002F416E"/>
    <w:rsid w:val="002F438E"/>
    <w:rsid w:val="002F68A5"/>
    <w:rsid w:val="002F74EF"/>
    <w:rsid w:val="00300157"/>
    <w:rsid w:val="00300EC0"/>
    <w:rsid w:val="00302709"/>
    <w:rsid w:val="00302BAA"/>
    <w:rsid w:val="00302CFD"/>
    <w:rsid w:val="00304F45"/>
    <w:rsid w:val="0030500E"/>
    <w:rsid w:val="00305AD4"/>
    <w:rsid w:val="00306222"/>
    <w:rsid w:val="0030735C"/>
    <w:rsid w:val="00310131"/>
    <w:rsid w:val="0031097E"/>
    <w:rsid w:val="0031100D"/>
    <w:rsid w:val="003114CD"/>
    <w:rsid w:val="00311D09"/>
    <w:rsid w:val="003120BC"/>
    <w:rsid w:val="003121EA"/>
    <w:rsid w:val="0031254E"/>
    <w:rsid w:val="00312C58"/>
    <w:rsid w:val="0031333A"/>
    <w:rsid w:val="00315A1B"/>
    <w:rsid w:val="00315C29"/>
    <w:rsid w:val="00315D72"/>
    <w:rsid w:val="00315EA5"/>
    <w:rsid w:val="00316011"/>
    <w:rsid w:val="0031685E"/>
    <w:rsid w:val="00316947"/>
    <w:rsid w:val="00316AA3"/>
    <w:rsid w:val="00316C57"/>
    <w:rsid w:val="003178EA"/>
    <w:rsid w:val="0032059D"/>
    <w:rsid w:val="003206FD"/>
    <w:rsid w:val="0032088D"/>
    <w:rsid w:val="00320F76"/>
    <w:rsid w:val="003210F2"/>
    <w:rsid w:val="00321B7C"/>
    <w:rsid w:val="00322201"/>
    <w:rsid w:val="00322742"/>
    <w:rsid w:val="00322F7B"/>
    <w:rsid w:val="00323CD7"/>
    <w:rsid w:val="003265A3"/>
    <w:rsid w:val="00326781"/>
    <w:rsid w:val="003273E2"/>
    <w:rsid w:val="0032771E"/>
    <w:rsid w:val="003301E9"/>
    <w:rsid w:val="003305EA"/>
    <w:rsid w:val="00330789"/>
    <w:rsid w:val="00330E3B"/>
    <w:rsid w:val="0033188E"/>
    <w:rsid w:val="00331B6D"/>
    <w:rsid w:val="0033274E"/>
    <w:rsid w:val="003336FA"/>
    <w:rsid w:val="00334013"/>
    <w:rsid w:val="003342D9"/>
    <w:rsid w:val="00335683"/>
    <w:rsid w:val="00335E16"/>
    <w:rsid w:val="00336E6D"/>
    <w:rsid w:val="0033772E"/>
    <w:rsid w:val="003404FB"/>
    <w:rsid w:val="00341749"/>
    <w:rsid w:val="0034185C"/>
    <w:rsid w:val="00341D81"/>
    <w:rsid w:val="00342860"/>
    <w:rsid w:val="00343007"/>
    <w:rsid w:val="00343409"/>
    <w:rsid w:val="00343A1F"/>
    <w:rsid w:val="00343E9F"/>
    <w:rsid w:val="00344294"/>
    <w:rsid w:val="00344BA3"/>
    <w:rsid w:val="00344CD1"/>
    <w:rsid w:val="00345D0E"/>
    <w:rsid w:val="00351603"/>
    <w:rsid w:val="003529D6"/>
    <w:rsid w:val="00352A25"/>
    <w:rsid w:val="003530ED"/>
    <w:rsid w:val="00353A23"/>
    <w:rsid w:val="00353B2F"/>
    <w:rsid w:val="00355E03"/>
    <w:rsid w:val="00357C74"/>
    <w:rsid w:val="0036032D"/>
    <w:rsid w:val="00360664"/>
    <w:rsid w:val="003609B7"/>
    <w:rsid w:val="00360AC6"/>
    <w:rsid w:val="00361130"/>
    <w:rsid w:val="00361596"/>
    <w:rsid w:val="00361890"/>
    <w:rsid w:val="00362711"/>
    <w:rsid w:val="00362F6A"/>
    <w:rsid w:val="00363593"/>
    <w:rsid w:val="00363A66"/>
    <w:rsid w:val="00364AEF"/>
    <w:rsid w:val="00364E17"/>
    <w:rsid w:val="003655E8"/>
    <w:rsid w:val="003669CD"/>
    <w:rsid w:val="003715A6"/>
    <w:rsid w:val="003718B9"/>
    <w:rsid w:val="00371F44"/>
    <w:rsid w:val="00372060"/>
    <w:rsid w:val="00372DC6"/>
    <w:rsid w:val="00373B3C"/>
    <w:rsid w:val="0037417A"/>
    <w:rsid w:val="00374BDE"/>
    <w:rsid w:val="00374FAC"/>
    <w:rsid w:val="003752C4"/>
    <w:rsid w:val="00376671"/>
    <w:rsid w:val="00376801"/>
    <w:rsid w:val="00377893"/>
    <w:rsid w:val="0037795C"/>
    <w:rsid w:val="003800D8"/>
    <w:rsid w:val="00380496"/>
    <w:rsid w:val="00382A93"/>
    <w:rsid w:val="0038390F"/>
    <w:rsid w:val="00383975"/>
    <w:rsid w:val="00384B6A"/>
    <w:rsid w:val="00384F43"/>
    <w:rsid w:val="003852F6"/>
    <w:rsid w:val="00385347"/>
    <w:rsid w:val="00385554"/>
    <w:rsid w:val="0038741C"/>
    <w:rsid w:val="0038746B"/>
    <w:rsid w:val="00387A0D"/>
    <w:rsid w:val="00390124"/>
    <w:rsid w:val="003901F4"/>
    <w:rsid w:val="00390E19"/>
    <w:rsid w:val="003912E7"/>
    <w:rsid w:val="0039130F"/>
    <w:rsid w:val="00392205"/>
    <w:rsid w:val="0039278E"/>
    <w:rsid w:val="00392B69"/>
    <w:rsid w:val="00392F19"/>
    <w:rsid w:val="003941CF"/>
    <w:rsid w:val="003956C9"/>
    <w:rsid w:val="003962A2"/>
    <w:rsid w:val="00397CE6"/>
    <w:rsid w:val="00397EF9"/>
    <w:rsid w:val="003A0407"/>
    <w:rsid w:val="003A0F42"/>
    <w:rsid w:val="003A132F"/>
    <w:rsid w:val="003A1A96"/>
    <w:rsid w:val="003A1E77"/>
    <w:rsid w:val="003A2034"/>
    <w:rsid w:val="003A2C24"/>
    <w:rsid w:val="003A3A4D"/>
    <w:rsid w:val="003A3B3E"/>
    <w:rsid w:val="003A3B56"/>
    <w:rsid w:val="003A3E5D"/>
    <w:rsid w:val="003A576F"/>
    <w:rsid w:val="003A60CC"/>
    <w:rsid w:val="003A7337"/>
    <w:rsid w:val="003A767F"/>
    <w:rsid w:val="003A7E99"/>
    <w:rsid w:val="003B0193"/>
    <w:rsid w:val="003B19A9"/>
    <w:rsid w:val="003B2150"/>
    <w:rsid w:val="003B24AB"/>
    <w:rsid w:val="003B2886"/>
    <w:rsid w:val="003B2FE6"/>
    <w:rsid w:val="003B2FF3"/>
    <w:rsid w:val="003B3E4E"/>
    <w:rsid w:val="003B4776"/>
    <w:rsid w:val="003B5047"/>
    <w:rsid w:val="003B57C1"/>
    <w:rsid w:val="003C093B"/>
    <w:rsid w:val="003C1489"/>
    <w:rsid w:val="003C1A9F"/>
    <w:rsid w:val="003C1AA9"/>
    <w:rsid w:val="003C1B1B"/>
    <w:rsid w:val="003C1E23"/>
    <w:rsid w:val="003C2672"/>
    <w:rsid w:val="003C2795"/>
    <w:rsid w:val="003C3A6E"/>
    <w:rsid w:val="003C422D"/>
    <w:rsid w:val="003C4B7B"/>
    <w:rsid w:val="003C5D14"/>
    <w:rsid w:val="003D0F28"/>
    <w:rsid w:val="003D13F9"/>
    <w:rsid w:val="003D1F3A"/>
    <w:rsid w:val="003D22B3"/>
    <w:rsid w:val="003D2901"/>
    <w:rsid w:val="003D39E2"/>
    <w:rsid w:val="003D3C2E"/>
    <w:rsid w:val="003D469F"/>
    <w:rsid w:val="003D4843"/>
    <w:rsid w:val="003D52C4"/>
    <w:rsid w:val="003D617D"/>
    <w:rsid w:val="003D7333"/>
    <w:rsid w:val="003E17A2"/>
    <w:rsid w:val="003E2307"/>
    <w:rsid w:val="003E2C99"/>
    <w:rsid w:val="003E5233"/>
    <w:rsid w:val="003E6DC5"/>
    <w:rsid w:val="003E6E39"/>
    <w:rsid w:val="003E7329"/>
    <w:rsid w:val="003F02E4"/>
    <w:rsid w:val="003F0A07"/>
    <w:rsid w:val="003F0D07"/>
    <w:rsid w:val="003F10AB"/>
    <w:rsid w:val="003F11F5"/>
    <w:rsid w:val="003F13B7"/>
    <w:rsid w:val="003F282F"/>
    <w:rsid w:val="003F3EF0"/>
    <w:rsid w:val="003F4C7A"/>
    <w:rsid w:val="003F766A"/>
    <w:rsid w:val="003F7C77"/>
    <w:rsid w:val="003F7E57"/>
    <w:rsid w:val="003F7FC3"/>
    <w:rsid w:val="004001C9"/>
    <w:rsid w:val="00400FFA"/>
    <w:rsid w:val="0040103B"/>
    <w:rsid w:val="004014A3"/>
    <w:rsid w:val="00402E1D"/>
    <w:rsid w:val="00403673"/>
    <w:rsid w:val="00403BE7"/>
    <w:rsid w:val="0040416C"/>
    <w:rsid w:val="004049D3"/>
    <w:rsid w:val="004050C9"/>
    <w:rsid w:val="00405227"/>
    <w:rsid w:val="0040574F"/>
    <w:rsid w:val="004068A9"/>
    <w:rsid w:val="00406AE5"/>
    <w:rsid w:val="00406C6A"/>
    <w:rsid w:val="004075C3"/>
    <w:rsid w:val="004076F3"/>
    <w:rsid w:val="00407E7E"/>
    <w:rsid w:val="00410140"/>
    <w:rsid w:val="00410251"/>
    <w:rsid w:val="00410375"/>
    <w:rsid w:val="00410461"/>
    <w:rsid w:val="00411942"/>
    <w:rsid w:val="00412954"/>
    <w:rsid w:val="00412BC8"/>
    <w:rsid w:val="004131AA"/>
    <w:rsid w:val="004134A9"/>
    <w:rsid w:val="004156F0"/>
    <w:rsid w:val="0041594D"/>
    <w:rsid w:val="00417B6A"/>
    <w:rsid w:val="004206BA"/>
    <w:rsid w:val="00421F76"/>
    <w:rsid w:val="00421FCB"/>
    <w:rsid w:val="0042290A"/>
    <w:rsid w:val="00423204"/>
    <w:rsid w:val="00423F4D"/>
    <w:rsid w:val="00423F5A"/>
    <w:rsid w:val="00424A5A"/>
    <w:rsid w:val="00425267"/>
    <w:rsid w:val="00425553"/>
    <w:rsid w:val="0042616C"/>
    <w:rsid w:val="00426F8A"/>
    <w:rsid w:val="0042744B"/>
    <w:rsid w:val="004304D9"/>
    <w:rsid w:val="00430699"/>
    <w:rsid w:val="00431A27"/>
    <w:rsid w:val="004328F3"/>
    <w:rsid w:val="00433692"/>
    <w:rsid w:val="00433D1E"/>
    <w:rsid w:val="00433FD1"/>
    <w:rsid w:val="00434542"/>
    <w:rsid w:val="004345DE"/>
    <w:rsid w:val="00434DFB"/>
    <w:rsid w:val="00435E32"/>
    <w:rsid w:val="00437775"/>
    <w:rsid w:val="004404F4"/>
    <w:rsid w:val="00440C32"/>
    <w:rsid w:val="0044132D"/>
    <w:rsid w:val="00441A3D"/>
    <w:rsid w:val="00442082"/>
    <w:rsid w:val="00442742"/>
    <w:rsid w:val="004445B1"/>
    <w:rsid w:val="004454AF"/>
    <w:rsid w:val="004474DE"/>
    <w:rsid w:val="00450AB6"/>
    <w:rsid w:val="004516DE"/>
    <w:rsid w:val="0045179B"/>
    <w:rsid w:val="00451930"/>
    <w:rsid w:val="00451A6D"/>
    <w:rsid w:val="00451D05"/>
    <w:rsid w:val="00451DD4"/>
    <w:rsid w:val="00451FB6"/>
    <w:rsid w:val="004526A4"/>
    <w:rsid w:val="004527C4"/>
    <w:rsid w:val="00452C05"/>
    <w:rsid w:val="004531A3"/>
    <w:rsid w:val="004536B0"/>
    <w:rsid w:val="00453E15"/>
    <w:rsid w:val="004541E1"/>
    <w:rsid w:val="00454401"/>
    <w:rsid w:val="0045468B"/>
    <w:rsid w:val="00454ED0"/>
    <w:rsid w:val="004566EC"/>
    <w:rsid w:val="00456E7F"/>
    <w:rsid w:val="00456FD3"/>
    <w:rsid w:val="004579C3"/>
    <w:rsid w:val="004579E7"/>
    <w:rsid w:val="00460985"/>
    <w:rsid w:val="00460A14"/>
    <w:rsid w:val="00461ACE"/>
    <w:rsid w:val="00462467"/>
    <w:rsid w:val="00462682"/>
    <w:rsid w:val="004629F8"/>
    <w:rsid w:val="00462DF9"/>
    <w:rsid w:val="004638FF"/>
    <w:rsid w:val="0046421D"/>
    <w:rsid w:val="0046473A"/>
    <w:rsid w:val="00465078"/>
    <w:rsid w:val="0046517E"/>
    <w:rsid w:val="0046519E"/>
    <w:rsid w:val="00466916"/>
    <w:rsid w:val="004707C6"/>
    <w:rsid w:val="00470C34"/>
    <w:rsid w:val="00470CF2"/>
    <w:rsid w:val="0047137B"/>
    <w:rsid w:val="00471F70"/>
    <w:rsid w:val="004725C5"/>
    <w:rsid w:val="004728B6"/>
    <w:rsid w:val="00472DCF"/>
    <w:rsid w:val="00472E6B"/>
    <w:rsid w:val="0047378A"/>
    <w:rsid w:val="004745E5"/>
    <w:rsid w:val="00475613"/>
    <w:rsid w:val="00476C04"/>
    <w:rsid w:val="004771C7"/>
    <w:rsid w:val="0047752E"/>
    <w:rsid w:val="004801EF"/>
    <w:rsid w:val="0048041A"/>
    <w:rsid w:val="00481033"/>
    <w:rsid w:val="004818E0"/>
    <w:rsid w:val="004831E7"/>
    <w:rsid w:val="0048494F"/>
    <w:rsid w:val="00485B80"/>
    <w:rsid w:val="00486B39"/>
    <w:rsid w:val="0048721C"/>
    <w:rsid w:val="00487E7F"/>
    <w:rsid w:val="0049029F"/>
    <w:rsid w:val="0049098F"/>
    <w:rsid w:val="004916EA"/>
    <w:rsid w:val="00491D9B"/>
    <w:rsid w:val="0049264F"/>
    <w:rsid w:val="00493403"/>
    <w:rsid w:val="00494282"/>
    <w:rsid w:val="00494451"/>
    <w:rsid w:val="00494B27"/>
    <w:rsid w:val="00494D6F"/>
    <w:rsid w:val="00495061"/>
    <w:rsid w:val="0049549C"/>
    <w:rsid w:val="00495534"/>
    <w:rsid w:val="0049597A"/>
    <w:rsid w:val="0049603F"/>
    <w:rsid w:val="00496813"/>
    <w:rsid w:val="004976CF"/>
    <w:rsid w:val="00497D3B"/>
    <w:rsid w:val="004A0CD3"/>
    <w:rsid w:val="004A0D93"/>
    <w:rsid w:val="004A1782"/>
    <w:rsid w:val="004A18BB"/>
    <w:rsid w:val="004A2EB8"/>
    <w:rsid w:val="004A2F95"/>
    <w:rsid w:val="004A45EA"/>
    <w:rsid w:val="004A4651"/>
    <w:rsid w:val="004A4F99"/>
    <w:rsid w:val="004A5387"/>
    <w:rsid w:val="004A5D65"/>
    <w:rsid w:val="004A62EA"/>
    <w:rsid w:val="004A6429"/>
    <w:rsid w:val="004A6776"/>
    <w:rsid w:val="004A760A"/>
    <w:rsid w:val="004B0734"/>
    <w:rsid w:val="004B1155"/>
    <w:rsid w:val="004B1713"/>
    <w:rsid w:val="004B2361"/>
    <w:rsid w:val="004B25E1"/>
    <w:rsid w:val="004B2894"/>
    <w:rsid w:val="004B42C7"/>
    <w:rsid w:val="004B455D"/>
    <w:rsid w:val="004B5939"/>
    <w:rsid w:val="004B5B42"/>
    <w:rsid w:val="004B609D"/>
    <w:rsid w:val="004B62AC"/>
    <w:rsid w:val="004B7C87"/>
    <w:rsid w:val="004B7E2B"/>
    <w:rsid w:val="004C027B"/>
    <w:rsid w:val="004C0713"/>
    <w:rsid w:val="004C07CB"/>
    <w:rsid w:val="004C1658"/>
    <w:rsid w:val="004C1DED"/>
    <w:rsid w:val="004C300D"/>
    <w:rsid w:val="004C3D28"/>
    <w:rsid w:val="004C426C"/>
    <w:rsid w:val="004C7FF9"/>
    <w:rsid w:val="004D0E5D"/>
    <w:rsid w:val="004D24DF"/>
    <w:rsid w:val="004D2B4A"/>
    <w:rsid w:val="004D2D2F"/>
    <w:rsid w:val="004D41AC"/>
    <w:rsid w:val="004D4704"/>
    <w:rsid w:val="004D4A08"/>
    <w:rsid w:val="004D7172"/>
    <w:rsid w:val="004D759E"/>
    <w:rsid w:val="004E049D"/>
    <w:rsid w:val="004E0F01"/>
    <w:rsid w:val="004E1049"/>
    <w:rsid w:val="004E1652"/>
    <w:rsid w:val="004E2A5F"/>
    <w:rsid w:val="004E3054"/>
    <w:rsid w:val="004E3697"/>
    <w:rsid w:val="004E4820"/>
    <w:rsid w:val="004E487E"/>
    <w:rsid w:val="004E4C02"/>
    <w:rsid w:val="004E5458"/>
    <w:rsid w:val="004E57EE"/>
    <w:rsid w:val="004E5A4C"/>
    <w:rsid w:val="004E6091"/>
    <w:rsid w:val="004E62B7"/>
    <w:rsid w:val="004E6757"/>
    <w:rsid w:val="004E6DE5"/>
    <w:rsid w:val="004E7C51"/>
    <w:rsid w:val="004F1330"/>
    <w:rsid w:val="004F155F"/>
    <w:rsid w:val="004F25A3"/>
    <w:rsid w:val="004F2E6F"/>
    <w:rsid w:val="004F3107"/>
    <w:rsid w:val="004F3934"/>
    <w:rsid w:val="004F40B6"/>
    <w:rsid w:val="004F4D29"/>
    <w:rsid w:val="004F4E1F"/>
    <w:rsid w:val="004F51E7"/>
    <w:rsid w:val="004F58F3"/>
    <w:rsid w:val="004F5BCC"/>
    <w:rsid w:val="004F6295"/>
    <w:rsid w:val="004F64E8"/>
    <w:rsid w:val="004F6B3C"/>
    <w:rsid w:val="004F719E"/>
    <w:rsid w:val="004F7466"/>
    <w:rsid w:val="004F76E2"/>
    <w:rsid w:val="004F7916"/>
    <w:rsid w:val="004F79DE"/>
    <w:rsid w:val="004F7FB6"/>
    <w:rsid w:val="00500100"/>
    <w:rsid w:val="00500A49"/>
    <w:rsid w:val="00501D1E"/>
    <w:rsid w:val="00502A01"/>
    <w:rsid w:val="005031CE"/>
    <w:rsid w:val="00504799"/>
    <w:rsid w:val="00506797"/>
    <w:rsid w:val="00506A1E"/>
    <w:rsid w:val="005077CD"/>
    <w:rsid w:val="0051037D"/>
    <w:rsid w:val="00511424"/>
    <w:rsid w:val="00511585"/>
    <w:rsid w:val="00511D25"/>
    <w:rsid w:val="0051243D"/>
    <w:rsid w:val="00513412"/>
    <w:rsid w:val="0051401A"/>
    <w:rsid w:val="005148D2"/>
    <w:rsid w:val="005159AE"/>
    <w:rsid w:val="00516172"/>
    <w:rsid w:val="005170B7"/>
    <w:rsid w:val="00517246"/>
    <w:rsid w:val="00520DE0"/>
    <w:rsid w:val="00521141"/>
    <w:rsid w:val="00521215"/>
    <w:rsid w:val="005218FB"/>
    <w:rsid w:val="00521DE0"/>
    <w:rsid w:val="00521FE3"/>
    <w:rsid w:val="0052347F"/>
    <w:rsid w:val="00523841"/>
    <w:rsid w:val="0052387A"/>
    <w:rsid w:val="0052392B"/>
    <w:rsid w:val="00523AA5"/>
    <w:rsid w:val="00523F76"/>
    <w:rsid w:val="00525C91"/>
    <w:rsid w:val="00530CCD"/>
    <w:rsid w:val="00531E5F"/>
    <w:rsid w:val="0053236C"/>
    <w:rsid w:val="00532A9C"/>
    <w:rsid w:val="005332EF"/>
    <w:rsid w:val="005334F5"/>
    <w:rsid w:val="00533CFA"/>
    <w:rsid w:val="0053404E"/>
    <w:rsid w:val="005341D0"/>
    <w:rsid w:val="0053515B"/>
    <w:rsid w:val="005351D4"/>
    <w:rsid w:val="00535209"/>
    <w:rsid w:val="005354E2"/>
    <w:rsid w:val="0053581F"/>
    <w:rsid w:val="00535FBF"/>
    <w:rsid w:val="00537912"/>
    <w:rsid w:val="00537F3E"/>
    <w:rsid w:val="0054055E"/>
    <w:rsid w:val="00542742"/>
    <w:rsid w:val="00542B4C"/>
    <w:rsid w:val="00542C61"/>
    <w:rsid w:val="00542E4D"/>
    <w:rsid w:val="00543008"/>
    <w:rsid w:val="0054399B"/>
    <w:rsid w:val="00544DE7"/>
    <w:rsid w:val="00544E96"/>
    <w:rsid w:val="005456C3"/>
    <w:rsid w:val="005458BD"/>
    <w:rsid w:val="00545A20"/>
    <w:rsid w:val="00546DC6"/>
    <w:rsid w:val="00547B4E"/>
    <w:rsid w:val="00547F63"/>
    <w:rsid w:val="00550002"/>
    <w:rsid w:val="005503BC"/>
    <w:rsid w:val="00550C69"/>
    <w:rsid w:val="00550E3C"/>
    <w:rsid w:val="0055124F"/>
    <w:rsid w:val="00551F1B"/>
    <w:rsid w:val="00552347"/>
    <w:rsid w:val="0055367B"/>
    <w:rsid w:val="00553A2F"/>
    <w:rsid w:val="0055485F"/>
    <w:rsid w:val="00554EFE"/>
    <w:rsid w:val="0055625C"/>
    <w:rsid w:val="00556323"/>
    <w:rsid w:val="00556D8F"/>
    <w:rsid w:val="00556DE5"/>
    <w:rsid w:val="00556FF2"/>
    <w:rsid w:val="005570EC"/>
    <w:rsid w:val="00557A49"/>
    <w:rsid w:val="0056085D"/>
    <w:rsid w:val="00561282"/>
    <w:rsid w:val="005617C1"/>
    <w:rsid w:val="00561E69"/>
    <w:rsid w:val="00562847"/>
    <w:rsid w:val="00563232"/>
    <w:rsid w:val="00563B06"/>
    <w:rsid w:val="005646E3"/>
    <w:rsid w:val="00565153"/>
    <w:rsid w:val="0056515E"/>
    <w:rsid w:val="005656FA"/>
    <w:rsid w:val="0056634F"/>
    <w:rsid w:val="005700D1"/>
    <w:rsid w:val="005701BD"/>
    <w:rsid w:val="005718AF"/>
    <w:rsid w:val="00571EE6"/>
    <w:rsid w:val="00571FD4"/>
    <w:rsid w:val="00572336"/>
    <w:rsid w:val="00572879"/>
    <w:rsid w:val="00572CB8"/>
    <w:rsid w:val="00573111"/>
    <w:rsid w:val="00573B72"/>
    <w:rsid w:val="00574EC3"/>
    <w:rsid w:val="00575AAE"/>
    <w:rsid w:val="00576456"/>
    <w:rsid w:val="005764FF"/>
    <w:rsid w:val="0057672B"/>
    <w:rsid w:val="005809BA"/>
    <w:rsid w:val="00581155"/>
    <w:rsid w:val="00581ECD"/>
    <w:rsid w:val="00581EE0"/>
    <w:rsid w:val="00582C7B"/>
    <w:rsid w:val="005834E8"/>
    <w:rsid w:val="00584453"/>
    <w:rsid w:val="00584ADE"/>
    <w:rsid w:val="005851A0"/>
    <w:rsid w:val="00585BF0"/>
    <w:rsid w:val="00586C14"/>
    <w:rsid w:val="00590EAD"/>
    <w:rsid w:val="00591937"/>
    <w:rsid w:val="00591B29"/>
    <w:rsid w:val="0059244D"/>
    <w:rsid w:val="005924D0"/>
    <w:rsid w:val="005926E2"/>
    <w:rsid w:val="00592CA7"/>
    <w:rsid w:val="00594075"/>
    <w:rsid w:val="005953B7"/>
    <w:rsid w:val="0059729C"/>
    <w:rsid w:val="005976A2"/>
    <w:rsid w:val="0059790C"/>
    <w:rsid w:val="005A0527"/>
    <w:rsid w:val="005A10BA"/>
    <w:rsid w:val="005A1A73"/>
    <w:rsid w:val="005A2342"/>
    <w:rsid w:val="005A2FEF"/>
    <w:rsid w:val="005A3A64"/>
    <w:rsid w:val="005A3A95"/>
    <w:rsid w:val="005A3BE3"/>
    <w:rsid w:val="005A48E7"/>
    <w:rsid w:val="005A51C7"/>
    <w:rsid w:val="005A606B"/>
    <w:rsid w:val="005A69F1"/>
    <w:rsid w:val="005A7D6A"/>
    <w:rsid w:val="005A7EE5"/>
    <w:rsid w:val="005B0CB6"/>
    <w:rsid w:val="005B1932"/>
    <w:rsid w:val="005B1F64"/>
    <w:rsid w:val="005B2397"/>
    <w:rsid w:val="005B2DED"/>
    <w:rsid w:val="005B2EAF"/>
    <w:rsid w:val="005B391A"/>
    <w:rsid w:val="005B56A4"/>
    <w:rsid w:val="005B5757"/>
    <w:rsid w:val="005B729F"/>
    <w:rsid w:val="005B7F60"/>
    <w:rsid w:val="005C0D29"/>
    <w:rsid w:val="005C10E7"/>
    <w:rsid w:val="005C2ACD"/>
    <w:rsid w:val="005C4783"/>
    <w:rsid w:val="005C5ABB"/>
    <w:rsid w:val="005C5B3A"/>
    <w:rsid w:val="005C5CEB"/>
    <w:rsid w:val="005C5D79"/>
    <w:rsid w:val="005C5F76"/>
    <w:rsid w:val="005C6237"/>
    <w:rsid w:val="005C7343"/>
    <w:rsid w:val="005C7FAB"/>
    <w:rsid w:val="005D00B9"/>
    <w:rsid w:val="005D083A"/>
    <w:rsid w:val="005D1D04"/>
    <w:rsid w:val="005D23C2"/>
    <w:rsid w:val="005D32DD"/>
    <w:rsid w:val="005D504C"/>
    <w:rsid w:val="005D739E"/>
    <w:rsid w:val="005E0EA3"/>
    <w:rsid w:val="005E1453"/>
    <w:rsid w:val="005E20E8"/>
    <w:rsid w:val="005E295C"/>
    <w:rsid w:val="005E2B38"/>
    <w:rsid w:val="005E34FF"/>
    <w:rsid w:val="005E47BA"/>
    <w:rsid w:val="005E512C"/>
    <w:rsid w:val="005E5199"/>
    <w:rsid w:val="005E525D"/>
    <w:rsid w:val="005E52F9"/>
    <w:rsid w:val="005E5EE9"/>
    <w:rsid w:val="005E6C54"/>
    <w:rsid w:val="005E7B41"/>
    <w:rsid w:val="005F116E"/>
    <w:rsid w:val="005F1261"/>
    <w:rsid w:val="005F1EC9"/>
    <w:rsid w:val="005F2B9F"/>
    <w:rsid w:val="005F3687"/>
    <w:rsid w:val="005F3AFE"/>
    <w:rsid w:val="005F57B8"/>
    <w:rsid w:val="005F63F8"/>
    <w:rsid w:val="005F657B"/>
    <w:rsid w:val="005F6C5E"/>
    <w:rsid w:val="005F6EE9"/>
    <w:rsid w:val="00600535"/>
    <w:rsid w:val="006007EC"/>
    <w:rsid w:val="00600F03"/>
    <w:rsid w:val="00601C49"/>
    <w:rsid w:val="00602315"/>
    <w:rsid w:val="00604270"/>
    <w:rsid w:val="00605167"/>
    <w:rsid w:val="00605866"/>
    <w:rsid w:val="0060680C"/>
    <w:rsid w:val="00607EA5"/>
    <w:rsid w:val="00610BFD"/>
    <w:rsid w:val="006111A1"/>
    <w:rsid w:val="00612972"/>
    <w:rsid w:val="00612C9F"/>
    <w:rsid w:val="00612F35"/>
    <w:rsid w:val="006145C2"/>
    <w:rsid w:val="00614E46"/>
    <w:rsid w:val="0061543F"/>
    <w:rsid w:val="00615534"/>
    <w:rsid w:val="00615942"/>
    <w:rsid w:val="006163A9"/>
    <w:rsid w:val="006165DA"/>
    <w:rsid w:val="00616958"/>
    <w:rsid w:val="006172DD"/>
    <w:rsid w:val="0061781B"/>
    <w:rsid w:val="00617CAB"/>
    <w:rsid w:val="00617E9E"/>
    <w:rsid w:val="00617F20"/>
    <w:rsid w:val="00620984"/>
    <w:rsid w:val="00620B2A"/>
    <w:rsid w:val="0062189A"/>
    <w:rsid w:val="0062194C"/>
    <w:rsid w:val="00621AF7"/>
    <w:rsid w:val="00622313"/>
    <w:rsid w:val="006225C6"/>
    <w:rsid w:val="00622B72"/>
    <w:rsid w:val="00623203"/>
    <w:rsid w:val="006233A2"/>
    <w:rsid w:val="00623ED4"/>
    <w:rsid w:val="0062416A"/>
    <w:rsid w:val="00624B2D"/>
    <w:rsid w:val="00624BB6"/>
    <w:rsid w:val="00625021"/>
    <w:rsid w:val="00625E1F"/>
    <w:rsid w:val="00626273"/>
    <w:rsid w:val="00626B29"/>
    <w:rsid w:val="00626B70"/>
    <w:rsid w:val="00626EE9"/>
    <w:rsid w:val="00627863"/>
    <w:rsid w:val="00627906"/>
    <w:rsid w:val="0063086F"/>
    <w:rsid w:val="00630BC6"/>
    <w:rsid w:val="006319E6"/>
    <w:rsid w:val="0063483A"/>
    <w:rsid w:val="0063508C"/>
    <w:rsid w:val="00635B30"/>
    <w:rsid w:val="00635C97"/>
    <w:rsid w:val="00636F02"/>
    <w:rsid w:val="0063703D"/>
    <w:rsid w:val="0063723F"/>
    <w:rsid w:val="00637380"/>
    <w:rsid w:val="0063756E"/>
    <w:rsid w:val="00637ECD"/>
    <w:rsid w:val="0064013E"/>
    <w:rsid w:val="00640515"/>
    <w:rsid w:val="006405A1"/>
    <w:rsid w:val="00641413"/>
    <w:rsid w:val="00641985"/>
    <w:rsid w:val="00641D8A"/>
    <w:rsid w:val="006439CA"/>
    <w:rsid w:val="0064505A"/>
    <w:rsid w:val="00645968"/>
    <w:rsid w:val="00646AE8"/>
    <w:rsid w:val="00646E10"/>
    <w:rsid w:val="006470D2"/>
    <w:rsid w:val="006475C4"/>
    <w:rsid w:val="006479BB"/>
    <w:rsid w:val="0065013C"/>
    <w:rsid w:val="00650346"/>
    <w:rsid w:val="0065350A"/>
    <w:rsid w:val="006536BF"/>
    <w:rsid w:val="0065381C"/>
    <w:rsid w:val="00653942"/>
    <w:rsid w:val="00653C2D"/>
    <w:rsid w:val="0065428C"/>
    <w:rsid w:val="00654794"/>
    <w:rsid w:val="00654860"/>
    <w:rsid w:val="0065667B"/>
    <w:rsid w:val="0065688E"/>
    <w:rsid w:val="0065719B"/>
    <w:rsid w:val="006609A2"/>
    <w:rsid w:val="00661404"/>
    <w:rsid w:val="00661989"/>
    <w:rsid w:val="0066322F"/>
    <w:rsid w:val="00663321"/>
    <w:rsid w:val="00663417"/>
    <w:rsid w:val="00663C52"/>
    <w:rsid w:val="00663D43"/>
    <w:rsid w:val="0066420C"/>
    <w:rsid w:val="00664726"/>
    <w:rsid w:val="0066488B"/>
    <w:rsid w:val="00664BCA"/>
    <w:rsid w:val="00664E42"/>
    <w:rsid w:val="00665256"/>
    <w:rsid w:val="0066540E"/>
    <w:rsid w:val="00665888"/>
    <w:rsid w:val="006667F9"/>
    <w:rsid w:val="00666A33"/>
    <w:rsid w:val="00666A42"/>
    <w:rsid w:val="00666FFD"/>
    <w:rsid w:val="006671E2"/>
    <w:rsid w:val="00667708"/>
    <w:rsid w:val="00670DE1"/>
    <w:rsid w:val="00670F9C"/>
    <w:rsid w:val="0067125C"/>
    <w:rsid w:val="0067130F"/>
    <w:rsid w:val="006716AF"/>
    <w:rsid w:val="00672450"/>
    <w:rsid w:val="0067247F"/>
    <w:rsid w:val="00672EE6"/>
    <w:rsid w:val="00672FB8"/>
    <w:rsid w:val="006732CA"/>
    <w:rsid w:val="00674338"/>
    <w:rsid w:val="006746A2"/>
    <w:rsid w:val="0067498D"/>
    <w:rsid w:val="0067605F"/>
    <w:rsid w:val="00676378"/>
    <w:rsid w:val="00677DAC"/>
    <w:rsid w:val="00680435"/>
    <w:rsid w:val="00681063"/>
    <w:rsid w:val="006812A8"/>
    <w:rsid w:val="00681AA4"/>
    <w:rsid w:val="00681E6A"/>
    <w:rsid w:val="00681FDB"/>
    <w:rsid w:val="006826C9"/>
    <w:rsid w:val="00685E34"/>
    <w:rsid w:val="00686B51"/>
    <w:rsid w:val="00687644"/>
    <w:rsid w:val="00690264"/>
    <w:rsid w:val="00691915"/>
    <w:rsid w:val="00691919"/>
    <w:rsid w:val="006926DE"/>
    <w:rsid w:val="00692E2D"/>
    <w:rsid w:val="00693D07"/>
    <w:rsid w:val="00694A9A"/>
    <w:rsid w:val="0069559D"/>
    <w:rsid w:val="0069585D"/>
    <w:rsid w:val="00695F91"/>
    <w:rsid w:val="0069610F"/>
    <w:rsid w:val="00696351"/>
    <w:rsid w:val="00696987"/>
    <w:rsid w:val="00696D56"/>
    <w:rsid w:val="006A02F8"/>
    <w:rsid w:val="006A0326"/>
    <w:rsid w:val="006A1964"/>
    <w:rsid w:val="006A2E66"/>
    <w:rsid w:val="006A2FED"/>
    <w:rsid w:val="006A35D2"/>
    <w:rsid w:val="006A3D25"/>
    <w:rsid w:val="006A4385"/>
    <w:rsid w:val="006A487D"/>
    <w:rsid w:val="006A4912"/>
    <w:rsid w:val="006A4B76"/>
    <w:rsid w:val="006A5CFC"/>
    <w:rsid w:val="006A77A8"/>
    <w:rsid w:val="006B1E4F"/>
    <w:rsid w:val="006B1EF2"/>
    <w:rsid w:val="006B25DD"/>
    <w:rsid w:val="006B27C2"/>
    <w:rsid w:val="006B2BFF"/>
    <w:rsid w:val="006B3579"/>
    <w:rsid w:val="006B3B99"/>
    <w:rsid w:val="006B454F"/>
    <w:rsid w:val="006B4868"/>
    <w:rsid w:val="006B4A3B"/>
    <w:rsid w:val="006B4E36"/>
    <w:rsid w:val="006B5260"/>
    <w:rsid w:val="006B67E5"/>
    <w:rsid w:val="006B73FD"/>
    <w:rsid w:val="006B7C6C"/>
    <w:rsid w:val="006B7F02"/>
    <w:rsid w:val="006C0535"/>
    <w:rsid w:val="006C0B9F"/>
    <w:rsid w:val="006C0C89"/>
    <w:rsid w:val="006C30EF"/>
    <w:rsid w:val="006C3A85"/>
    <w:rsid w:val="006C54DB"/>
    <w:rsid w:val="006C5A1B"/>
    <w:rsid w:val="006C63CD"/>
    <w:rsid w:val="006D06EE"/>
    <w:rsid w:val="006D0DC0"/>
    <w:rsid w:val="006D158F"/>
    <w:rsid w:val="006D2842"/>
    <w:rsid w:val="006D4794"/>
    <w:rsid w:val="006E039A"/>
    <w:rsid w:val="006E061B"/>
    <w:rsid w:val="006E0F8D"/>
    <w:rsid w:val="006E1949"/>
    <w:rsid w:val="006E1FBF"/>
    <w:rsid w:val="006E2533"/>
    <w:rsid w:val="006E26BF"/>
    <w:rsid w:val="006E346B"/>
    <w:rsid w:val="006E3503"/>
    <w:rsid w:val="006E491A"/>
    <w:rsid w:val="006E4DAD"/>
    <w:rsid w:val="006E4F5C"/>
    <w:rsid w:val="006E6042"/>
    <w:rsid w:val="006E6287"/>
    <w:rsid w:val="006E6DE0"/>
    <w:rsid w:val="006E73B0"/>
    <w:rsid w:val="006E78D5"/>
    <w:rsid w:val="006E79DC"/>
    <w:rsid w:val="006F186D"/>
    <w:rsid w:val="006F33D1"/>
    <w:rsid w:val="006F3FB9"/>
    <w:rsid w:val="006F6496"/>
    <w:rsid w:val="006F6969"/>
    <w:rsid w:val="006F6A86"/>
    <w:rsid w:val="006F70BB"/>
    <w:rsid w:val="006F7630"/>
    <w:rsid w:val="00700BC6"/>
    <w:rsid w:val="007012AA"/>
    <w:rsid w:val="00704BDD"/>
    <w:rsid w:val="00704DDD"/>
    <w:rsid w:val="007060DF"/>
    <w:rsid w:val="00706583"/>
    <w:rsid w:val="007065BC"/>
    <w:rsid w:val="00706A35"/>
    <w:rsid w:val="00706B79"/>
    <w:rsid w:val="007078E2"/>
    <w:rsid w:val="00707A3A"/>
    <w:rsid w:val="0071001E"/>
    <w:rsid w:val="00710085"/>
    <w:rsid w:val="0071061E"/>
    <w:rsid w:val="00710819"/>
    <w:rsid w:val="00711038"/>
    <w:rsid w:val="0071117D"/>
    <w:rsid w:val="0071202A"/>
    <w:rsid w:val="00712F6F"/>
    <w:rsid w:val="0071366A"/>
    <w:rsid w:val="007144A0"/>
    <w:rsid w:val="00714BD0"/>
    <w:rsid w:val="00715718"/>
    <w:rsid w:val="00715FC5"/>
    <w:rsid w:val="0071655D"/>
    <w:rsid w:val="00717431"/>
    <w:rsid w:val="007207FD"/>
    <w:rsid w:val="00720CE9"/>
    <w:rsid w:val="0072175D"/>
    <w:rsid w:val="00721852"/>
    <w:rsid w:val="00721BFB"/>
    <w:rsid w:val="007223B6"/>
    <w:rsid w:val="0072276C"/>
    <w:rsid w:val="00723755"/>
    <w:rsid w:val="00723B05"/>
    <w:rsid w:val="00724190"/>
    <w:rsid w:val="007241BA"/>
    <w:rsid w:val="0072474A"/>
    <w:rsid w:val="007249EA"/>
    <w:rsid w:val="00724C85"/>
    <w:rsid w:val="007254AC"/>
    <w:rsid w:val="00726FBB"/>
    <w:rsid w:val="007271F5"/>
    <w:rsid w:val="00727426"/>
    <w:rsid w:val="007275E8"/>
    <w:rsid w:val="00727F4B"/>
    <w:rsid w:val="00730302"/>
    <w:rsid w:val="00730786"/>
    <w:rsid w:val="0073085E"/>
    <w:rsid w:val="00731A1C"/>
    <w:rsid w:val="00731CBC"/>
    <w:rsid w:val="00732D30"/>
    <w:rsid w:val="007349B4"/>
    <w:rsid w:val="00734BA1"/>
    <w:rsid w:val="00735132"/>
    <w:rsid w:val="0073518B"/>
    <w:rsid w:val="00735634"/>
    <w:rsid w:val="00735B00"/>
    <w:rsid w:val="00735F74"/>
    <w:rsid w:val="007360FC"/>
    <w:rsid w:val="00736466"/>
    <w:rsid w:val="00737D52"/>
    <w:rsid w:val="00737F94"/>
    <w:rsid w:val="00741E1B"/>
    <w:rsid w:val="00743378"/>
    <w:rsid w:val="0074357D"/>
    <w:rsid w:val="00743CC9"/>
    <w:rsid w:val="00745BD3"/>
    <w:rsid w:val="00745E01"/>
    <w:rsid w:val="007508E7"/>
    <w:rsid w:val="00751633"/>
    <w:rsid w:val="007532EB"/>
    <w:rsid w:val="00753A00"/>
    <w:rsid w:val="00754BEF"/>
    <w:rsid w:val="00754CA5"/>
    <w:rsid w:val="007579A8"/>
    <w:rsid w:val="00760DD0"/>
    <w:rsid w:val="007610E7"/>
    <w:rsid w:val="00762115"/>
    <w:rsid w:val="007625CF"/>
    <w:rsid w:val="00762CCE"/>
    <w:rsid w:val="00764254"/>
    <w:rsid w:val="007642E3"/>
    <w:rsid w:val="00764DC5"/>
    <w:rsid w:val="00765364"/>
    <w:rsid w:val="00766429"/>
    <w:rsid w:val="00766AD5"/>
    <w:rsid w:val="00770D38"/>
    <w:rsid w:val="00770EEF"/>
    <w:rsid w:val="007711AC"/>
    <w:rsid w:val="00771643"/>
    <w:rsid w:val="00772504"/>
    <w:rsid w:val="00772E8E"/>
    <w:rsid w:val="00773293"/>
    <w:rsid w:val="0077343F"/>
    <w:rsid w:val="00773D25"/>
    <w:rsid w:val="00773FDA"/>
    <w:rsid w:val="007741F7"/>
    <w:rsid w:val="0077476F"/>
    <w:rsid w:val="00774BC9"/>
    <w:rsid w:val="007767D9"/>
    <w:rsid w:val="00776D87"/>
    <w:rsid w:val="00776DCE"/>
    <w:rsid w:val="0077706C"/>
    <w:rsid w:val="007800F3"/>
    <w:rsid w:val="007805F2"/>
    <w:rsid w:val="00780A77"/>
    <w:rsid w:val="00780E01"/>
    <w:rsid w:val="007814E4"/>
    <w:rsid w:val="00782022"/>
    <w:rsid w:val="007822E5"/>
    <w:rsid w:val="00782430"/>
    <w:rsid w:val="007827E3"/>
    <w:rsid w:val="00782B29"/>
    <w:rsid w:val="00782BCE"/>
    <w:rsid w:val="00782BF5"/>
    <w:rsid w:val="00784617"/>
    <w:rsid w:val="00784DC3"/>
    <w:rsid w:val="007855F3"/>
    <w:rsid w:val="0078560C"/>
    <w:rsid w:val="00785862"/>
    <w:rsid w:val="00786326"/>
    <w:rsid w:val="007863BF"/>
    <w:rsid w:val="007875F0"/>
    <w:rsid w:val="00787775"/>
    <w:rsid w:val="00787BBD"/>
    <w:rsid w:val="00787F28"/>
    <w:rsid w:val="007906B4"/>
    <w:rsid w:val="00791D9F"/>
    <w:rsid w:val="00793F10"/>
    <w:rsid w:val="007945FB"/>
    <w:rsid w:val="00795A7E"/>
    <w:rsid w:val="00796125"/>
    <w:rsid w:val="00797D32"/>
    <w:rsid w:val="007A0537"/>
    <w:rsid w:val="007A2645"/>
    <w:rsid w:val="007A265A"/>
    <w:rsid w:val="007A2A9A"/>
    <w:rsid w:val="007A2B63"/>
    <w:rsid w:val="007A2FEE"/>
    <w:rsid w:val="007A338F"/>
    <w:rsid w:val="007A3642"/>
    <w:rsid w:val="007A3A22"/>
    <w:rsid w:val="007A4382"/>
    <w:rsid w:val="007A55C2"/>
    <w:rsid w:val="007A55CB"/>
    <w:rsid w:val="007A5BD8"/>
    <w:rsid w:val="007A644C"/>
    <w:rsid w:val="007A724E"/>
    <w:rsid w:val="007A7C8E"/>
    <w:rsid w:val="007A7F69"/>
    <w:rsid w:val="007B05BF"/>
    <w:rsid w:val="007B09B4"/>
    <w:rsid w:val="007B1105"/>
    <w:rsid w:val="007B17A5"/>
    <w:rsid w:val="007B1961"/>
    <w:rsid w:val="007B2B29"/>
    <w:rsid w:val="007B360F"/>
    <w:rsid w:val="007B3EE3"/>
    <w:rsid w:val="007B42F1"/>
    <w:rsid w:val="007B557D"/>
    <w:rsid w:val="007B5D1D"/>
    <w:rsid w:val="007B6943"/>
    <w:rsid w:val="007B714C"/>
    <w:rsid w:val="007B736F"/>
    <w:rsid w:val="007B7589"/>
    <w:rsid w:val="007B75CA"/>
    <w:rsid w:val="007B786D"/>
    <w:rsid w:val="007B7E79"/>
    <w:rsid w:val="007C06E3"/>
    <w:rsid w:val="007C1B8F"/>
    <w:rsid w:val="007C1CA7"/>
    <w:rsid w:val="007C1DBC"/>
    <w:rsid w:val="007C20FE"/>
    <w:rsid w:val="007C32FE"/>
    <w:rsid w:val="007C44D4"/>
    <w:rsid w:val="007C6CE4"/>
    <w:rsid w:val="007C7103"/>
    <w:rsid w:val="007C74BD"/>
    <w:rsid w:val="007C780D"/>
    <w:rsid w:val="007C7888"/>
    <w:rsid w:val="007C7A21"/>
    <w:rsid w:val="007D0955"/>
    <w:rsid w:val="007D1DBF"/>
    <w:rsid w:val="007D2081"/>
    <w:rsid w:val="007D215E"/>
    <w:rsid w:val="007D2DC1"/>
    <w:rsid w:val="007D450F"/>
    <w:rsid w:val="007D4795"/>
    <w:rsid w:val="007D4D51"/>
    <w:rsid w:val="007D4F03"/>
    <w:rsid w:val="007D5137"/>
    <w:rsid w:val="007D56FE"/>
    <w:rsid w:val="007D600C"/>
    <w:rsid w:val="007D65B4"/>
    <w:rsid w:val="007D7649"/>
    <w:rsid w:val="007E0DB8"/>
    <w:rsid w:val="007E196C"/>
    <w:rsid w:val="007E269F"/>
    <w:rsid w:val="007E3839"/>
    <w:rsid w:val="007E3F03"/>
    <w:rsid w:val="007E455D"/>
    <w:rsid w:val="007E5507"/>
    <w:rsid w:val="007E562C"/>
    <w:rsid w:val="007E6FE7"/>
    <w:rsid w:val="007F01F6"/>
    <w:rsid w:val="007F1352"/>
    <w:rsid w:val="007F1B39"/>
    <w:rsid w:val="007F2417"/>
    <w:rsid w:val="007F3AC2"/>
    <w:rsid w:val="007F3E47"/>
    <w:rsid w:val="007F50D6"/>
    <w:rsid w:val="007F5CBC"/>
    <w:rsid w:val="007F6053"/>
    <w:rsid w:val="007F64AC"/>
    <w:rsid w:val="007F7152"/>
    <w:rsid w:val="007F7629"/>
    <w:rsid w:val="007F7AE0"/>
    <w:rsid w:val="007F7ED5"/>
    <w:rsid w:val="008008AA"/>
    <w:rsid w:val="00800A24"/>
    <w:rsid w:val="00801337"/>
    <w:rsid w:val="00802326"/>
    <w:rsid w:val="0080324A"/>
    <w:rsid w:val="00803370"/>
    <w:rsid w:val="0080364F"/>
    <w:rsid w:val="00803904"/>
    <w:rsid w:val="00804B1E"/>
    <w:rsid w:val="008050F5"/>
    <w:rsid w:val="008051D0"/>
    <w:rsid w:val="008053F1"/>
    <w:rsid w:val="00805FF7"/>
    <w:rsid w:val="0080638D"/>
    <w:rsid w:val="008063D2"/>
    <w:rsid w:val="00806771"/>
    <w:rsid w:val="00806BE0"/>
    <w:rsid w:val="00806E4E"/>
    <w:rsid w:val="00807BE7"/>
    <w:rsid w:val="00810067"/>
    <w:rsid w:val="00810325"/>
    <w:rsid w:val="00810913"/>
    <w:rsid w:val="00810A8A"/>
    <w:rsid w:val="0081145A"/>
    <w:rsid w:val="00812328"/>
    <w:rsid w:val="00814DDB"/>
    <w:rsid w:val="00815DC7"/>
    <w:rsid w:val="008167B6"/>
    <w:rsid w:val="00817A19"/>
    <w:rsid w:val="0082032A"/>
    <w:rsid w:val="008209E1"/>
    <w:rsid w:val="00820EFF"/>
    <w:rsid w:val="008213AC"/>
    <w:rsid w:val="00821E06"/>
    <w:rsid w:val="0082425A"/>
    <w:rsid w:val="0082438E"/>
    <w:rsid w:val="00824B76"/>
    <w:rsid w:val="0082797B"/>
    <w:rsid w:val="00827AEB"/>
    <w:rsid w:val="00827DCB"/>
    <w:rsid w:val="00827F8B"/>
    <w:rsid w:val="0083073C"/>
    <w:rsid w:val="00830BB8"/>
    <w:rsid w:val="00830F40"/>
    <w:rsid w:val="00831518"/>
    <w:rsid w:val="008316A0"/>
    <w:rsid w:val="00832102"/>
    <w:rsid w:val="00832752"/>
    <w:rsid w:val="008332B7"/>
    <w:rsid w:val="00833517"/>
    <w:rsid w:val="00834368"/>
    <w:rsid w:val="008344F9"/>
    <w:rsid w:val="00835317"/>
    <w:rsid w:val="0083538A"/>
    <w:rsid w:val="00835FE5"/>
    <w:rsid w:val="00836982"/>
    <w:rsid w:val="008379F0"/>
    <w:rsid w:val="0084098A"/>
    <w:rsid w:val="00840EDF"/>
    <w:rsid w:val="00841856"/>
    <w:rsid w:val="00841CE7"/>
    <w:rsid w:val="00842696"/>
    <w:rsid w:val="008428A3"/>
    <w:rsid w:val="00843DE9"/>
    <w:rsid w:val="0084460F"/>
    <w:rsid w:val="00844A3F"/>
    <w:rsid w:val="0084526D"/>
    <w:rsid w:val="008463B4"/>
    <w:rsid w:val="00846536"/>
    <w:rsid w:val="00846BAC"/>
    <w:rsid w:val="008471B0"/>
    <w:rsid w:val="00847261"/>
    <w:rsid w:val="008501B4"/>
    <w:rsid w:val="00850BC8"/>
    <w:rsid w:val="00851CF7"/>
    <w:rsid w:val="00852985"/>
    <w:rsid w:val="008534CB"/>
    <w:rsid w:val="00853C9F"/>
    <w:rsid w:val="00855721"/>
    <w:rsid w:val="00855D3F"/>
    <w:rsid w:val="00855DF1"/>
    <w:rsid w:val="0085668A"/>
    <w:rsid w:val="008566F6"/>
    <w:rsid w:val="00857D93"/>
    <w:rsid w:val="008600D6"/>
    <w:rsid w:val="00860596"/>
    <w:rsid w:val="00860E0C"/>
    <w:rsid w:val="00862BFF"/>
    <w:rsid w:val="0086308A"/>
    <w:rsid w:val="0086456F"/>
    <w:rsid w:val="00865E7E"/>
    <w:rsid w:val="0086602A"/>
    <w:rsid w:val="00866609"/>
    <w:rsid w:val="008676C5"/>
    <w:rsid w:val="00871D99"/>
    <w:rsid w:val="008725E3"/>
    <w:rsid w:val="0087296E"/>
    <w:rsid w:val="008729F5"/>
    <w:rsid w:val="00872AFF"/>
    <w:rsid w:val="00872CD7"/>
    <w:rsid w:val="008735F2"/>
    <w:rsid w:val="00874709"/>
    <w:rsid w:val="0087506D"/>
    <w:rsid w:val="00875B03"/>
    <w:rsid w:val="008762F6"/>
    <w:rsid w:val="00876A79"/>
    <w:rsid w:val="00876DD2"/>
    <w:rsid w:val="008775AF"/>
    <w:rsid w:val="00877F31"/>
    <w:rsid w:val="0088102E"/>
    <w:rsid w:val="0088207F"/>
    <w:rsid w:val="00882EB6"/>
    <w:rsid w:val="00884212"/>
    <w:rsid w:val="00884356"/>
    <w:rsid w:val="0088497D"/>
    <w:rsid w:val="008849FF"/>
    <w:rsid w:val="00884AD0"/>
    <w:rsid w:val="00885C35"/>
    <w:rsid w:val="00886A1C"/>
    <w:rsid w:val="00886BDC"/>
    <w:rsid w:val="00887AAA"/>
    <w:rsid w:val="00887BE5"/>
    <w:rsid w:val="00887C5D"/>
    <w:rsid w:val="00887F36"/>
    <w:rsid w:val="00890E1C"/>
    <w:rsid w:val="00891C28"/>
    <w:rsid w:val="00891FD0"/>
    <w:rsid w:val="0089238A"/>
    <w:rsid w:val="00892C3D"/>
    <w:rsid w:val="0089457A"/>
    <w:rsid w:val="00895693"/>
    <w:rsid w:val="00895AFA"/>
    <w:rsid w:val="00895E12"/>
    <w:rsid w:val="008978D1"/>
    <w:rsid w:val="00897D9C"/>
    <w:rsid w:val="00897FB9"/>
    <w:rsid w:val="008A03AB"/>
    <w:rsid w:val="008A03E3"/>
    <w:rsid w:val="008A2DA5"/>
    <w:rsid w:val="008A2EF0"/>
    <w:rsid w:val="008A3C76"/>
    <w:rsid w:val="008A49F0"/>
    <w:rsid w:val="008A50BB"/>
    <w:rsid w:val="008A5578"/>
    <w:rsid w:val="008A5AFE"/>
    <w:rsid w:val="008A5EF1"/>
    <w:rsid w:val="008A601D"/>
    <w:rsid w:val="008A6D16"/>
    <w:rsid w:val="008A795A"/>
    <w:rsid w:val="008B1BD4"/>
    <w:rsid w:val="008B1C38"/>
    <w:rsid w:val="008B2361"/>
    <w:rsid w:val="008B23BD"/>
    <w:rsid w:val="008B25C0"/>
    <w:rsid w:val="008B34BF"/>
    <w:rsid w:val="008B3731"/>
    <w:rsid w:val="008B4665"/>
    <w:rsid w:val="008B4923"/>
    <w:rsid w:val="008B7C0F"/>
    <w:rsid w:val="008C04EF"/>
    <w:rsid w:val="008C1059"/>
    <w:rsid w:val="008C15FE"/>
    <w:rsid w:val="008C1BC5"/>
    <w:rsid w:val="008C22FD"/>
    <w:rsid w:val="008C2A01"/>
    <w:rsid w:val="008C2D2B"/>
    <w:rsid w:val="008C38BF"/>
    <w:rsid w:val="008C3DB6"/>
    <w:rsid w:val="008C46D6"/>
    <w:rsid w:val="008C4A5B"/>
    <w:rsid w:val="008C4DED"/>
    <w:rsid w:val="008C5879"/>
    <w:rsid w:val="008C5DCF"/>
    <w:rsid w:val="008C6078"/>
    <w:rsid w:val="008C649A"/>
    <w:rsid w:val="008C69F4"/>
    <w:rsid w:val="008C6FA3"/>
    <w:rsid w:val="008D048A"/>
    <w:rsid w:val="008D2569"/>
    <w:rsid w:val="008D32F1"/>
    <w:rsid w:val="008D34F9"/>
    <w:rsid w:val="008D390A"/>
    <w:rsid w:val="008D401F"/>
    <w:rsid w:val="008D44B7"/>
    <w:rsid w:val="008D4F0C"/>
    <w:rsid w:val="008D6982"/>
    <w:rsid w:val="008D7C8A"/>
    <w:rsid w:val="008E196D"/>
    <w:rsid w:val="008E2166"/>
    <w:rsid w:val="008E26F5"/>
    <w:rsid w:val="008E2AA7"/>
    <w:rsid w:val="008E2E33"/>
    <w:rsid w:val="008E359C"/>
    <w:rsid w:val="008E4110"/>
    <w:rsid w:val="008E5D3C"/>
    <w:rsid w:val="008E5FF0"/>
    <w:rsid w:val="008E69F7"/>
    <w:rsid w:val="008E6A08"/>
    <w:rsid w:val="008E7567"/>
    <w:rsid w:val="008E7859"/>
    <w:rsid w:val="008E7901"/>
    <w:rsid w:val="008F01E6"/>
    <w:rsid w:val="008F0AD5"/>
    <w:rsid w:val="008F2423"/>
    <w:rsid w:val="008F2794"/>
    <w:rsid w:val="008F3443"/>
    <w:rsid w:val="008F3EF2"/>
    <w:rsid w:val="008F4B79"/>
    <w:rsid w:val="008F4D6D"/>
    <w:rsid w:val="008F4F11"/>
    <w:rsid w:val="008F5A0B"/>
    <w:rsid w:val="008F63D6"/>
    <w:rsid w:val="008F67D1"/>
    <w:rsid w:val="008F7716"/>
    <w:rsid w:val="009004F7"/>
    <w:rsid w:val="009009D9"/>
    <w:rsid w:val="00900E0D"/>
    <w:rsid w:val="00901AC0"/>
    <w:rsid w:val="00901CD0"/>
    <w:rsid w:val="00902855"/>
    <w:rsid w:val="00902D59"/>
    <w:rsid w:val="00902FF3"/>
    <w:rsid w:val="009034F0"/>
    <w:rsid w:val="00903C47"/>
    <w:rsid w:val="00903D5B"/>
    <w:rsid w:val="00904265"/>
    <w:rsid w:val="009043C7"/>
    <w:rsid w:val="00904FE0"/>
    <w:rsid w:val="009054BF"/>
    <w:rsid w:val="009070FB"/>
    <w:rsid w:val="00910F60"/>
    <w:rsid w:val="00912596"/>
    <w:rsid w:val="00913AF6"/>
    <w:rsid w:val="00913C12"/>
    <w:rsid w:val="0091423D"/>
    <w:rsid w:val="009147AA"/>
    <w:rsid w:val="00914EEC"/>
    <w:rsid w:val="009152EB"/>
    <w:rsid w:val="00915DC9"/>
    <w:rsid w:val="00916228"/>
    <w:rsid w:val="0091681A"/>
    <w:rsid w:val="00917149"/>
    <w:rsid w:val="009171DB"/>
    <w:rsid w:val="00917AC0"/>
    <w:rsid w:val="009203BC"/>
    <w:rsid w:val="00920937"/>
    <w:rsid w:val="00920FA5"/>
    <w:rsid w:val="00922719"/>
    <w:rsid w:val="00923F06"/>
    <w:rsid w:val="00924A60"/>
    <w:rsid w:val="00924C41"/>
    <w:rsid w:val="00925104"/>
    <w:rsid w:val="009267B6"/>
    <w:rsid w:val="00926955"/>
    <w:rsid w:val="00926E55"/>
    <w:rsid w:val="00931390"/>
    <w:rsid w:val="009315CA"/>
    <w:rsid w:val="00932167"/>
    <w:rsid w:val="00933168"/>
    <w:rsid w:val="00933245"/>
    <w:rsid w:val="009333C1"/>
    <w:rsid w:val="00934B85"/>
    <w:rsid w:val="00934F79"/>
    <w:rsid w:val="0093509C"/>
    <w:rsid w:val="00936F87"/>
    <w:rsid w:val="0093720D"/>
    <w:rsid w:val="00937491"/>
    <w:rsid w:val="0093754B"/>
    <w:rsid w:val="0093778D"/>
    <w:rsid w:val="00937AB3"/>
    <w:rsid w:val="0094317E"/>
    <w:rsid w:val="00943190"/>
    <w:rsid w:val="009433DC"/>
    <w:rsid w:val="00945C0F"/>
    <w:rsid w:val="00946201"/>
    <w:rsid w:val="009462EC"/>
    <w:rsid w:val="0094654F"/>
    <w:rsid w:val="00946773"/>
    <w:rsid w:val="00946913"/>
    <w:rsid w:val="009500E1"/>
    <w:rsid w:val="009503BF"/>
    <w:rsid w:val="00950943"/>
    <w:rsid w:val="0095122E"/>
    <w:rsid w:val="00951248"/>
    <w:rsid w:val="00951583"/>
    <w:rsid w:val="009519C6"/>
    <w:rsid w:val="00951CB6"/>
    <w:rsid w:val="009535A8"/>
    <w:rsid w:val="00953B85"/>
    <w:rsid w:val="0095445C"/>
    <w:rsid w:val="0095449A"/>
    <w:rsid w:val="009549AF"/>
    <w:rsid w:val="00954BD5"/>
    <w:rsid w:val="009568BF"/>
    <w:rsid w:val="00957660"/>
    <w:rsid w:val="00957779"/>
    <w:rsid w:val="00957F8C"/>
    <w:rsid w:val="009608FF"/>
    <w:rsid w:val="00960B10"/>
    <w:rsid w:val="00961FB9"/>
    <w:rsid w:val="00962241"/>
    <w:rsid w:val="0096231D"/>
    <w:rsid w:val="009634A2"/>
    <w:rsid w:val="0096351A"/>
    <w:rsid w:val="00964750"/>
    <w:rsid w:val="0096547A"/>
    <w:rsid w:val="00965B6E"/>
    <w:rsid w:val="00966CD8"/>
    <w:rsid w:val="00970E24"/>
    <w:rsid w:val="00971176"/>
    <w:rsid w:val="00971750"/>
    <w:rsid w:val="00971EC9"/>
    <w:rsid w:val="00972727"/>
    <w:rsid w:val="00972D21"/>
    <w:rsid w:val="0097405A"/>
    <w:rsid w:val="0097526F"/>
    <w:rsid w:val="009764CD"/>
    <w:rsid w:val="00976812"/>
    <w:rsid w:val="009768F7"/>
    <w:rsid w:val="00977187"/>
    <w:rsid w:val="009808B7"/>
    <w:rsid w:val="00980933"/>
    <w:rsid w:val="00981A57"/>
    <w:rsid w:val="009825E8"/>
    <w:rsid w:val="009838AF"/>
    <w:rsid w:val="0098392B"/>
    <w:rsid w:val="0098397E"/>
    <w:rsid w:val="009841DA"/>
    <w:rsid w:val="00985AA9"/>
    <w:rsid w:val="0098624B"/>
    <w:rsid w:val="009865FE"/>
    <w:rsid w:val="009867B2"/>
    <w:rsid w:val="00991132"/>
    <w:rsid w:val="00991429"/>
    <w:rsid w:val="009914D9"/>
    <w:rsid w:val="0099219C"/>
    <w:rsid w:val="0099222B"/>
    <w:rsid w:val="00992577"/>
    <w:rsid w:val="00992D03"/>
    <w:rsid w:val="009931AF"/>
    <w:rsid w:val="0099342C"/>
    <w:rsid w:val="0099344B"/>
    <w:rsid w:val="00993D2B"/>
    <w:rsid w:val="00995C46"/>
    <w:rsid w:val="00995FBE"/>
    <w:rsid w:val="00996352"/>
    <w:rsid w:val="009967C5"/>
    <w:rsid w:val="009A0128"/>
    <w:rsid w:val="009A0255"/>
    <w:rsid w:val="009A1626"/>
    <w:rsid w:val="009A1663"/>
    <w:rsid w:val="009A197C"/>
    <w:rsid w:val="009A1C82"/>
    <w:rsid w:val="009A2EE0"/>
    <w:rsid w:val="009A5E4D"/>
    <w:rsid w:val="009A688E"/>
    <w:rsid w:val="009A68AE"/>
    <w:rsid w:val="009A6BF4"/>
    <w:rsid w:val="009B00CB"/>
    <w:rsid w:val="009B110F"/>
    <w:rsid w:val="009B2211"/>
    <w:rsid w:val="009B2B42"/>
    <w:rsid w:val="009B3075"/>
    <w:rsid w:val="009B3464"/>
    <w:rsid w:val="009B3790"/>
    <w:rsid w:val="009B3B55"/>
    <w:rsid w:val="009B3C86"/>
    <w:rsid w:val="009B45AF"/>
    <w:rsid w:val="009B5915"/>
    <w:rsid w:val="009B5A60"/>
    <w:rsid w:val="009B6674"/>
    <w:rsid w:val="009B668A"/>
    <w:rsid w:val="009B6FC7"/>
    <w:rsid w:val="009B72ED"/>
    <w:rsid w:val="009B7BD4"/>
    <w:rsid w:val="009C0086"/>
    <w:rsid w:val="009C00D7"/>
    <w:rsid w:val="009C0CBC"/>
    <w:rsid w:val="009C10F2"/>
    <w:rsid w:val="009C130F"/>
    <w:rsid w:val="009C1476"/>
    <w:rsid w:val="009C156E"/>
    <w:rsid w:val="009C1AC1"/>
    <w:rsid w:val="009C2883"/>
    <w:rsid w:val="009C2B84"/>
    <w:rsid w:val="009C2DAF"/>
    <w:rsid w:val="009C331D"/>
    <w:rsid w:val="009C37AD"/>
    <w:rsid w:val="009C38B7"/>
    <w:rsid w:val="009C400D"/>
    <w:rsid w:val="009C4170"/>
    <w:rsid w:val="009C4E8F"/>
    <w:rsid w:val="009C50DA"/>
    <w:rsid w:val="009C51AC"/>
    <w:rsid w:val="009C532B"/>
    <w:rsid w:val="009C55D2"/>
    <w:rsid w:val="009C5721"/>
    <w:rsid w:val="009C5ADA"/>
    <w:rsid w:val="009C5BD3"/>
    <w:rsid w:val="009C6352"/>
    <w:rsid w:val="009C6F5F"/>
    <w:rsid w:val="009C715A"/>
    <w:rsid w:val="009C74F6"/>
    <w:rsid w:val="009C7993"/>
    <w:rsid w:val="009D0655"/>
    <w:rsid w:val="009D178D"/>
    <w:rsid w:val="009D1DF0"/>
    <w:rsid w:val="009D24D2"/>
    <w:rsid w:val="009D338E"/>
    <w:rsid w:val="009D361E"/>
    <w:rsid w:val="009D46A5"/>
    <w:rsid w:val="009D4877"/>
    <w:rsid w:val="009D48CC"/>
    <w:rsid w:val="009D6347"/>
    <w:rsid w:val="009D718D"/>
    <w:rsid w:val="009E0982"/>
    <w:rsid w:val="009E1447"/>
    <w:rsid w:val="009E22CF"/>
    <w:rsid w:val="009E34D1"/>
    <w:rsid w:val="009E3F67"/>
    <w:rsid w:val="009E494F"/>
    <w:rsid w:val="009E5478"/>
    <w:rsid w:val="009E5F04"/>
    <w:rsid w:val="009E70E6"/>
    <w:rsid w:val="009F14B6"/>
    <w:rsid w:val="009F19F6"/>
    <w:rsid w:val="009F1B1D"/>
    <w:rsid w:val="009F21F0"/>
    <w:rsid w:val="009F2A4F"/>
    <w:rsid w:val="009F3644"/>
    <w:rsid w:val="009F3747"/>
    <w:rsid w:val="009F3AA7"/>
    <w:rsid w:val="009F3B48"/>
    <w:rsid w:val="009F3B8C"/>
    <w:rsid w:val="009F42B3"/>
    <w:rsid w:val="009F43FF"/>
    <w:rsid w:val="009F45FE"/>
    <w:rsid w:val="009F4808"/>
    <w:rsid w:val="009F52F8"/>
    <w:rsid w:val="009F5D0B"/>
    <w:rsid w:val="009F6C00"/>
    <w:rsid w:val="00A00A3B"/>
    <w:rsid w:val="00A00FCD"/>
    <w:rsid w:val="00A010E6"/>
    <w:rsid w:val="00A0168C"/>
    <w:rsid w:val="00A01E6C"/>
    <w:rsid w:val="00A01E6D"/>
    <w:rsid w:val="00A02466"/>
    <w:rsid w:val="00A03D0B"/>
    <w:rsid w:val="00A0414B"/>
    <w:rsid w:val="00A044A6"/>
    <w:rsid w:val="00A06491"/>
    <w:rsid w:val="00A07955"/>
    <w:rsid w:val="00A07B0D"/>
    <w:rsid w:val="00A101CD"/>
    <w:rsid w:val="00A1084A"/>
    <w:rsid w:val="00A1103A"/>
    <w:rsid w:val="00A11E96"/>
    <w:rsid w:val="00A125D9"/>
    <w:rsid w:val="00A127C3"/>
    <w:rsid w:val="00A12969"/>
    <w:rsid w:val="00A12CC6"/>
    <w:rsid w:val="00A12E72"/>
    <w:rsid w:val="00A13388"/>
    <w:rsid w:val="00A139FD"/>
    <w:rsid w:val="00A150EA"/>
    <w:rsid w:val="00A15C11"/>
    <w:rsid w:val="00A1692C"/>
    <w:rsid w:val="00A169B9"/>
    <w:rsid w:val="00A1726C"/>
    <w:rsid w:val="00A1727F"/>
    <w:rsid w:val="00A17553"/>
    <w:rsid w:val="00A178B0"/>
    <w:rsid w:val="00A17AB6"/>
    <w:rsid w:val="00A20426"/>
    <w:rsid w:val="00A212D9"/>
    <w:rsid w:val="00A21B82"/>
    <w:rsid w:val="00A228C0"/>
    <w:rsid w:val="00A2303B"/>
    <w:rsid w:val="00A237B9"/>
    <w:rsid w:val="00A237F3"/>
    <w:rsid w:val="00A24B9F"/>
    <w:rsid w:val="00A252E8"/>
    <w:rsid w:val="00A255AF"/>
    <w:rsid w:val="00A25F91"/>
    <w:rsid w:val="00A26BDA"/>
    <w:rsid w:val="00A26E74"/>
    <w:rsid w:val="00A27B74"/>
    <w:rsid w:val="00A3063E"/>
    <w:rsid w:val="00A30831"/>
    <w:rsid w:val="00A30874"/>
    <w:rsid w:val="00A30E21"/>
    <w:rsid w:val="00A31B21"/>
    <w:rsid w:val="00A31B59"/>
    <w:rsid w:val="00A32848"/>
    <w:rsid w:val="00A341B8"/>
    <w:rsid w:val="00A341D6"/>
    <w:rsid w:val="00A34990"/>
    <w:rsid w:val="00A359C4"/>
    <w:rsid w:val="00A35A90"/>
    <w:rsid w:val="00A35D0C"/>
    <w:rsid w:val="00A3628B"/>
    <w:rsid w:val="00A364DF"/>
    <w:rsid w:val="00A37953"/>
    <w:rsid w:val="00A37BA8"/>
    <w:rsid w:val="00A37C98"/>
    <w:rsid w:val="00A401C2"/>
    <w:rsid w:val="00A4193A"/>
    <w:rsid w:val="00A42661"/>
    <w:rsid w:val="00A42C63"/>
    <w:rsid w:val="00A42F2F"/>
    <w:rsid w:val="00A43246"/>
    <w:rsid w:val="00A43720"/>
    <w:rsid w:val="00A43906"/>
    <w:rsid w:val="00A439FF"/>
    <w:rsid w:val="00A43E51"/>
    <w:rsid w:val="00A440C6"/>
    <w:rsid w:val="00A44BFB"/>
    <w:rsid w:val="00A45073"/>
    <w:rsid w:val="00A4598C"/>
    <w:rsid w:val="00A459F3"/>
    <w:rsid w:val="00A460AA"/>
    <w:rsid w:val="00A46A27"/>
    <w:rsid w:val="00A46A96"/>
    <w:rsid w:val="00A479D1"/>
    <w:rsid w:val="00A47FFD"/>
    <w:rsid w:val="00A52273"/>
    <w:rsid w:val="00A52724"/>
    <w:rsid w:val="00A52AFA"/>
    <w:rsid w:val="00A52CE2"/>
    <w:rsid w:val="00A54356"/>
    <w:rsid w:val="00A544D2"/>
    <w:rsid w:val="00A54E8E"/>
    <w:rsid w:val="00A553ED"/>
    <w:rsid w:val="00A55F62"/>
    <w:rsid w:val="00A56109"/>
    <w:rsid w:val="00A562A0"/>
    <w:rsid w:val="00A566D5"/>
    <w:rsid w:val="00A566DB"/>
    <w:rsid w:val="00A57F89"/>
    <w:rsid w:val="00A601EE"/>
    <w:rsid w:val="00A60DB3"/>
    <w:rsid w:val="00A610C8"/>
    <w:rsid w:val="00A6258C"/>
    <w:rsid w:val="00A629BF"/>
    <w:rsid w:val="00A63B6A"/>
    <w:rsid w:val="00A67129"/>
    <w:rsid w:val="00A67503"/>
    <w:rsid w:val="00A70CF4"/>
    <w:rsid w:val="00A7129C"/>
    <w:rsid w:val="00A71572"/>
    <w:rsid w:val="00A7176E"/>
    <w:rsid w:val="00A71AAB"/>
    <w:rsid w:val="00A71CB2"/>
    <w:rsid w:val="00A72210"/>
    <w:rsid w:val="00A725FE"/>
    <w:rsid w:val="00A72AD7"/>
    <w:rsid w:val="00A73910"/>
    <w:rsid w:val="00A744F1"/>
    <w:rsid w:val="00A753AC"/>
    <w:rsid w:val="00A759C1"/>
    <w:rsid w:val="00A7682A"/>
    <w:rsid w:val="00A80091"/>
    <w:rsid w:val="00A82217"/>
    <w:rsid w:val="00A8289C"/>
    <w:rsid w:val="00A82B66"/>
    <w:rsid w:val="00A84C9D"/>
    <w:rsid w:val="00A84DC1"/>
    <w:rsid w:val="00A85CFD"/>
    <w:rsid w:val="00A8638D"/>
    <w:rsid w:val="00A86F59"/>
    <w:rsid w:val="00A87361"/>
    <w:rsid w:val="00A879CE"/>
    <w:rsid w:val="00A87FCA"/>
    <w:rsid w:val="00A9041B"/>
    <w:rsid w:val="00A907CA"/>
    <w:rsid w:val="00A909C5"/>
    <w:rsid w:val="00A9156C"/>
    <w:rsid w:val="00A918D5"/>
    <w:rsid w:val="00A91C6C"/>
    <w:rsid w:val="00A91D2C"/>
    <w:rsid w:val="00A924C2"/>
    <w:rsid w:val="00A92F61"/>
    <w:rsid w:val="00A9449B"/>
    <w:rsid w:val="00A94E84"/>
    <w:rsid w:val="00A951F1"/>
    <w:rsid w:val="00A95C37"/>
    <w:rsid w:val="00A97EE8"/>
    <w:rsid w:val="00AA0164"/>
    <w:rsid w:val="00AA24E4"/>
    <w:rsid w:val="00AA36C5"/>
    <w:rsid w:val="00AA3DD7"/>
    <w:rsid w:val="00AA44FE"/>
    <w:rsid w:val="00AA4748"/>
    <w:rsid w:val="00AA58EC"/>
    <w:rsid w:val="00AA6A33"/>
    <w:rsid w:val="00AA7D64"/>
    <w:rsid w:val="00AB0930"/>
    <w:rsid w:val="00AB1C5A"/>
    <w:rsid w:val="00AB2A2A"/>
    <w:rsid w:val="00AB384E"/>
    <w:rsid w:val="00AB3861"/>
    <w:rsid w:val="00AB3924"/>
    <w:rsid w:val="00AB6500"/>
    <w:rsid w:val="00AB6931"/>
    <w:rsid w:val="00AB6B54"/>
    <w:rsid w:val="00AB6CFD"/>
    <w:rsid w:val="00AB7F06"/>
    <w:rsid w:val="00AC002A"/>
    <w:rsid w:val="00AC1555"/>
    <w:rsid w:val="00AC1F57"/>
    <w:rsid w:val="00AC2567"/>
    <w:rsid w:val="00AC3DBF"/>
    <w:rsid w:val="00AC4076"/>
    <w:rsid w:val="00AC523E"/>
    <w:rsid w:val="00AC5430"/>
    <w:rsid w:val="00AC55A5"/>
    <w:rsid w:val="00AC7064"/>
    <w:rsid w:val="00AC725C"/>
    <w:rsid w:val="00AD0E39"/>
    <w:rsid w:val="00AD1C9D"/>
    <w:rsid w:val="00AD205C"/>
    <w:rsid w:val="00AD2250"/>
    <w:rsid w:val="00AD2D3B"/>
    <w:rsid w:val="00AD2F56"/>
    <w:rsid w:val="00AD4058"/>
    <w:rsid w:val="00AD4081"/>
    <w:rsid w:val="00AD4D2A"/>
    <w:rsid w:val="00AD5009"/>
    <w:rsid w:val="00AD558E"/>
    <w:rsid w:val="00AD5977"/>
    <w:rsid w:val="00AD6440"/>
    <w:rsid w:val="00AD7397"/>
    <w:rsid w:val="00AD765E"/>
    <w:rsid w:val="00AD7E59"/>
    <w:rsid w:val="00AE070E"/>
    <w:rsid w:val="00AE1957"/>
    <w:rsid w:val="00AE1B3E"/>
    <w:rsid w:val="00AE235D"/>
    <w:rsid w:val="00AE3764"/>
    <w:rsid w:val="00AE3B1D"/>
    <w:rsid w:val="00AE4185"/>
    <w:rsid w:val="00AE4DB6"/>
    <w:rsid w:val="00AE4FE6"/>
    <w:rsid w:val="00AE5056"/>
    <w:rsid w:val="00AE5489"/>
    <w:rsid w:val="00AE65D9"/>
    <w:rsid w:val="00AE75F3"/>
    <w:rsid w:val="00AF08FB"/>
    <w:rsid w:val="00AF2502"/>
    <w:rsid w:val="00AF4016"/>
    <w:rsid w:val="00AF4B71"/>
    <w:rsid w:val="00AF4F70"/>
    <w:rsid w:val="00AF52E9"/>
    <w:rsid w:val="00AF55DC"/>
    <w:rsid w:val="00AF5705"/>
    <w:rsid w:val="00AF6819"/>
    <w:rsid w:val="00AF6AE3"/>
    <w:rsid w:val="00AF7B32"/>
    <w:rsid w:val="00B0015B"/>
    <w:rsid w:val="00B01756"/>
    <w:rsid w:val="00B0194A"/>
    <w:rsid w:val="00B02284"/>
    <w:rsid w:val="00B024B9"/>
    <w:rsid w:val="00B0283C"/>
    <w:rsid w:val="00B028B7"/>
    <w:rsid w:val="00B03435"/>
    <w:rsid w:val="00B0390B"/>
    <w:rsid w:val="00B049F2"/>
    <w:rsid w:val="00B062C4"/>
    <w:rsid w:val="00B062D3"/>
    <w:rsid w:val="00B07340"/>
    <w:rsid w:val="00B0761F"/>
    <w:rsid w:val="00B0787D"/>
    <w:rsid w:val="00B07DEE"/>
    <w:rsid w:val="00B10665"/>
    <w:rsid w:val="00B10E7A"/>
    <w:rsid w:val="00B1446E"/>
    <w:rsid w:val="00B15247"/>
    <w:rsid w:val="00B1551B"/>
    <w:rsid w:val="00B158FE"/>
    <w:rsid w:val="00B15953"/>
    <w:rsid w:val="00B1597C"/>
    <w:rsid w:val="00B164A0"/>
    <w:rsid w:val="00B16A7A"/>
    <w:rsid w:val="00B16B22"/>
    <w:rsid w:val="00B17A2A"/>
    <w:rsid w:val="00B20F16"/>
    <w:rsid w:val="00B21870"/>
    <w:rsid w:val="00B21A7E"/>
    <w:rsid w:val="00B2220F"/>
    <w:rsid w:val="00B223D1"/>
    <w:rsid w:val="00B22A1C"/>
    <w:rsid w:val="00B22C20"/>
    <w:rsid w:val="00B22D3C"/>
    <w:rsid w:val="00B2386C"/>
    <w:rsid w:val="00B239D8"/>
    <w:rsid w:val="00B242F5"/>
    <w:rsid w:val="00B24472"/>
    <w:rsid w:val="00B25DC7"/>
    <w:rsid w:val="00B2692F"/>
    <w:rsid w:val="00B273D9"/>
    <w:rsid w:val="00B31B84"/>
    <w:rsid w:val="00B321EF"/>
    <w:rsid w:val="00B32964"/>
    <w:rsid w:val="00B33D73"/>
    <w:rsid w:val="00B34C99"/>
    <w:rsid w:val="00B34DA9"/>
    <w:rsid w:val="00B361EC"/>
    <w:rsid w:val="00B36726"/>
    <w:rsid w:val="00B368C2"/>
    <w:rsid w:val="00B370C9"/>
    <w:rsid w:val="00B37543"/>
    <w:rsid w:val="00B4054B"/>
    <w:rsid w:val="00B40CFD"/>
    <w:rsid w:val="00B40E7E"/>
    <w:rsid w:val="00B412F4"/>
    <w:rsid w:val="00B4131E"/>
    <w:rsid w:val="00B42457"/>
    <w:rsid w:val="00B42C31"/>
    <w:rsid w:val="00B42EA9"/>
    <w:rsid w:val="00B45AE8"/>
    <w:rsid w:val="00B45C60"/>
    <w:rsid w:val="00B466A3"/>
    <w:rsid w:val="00B51CD0"/>
    <w:rsid w:val="00B51FC9"/>
    <w:rsid w:val="00B52AAA"/>
    <w:rsid w:val="00B52D50"/>
    <w:rsid w:val="00B533E1"/>
    <w:rsid w:val="00B53483"/>
    <w:rsid w:val="00B53A2B"/>
    <w:rsid w:val="00B5413A"/>
    <w:rsid w:val="00B54982"/>
    <w:rsid w:val="00B55527"/>
    <w:rsid w:val="00B562A4"/>
    <w:rsid w:val="00B56990"/>
    <w:rsid w:val="00B56B31"/>
    <w:rsid w:val="00B571B8"/>
    <w:rsid w:val="00B5740A"/>
    <w:rsid w:val="00B603EC"/>
    <w:rsid w:val="00B61232"/>
    <w:rsid w:val="00B61A59"/>
    <w:rsid w:val="00B620EF"/>
    <w:rsid w:val="00B623C2"/>
    <w:rsid w:val="00B627AD"/>
    <w:rsid w:val="00B627DA"/>
    <w:rsid w:val="00B62B7B"/>
    <w:rsid w:val="00B62EB5"/>
    <w:rsid w:val="00B63BB1"/>
    <w:rsid w:val="00B647FE"/>
    <w:rsid w:val="00B64F2B"/>
    <w:rsid w:val="00B6525C"/>
    <w:rsid w:val="00B653CA"/>
    <w:rsid w:val="00B66A4D"/>
    <w:rsid w:val="00B66D66"/>
    <w:rsid w:val="00B672AF"/>
    <w:rsid w:val="00B67644"/>
    <w:rsid w:val="00B67843"/>
    <w:rsid w:val="00B704FE"/>
    <w:rsid w:val="00B705CC"/>
    <w:rsid w:val="00B70FD7"/>
    <w:rsid w:val="00B717B3"/>
    <w:rsid w:val="00B72160"/>
    <w:rsid w:val="00B72835"/>
    <w:rsid w:val="00B729E7"/>
    <w:rsid w:val="00B73F9D"/>
    <w:rsid w:val="00B74493"/>
    <w:rsid w:val="00B74A2A"/>
    <w:rsid w:val="00B766C7"/>
    <w:rsid w:val="00B774C0"/>
    <w:rsid w:val="00B7770E"/>
    <w:rsid w:val="00B77C46"/>
    <w:rsid w:val="00B80FF9"/>
    <w:rsid w:val="00B81667"/>
    <w:rsid w:val="00B81ABB"/>
    <w:rsid w:val="00B81B88"/>
    <w:rsid w:val="00B81B90"/>
    <w:rsid w:val="00B81C4E"/>
    <w:rsid w:val="00B82BAB"/>
    <w:rsid w:val="00B83D10"/>
    <w:rsid w:val="00B85D9E"/>
    <w:rsid w:val="00B85DC9"/>
    <w:rsid w:val="00B86BBB"/>
    <w:rsid w:val="00B86CEA"/>
    <w:rsid w:val="00B86D8D"/>
    <w:rsid w:val="00B872AE"/>
    <w:rsid w:val="00B901EC"/>
    <w:rsid w:val="00B90B99"/>
    <w:rsid w:val="00B915AD"/>
    <w:rsid w:val="00B92B10"/>
    <w:rsid w:val="00B93734"/>
    <w:rsid w:val="00B93CE4"/>
    <w:rsid w:val="00B94C34"/>
    <w:rsid w:val="00B95657"/>
    <w:rsid w:val="00B96D32"/>
    <w:rsid w:val="00B96D4B"/>
    <w:rsid w:val="00B96D7D"/>
    <w:rsid w:val="00B9751F"/>
    <w:rsid w:val="00BA056A"/>
    <w:rsid w:val="00BA06FE"/>
    <w:rsid w:val="00BA2DF9"/>
    <w:rsid w:val="00BA3226"/>
    <w:rsid w:val="00BA4431"/>
    <w:rsid w:val="00BA468C"/>
    <w:rsid w:val="00BA552C"/>
    <w:rsid w:val="00BA5F97"/>
    <w:rsid w:val="00BA64EF"/>
    <w:rsid w:val="00BA6FEE"/>
    <w:rsid w:val="00BA7F00"/>
    <w:rsid w:val="00BB05D5"/>
    <w:rsid w:val="00BB19CF"/>
    <w:rsid w:val="00BB1B73"/>
    <w:rsid w:val="00BB1EE0"/>
    <w:rsid w:val="00BB2789"/>
    <w:rsid w:val="00BB2875"/>
    <w:rsid w:val="00BB296D"/>
    <w:rsid w:val="00BB2BED"/>
    <w:rsid w:val="00BB3815"/>
    <w:rsid w:val="00BB3FF7"/>
    <w:rsid w:val="00BB4F5D"/>
    <w:rsid w:val="00BB5277"/>
    <w:rsid w:val="00BB62CD"/>
    <w:rsid w:val="00BB6B31"/>
    <w:rsid w:val="00BC08EC"/>
    <w:rsid w:val="00BC1856"/>
    <w:rsid w:val="00BC18AD"/>
    <w:rsid w:val="00BC3269"/>
    <w:rsid w:val="00BC79F8"/>
    <w:rsid w:val="00BC7C7B"/>
    <w:rsid w:val="00BD0217"/>
    <w:rsid w:val="00BD03DF"/>
    <w:rsid w:val="00BD0516"/>
    <w:rsid w:val="00BD09CD"/>
    <w:rsid w:val="00BD22A4"/>
    <w:rsid w:val="00BD23E1"/>
    <w:rsid w:val="00BD2AAD"/>
    <w:rsid w:val="00BD3034"/>
    <w:rsid w:val="00BD3381"/>
    <w:rsid w:val="00BD39EA"/>
    <w:rsid w:val="00BD4486"/>
    <w:rsid w:val="00BD5784"/>
    <w:rsid w:val="00BD5973"/>
    <w:rsid w:val="00BD5C66"/>
    <w:rsid w:val="00BD65BD"/>
    <w:rsid w:val="00BD67B6"/>
    <w:rsid w:val="00BD6B35"/>
    <w:rsid w:val="00BD7AAC"/>
    <w:rsid w:val="00BE0789"/>
    <w:rsid w:val="00BE1CE6"/>
    <w:rsid w:val="00BE201B"/>
    <w:rsid w:val="00BE3190"/>
    <w:rsid w:val="00BE3C76"/>
    <w:rsid w:val="00BE5B73"/>
    <w:rsid w:val="00BE6081"/>
    <w:rsid w:val="00BE6A42"/>
    <w:rsid w:val="00BE7965"/>
    <w:rsid w:val="00BE7FB2"/>
    <w:rsid w:val="00BF162E"/>
    <w:rsid w:val="00BF22C0"/>
    <w:rsid w:val="00BF2F0E"/>
    <w:rsid w:val="00BF33C3"/>
    <w:rsid w:val="00BF38BD"/>
    <w:rsid w:val="00BF3C34"/>
    <w:rsid w:val="00BF3D13"/>
    <w:rsid w:val="00BF3E25"/>
    <w:rsid w:val="00BF45F3"/>
    <w:rsid w:val="00BF4B95"/>
    <w:rsid w:val="00BF56C7"/>
    <w:rsid w:val="00BF5C1E"/>
    <w:rsid w:val="00BF5F41"/>
    <w:rsid w:val="00BF6D53"/>
    <w:rsid w:val="00BF713A"/>
    <w:rsid w:val="00C00DB5"/>
    <w:rsid w:val="00C00E8A"/>
    <w:rsid w:val="00C00FD3"/>
    <w:rsid w:val="00C01EFA"/>
    <w:rsid w:val="00C025FA"/>
    <w:rsid w:val="00C0274E"/>
    <w:rsid w:val="00C027F7"/>
    <w:rsid w:val="00C03188"/>
    <w:rsid w:val="00C03D2C"/>
    <w:rsid w:val="00C03E9A"/>
    <w:rsid w:val="00C0412D"/>
    <w:rsid w:val="00C04356"/>
    <w:rsid w:val="00C04EAE"/>
    <w:rsid w:val="00C06236"/>
    <w:rsid w:val="00C0623C"/>
    <w:rsid w:val="00C063BD"/>
    <w:rsid w:val="00C064CF"/>
    <w:rsid w:val="00C07094"/>
    <w:rsid w:val="00C109E6"/>
    <w:rsid w:val="00C10E07"/>
    <w:rsid w:val="00C11BD0"/>
    <w:rsid w:val="00C124AF"/>
    <w:rsid w:val="00C125EA"/>
    <w:rsid w:val="00C129E6"/>
    <w:rsid w:val="00C133D9"/>
    <w:rsid w:val="00C14349"/>
    <w:rsid w:val="00C1643A"/>
    <w:rsid w:val="00C17446"/>
    <w:rsid w:val="00C20063"/>
    <w:rsid w:val="00C20779"/>
    <w:rsid w:val="00C207CE"/>
    <w:rsid w:val="00C21891"/>
    <w:rsid w:val="00C23AB9"/>
    <w:rsid w:val="00C23DC6"/>
    <w:rsid w:val="00C24DD9"/>
    <w:rsid w:val="00C25E3E"/>
    <w:rsid w:val="00C25E41"/>
    <w:rsid w:val="00C25F25"/>
    <w:rsid w:val="00C26EB2"/>
    <w:rsid w:val="00C27406"/>
    <w:rsid w:val="00C274BD"/>
    <w:rsid w:val="00C27F64"/>
    <w:rsid w:val="00C3059B"/>
    <w:rsid w:val="00C305E3"/>
    <w:rsid w:val="00C30D88"/>
    <w:rsid w:val="00C30EDA"/>
    <w:rsid w:val="00C310BE"/>
    <w:rsid w:val="00C31130"/>
    <w:rsid w:val="00C31267"/>
    <w:rsid w:val="00C312EF"/>
    <w:rsid w:val="00C31570"/>
    <w:rsid w:val="00C3182C"/>
    <w:rsid w:val="00C31EA2"/>
    <w:rsid w:val="00C3208C"/>
    <w:rsid w:val="00C339B4"/>
    <w:rsid w:val="00C33AE1"/>
    <w:rsid w:val="00C3533C"/>
    <w:rsid w:val="00C35CCB"/>
    <w:rsid w:val="00C35EB5"/>
    <w:rsid w:val="00C3720D"/>
    <w:rsid w:val="00C37287"/>
    <w:rsid w:val="00C3790E"/>
    <w:rsid w:val="00C40586"/>
    <w:rsid w:val="00C4071D"/>
    <w:rsid w:val="00C40D59"/>
    <w:rsid w:val="00C40EA6"/>
    <w:rsid w:val="00C4261E"/>
    <w:rsid w:val="00C42C79"/>
    <w:rsid w:val="00C43250"/>
    <w:rsid w:val="00C43A18"/>
    <w:rsid w:val="00C44204"/>
    <w:rsid w:val="00C448F5"/>
    <w:rsid w:val="00C45506"/>
    <w:rsid w:val="00C456EF"/>
    <w:rsid w:val="00C46F51"/>
    <w:rsid w:val="00C50B4D"/>
    <w:rsid w:val="00C51952"/>
    <w:rsid w:val="00C51AF0"/>
    <w:rsid w:val="00C5354E"/>
    <w:rsid w:val="00C53A77"/>
    <w:rsid w:val="00C53A8B"/>
    <w:rsid w:val="00C53E6F"/>
    <w:rsid w:val="00C53F2C"/>
    <w:rsid w:val="00C540C8"/>
    <w:rsid w:val="00C5622D"/>
    <w:rsid w:val="00C568A8"/>
    <w:rsid w:val="00C57B84"/>
    <w:rsid w:val="00C57D69"/>
    <w:rsid w:val="00C60BCD"/>
    <w:rsid w:val="00C62671"/>
    <w:rsid w:val="00C627B7"/>
    <w:rsid w:val="00C62873"/>
    <w:rsid w:val="00C62CEC"/>
    <w:rsid w:val="00C62D13"/>
    <w:rsid w:val="00C630B5"/>
    <w:rsid w:val="00C64106"/>
    <w:rsid w:val="00C64129"/>
    <w:rsid w:val="00C645FF"/>
    <w:rsid w:val="00C6487B"/>
    <w:rsid w:val="00C654EF"/>
    <w:rsid w:val="00C66416"/>
    <w:rsid w:val="00C66CB9"/>
    <w:rsid w:val="00C70C8F"/>
    <w:rsid w:val="00C70F23"/>
    <w:rsid w:val="00C717D4"/>
    <w:rsid w:val="00C7192E"/>
    <w:rsid w:val="00C725C4"/>
    <w:rsid w:val="00C73048"/>
    <w:rsid w:val="00C73B88"/>
    <w:rsid w:val="00C74BF4"/>
    <w:rsid w:val="00C75A8D"/>
    <w:rsid w:val="00C75B71"/>
    <w:rsid w:val="00C75C21"/>
    <w:rsid w:val="00C76C42"/>
    <w:rsid w:val="00C8039C"/>
    <w:rsid w:val="00C80573"/>
    <w:rsid w:val="00C80AF9"/>
    <w:rsid w:val="00C80C4D"/>
    <w:rsid w:val="00C81C09"/>
    <w:rsid w:val="00C82E79"/>
    <w:rsid w:val="00C8343C"/>
    <w:rsid w:val="00C83C18"/>
    <w:rsid w:val="00C847C2"/>
    <w:rsid w:val="00C849CB"/>
    <w:rsid w:val="00C84DCA"/>
    <w:rsid w:val="00C84E64"/>
    <w:rsid w:val="00C857CB"/>
    <w:rsid w:val="00C86F6C"/>
    <w:rsid w:val="00C8740F"/>
    <w:rsid w:val="00C8782F"/>
    <w:rsid w:val="00C87FB0"/>
    <w:rsid w:val="00C90588"/>
    <w:rsid w:val="00C931DC"/>
    <w:rsid w:val="00C93354"/>
    <w:rsid w:val="00C93D3C"/>
    <w:rsid w:val="00C93EEA"/>
    <w:rsid w:val="00C95519"/>
    <w:rsid w:val="00C966B6"/>
    <w:rsid w:val="00CA0533"/>
    <w:rsid w:val="00CA1023"/>
    <w:rsid w:val="00CA102C"/>
    <w:rsid w:val="00CA10B8"/>
    <w:rsid w:val="00CA22BA"/>
    <w:rsid w:val="00CA2379"/>
    <w:rsid w:val="00CA2968"/>
    <w:rsid w:val="00CA3966"/>
    <w:rsid w:val="00CA4317"/>
    <w:rsid w:val="00CA4640"/>
    <w:rsid w:val="00CA58DA"/>
    <w:rsid w:val="00CA6F12"/>
    <w:rsid w:val="00CA798F"/>
    <w:rsid w:val="00CB032B"/>
    <w:rsid w:val="00CB09F0"/>
    <w:rsid w:val="00CB0EC7"/>
    <w:rsid w:val="00CB1337"/>
    <w:rsid w:val="00CB1A12"/>
    <w:rsid w:val="00CB1F1A"/>
    <w:rsid w:val="00CB2295"/>
    <w:rsid w:val="00CB27C0"/>
    <w:rsid w:val="00CB2F50"/>
    <w:rsid w:val="00CB2F78"/>
    <w:rsid w:val="00CB3041"/>
    <w:rsid w:val="00CB495D"/>
    <w:rsid w:val="00CB4ECE"/>
    <w:rsid w:val="00CB5615"/>
    <w:rsid w:val="00CB61A7"/>
    <w:rsid w:val="00CB61CE"/>
    <w:rsid w:val="00CB7C1A"/>
    <w:rsid w:val="00CC0770"/>
    <w:rsid w:val="00CC0BFD"/>
    <w:rsid w:val="00CC1224"/>
    <w:rsid w:val="00CC2F0E"/>
    <w:rsid w:val="00CC37CC"/>
    <w:rsid w:val="00CC3DF1"/>
    <w:rsid w:val="00CC3F00"/>
    <w:rsid w:val="00CC428F"/>
    <w:rsid w:val="00CC4721"/>
    <w:rsid w:val="00CC48E3"/>
    <w:rsid w:val="00CC4FAD"/>
    <w:rsid w:val="00CC5770"/>
    <w:rsid w:val="00CC5AA5"/>
    <w:rsid w:val="00CC6BDA"/>
    <w:rsid w:val="00CC6CCD"/>
    <w:rsid w:val="00CC7250"/>
    <w:rsid w:val="00CC7ACE"/>
    <w:rsid w:val="00CD08D0"/>
    <w:rsid w:val="00CD1890"/>
    <w:rsid w:val="00CD2052"/>
    <w:rsid w:val="00CD304C"/>
    <w:rsid w:val="00CD3422"/>
    <w:rsid w:val="00CD3A3A"/>
    <w:rsid w:val="00CD3D72"/>
    <w:rsid w:val="00CD412B"/>
    <w:rsid w:val="00CD42D8"/>
    <w:rsid w:val="00CD5C1A"/>
    <w:rsid w:val="00CD683C"/>
    <w:rsid w:val="00CD6E6D"/>
    <w:rsid w:val="00CD785D"/>
    <w:rsid w:val="00CE21C0"/>
    <w:rsid w:val="00CE2A59"/>
    <w:rsid w:val="00CE2EEF"/>
    <w:rsid w:val="00CE2F1F"/>
    <w:rsid w:val="00CE4409"/>
    <w:rsid w:val="00CE4D62"/>
    <w:rsid w:val="00CE4F5D"/>
    <w:rsid w:val="00CE6973"/>
    <w:rsid w:val="00CE6C92"/>
    <w:rsid w:val="00CE74A9"/>
    <w:rsid w:val="00CE7756"/>
    <w:rsid w:val="00CF02A8"/>
    <w:rsid w:val="00CF04D8"/>
    <w:rsid w:val="00CF11F8"/>
    <w:rsid w:val="00CF1AA4"/>
    <w:rsid w:val="00CF1AAF"/>
    <w:rsid w:val="00CF1ED6"/>
    <w:rsid w:val="00CF20C0"/>
    <w:rsid w:val="00CF29E4"/>
    <w:rsid w:val="00CF2E1D"/>
    <w:rsid w:val="00CF39B6"/>
    <w:rsid w:val="00CF3DE3"/>
    <w:rsid w:val="00CF4C79"/>
    <w:rsid w:val="00CF557C"/>
    <w:rsid w:val="00CF60B9"/>
    <w:rsid w:val="00CF62A9"/>
    <w:rsid w:val="00CF72F2"/>
    <w:rsid w:val="00CF7370"/>
    <w:rsid w:val="00CF7800"/>
    <w:rsid w:val="00D003A0"/>
    <w:rsid w:val="00D00F0D"/>
    <w:rsid w:val="00D03336"/>
    <w:rsid w:val="00D06062"/>
    <w:rsid w:val="00D0720B"/>
    <w:rsid w:val="00D0724B"/>
    <w:rsid w:val="00D079F9"/>
    <w:rsid w:val="00D10F52"/>
    <w:rsid w:val="00D11045"/>
    <w:rsid w:val="00D11B1F"/>
    <w:rsid w:val="00D1208D"/>
    <w:rsid w:val="00D125BE"/>
    <w:rsid w:val="00D15021"/>
    <w:rsid w:val="00D1533F"/>
    <w:rsid w:val="00D15C60"/>
    <w:rsid w:val="00D15C8E"/>
    <w:rsid w:val="00D166E2"/>
    <w:rsid w:val="00D204A2"/>
    <w:rsid w:val="00D208AB"/>
    <w:rsid w:val="00D220C0"/>
    <w:rsid w:val="00D22775"/>
    <w:rsid w:val="00D233B0"/>
    <w:rsid w:val="00D23688"/>
    <w:rsid w:val="00D239CD"/>
    <w:rsid w:val="00D23CD2"/>
    <w:rsid w:val="00D24A0D"/>
    <w:rsid w:val="00D2588C"/>
    <w:rsid w:val="00D25C66"/>
    <w:rsid w:val="00D272C0"/>
    <w:rsid w:val="00D3002E"/>
    <w:rsid w:val="00D305B8"/>
    <w:rsid w:val="00D30B42"/>
    <w:rsid w:val="00D3178C"/>
    <w:rsid w:val="00D33447"/>
    <w:rsid w:val="00D3400E"/>
    <w:rsid w:val="00D34395"/>
    <w:rsid w:val="00D347F4"/>
    <w:rsid w:val="00D354A3"/>
    <w:rsid w:val="00D35995"/>
    <w:rsid w:val="00D35CA4"/>
    <w:rsid w:val="00D35D16"/>
    <w:rsid w:val="00D367C9"/>
    <w:rsid w:val="00D36C42"/>
    <w:rsid w:val="00D376A9"/>
    <w:rsid w:val="00D376B2"/>
    <w:rsid w:val="00D3796E"/>
    <w:rsid w:val="00D37F3B"/>
    <w:rsid w:val="00D410A3"/>
    <w:rsid w:val="00D411E6"/>
    <w:rsid w:val="00D4136A"/>
    <w:rsid w:val="00D41934"/>
    <w:rsid w:val="00D41EFB"/>
    <w:rsid w:val="00D43240"/>
    <w:rsid w:val="00D433F3"/>
    <w:rsid w:val="00D434B5"/>
    <w:rsid w:val="00D43603"/>
    <w:rsid w:val="00D4472B"/>
    <w:rsid w:val="00D44DEB"/>
    <w:rsid w:val="00D456DC"/>
    <w:rsid w:val="00D45D2F"/>
    <w:rsid w:val="00D46390"/>
    <w:rsid w:val="00D466B5"/>
    <w:rsid w:val="00D466EA"/>
    <w:rsid w:val="00D469C5"/>
    <w:rsid w:val="00D473E6"/>
    <w:rsid w:val="00D50BF4"/>
    <w:rsid w:val="00D51CD3"/>
    <w:rsid w:val="00D5283F"/>
    <w:rsid w:val="00D52DB0"/>
    <w:rsid w:val="00D53370"/>
    <w:rsid w:val="00D5358C"/>
    <w:rsid w:val="00D54416"/>
    <w:rsid w:val="00D548E1"/>
    <w:rsid w:val="00D555DA"/>
    <w:rsid w:val="00D55B7D"/>
    <w:rsid w:val="00D56427"/>
    <w:rsid w:val="00D56532"/>
    <w:rsid w:val="00D57E12"/>
    <w:rsid w:val="00D609D1"/>
    <w:rsid w:val="00D60DFD"/>
    <w:rsid w:val="00D60FCF"/>
    <w:rsid w:val="00D611F4"/>
    <w:rsid w:val="00D651DA"/>
    <w:rsid w:val="00D65E46"/>
    <w:rsid w:val="00D66FCC"/>
    <w:rsid w:val="00D67BF0"/>
    <w:rsid w:val="00D70414"/>
    <w:rsid w:val="00D7058F"/>
    <w:rsid w:val="00D71341"/>
    <w:rsid w:val="00D71424"/>
    <w:rsid w:val="00D71577"/>
    <w:rsid w:val="00D72F99"/>
    <w:rsid w:val="00D73D83"/>
    <w:rsid w:val="00D76327"/>
    <w:rsid w:val="00D7688F"/>
    <w:rsid w:val="00D769B6"/>
    <w:rsid w:val="00D769FA"/>
    <w:rsid w:val="00D76AF6"/>
    <w:rsid w:val="00D76E11"/>
    <w:rsid w:val="00D77FC5"/>
    <w:rsid w:val="00D80100"/>
    <w:rsid w:val="00D8037C"/>
    <w:rsid w:val="00D80A5C"/>
    <w:rsid w:val="00D818F7"/>
    <w:rsid w:val="00D819BC"/>
    <w:rsid w:val="00D81B50"/>
    <w:rsid w:val="00D8371D"/>
    <w:rsid w:val="00D83DD6"/>
    <w:rsid w:val="00D83FEB"/>
    <w:rsid w:val="00D840E9"/>
    <w:rsid w:val="00D8435B"/>
    <w:rsid w:val="00D8467C"/>
    <w:rsid w:val="00D8484F"/>
    <w:rsid w:val="00D84CAA"/>
    <w:rsid w:val="00D85166"/>
    <w:rsid w:val="00D85269"/>
    <w:rsid w:val="00D86A07"/>
    <w:rsid w:val="00D90F1B"/>
    <w:rsid w:val="00D91F8A"/>
    <w:rsid w:val="00D921CD"/>
    <w:rsid w:val="00D92A94"/>
    <w:rsid w:val="00D92D63"/>
    <w:rsid w:val="00D92EBC"/>
    <w:rsid w:val="00D93E7B"/>
    <w:rsid w:val="00D93F03"/>
    <w:rsid w:val="00D95646"/>
    <w:rsid w:val="00D9605A"/>
    <w:rsid w:val="00D9638F"/>
    <w:rsid w:val="00D96F84"/>
    <w:rsid w:val="00DA0D9F"/>
    <w:rsid w:val="00DA0F2F"/>
    <w:rsid w:val="00DA110A"/>
    <w:rsid w:val="00DA1530"/>
    <w:rsid w:val="00DA20D3"/>
    <w:rsid w:val="00DA3060"/>
    <w:rsid w:val="00DA4376"/>
    <w:rsid w:val="00DA445A"/>
    <w:rsid w:val="00DA4D49"/>
    <w:rsid w:val="00DA7D31"/>
    <w:rsid w:val="00DB0414"/>
    <w:rsid w:val="00DB2068"/>
    <w:rsid w:val="00DB210E"/>
    <w:rsid w:val="00DB2BAC"/>
    <w:rsid w:val="00DB2F0F"/>
    <w:rsid w:val="00DB3063"/>
    <w:rsid w:val="00DB30B1"/>
    <w:rsid w:val="00DB3370"/>
    <w:rsid w:val="00DB33E8"/>
    <w:rsid w:val="00DB387A"/>
    <w:rsid w:val="00DB38A7"/>
    <w:rsid w:val="00DB429F"/>
    <w:rsid w:val="00DB541D"/>
    <w:rsid w:val="00DB6593"/>
    <w:rsid w:val="00DB74FF"/>
    <w:rsid w:val="00DB7937"/>
    <w:rsid w:val="00DB7D56"/>
    <w:rsid w:val="00DC008C"/>
    <w:rsid w:val="00DC00E1"/>
    <w:rsid w:val="00DC072D"/>
    <w:rsid w:val="00DC13AC"/>
    <w:rsid w:val="00DC1F0A"/>
    <w:rsid w:val="00DC272E"/>
    <w:rsid w:val="00DC4AE0"/>
    <w:rsid w:val="00DC4F1D"/>
    <w:rsid w:val="00DC5D57"/>
    <w:rsid w:val="00DC64ED"/>
    <w:rsid w:val="00DC6938"/>
    <w:rsid w:val="00DD0AB4"/>
    <w:rsid w:val="00DD1292"/>
    <w:rsid w:val="00DD16B3"/>
    <w:rsid w:val="00DD229B"/>
    <w:rsid w:val="00DD25EC"/>
    <w:rsid w:val="00DD3177"/>
    <w:rsid w:val="00DD38C3"/>
    <w:rsid w:val="00DD3FA6"/>
    <w:rsid w:val="00DD42B6"/>
    <w:rsid w:val="00DD4B8E"/>
    <w:rsid w:val="00DD4C26"/>
    <w:rsid w:val="00DD50E1"/>
    <w:rsid w:val="00DD579D"/>
    <w:rsid w:val="00DD5E6E"/>
    <w:rsid w:val="00DD6032"/>
    <w:rsid w:val="00DE1C37"/>
    <w:rsid w:val="00DE1EB1"/>
    <w:rsid w:val="00DE2ACC"/>
    <w:rsid w:val="00DE3ADE"/>
    <w:rsid w:val="00DE3C46"/>
    <w:rsid w:val="00DE4063"/>
    <w:rsid w:val="00DE4CD2"/>
    <w:rsid w:val="00DE5495"/>
    <w:rsid w:val="00DE6CD0"/>
    <w:rsid w:val="00DE6E4E"/>
    <w:rsid w:val="00DE7526"/>
    <w:rsid w:val="00DE7729"/>
    <w:rsid w:val="00DE78C5"/>
    <w:rsid w:val="00DF0825"/>
    <w:rsid w:val="00DF0CA9"/>
    <w:rsid w:val="00DF1193"/>
    <w:rsid w:val="00DF119D"/>
    <w:rsid w:val="00DF2568"/>
    <w:rsid w:val="00DF2CDF"/>
    <w:rsid w:val="00DF6D11"/>
    <w:rsid w:val="00E0040D"/>
    <w:rsid w:val="00E005F9"/>
    <w:rsid w:val="00E015C3"/>
    <w:rsid w:val="00E01D91"/>
    <w:rsid w:val="00E02729"/>
    <w:rsid w:val="00E033F1"/>
    <w:rsid w:val="00E036DA"/>
    <w:rsid w:val="00E03B33"/>
    <w:rsid w:val="00E03C8A"/>
    <w:rsid w:val="00E04F71"/>
    <w:rsid w:val="00E04FCD"/>
    <w:rsid w:val="00E06D71"/>
    <w:rsid w:val="00E06D8A"/>
    <w:rsid w:val="00E07CD7"/>
    <w:rsid w:val="00E100D4"/>
    <w:rsid w:val="00E1067C"/>
    <w:rsid w:val="00E10FBA"/>
    <w:rsid w:val="00E11244"/>
    <w:rsid w:val="00E11FA0"/>
    <w:rsid w:val="00E12639"/>
    <w:rsid w:val="00E12714"/>
    <w:rsid w:val="00E130AE"/>
    <w:rsid w:val="00E131DB"/>
    <w:rsid w:val="00E13D58"/>
    <w:rsid w:val="00E16CAE"/>
    <w:rsid w:val="00E17825"/>
    <w:rsid w:val="00E17851"/>
    <w:rsid w:val="00E17BDE"/>
    <w:rsid w:val="00E17C07"/>
    <w:rsid w:val="00E20070"/>
    <w:rsid w:val="00E208F1"/>
    <w:rsid w:val="00E21112"/>
    <w:rsid w:val="00E2200B"/>
    <w:rsid w:val="00E22512"/>
    <w:rsid w:val="00E22A09"/>
    <w:rsid w:val="00E22F38"/>
    <w:rsid w:val="00E2332F"/>
    <w:rsid w:val="00E23A69"/>
    <w:rsid w:val="00E23BE8"/>
    <w:rsid w:val="00E241DB"/>
    <w:rsid w:val="00E24819"/>
    <w:rsid w:val="00E248DF"/>
    <w:rsid w:val="00E249D6"/>
    <w:rsid w:val="00E2538F"/>
    <w:rsid w:val="00E25BD2"/>
    <w:rsid w:val="00E26B2C"/>
    <w:rsid w:val="00E2734B"/>
    <w:rsid w:val="00E27786"/>
    <w:rsid w:val="00E300D7"/>
    <w:rsid w:val="00E30733"/>
    <w:rsid w:val="00E326D9"/>
    <w:rsid w:val="00E32B7B"/>
    <w:rsid w:val="00E33A67"/>
    <w:rsid w:val="00E3484A"/>
    <w:rsid w:val="00E34BAE"/>
    <w:rsid w:val="00E35834"/>
    <w:rsid w:val="00E35C17"/>
    <w:rsid w:val="00E35FC6"/>
    <w:rsid w:val="00E36DBB"/>
    <w:rsid w:val="00E3713F"/>
    <w:rsid w:val="00E371A4"/>
    <w:rsid w:val="00E373BA"/>
    <w:rsid w:val="00E37FB7"/>
    <w:rsid w:val="00E40300"/>
    <w:rsid w:val="00E40949"/>
    <w:rsid w:val="00E40EDB"/>
    <w:rsid w:val="00E44854"/>
    <w:rsid w:val="00E4600A"/>
    <w:rsid w:val="00E469E8"/>
    <w:rsid w:val="00E46C59"/>
    <w:rsid w:val="00E473E4"/>
    <w:rsid w:val="00E479C9"/>
    <w:rsid w:val="00E50332"/>
    <w:rsid w:val="00E50592"/>
    <w:rsid w:val="00E505E4"/>
    <w:rsid w:val="00E5085B"/>
    <w:rsid w:val="00E509BD"/>
    <w:rsid w:val="00E50E9D"/>
    <w:rsid w:val="00E515DB"/>
    <w:rsid w:val="00E518DF"/>
    <w:rsid w:val="00E51C5A"/>
    <w:rsid w:val="00E52599"/>
    <w:rsid w:val="00E53A81"/>
    <w:rsid w:val="00E53B38"/>
    <w:rsid w:val="00E53FEF"/>
    <w:rsid w:val="00E5401F"/>
    <w:rsid w:val="00E54380"/>
    <w:rsid w:val="00E54B4E"/>
    <w:rsid w:val="00E54DAA"/>
    <w:rsid w:val="00E54EE0"/>
    <w:rsid w:val="00E54F7C"/>
    <w:rsid w:val="00E5564F"/>
    <w:rsid w:val="00E569A6"/>
    <w:rsid w:val="00E56F4F"/>
    <w:rsid w:val="00E5722F"/>
    <w:rsid w:val="00E57606"/>
    <w:rsid w:val="00E57AD6"/>
    <w:rsid w:val="00E57E8A"/>
    <w:rsid w:val="00E617F0"/>
    <w:rsid w:val="00E61CC0"/>
    <w:rsid w:val="00E629E3"/>
    <w:rsid w:val="00E62D35"/>
    <w:rsid w:val="00E632DB"/>
    <w:rsid w:val="00E6355E"/>
    <w:rsid w:val="00E636D1"/>
    <w:rsid w:val="00E63B94"/>
    <w:rsid w:val="00E63DBC"/>
    <w:rsid w:val="00E644CE"/>
    <w:rsid w:val="00E6597D"/>
    <w:rsid w:val="00E665CE"/>
    <w:rsid w:val="00E66FF1"/>
    <w:rsid w:val="00E67245"/>
    <w:rsid w:val="00E6782D"/>
    <w:rsid w:val="00E67FBB"/>
    <w:rsid w:val="00E70400"/>
    <w:rsid w:val="00E70599"/>
    <w:rsid w:val="00E70B68"/>
    <w:rsid w:val="00E72F07"/>
    <w:rsid w:val="00E73726"/>
    <w:rsid w:val="00E7384A"/>
    <w:rsid w:val="00E749CE"/>
    <w:rsid w:val="00E75349"/>
    <w:rsid w:val="00E7551B"/>
    <w:rsid w:val="00E75995"/>
    <w:rsid w:val="00E75BB8"/>
    <w:rsid w:val="00E7608B"/>
    <w:rsid w:val="00E7615E"/>
    <w:rsid w:val="00E7738E"/>
    <w:rsid w:val="00E77548"/>
    <w:rsid w:val="00E80DFC"/>
    <w:rsid w:val="00E80EF5"/>
    <w:rsid w:val="00E819A3"/>
    <w:rsid w:val="00E819B0"/>
    <w:rsid w:val="00E82753"/>
    <w:rsid w:val="00E82DCB"/>
    <w:rsid w:val="00E83D4E"/>
    <w:rsid w:val="00E8416A"/>
    <w:rsid w:val="00E849C0"/>
    <w:rsid w:val="00E868EF"/>
    <w:rsid w:val="00E86E0E"/>
    <w:rsid w:val="00E872BC"/>
    <w:rsid w:val="00E90336"/>
    <w:rsid w:val="00E908A2"/>
    <w:rsid w:val="00E929D3"/>
    <w:rsid w:val="00E93030"/>
    <w:rsid w:val="00E93CDE"/>
    <w:rsid w:val="00E93F4F"/>
    <w:rsid w:val="00E9424B"/>
    <w:rsid w:val="00E949DF"/>
    <w:rsid w:val="00E9536E"/>
    <w:rsid w:val="00E9560A"/>
    <w:rsid w:val="00E958A4"/>
    <w:rsid w:val="00E962C3"/>
    <w:rsid w:val="00E96E46"/>
    <w:rsid w:val="00EA0252"/>
    <w:rsid w:val="00EA066F"/>
    <w:rsid w:val="00EA0A21"/>
    <w:rsid w:val="00EA0BF4"/>
    <w:rsid w:val="00EA0ED5"/>
    <w:rsid w:val="00EA120E"/>
    <w:rsid w:val="00EA22ED"/>
    <w:rsid w:val="00EA2575"/>
    <w:rsid w:val="00EA3A84"/>
    <w:rsid w:val="00EA3D65"/>
    <w:rsid w:val="00EA406E"/>
    <w:rsid w:val="00EA435D"/>
    <w:rsid w:val="00EA4F2D"/>
    <w:rsid w:val="00EA52D3"/>
    <w:rsid w:val="00EA5739"/>
    <w:rsid w:val="00EA5969"/>
    <w:rsid w:val="00EA65BF"/>
    <w:rsid w:val="00EA6F5E"/>
    <w:rsid w:val="00EA7BB3"/>
    <w:rsid w:val="00EB00C7"/>
    <w:rsid w:val="00EB011F"/>
    <w:rsid w:val="00EB10E7"/>
    <w:rsid w:val="00EB14E1"/>
    <w:rsid w:val="00EB1605"/>
    <w:rsid w:val="00EB2329"/>
    <w:rsid w:val="00EB2729"/>
    <w:rsid w:val="00EB3035"/>
    <w:rsid w:val="00EB4264"/>
    <w:rsid w:val="00EB42F0"/>
    <w:rsid w:val="00EB45F4"/>
    <w:rsid w:val="00EB4B08"/>
    <w:rsid w:val="00EB597A"/>
    <w:rsid w:val="00EB5C35"/>
    <w:rsid w:val="00EB6045"/>
    <w:rsid w:val="00EB74E8"/>
    <w:rsid w:val="00EB7BB7"/>
    <w:rsid w:val="00EB7EF5"/>
    <w:rsid w:val="00EC069E"/>
    <w:rsid w:val="00EC0F72"/>
    <w:rsid w:val="00EC1990"/>
    <w:rsid w:val="00EC1AEA"/>
    <w:rsid w:val="00EC22D6"/>
    <w:rsid w:val="00EC333B"/>
    <w:rsid w:val="00EC343B"/>
    <w:rsid w:val="00EC3508"/>
    <w:rsid w:val="00EC45B3"/>
    <w:rsid w:val="00EC5308"/>
    <w:rsid w:val="00EC5737"/>
    <w:rsid w:val="00EC58E2"/>
    <w:rsid w:val="00EC7279"/>
    <w:rsid w:val="00EC76B0"/>
    <w:rsid w:val="00ED1986"/>
    <w:rsid w:val="00ED1C15"/>
    <w:rsid w:val="00ED1C3E"/>
    <w:rsid w:val="00ED3727"/>
    <w:rsid w:val="00ED3BB9"/>
    <w:rsid w:val="00ED3FF4"/>
    <w:rsid w:val="00ED4411"/>
    <w:rsid w:val="00ED48C5"/>
    <w:rsid w:val="00ED4A34"/>
    <w:rsid w:val="00ED4D3D"/>
    <w:rsid w:val="00ED519D"/>
    <w:rsid w:val="00ED5481"/>
    <w:rsid w:val="00ED6341"/>
    <w:rsid w:val="00ED635C"/>
    <w:rsid w:val="00ED68A5"/>
    <w:rsid w:val="00ED6C6E"/>
    <w:rsid w:val="00ED6F85"/>
    <w:rsid w:val="00ED7D7B"/>
    <w:rsid w:val="00EE0391"/>
    <w:rsid w:val="00EE04DC"/>
    <w:rsid w:val="00EE1817"/>
    <w:rsid w:val="00EE1B91"/>
    <w:rsid w:val="00EE2397"/>
    <w:rsid w:val="00EE2E82"/>
    <w:rsid w:val="00EE3431"/>
    <w:rsid w:val="00EE35BE"/>
    <w:rsid w:val="00EE3606"/>
    <w:rsid w:val="00EE550A"/>
    <w:rsid w:val="00EE57C8"/>
    <w:rsid w:val="00EE5E5C"/>
    <w:rsid w:val="00EE5E8E"/>
    <w:rsid w:val="00EE5FEA"/>
    <w:rsid w:val="00EE658C"/>
    <w:rsid w:val="00EE6CFF"/>
    <w:rsid w:val="00EE71EE"/>
    <w:rsid w:val="00EE7AA9"/>
    <w:rsid w:val="00EF2547"/>
    <w:rsid w:val="00EF254F"/>
    <w:rsid w:val="00EF2937"/>
    <w:rsid w:val="00EF4510"/>
    <w:rsid w:val="00EF5820"/>
    <w:rsid w:val="00EF5D00"/>
    <w:rsid w:val="00EF5F75"/>
    <w:rsid w:val="00EF7452"/>
    <w:rsid w:val="00EF7EE0"/>
    <w:rsid w:val="00F0008D"/>
    <w:rsid w:val="00F00CD2"/>
    <w:rsid w:val="00F00F20"/>
    <w:rsid w:val="00F017EA"/>
    <w:rsid w:val="00F026ED"/>
    <w:rsid w:val="00F0302B"/>
    <w:rsid w:val="00F034D3"/>
    <w:rsid w:val="00F03A5C"/>
    <w:rsid w:val="00F03B34"/>
    <w:rsid w:val="00F07D35"/>
    <w:rsid w:val="00F10EAB"/>
    <w:rsid w:val="00F129B0"/>
    <w:rsid w:val="00F13528"/>
    <w:rsid w:val="00F13A79"/>
    <w:rsid w:val="00F1457B"/>
    <w:rsid w:val="00F1473A"/>
    <w:rsid w:val="00F14F26"/>
    <w:rsid w:val="00F15428"/>
    <w:rsid w:val="00F157EF"/>
    <w:rsid w:val="00F15BD6"/>
    <w:rsid w:val="00F15D33"/>
    <w:rsid w:val="00F16004"/>
    <w:rsid w:val="00F16440"/>
    <w:rsid w:val="00F16D5E"/>
    <w:rsid w:val="00F17992"/>
    <w:rsid w:val="00F20392"/>
    <w:rsid w:val="00F2090E"/>
    <w:rsid w:val="00F2126D"/>
    <w:rsid w:val="00F21389"/>
    <w:rsid w:val="00F22101"/>
    <w:rsid w:val="00F22B39"/>
    <w:rsid w:val="00F22F30"/>
    <w:rsid w:val="00F2510F"/>
    <w:rsid w:val="00F25B80"/>
    <w:rsid w:val="00F25D55"/>
    <w:rsid w:val="00F264C5"/>
    <w:rsid w:val="00F27199"/>
    <w:rsid w:val="00F27628"/>
    <w:rsid w:val="00F27959"/>
    <w:rsid w:val="00F30611"/>
    <w:rsid w:val="00F30D5D"/>
    <w:rsid w:val="00F31C86"/>
    <w:rsid w:val="00F3245D"/>
    <w:rsid w:val="00F32BD9"/>
    <w:rsid w:val="00F33437"/>
    <w:rsid w:val="00F33941"/>
    <w:rsid w:val="00F33B69"/>
    <w:rsid w:val="00F34E65"/>
    <w:rsid w:val="00F350E5"/>
    <w:rsid w:val="00F35B7A"/>
    <w:rsid w:val="00F37DB3"/>
    <w:rsid w:val="00F400EB"/>
    <w:rsid w:val="00F403B9"/>
    <w:rsid w:val="00F4075A"/>
    <w:rsid w:val="00F40C3E"/>
    <w:rsid w:val="00F413DD"/>
    <w:rsid w:val="00F41773"/>
    <w:rsid w:val="00F41D66"/>
    <w:rsid w:val="00F43335"/>
    <w:rsid w:val="00F433D8"/>
    <w:rsid w:val="00F4356B"/>
    <w:rsid w:val="00F444A9"/>
    <w:rsid w:val="00F45293"/>
    <w:rsid w:val="00F457FB"/>
    <w:rsid w:val="00F47E61"/>
    <w:rsid w:val="00F50DF8"/>
    <w:rsid w:val="00F51510"/>
    <w:rsid w:val="00F5169A"/>
    <w:rsid w:val="00F516A4"/>
    <w:rsid w:val="00F53611"/>
    <w:rsid w:val="00F53663"/>
    <w:rsid w:val="00F537DB"/>
    <w:rsid w:val="00F53B68"/>
    <w:rsid w:val="00F53C83"/>
    <w:rsid w:val="00F5428E"/>
    <w:rsid w:val="00F557A7"/>
    <w:rsid w:val="00F561ED"/>
    <w:rsid w:val="00F5674C"/>
    <w:rsid w:val="00F6004A"/>
    <w:rsid w:val="00F608D9"/>
    <w:rsid w:val="00F60CB1"/>
    <w:rsid w:val="00F60CC8"/>
    <w:rsid w:val="00F60F62"/>
    <w:rsid w:val="00F610E2"/>
    <w:rsid w:val="00F6174E"/>
    <w:rsid w:val="00F62145"/>
    <w:rsid w:val="00F62916"/>
    <w:rsid w:val="00F62957"/>
    <w:rsid w:val="00F62FC4"/>
    <w:rsid w:val="00F63D9A"/>
    <w:rsid w:val="00F6448A"/>
    <w:rsid w:val="00F64CD7"/>
    <w:rsid w:val="00F65260"/>
    <w:rsid w:val="00F65B99"/>
    <w:rsid w:val="00F65F55"/>
    <w:rsid w:val="00F661DF"/>
    <w:rsid w:val="00F664C2"/>
    <w:rsid w:val="00F66DC1"/>
    <w:rsid w:val="00F67140"/>
    <w:rsid w:val="00F67A0D"/>
    <w:rsid w:val="00F67C6F"/>
    <w:rsid w:val="00F70175"/>
    <w:rsid w:val="00F70553"/>
    <w:rsid w:val="00F7082D"/>
    <w:rsid w:val="00F73018"/>
    <w:rsid w:val="00F7436F"/>
    <w:rsid w:val="00F74431"/>
    <w:rsid w:val="00F74ADD"/>
    <w:rsid w:val="00F74E52"/>
    <w:rsid w:val="00F75047"/>
    <w:rsid w:val="00F757D6"/>
    <w:rsid w:val="00F76343"/>
    <w:rsid w:val="00F80BBD"/>
    <w:rsid w:val="00F80DDC"/>
    <w:rsid w:val="00F819A2"/>
    <w:rsid w:val="00F824B9"/>
    <w:rsid w:val="00F82B23"/>
    <w:rsid w:val="00F83056"/>
    <w:rsid w:val="00F8315D"/>
    <w:rsid w:val="00F83F24"/>
    <w:rsid w:val="00F850E1"/>
    <w:rsid w:val="00F85F92"/>
    <w:rsid w:val="00F8627D"/>
    <w:rsid w:val="00F86588"/>
    <w:rsid w:val="00F87FC5"/>
    <w:rsid w:val="00F908E5"/>
    <w:rsid w:val="00F90A9D"/>
    <w:rsid w:val="00F90CC7"/>
    <w:rsid w:val="00F90F0B"/>
    <w:rsid w:val="00F90F2A"/>
    <w:rsid w:val="00F916CF"/>
    <w:rsid w:val="00F91D8D"/>
    <w:rsid w:val="00F923D6"/>
    <w:rsid w:val="00F92998"/>
    <w:rsid w:val="00F92C36"/>
    <w:rsid w:val="00F92E08"/>
    <w:rsid w:val="00F940FE"/>
    <w:rsid w:val="00F971C7"/>
    <w:rsid w:val="00F977A2"/>
    <w:rsid w:val="00F97D1C"/>
    <w:rsid w:val="00F97F99"/>
    <w:rsid w:val="00FA009A"/>
    <w:rsid w:val="00FA02D2"/>
    <w:rsid w:val="00FA1931"/>
    <w:rsid w:val="00FA3443"/>
    <w:rsid w:val="00FA35CF"/>
    <w:rsid w:val="00FA3FDD"/>
    <w:rsid w:val="00FA414A"/>
    <w:rsid w:val="00FA4E14"/>
    <w:rsid w:val="00FA59F2"/>
    <w:rsid w:val="00FA69ED"/>
    <w:rsid w:val="00FA7556"/>
    <w:rsid w:val="00FB1453"/>
    <w:rsid w:val="00FB1627"/>
    <w:rsid w:val="00FB1C58"/>
    <w:rsid w:val="00FB25DB"/>
    <w:rsid w:val="00FB3BFC"/>
    <w:rsid w:val="00FB3C40"/>
    <w:rsid w:val="00FB46E0"/>
    <w:rsid w:val="00FB4A8B"/>
    <w:rsid w:val="00FB526B"/>
    <w:rsid w:val="00FB743C"/>
    <w:rsid w:val="00FB7590"/>
    <w:rsid w:val="00FB7E75"/>
    <w:rsid w:val="00FC0D4E"/>
    <w:rsid w:val="00FC1711"/>
    <w:rsid w:val="00FC206F"/>
    <w:rsid w:val="00FC2A44"/>
    <w:rsid w:val="00FC3152"/>
    <w:rsid w:val="00FC34C0"/>
    <w:rsid w:val="00FC39B6"/>
    <w:rsid w:val="00FC4EF9"/>
    <w:rsid w:val="00FC5556"/>
    <w:rsid w:val="00FC55F6"/>
    <w:rsid w:val="00FC6E9E"/>
    <w:rsid w:val="00FC77C4"/>
    <w:rsid w:val="00FD0198"/>
    <w:rsid w:val="00FD08B9"/>
    <w:rsid w:val="00FD1046"/>
    <w:rsid w:val="00FD1F98"/>
    <w:rsid w:val="00FD2A26"/>
    <w:rsid w:val="00FD2B5E"/>
    <w:rsid w:val="00FD307B"/>
    <w:rsid w:val="00FD351C"/>
    <w:rsid w:val="00FD4223"/>
    <w:rsid w:val="00FD58EB"/>
    <w:rsid w:val="00FD6117"/>
    <w:rsid w:val="00FD75BF"/>
    <w:rsid w:val="00FD7C6F"/>
    <w:rsid w:val="00FE09A2"/>
    <w:rsid w:val="00FE09C3"/>
    <w:rsid w:val="00FE1D80"/>
    <w:rsid w:val="00FE2113"/>
    <w:rsid w:val="00FE24D3"/>
    <w:rsid w:val="00FE2C6E"/>
    <w:rsid w:val="00FE2E12"/>
    <w:rsid w:val="00FE3B07"/>
    <w:rsid w:val="00FE3E72"/>
    <w:rsid w:val="00FE689D"/>
    <w:rsid w:val="00FE68E4"/>
    <w:rsid w:val="00FE6DBB"/>
    <w:rsid w:val="00FE6F52"/>
    <w:rsid w:val="00FE79B9"/>
    <w:rsid w:val="00FE7C07"/>
    <w:rsid w:val="00FF141D"/>
    <w:rsid w:val="00FF1B5B"/>
    <w:rsid w:val="00FF2593"/>
    <w:rsid w:val="00FF26F5"/>
    <w:rsid w:val="00FF3294"/>
    <w:rsid w:val="00FF34A3"/>
    <w:rsid w:val="00FF3FB1"/>
    <w:rsid w:val="00FF3FE9"/>
    <w:rsid w:val="00FF4A48"/>
    <w:rsid w:val="00FF4E87"/>
    <w:rsid w:val="00FF5BF1"/>
    <w:rsid w:val="00FF6003"/>
    <w:rsid w:val="00FF72A6"/>
    <w:rsid w:val="00FF770C"/>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E88D31"/>
  <w15:chartTrackingRefBased/>
  <w15:docId w15:val="{BB874B6A-D941-4890-BBA8-5B63D4ED6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spacing w:before="360" w:after="60"/>
      <w:outlineLvl w:val="1"/>
    </w:pPr>
    <w:rPr>
      <w:color w:val="000000"/>
      <w:sz w:val="44"/>
    </w:rPr>
  </w:style>
  <w:style w:type="paragraph" w:styleId="Heading3">
    <w:name w:val="heading 3"/>
    <w:basedOn w:val="Normal"/>
    <w:next w:val="Normal"/>
    <w:qFormat/>
    <w:rsid w:val="004A2EB8"/>
    <w:pPr>
      <w:keepNext/>
      <w:widowControl w:val="0"/>
      <w:spacing w:before="320" w:after="60"/>
      <w:outlineLvl w:val="2"/>
    </w:pPr>
    <w:rPr>
      <w:caps/>
      <w:color w:val="000000"/>
      <w:sz w:val="28"/>
    </w:rPr>
  </w:style>
  <w:style w:type="paragraph" w:styleId="Heading4">
    <w:name w:val="heading 4"/>
    <w:basedOn w:val="Normal"/>
    <w:next w:val="Normal"/>
    <w:qFormat/>
    <w:rsid w:val="004A2EB8"/>
    <w:pPr>
      <w:keepNext/>
      <w:widowControl w:val="0"/>
      <w:spacing w:before="240" w:after="40"/>
      <w:outlineLvl w:val="3"/>
    </w:pPr>
    <w:rPr>
      <w:b/>
      <w:i/>
      <w:color w:val="000000"/>
    </w:rPr>
  </w:style>
  <w:style w:type="paragraph" w:styleId="Heading5">
    <w:name w:val="heading 5"/>
    <w:basedOn w:val="Normal"/>
    <w:next w:val="Normal"/>
    <w:qFormat/>
    <w:rsid w:val="004A2EB8"/>
    <w:pPr>
      <w:keepNext/>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tabs>
        <w:tab w:val="left" w:pos="993"/>
      </w:tabs>
      <w:spacing w:after="60"/>
      <w:outlineLvl w:val="6"/>
    </w:pPr>
    <w:rPr>
      <w:color w:val="000000"/>
      <w:sz w:val="20"/>
    </w:rPr>
  </w:style>
  <w:style w:type="paragraph" w:styleId="Heading8">
    <w:name w:val="heading 8"/>
    <w:basedOn w:val="Normal"/>
    <w:next w:val="Normal"/>
    <w:qFormat/>
    <w:rsid w:val="004A2EB8"/>
    <w:pPr>
      <w:spacing w:before="140" w:after="20"/>
      <w:outlineLvl w:val="7"/>
    </w:pPr>
    <w:rPr>
      <w:i/>
      <w:color w:val="000000"/>
      <w:sz w:val="18"/>
    </w:rPr>
  </w:style>
  <w:style w:type="paragraph" w:styleId="Heading9">
    <w:name w:val="heading 9"/>
    <w:basedOn w:val="Normal"/>
    <w:next w:val="Normal"/>
    <w:qFormat/>
    <w:rsid w:val="004A2EB8"/>
    <w:pPr>
      <w:keepNext/>
      <w:widowControl w:val="0"/>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0">
    <w:name w:val="N_list i"/>
    <w:pPr>
      <w:tabs>
        <w:tab w:val="num" w:pos="1361"/>
      </w:tabs>
      <w:spacing w:before="40"/>
      <w:ind w:left="1361" w:right="516" w:hanging="114"/>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C8740F"/>
    <w:pPr>
      <w:keepNext w:val="0"/>
      <w:widowControl/>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rsid w:val="008A03E3"/>
    <w:rPr>
      <w:color w:val="0000FF"/>
      <w:u w:val="single"/>
    </w:rPr>
  </w:style>
  <w:style w:type="table" w:styleId="TableGrid">
    <w:name w:val="Table Grid"/>
    <w:basedOn w:val="TableNormal"/>
    <w:rsid w:val="00A87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A87FCA"/>
    <w:rPr>
      <w:vertAlign w:val="superscript"/>
    </w:rPr>
  </w:style>
  <w:style w:type="character" w:customStyle="1" w:styleId="FootnoteTextChar">
    <w:name w:val="Footnote Text Char"/>
    <w:link w:val="FootnoteText"/>
    <w:semiHidden/>
    <w:locked/>
    <w:rsid w:val="001E7690"/>
    <w:rPr>
      <w:rFonts w:ascii="Verdana" w:hAnsi="Verdana"/>
      <w:sz w:val="16"/>
      <w:lang w:val="en-GB" w:eastAsia="en-GB" w:bidi="ar-SA"/>
    </w:rPr>
  </w:style>
  <w:style w:type="paragraph" w:styleId="BalloonText">
    <w:name w:val="Balloon Text"/>
    <w:basedOn w:val="Normal"/>
    <w:link w:val="BalloonTextChar"/>
    <w:rsid w:val="009D6347"/>
    <w:rPr>
      <w:rFonts w:ascii="Tahoma" w:hAnsi="Tahoma" w:cs="Tahoma"/>
      <w:sz w:val="16"/>
      <w:szCs w:val="16"/>
    </w:rPr>
  </w:style>
  <w:style w:type="character" w:customStyle="1" w:styleId="BalloonTextChar">
    <w:name w:val="Balloon Text Char"/>
    <w:link w:val="BalloonText"/>
    <w:rsid w:val="009D6347"/>
    <w:rPr>
      <w:rFonts w:ascii="Tahoma" w:hAnsi="Tahoma" w:cs="Tahoma"/>
      <w:sz w:val="16"/>
      <w:szCs w:val="16"/>
    </w:rPr>
  </w:style>
  <w:style w:type="paragraph" w:customStyle="1" w:styleId="Default">
    <w:name w:val="Default"/>
    <w:rsid w:val="00B623C2"/>
    <w:pPr>
      <w:autoSpaceDE w:val="0"/>
      <w:autoSpaceDN w:val="0"/>
      <w:adjustRightInd w:val="0"/>
    </w:pPr>
    <w:rPr>
      <w:rFonts w:ascii="Verdana" w:hAnsi="Verdana" w:cs="Verdana"/>
      <w:color w:val="000000"/>
      <w:sz w:val="24"/>
      <w:szCs w:val="24"/>
    </w:rPr>
  </w:style>
  <w:style w:type="paragraph" w:customStyle="1" w:styleId="m-66272128229095297msolistparagraph">
    <w:name w:val="m_-66272128229095297msolistparagraph"/>
    <w:basedOn w:val="Normal"/>
    <w:rsid w:val="00681FDB"/>
    <w:pPr>
      <w:spacing w:before="100" w:beforeAutospacing="1" w:after="100" w:afterAutospacing="1"/>
    </w:pPr>
    <w:rPr>
      <w:rFonts w:ascii="Calibri" w:eastAsia="Calibri" w:hAnsi="Calibri" w:cs="Calibri"/>
      <w:szCs w:val="22"/>
    </w:rPr>
  </w:style>
  <w:style w:type="paragraph" w:styleId="ListParagraph">
    <w:name w:val="List Paragraph"/>
    <w:basedOn w:val="Normal"/>
    <w:uiPriority w:val="34"/>
    <w:qFormat/>
    <w:rsid w:val="0098624B"/>
    <w:pPr>
      <w:spacing w:before="100" w:beforeAutospacing="1" w:after="100" w:afterAutospacing="1"/>
    </w:pPr>
    <w:rPr>
      <w:rFonts w:ascii="Times New Roman" w:hAnsi="Times New Roman"/>
      <w:sz w:val="24"/>
      <w:szCs w:val="24"/>
    </w:rPr>
  </w:style>
  <w:style w:type="paragraph" w:styleId="PlainText">
    <w:name w:val="Plain Text"/>
    <w:basedOn w:val="Normal"/>
    <w:link w:val="PlainTextChar"/>
    <w:uiPriority w:val="99"/>
    <w:unhideWhenUsed/>
    <w:rsid w:val="00557A49"/>
    <w:rPr>
      <w:rFonts w:ascii="Calibri" w:eastAsia="Calibri" w:hAnsi="Calibri"/>
      <w:szCs w:val="21"/>
      <w:lang w:eastAsia="en-US"/>
    </w:rPr>
  </w:style>
  <w:style w:type="character" w:customStyle="1" w:styleId="PlainTextChar">
    <w:name w:val="Plain Text Char"/>
    <w:link w:val="PlainText"/>
    <w:uiPriority w:val="99"/>
    <w:rsid w:val="00557A49"/>
    <w:rPr>
      <w:rFonts w:ascii="Calibri" w:eastAsia="Calibri" w:hAnsi="Calibri"/>
      <w:sz w:val="22"/>
      <w:szCs w:val="21"/>
      <w:lang w:eastAsia="en-US"/>
    </w:rPr>
  </w:style>
  <w:style w:type="paragraph" w:styleId="Quote">
    <w:name w:val="Quote"/>
    <w:basedOn w:val="Normal"/>
    <w:link w:val="QuoteChar"/>
    <w:uiPriority w:val="29"/>
    <w:qFormat/>
    <w:rsid w:val="00326781"/>
    <w:pPr>
      <w:spacing w:before="100" w:beforeAutospacing="1" w:after="100" w:afterAutospacing="1"/>
    </w:pPr>
    <w:rPr>
      <w:rFonts w:ascii="Times New Roman" w:hAnsi="Times New Roman"/>
      <w:sz w:val="24"/>
      <w:szCs w:val="24"/>
    </w:rPr>
  </w:style>
  <w:style w:type="character" w:customStyle="1" w:styleId="QuoteChar">
    <w:name w:val="Quote Char"/>
    <w:link w:val="Quote"/>
    <w:uiPriority w:val="29"/>
    <w:rsid w:val="003267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902442">
      <w:bodyDiv w:val="1"/>
      <w:marLeft w:val="0"/>
      <w:marRight w:val="0"/>
      <w:marTop w:val="0"/>
      <w:marBottom w:val="0"/>
      <w:divBdr>
        <w:top w:val="none" w:sz="0" w:space="0" w:color="auto"/>
        <w:left w:val="none" w:sz="0" w:space="0" w:color="auto"/>
        <w:bottom w:val="none" w:sz="0" w:space="0" w:color="auto"/>
        <w:right w:val="none" w:sz="0" w:space="0" w:color="auto"/>
      </w:divBdr>
    </w:div>
    <w:div w:id="182406845">
      <w:bodyDiv w:val="1"/>
      <w:marLeft w:val="0"/>
      <w:marRight w:val="0"/>
      <w:marTop w:val="0"/>
      <w:marBottom w:val="0"/>
      <w:divBdr>
        <w:top w:val="none" w:sz="0" w:space="0" w:color="auto"/>
        <w:left w:val="none" w:sz="0" w:space="0" w:color="auto"/>
        <w:bottom w:val="none" w:sz="0" w:space="0" w:color="auto"/>
        <w:right w:val="none" w:sz="0" w:space="0" w:color="auto"/>
      </w:divBdr>
    </w:div>
    <w:div w:id="284967662">
      <w:bodyDiv w:val="1"/>
      <w:marLeft w:val="0"/>
      <w:marRight w:val="0"/>
      <w:marTop w:val="0"/>
      <w:marBottom w:val="0"/>
      <w:divBdr>
        <w:top w:val="none" w:sz="0" w:space="0" w:color="auto"/>
        <w:left w:val="none" w:sz="0" w:space="0" w:color="auto"/>
        <w:bottom w:val="none" w:sz="0" w:space="0" w:color="auto"/>
        <w:right w:val="none" w:sz="0" w:space="0" w:color="auto"/>
      </w:divBdr>
    </w:div>
    <w:div w:id="304818656">
      <w:bodyDiv w:val="1"/>
      <w:marLeft w:val="0"/>
      <w:marRight w:val="0"/>
      <w:marTop w:val="0"/>
      <w:marBottom w:val="0"/>
      <w:divBdr>
        <w:top w:val="none" w:sz="0" w:space="0" w:color="auto"/>
        <w:left w:val="none" w:sz="0" w:space="0" w:color="auto"/>
        <w:bottom w:val="none" w:sz="0" w:space="0" w:color="auto"/>
        <w:right w:val="none" w:sz="0" w:space="0" w:color="auto"/>
      </w:divBdr>
      <w:divsChild>
        <w:div w:id="1339237412">
          <w:marLeft w:val="567"/>
          <w:marRight w:val="567"/>
          <w:marTop w:val="0"/>
          <w:marBottom w:val="0"/>
          <w:divBdr>
            <w:top w:val="none" w:sz="0" w:space="0" w:color="auto"/>
            <w:left w:val="single" w:sz="18" w:space="4" w:color="B89D18"/>
            <w:bottom w:val="none" w:sz="0" w:space="0" w:color="auto"/>
            <w:right w:val="none" w:sz="0" w:space="0" w:color="auto"/>
          </w:divBdr>
        </w:div>
      </w:divsChild>
    </w:div>
    <w:div w:id="343940166">
      <w:bodyDiv w:val="1"/>
      <w:marLeft w:val="0"/>
      <w:marRight w:val="0"/>
      <w:marTop w:val="0"/>
      <w:marBottom w:val="0"/>
      <w:divBdr>
        <w:top w:val="none" w:sz="0" w:space="0" w:color="auto"/>
        <w:left w:val="none" w:sz="0" w:space="0" w:color="auto"/>
        <w:bottom w:val="none" w:sz="0" w:space="0" w:color="auto"/>
        <w:right w:val="none" w:sz="0" w:space="0" w:color="auto"/>
      </w:divBdr>
    </w:div>
    <w:div w:id="455225228">
      <w:bodyDiv w:val="1"/>
      <w:marLeft w:val="0"/>
      <w:marRight w:val="0"/>
      <w:marTop w:val="0"/>
      <w:marBottom w:val="0"/>
      <w:divBdr>
        <w:top w:val="none" w:sz="0" w:space="0" w:color="auto"/>
        <w:left w:val="none" w:sz="0" w:space="0" w:color="auto"/>
        <w:bottom w:val="none" w:sz="0" w:space="0" w:color="auto"/>
        <w:right w:val="none" w:sz="0" w:space="0" w:color="auto"/>
      </w:divBdr>
      <w:divsChild>
        <w:div w:id="1886865430">
          <w:marLeft w:val="567"/>
          <w:marRight w:val="567"/>
          <w:marTop w:val="0"/>
          <w:marBottom w:val="0"/>
          <w:divBdr>
            <w:top w:val="none" w:sz="0" w:space="0" w:color="auto"/>
            <w:left w:val="single" w:sz="18" w:space="4" w:color="B89D18"/>
            <w:bottom w:val="none" w:sz="0" w:space="0" w:color="auto"/>
            <w:right w:val="none" w:sz="0" w:space="0" w:color="auto"/>
          </w:divBdr>
        </w:div>
      </w:divsChild>
    </w:div>
    <w:div w:id="457727223">
      <w:bodyDiv w:val="1"/>
      <w:marLeft w:val="0"/>
      <w:marRight w:val="0"/>
      <w:marTop w:val="0"/>
      <w:marBottom w:val="0"/>
      <w:divBdr>
        <w:top w:val="none" w:sz="0" w:space="0" w:color="auto"/>
        <w:left w:val="none" w:sz="0" w:space="0" w:color="auto"/>
        <w:bottom w:val="none" w:sz="0" w:space="0" w:color="auto"/>
        <w:right w:val="none" w:sz="0" w:space="0" w:color="auto"/>
      </w:divBdr>
    </w:div>
    <w:div w:id="529538904">
      <w:bodyDiv w:val="1"/>
      <w:marLeft w:val="0"/>
      <w:marRight w:val="0"/>
      <w:marTop w:val="0"/>
      <w:marBottom w:val="0"/>
      <w:divBdr>
        <w:top w:val="none" w:sz="0" w:space="0" w:color="auto"/>
        <w:left w:val="none" w:sz="0" w:space="0" w:color="auto"/>
        <w:bottom w:val="none" w:sz="0" w:space="0" w:color="auto"/>
        <w:right w:val="none" w:sz="0" w:space="0" w:color="auto"/>
      </w:divBdr>
    </w:div>
    <w:div w:id="653874421">
      <w:bodyDiv w:val="1"/>
      <w:marLeft w:val="0"/>
      <w:marRight w:val="0"/>
      <w:marTop w:val="0"/>
      <w:marBottom w:val="0"/>
      <w:divBdr>
        <w:top w:val="none" w:sz="0" w:space="0" w:color="auto"/>
        <w:left w:val="none" w:sz="0" w:space="0" w:color="auto"/>
        <w:bottom w:val="none" w:sz="0" w:space="0" w:color="auto"/>
        <w:right w:val="none" w:sz="0" w:space="0" w:color="auto"/>
      </w:divBdr>
      <w:divsChild>
        <w:div w:id="322271815">
          <w:marLeft w:val="567"/>
          <w:marRight w:val="567"/>
          <w:marTop w:val="0"/>
          <w:marBottom w:val="0"/>
          <w:divBdr>
            <w:top w:val="none" w:sz="0" w:space="0" w:color="auto"/>
            <w:left w:val="single" w:sz="18" w:space="4" w:color="B89D18"/>
            <w:bottom w:val="none" w:sz="0" w:space="0" w:color="auto"/>
            <w:right w:val="none" w:sz="0" w:space="0" w:color="auto"/>
          </w:divBdr>
        </w:div>
      </w:divsChild>
    </w:div>
    <w:div w:id="744956454">
      <w:bodyDiv w:val="1"/>
      <w:marLeft w:val="0"/>
      <w:marRight w:val="0"/>
      <w:marTop w:val="0"/>
      <w:marBottom w:val="0"/>
      <w:divBdr>
        <w:top w:val="none" w:sz="0" w:space="0" w:color="auto"/>
        <w:left w:val="none" w:sz="0" w:space="0" w:color="auto"/>
        <w:bottom w:val="none" w:sz="0" w:space="0" w:color="auto"/>
        <w:right w:val="none" w:sz="0" w:space="0" w:color="auto"/>
      </w:divBdr>
    </w:div>
    <w:div w:id="760492479">
      <w:bodyDiv w:val="1"/>
      <w:marLeft w:val="0"/>
      <w:marRight w:val="0"/>
      <w:marTop w:val="0"/>
      <w:marBottom w:val="0"/>
      <w:divBdr>
        <w:top w:val="none" w:sz="0" w:space="0" w:color="auto"/>
        <w:left w:val="none" w:sz="0" w:space="0" w:color="auto"/>
        <w:bottom w:val="none" w:sz="0" w:space="0" w:color="auto"/>
        <w:right w:val="none" w:sz="0" w:space="0" w:color="auto"/>
      </w:divBdr>
    </w:div>
    <w:div w:id="786118951">
      <w:bodyDiv w:val="1"/>
      <w:marLeft w:val="0"/>
      <w:marRight w:val="0"/>
      <w:marTop w:val="0"/>
      <w:marBottom w:val="0"/>
      <w:divBdr>
        <w:top w:val="none" w:sz="0" w:space="0" w:color="auto"/>
        <w:left w:val="none" w:sz="0" w:space="0" w:color="auto"/>
        <w:bottom w:val="none" w:sz="0" w:space="0" w:color="auto"/>
        <w:right w:val="none" w:sz="0" w:space="0" w:color="auto"/>
      </w:divBdr>
    </w:div>
    <w:div w:id="812453460">
      <w:bodyDiv w:val="1"/>
      <w:marLeft w:val="0"/>
      <w:marRight w:val="0"/>
      <w:marTop w:val="0"/>
      <w:marBottom w:val="0"/>
      <w:divBdr>
        <w:top w:val="none" w:sz="0" w:space="0" w:color="auto"/>
        <w:left w:val="none" w:sz="0" w:space="0" w:color="auto"/>
        <w:bottom w:val="none" w:sz="0" w:space="0" w:color="auto"/>
        <w:right w:val="none" w:sz="0" w:space="0" w:color="auto"/>
      </w:divBdr>
      <w:divsChild>
        <w:div w:id="10184702">
          <w:marLeft w:val="567"/>
          <w:marRight w:val="567"/>
          <w:marTop w:val="0"/>
          <w:marBottom w:val="0"/>
          <w:divBdr>
            <w:top w:val="none" w:sz="0" w:space="0" w:color="auto"/>
            <w:left w:val="single" w:sz="18" w:space="4" w:color="B2910A"/>
            <w:bottom w:val="none" w:sz="0" w:space="0" w:color="auto"/>
            <w:right w:val="none" w:sz="0" w:space="0" w:color="auto"/>
          </w:divBdr>
        </w:div>
      </w:divsChild>
    </w:div>
    <w:div w:id="853301765">
      <w:bodyDiv w:val="1"/>
      <w:marLeft w:val="0"/>
      <w:marRight w:val="0"/>
      <w:marTop w:val="0"/>
      <w:marBottom w:val="0"/>
      <w:divBdr>
        <w:top w:val="none" w:sz="0" w:space="0" w:color="auto"/>
        <w:left w:val="none" w:sz="0" w:space="0" w:color="auto"/>
        <w:bottom w:val="none" w:sz="0" w:space="0" w:color="auto"/>
        <w:right w:val="none" w:sz="0" w:space="0" w:color="auto"/>
      </w:divBdr>
      <w:divsChild>
        <w:div w:id="477575150">
          <w:marLeft w:val="567"/>
          <w:marRight w:val="567"/>
          <w:marTop w:val="0"/>
          <w:marBottom w:val="0"/>
          <w:divBdr>
            <w:top w:val="none" w:sz="0" w:space="0" w:color="auto"/>
            <w:left w:val="single" w:sz="18" w:space="4" w:color="B89D18"/>
            <w:bottom w:val="none" w:sz="0" w:space="0" w:color="auto"/>
            <w:right w:val="none" w:sz="0" w:space="0" w:color="auto"/>
          </w:divBdr>
        </w:div>
      </w:divsChild>
    </w:div>
    <w:div w:id="865798390">
      <w:bodyDiv w:val="1"/>
      <w:marLeft w:val="0"/>
      <w:marRight w:val="0"/>
      <w:marTop w:val="0"/>
      <w:marBottom w:val="0"/>
      <w:divBdr>
        <w:top w:val="none" w:sz="0" w:space="0" w:color="auto"/>
        <w:left w:val="none" w:sz="0" w:space="0" w:color="auto"/>
        <w:bottom w:val="none" w:sz="0" w:space="0" w:color="auto"/>
        <w:right w:val="none" w:sz="0" w:space="0" w:color="auto"/>
      </w:divBdr>
    </w:div>
    <w:div w:id="871117094">
      <w:bodyDiv w:val="1"/>
      <w:marLeft w:val="0"/>
      <w:marRight w:val="0"/>
      <w:marTop w:val="0"/>
      <w:marBottom w:val="0"/>
      <w:divBdr>
        <w:top w:val="none" w:sz="0" w:space="0" w:color="auto"/>
        <w:left w:val="none" w:sz="0" w:space="0" w:color="auto"/>
        <w:bottom w:val="none" w:sz="0" w:space="0" w:color="auto"/>
        <w:right w:val="none" w:sz="0" w:space="0" w:color="auto"/>
      </w:divBdr>
    </w:div>
    <w:div w:id="876090979">
      <w:bodyDiv w:val="1"/>
      <w:marLeft w:val="0"/>
      <w:marRight w:val="0"/>
      <w:marTop w:val="0"/>
      <w:marBottom w:val="0"/>
      <w:divBdr>
        <w:top w:val="none" w:sz="0" w:space="0" w:color="auto"/>
        <w:left w:val="none" w:sz="0" w:space="0" w:color="auto"/>
        <w:bottom w:val="none" w:sz="0" w:space="0" w:color="auto"/>
        <w:right w:val="none" w:sz="0" w:space="0" w:color="auto"/>
      </w:divBdr>
    </w:div>
    <w:div w:id="1009407005">
      <w:bodyDiv w:val="1"/>
      <w:marLeft w:val="0"/>
      <w:marRight w:val="0"/>
      <w:marTop w:val="0"/>
      <w:marBottom w:val="0"/>
      <w:divBdr>
        <w:top w:val="none" w:sz="0" w:space="0" w:color="auto"/>
        <w:left w:val="none" w:sz="0" w:space="0" w:color="auto"/>
        <w:bottom w:val="none" w:sz="0" w:space="0" w:color="auto"/>
        <w:right w:val="none" w:sz="0" w:space="0" w:color="auto"/>
      </w:divBdr>
    </w:div>
    <w:div w:id="1073548668">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20366691">
      <w:bodyDiv w:val="1"/>
      <w:marLeft w:val="0"/>
      <w:marRight w:val="0"/>
      <w:marTop w:val="0"/>
      <w:marBottom w:val="0"/>
      <w:divBdr>
        <w:top w:val="none" w:sz="0" w:space="0" w:color="auto"/>
        <w:left w:val="none" w:sz="0" w:space="0" w:color="auto"/>
        <w:bottom w:val="none" w:sz="0" w:space="0" w:color="auto"/>
        <w:right w:val="none" w:sz="0" w:space="0" w:color="auto"/>
      </w:divBdr>
    </w:div>
    <w:div w:id="1226526388">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499031053">
      <w:bodyDiv w:val="1"/>
      <w:marLeft w:val="0"/>
      <w:marRight w:val="0"/>
      <w:marTop w:val="0"/>
      <w:marBottom w:val="0"/>
      <w:divBdr>
        <w:top w:val="none" w:sz="0" w:space="0" w:color="auto"/>
        <w:left w:val="none" w:sz="0" w:space="0" w:color="auto"/>
        <w:bottom w:val="none" w:sz="0" w:space="0" w:color="auto"/>
        <w:right w:val="none" w:sz="0" w:space="0" w:color="auto"/>
      </w:divBdr>
      <w:divsChild>
        <w:div w:id="1936861035">
          <w:marLeft w:val="567"/>
          <w:marRight w:val="567"/>
          <w:marTop w:val="0"/>
          <w:marBottom w:val="0"/>
          <w:divBdr>
            <w:top w:val="none" w:sz="0" w:space="0" w:color="auto"/>
            <w:left w:val="single" w:sz="18" w:space="4" w:color="B2910A"/>
            <w:bottom w:val="none" w:sz="0" w:space="0" w:color="auto"/>
            <w:right w:val="none" w:sz="0" w:space="0" w:color="auto"/>
          </w:divBdr>
        </w:div>
      </w:divsChild>
    </w:div>
    <w:div w:id="1521775364">
      <w:bodyDiv w:val="1"/>
      <w:marLeft w:val="0"/>
      <w:marRight w:val="0"/>
      <w:marTop w:val="0"/>
      <w:marBottom w:val="0"/>
      <w:divBdr>
        <w:top w:val="none" w:sz="0" w:space="0" w:color="auto"/>
        <w:left w:val="none" w:sz="0" w:space="0" w:color="auto"/>
        <w:bottom w:val="none" w:sz="0" w:space="0" w:color="auto"/>
        <w:right w:val="none" w:sz="0" w:space="0" w:color="auto"/>
      </w:divBdr>
    </w:div>
    <w:div w:id="1645039447">
      <w:bodyDiv w:val="1"/>
      <w:marLeft w:val="0"/>
      <w:marRight w:val="0"/>
      <w:marTop w:val="0"/>
      <w:marBottom w:val="0"/>
      <w:divBdr>
        <w:top w:val="none" w:sz="0" w:space="0" w:color="auto"/>
        <w:left w:val="none" w:sz="0" w:space="0" w:color="auto"/>
        <w:bottom w:val="none" w:sz="0" w:space="0" w:color="auto"/>
        <w:right w:val="none" w:sz="0" w:space="0" w:color="auto"/>
      </w:divBdr>
    </w:div>
    <w:div w:id="1651209983">
      <w:bodyDiv w:val="1"/>
      <w:marLeft w:val="0"/>
      <w:marRight w:val="0"/>
      <w:marTop w:val="0"/>
      <w:marBottom w:val="0"/>
      <w:divBdr>
        <w:top w:val="none" w:sz="0" w:space="0" w:color="auto"/>
        <w:left w:val="none" w:sz="0" w:space="0" w:color="auto"/>
        <w:bottom w:val="none" w:sz="0" w:space="0" w:color="auto"/>
        <w:right w:val="none" w:sz="0" w:space="0" w:color="auto"/>
      </w:divBdr>
    </w:div>
    <w:div w:id="1806314138">
      <w:bodyDiv w:val="1"/>
      <w:marLeft w:val="0"/>
      <w:marRight w:val="0"/>
      <w:marTop w:val="0"/>
      <w:marBottom w:val="0"/>
      <w:divBdr>
        <w:top w:val="none" w:sz="0" w:space="0" w:color="auto"/>
        <w:left w:val="none" w:sz="0" w:space="0" w:color="auto"/>
        <w:bottom w:val="none" w:sz="0" w:space="0" w:color="auto"/>
        <w:right w:val="none" w:sz="0" w:space="0" w:color="auto"/>
      </w:divBdr>
      <w:divsChild>
        <w:div w:id="495417512">
          <w:marLeft w:val="567"/>
          <w:marRight w:val="567"/>
          <w:marTop w:val="0"/>
          <w:marBottom w:val="0"/>
          <w:divBdr>
            <w:top w:val="none" w:sz="0" w:space="0" w:color="auto"/>
            <w:left w:val="single" w:sz="18" w:space="4" w:color="B2910A"/>
            <w:bottom w:val="none" w:sz="0" w:space="0" w:color="auto"/>
            <w:right w:val="none" w:sz="0" w:space="0" w:color="auto"/>
          </w:divBdr>
        </w:div>
      </w:divsChild>
    </w:div>
    <w:div w:id="1922523031">
      <w:bodyDiv w:val="1"/>
      <w:marLeft w:val="0"/>
      <w:marRight w:val="0"/>
      <w:marTop w:val="0"/>
      <w:marBottom w:val="0"/>
      <w:divBdr>
        <w:top w:val="none" w:sz="0" w:space="0" w:color="auto"/>
        <w:left w:val="none" w:sz="0" w:space="0" w:color="auto"/>
        <w:bottom w:val="none" w:sz="0" w:space="0" w:color="auto"/>
        <w:right w:val="none" w:sz="0" w:space="0" w:color="auto"/>
      </w:divBdr>
    </w:div>
    <w:div w:id="1937783423">
      <w:bodyDiv w:val="1"/>
      <w:marLeft w:val="0"/>
      <w:marRight w:val="0"/>
      <w:marTop w:val="0"/>
      <w:marBottom w:val="0"/>
      <w:divBdr>
        <w:top w:val="none" w:sz="0" w:space="0" w:color="auto"/>
        <w:left w:val="none" w:sz="0" w:space="0" w:color="auto"/>
        <w:bottom w:val="none" w:sz="0" w:space="0" w:color="auto"/>
        <w:right w:val="none" w:sz="0" w:space="0" w:color="auto"/>
      </w:divBdr>
    </w:div>
    <w:div w:id="211100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8EA481F5-4D80-4267-AEC2-37DBAE5CBEA5}">
  <ds:schemaRefs>
    <ds:schemaRef ds:uri="http://schemas.openxmlformats.org/officeDocument/2006/bibliography"/>
  </ds:schemaRefs>
</ds:datastoreItem>
</file>

<file path=customXml/itemProps2.xml><?xml version="1.0" encoding="utf-8"?>
<ds:datastoreItem xmlns:ds="http://schemas.openxmlformats.org/officeDocument/2006/customXml" ds:itemID="{4AA56BEA-FCB2-4918-A1CC-DA058B6E86BF}">
  <ds:schemaRefs>
    <ds:schemaRef ds:uri="http://schemas.microsoft.com/office/2006/metadata/properties"/>
    <ds:schemaRef ds:uri="http://schemas.microsoft.com/office/infopath/2007/PartnerControls"/>
    <ds:schemaRef ds:uri="9a4cad7d-cde0-4c4b-9900-a6ca365b2969"/>
    <ds:schemaRef ds:uri="171a6d4e-846b-4045-8024-24f3590889ec"/>
  </ds:schemaRefs>
</ds:datastoreItem>
</file>

<file path=customXml/itemProps3.xml><?xml version="1.0" encoding="utf-8"?>
<ds:datastoreItem xmlns:ds="http://schemas.openxmlformats.org/officeDocument/2006/customXml" ds:itemID="{8FCC3359-4634-49AF-BA15-CA40A31747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F67745-5F83-40F8-B572-519FC00FEFC0}">
  <ds:schemaRefs>
    <ds:schemaRef ds:uri="http://schemas.microsoft.com/sharepoint/v3/contenttype/forms"/>
  </ds:schemaRefs>
</ds:datastoreItem>
</file>

<file path=customXml/itemProps5.xml><?xml version="1.0" encoding="utf-8"?>
<ds:datastoreItem xmlns:ds="http://schemas.openxmlformats.org/officeDocument/2006/customXml" ds:itemID="{99E50155-B4F9-40BD-A35B-36D3A2D50746}">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72</TotalTime>
  <Pages>6</Pages>
  <Words>1719</Words>
  <Characters>9800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Mark.Yates.ad@planninginspectorate.gov.uk</dc:creator>
  <cp:keywords/>
  <dc:description/>
  <cp:lastModifiedBy>McPhail, Zoe</cp:lastModifiedBy>
  <cp:revision>4</cp:revision>
  <cp:lastPrinted>2025-10-10T14:48:00Z</cp:lastPrinted>
  <dcterms:created xsi:type="dcterms:W3CDTF">2025-10-16T11:58:00Z</dcterms:created>
  <dcterms:modified xsi:type="dcterms:W3CDTF">2025-10-16T14:41:00Z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0a39f75f-f4c6-47b7-8208-5bd1acfa83b6</vt:lpwstr>
  </property>
  <property fmtid="{D5CDD505-2E9C-101B-9397-08002B2CF9AE}" pid="6" name="bjSaver">
    <vt:lpwstr>lqVymMwUyseVxqE7HRT8YhjGAS4dEbxv</vt:lpwstr>
  </property>
  <property fmtid="{D5CDD505-2E9C-101B-9397-08002B2CF9AE}" pid="7" name="bjDocumentSecurityLabel">
    <vt:lpwstr>No Marking</vt:lpwstr>
  </property>
  <property fmtid="{D5CDD505-2E9C-101B-9397-08002B2CF9AE}" pid="8" name="ContentTypeId">
    <vt:lpwstr>0x0101002AA54CDEF871A647AC44520C841F1B03</vt:lpwstr>
  </property>
  <property fmtid="{D5CDD505-2E9C-101B-9397-08002B2CF9AE}" pid="9" name="MediaServiceImageTags">
    <vt:lpwstr/>
  </property>
</Properties>
</file>