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C120" w14:textId="77777777" w:rsidR="00F53B68" w:rsidRDefault="00F53B68" w:rsidP="00F53B68">
      <w:pPr>
        <w:pStyle w:val="Style1"/>
        <w:jc w:val="both"/>
        <w:rPr>
          <w:b/>
        </w:rPr>
      </w:pPr>
    </w:p>
    <w:p w14:paraId="57FA8D30" w14:textId="3A49567F" w:rsidR="001E7690" w:rsidRDefault="00701187" w:rsidP="001E7690">
      <w:r>
        <w:rPr>
          <w:noProof/>
        </w:rPr>
        <w:drawing>
          <wp:inline distT="0" distB="0" distL="0" distR="0" wp14:anchorId="535D3DF7" wp14:editId="41B7912E">
            <wp:extent cx="3420110" cy="402590"/>
            <wp:effectExtent l="0" t="0" r="8890" b="0"/>
            <wp:docPr id="152735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78157460" w14:textId="77777777" w:rsidR="00701187" w:rsidRDefault="00701187" w:rsidP="001E7690"/>
    <w:p w14:paraId="42075CDA" w14:textId="77777777" w:rsidR="001E7690" w:rsidRDefault="001E7690" w:rsidP="001E7690">
      <w:pPr>
        <w:rPr>
          <w:sz w:val="8"/>
          <w:szCs w:val="8"/>
        </w:rPr>
      </w:pPr>
    </w:p>
    <w:tbl>
      <w:tblPr>
        <w:tblW w:w="9360"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60"/>
      </w:tblGrid>
      <w:tr w:rsidR="001E7690" w14:paraId="29223FC2" w14:textId="77777777" w:rsidTr="001E7690">
        <w:trPr>
          <w:cantSplit/>
          <w:trHeight w:val="659"/>
        </w:trPr>
        <w:tc>
          <w:tcPr>
            <w:tcW w:w="9356" w:type="dxa"/>
            <w:tcBorders>
              <w:top w:val="single" w:sz="4" w:space="0" w:color="000000"/>
              <w:left w:val="nil"/>
              <w:bottom w:val="nil"/>
              <w:right w:val="nil"/>
            </w:tcBorders>
          </w:tcPr>
          <w:p w14:paraId="2F81FF0C" w14:textId="77777777" w:rsidR="001E7690" w:rsidRPr="009C1B6B" w:rsidRDefault="001E7690">
            <w:pPr>
              <w:spacing w:before="120"/>
              <w:ind w:left="-108" w:right="34"/>
              <w:rPr>
                <w:rFonts w:ascii="Arial" w:hAnsi="Arial" w:cs="Arial"/>
                <w:b/>
                <w:color w:val="000000"/>
                <w:sz w:val="40"/>
                <w:szCs w:val="40"/>
              </w:rPr>
            </w:pPr>
            <w:r w:rsidRPr="009C1B6B">
              <w:rPr>
                <w:rFonts w:ascii="Arial" w:hAnsi="Arial" w:cs="Arial"/>
                <w:b/>
                <w:color w:val="000000"/>
                <w:sz w:val="40"/>
                <w:szCs w:val="40"/>
              </w:rPr>
              <w:t>Application Decision</w:t>
            </w:r>
          </w:p>
        </w:tc>
      </w:tr>
      <w:tr w:rsidR="001E7690" w14:paraId="472F8EB1" w14:textId="77777777" w:rsidTr="001E7690">
        <w:trPr>
          <w:cantSplit/>
          <w:trHeight w:val="425"/>
        </w:trPr>
        <w:tc>
          <w:tcPr>
            <w:tcW w:w="9356" w:type="dxa"/>
            <w:tcBorders>
              <w:top w:val="nil"/>
              <w:left w:val="nil"/>
              <w:bottom w:val="nil"/>
              <w:right w:val="nil"/>
            </w:tcBorders>
            <w:vAlign w:val="center"/>
          </w:tcPr>
          <w:p w14:paraId="21F4CB7F" w14:textId="086A0A4F" w:rsidR="001E7690" w:rsidRPr="009C1B6B" w:rsidRDefault="00887898" w:rsidP="00FC56E8">
            <w:pPr>
              <w:spacing w:before="60"/>
              <w:ind w:left="-108" w:right="34"/>
              <w:rPr>
                <w:rFonts w:ascii="Arial" w:hAnsi="Arial" w:cs="Arial"/>
                <w:b/>
                <w:color w:val="000000"/>
                <w:szCs w:val="22"/>
              </w:rPr>
            </w:pPr>
            <w:r w:rsidRPr="009C1B6B">
              <w:rPr>
                <w:rFonts w:ascii="Arial" w:hAnsi="Arial" w:cs="Arial"/>
                <w:color w:val="000000"/>
                <w:szCs w:val="22"/>
              </w:rPr>
              <w:t xml:space="preserve">Site visit </w:t>
            </w:r>
            <w:r w:rsidR="00D16FC1" w:rsidRPr="009C1B6B">
              <w:rPr>
                <w:rFonts w:ascii="Arial" w:hAnsi="Arial" w:cs="Arial"/>
                <w:color w:val="000000"/>
                <w:szCs w:val="22"/>
              </w:rPr>
              <w:t xml:space="preserve">on </w:t>
            </w:r>
            <w:r w:rsidR="00922F15">
              <w:rPr>
                <w:rFonts w:ascii="Arial" w:hAnsi="Arial" w:cs="Arial"/>
                <w:color w:val="000000"/>
                <w:szCs w:val="22"/>
              </w:rPr>
              <w:t>8 September</w:t>
            </w:r>
            <w:r w:rsidRPr="009C1B6B">
              <w:rPr>
                <w:rFonts w:ascii="Arial" w:hAnsi="Arial" w:cs="Arial"/>
                <w:color w:val="000000"/>
                <w:szCs w:val="22"/>
              </w:rPr>
              <w:t xml:space="preserve"> 202</w:t>
            </w:r>
            <w:r w:rsidR="007F59C1">
              <w:rPr>
                <w:rFonts w:ascii="Arial" w:hAnsi="Arial" w:cs="Arial"/>
                <w:color w:val="000000"/>
                <w:szCs w:val="22"/>
              </w:rPr>
              <w:t>5</w:t>
            </w:r>
          </w:p>
        </w:tc>
      </w:tr>
      <w:tr w:rsidR="001E7690" w14:paraId="457B95D7" w14:textId="77777777" w:rsidTr="001E7690">
        <w:trPr>
          <w:cantSplit/>
          <w:trHeight w:val="374"/>
        </w:trPr>
        <w:tc>
          <w:tcPr>
            <w:tcW w:w="9356" w:type="dxa"/>
            <w:tcBorders>
              <w:top w:val="nil"/>
              <w:left w:val="nil"/>
              <w:bottom w:val="nil"/>
              <w:right w:val="nil"/>
            </w:tcBorders>
          </w:tcPr>
          <w:p w14:paraId="0682080D" w14:textId="23BA7032" w:rsidR="001E7690" w:rsidRPr="009C1B6B" w:rsidRDefault="001E7690">
            <w:pPr>
              <w:spacing w:before="180"/>
              <w:ind w:left="-108" w:right="34"/>
              <w:rPr>
                <w:rFonts w:ascii="Arial" w:hAnsi="Arial" w:cs="Arial"/>
                <w:b/>
                <w:color w:val="000000"/>
                <w:sz w:val="16"/>
                <w:szCs w:val="22"/>
              </w:rPr>
            </w:pPr>
            <w:r w:rsidRPr="009C1B6B">
              <w:rPr>
                <w:rFonts w:ascii="Arial" w:hAnsi="Arial" w:cs="Arial"/>
                <w:b/>
                <w:color w:val="000000"/>
                <w:szCs w:val="22"/>
              </w:rPr>
              <w:t xml:space="preserve">by </w:t>
            </w:r>
            <w:r w:rsidR="003F084B">
              <w:rPr>
                <w:rFonts w:ascii="Arial" w:hAnsi="Arial" w:cs="Arial"/>
                <w:b/>
                <w:color w:val="000000"/>
                <w:szCs w:val="22"/>
              </w:rPr>
              <w:t>J Ingram</w:t>
            </w:r>
            <w:r w:rsidRPr="009C1B6B">
              <w:rPr>
                <w:rFonts w:ascii="Arial" w:hAnsi="Arial" w:cs="Arial"/>
                <w:b/>
                <w:color w:val="000000"/>
                <w:szCs w:val="22"/>
              </w:rPr>
              <w:t xml:space="preserve"> </w:t>
            </w:r>
            <w:r w:rsidR="003F084B">
              <w:rPr>
                <w:rFonts w:ascii="Arial" w:hAnsi="Arial" w:cs="Arial"/>
                <w:b/>
                <w:color w:val="000000"/>
                <w:szCs w:val="22"/>
              </w:rPr>
              <w:t>LLB</w:t>
            </w:r>
            <w:r w:rsidR="009C112D">
              <w:rPr>
                <w:rFonts w:ascii="Arial" w:hAnsi="Arial" w:cs="Arial"/>
                <w:b/>
                <w:color w:val="000000"/>
                <w:szCs w:val="22"/>
              </w:rPr>
              <w:t xml:space="preserve"> </w:t>
            </w:r>
            <w:r w:rsidRPr="009C1B6B">
              <w:rPr>
                <w:rFonts w:ascii="Arial" w:hAnsi="Arial" w:cs="Arial"/>
                <w:b/>
                <w:color w:val="000000"/>
                <w:szCs w:val="22"/>
              </w:rPr>
              <w:t>(Hons) MIPROW</w:t>
            </w:r>
          </w:p>
        </w:tc>
      </w:tr>
      <w:tr w:rsidR="001E7690" w14:paraId="22EE0AC4" w14:textId="77777777" w:rsidTr="001E7690">
        <w:trPr>
          <w:cantSplit/>
          <w:trHeight w:val="357"/>
        </w:trPr>
        <w:tc>
          <w:tcPr>
            <w:tcW w:w="9356" w:type="dxa"/>
            <w:tcBorders>
              <w:top w:val="nil"/>
              <w:left w:val="nil"/>
              <w:bottom w:val="nil"/>
              <w:right w:val="nil"/>
            </w:tcBorders>
          </w:tcPr>
          <w:p w14:paraId="31303F02" w14:textId="77777777" w:rsidR="001E7690" w:rsidRPr="002A31FB" w:rsidRDefault="001E7690">
            <w:pPr>
              <w:spacing w:before="120"/>
              <w:ind w:left="-108" w:right="34"/>
              <w:rPr>
                <w:rFonts w:ascii="Arial" w:hAnsi="Arial" w:cs="Arial"/>
                <w:b/>
                <w:color w:val="000000"/>
                <w:sz w:val="18"/>
                <w:szCs w:val="18"/>
              </w:rPr>
            </w:pPr>
            <w:r w:rsidRPr="002A31FB">
              <w:rPr>
                <w:rFonts w:ascii="Arial" w:hAnsi="Arial" w:cs="Arial"/>
                <w:b/>
                <w:color w:val="000000"/>
                <w:sz w:val="18"/>
                <w:szCs w:val="18"/>
              </w:rPr>
              <w:t>an Inspector appointed by the Secretary of State for Environment, Food and Rural Affairs</w:t>
            </w:r>
          </w:p>
        </w:tc>
      </w:tr>
      <w:tr w:rsidR="001E7690" w14:paraId="5C5FBAF8" w14:textId="77777777" w:rsidTr="001E7690">
        <w:trPr>
          <w:cantSplit/>
          <w:trHeight w:val="335"/>
        </w:trPr>
        <w:tc>
          <w:tcPr>
            <w:tcW w:w="9356" w:type="dxa"/>
            <w:tcBorders>
              <w:top w:val="nil"/>
              <w:left w:val="nil"/>
              <w:bottom w:val="single" w:sz="4" w:space="0" w:color="000000"/>
              <w:right w:val="nil"/>
            </w:tcBorders>
          </w:tcPr>
          <w:p w14:paraId="211FCF48" w14:textId="17F72047" w:rsidR="001E7690" w:rsidRPr="002A31FB" w:rsidRDefault="001E7690">
            <w:pPr>
              <w:spacing w:before="120"/>
              <w:ind w:left="-108" w:right="176"/>
              <w:rPr>
                <w:rFonts w:ascii="Arial" w:hAnsi="Arial" w:cs="Arial"/>
                <w:b/>
                <w:color w:val="000000"/>
                <w:sz w:val="18"/>
                <w:szCs w:val="18"/>
              </w:rPr>
            </w:pPr>
            <w:r w:rsidRPr="002A31FB">
              <w:rPr>
                <w:rFonts w:ascii="Arial" w:hAnsi="Arial" w:cs="Arial"/>
                <w:b/>
                <w:color w:val="000000"/>
                <w:sz w:val="18"/>
                <w:szCs w:val="18"/>
              </w:rPr>
              <w:t>Decision date:</w:t>
            </w:r>
            <w:r w:rsidR="00EB5DDF" w:rsidRPr="002A31FB">
              <w:rPr>
                <w:rFonts w:ascii="Arial" w:hAnsi="Arial" w:cs="Arial"/>
                <w:b/>
                <w:color w:val="000000"/>
                <w:sz w:val="18"/>
                <w:szCs w:val="18"/>
              </w:rPr>
              <w:t xml:space="preserve"> </w:t>
            </w:r>
            <w:r w:rsidR="002A31FB" w:rsidRPr="002A31FB">
              <w:rPr>
                <w:rFonts w:ascii="Arial" w:hAnsi="Arial" w:cs="Arial"/>
                <w:b/>
                <w:color w:val="000000"/>
                <w:sz w:val="18"/>
                <w:szCs w:val="18"/>
              </w:rPr>
              <w:t>26 September 2025</w:t>
            </w:r>
          </w:p>
        </w:tc>
      </w:tr>
    </w:tbl>
    <w:p w14:paraId="5F94B6AD" w14:textId="77777777" w:rsidR="001E7690" w:rsidRDefault="001E7690" w:rsidP="001E7690">
      <w:pPr>
        <w:pStyle w:val="Noindent"/>
        <w:rPr>
          <w:b/>
          <w:sz w:val="20"/>
        </w:rPr>
      </w:pPr>
    </w:p>
    <w:tbl>
      <w:tblPr>
        <w:tblW w:w="0" w:type="auto"/>
        <w:tblLayout w:type="fixed"/>
        <w:tblLook w:val="0000" w:firstRow="0" w:lastRow="0" w:firstColumn="0" w:lastColumn="0" w:noHBand="0" w:noVBand="0"/>
      </w:tblPr>
      <w:tblGrid>
        <w:gridCol w:w="9520"/>
      </w:tblGrid>
      <w:tr w:rsidR="001E7690" w14:paraId="3278C9E1" w14:textId="77777777" w:rsidTr="001E7690">
        <w:tc>
          <w:tcPr>
            <w:tcW w:w="9520" w:type="dxa"/>
          </w:tcPr>
          <w:p w14:paraId="6730EAFB" w14:textId="24CE598A" w:rsidR="001E7690" w:rsidRPr="009C1B6B" w:rsidRDefault="001E7690">
            <w:pPr>
              <w:pStyle w:val="Noindent"/>
              <w:spacing w:after="80"/>
              <w:jc w:val="both"/>
              <w:rPr>
                <w:rFonts w:ascii="Arial" w:hAnsi="Arial" w:cs="Arial"/>
                <w:b/>
                <w:szCs w:val="22"/>
              </w:rPr>
            </w:pPr>
            <w:r w:rsidRPr="009C1B6B">
              <w:rPr>
                <w:rFonts w:ascii="Arial" w:hAnsi="Arial" w:cs="Arial"/>
                <w:b/>
                <w:szCs w:val="22"/>
              </w:rPr>
              <w:t>Application Ref: COM</w:t>
            </w:r>
            <w:r w:rsidR="007A3B95" w:rsidRPr="009C1B6B">
              <w:rPr>
                <w:rFonts w:ascii="Arial" w:hAnsi="Arial" w:cs="Arial"/>
                <w:b/>
                <w:szCs w:val="22"/>
              </w:rPr>
              <w:t>/</w:t>
            </w:r>
            <w:r w:rsidR="003F084B">
              <w:rPr>
                <w:rFonts w:ascii="Arial" w:hAnsi="Arial" w:cs="Arial"/>
                <w:b/>
                <w:szCs w:val="22"/>
              </w:rPr>
              <w:t>33</w:t>
            </w:r>
            <w:r w:rsidR="00346000">
              <w:rPr>
                <w:rFonts w:ascii="Arial" w:hAnsi="Arial" w:cs="Arial"/>
                <w:b/>
                <w:szCs w:val="22"/>
              </w:rPr>
              <w:t>43039</w:t>
            </w:r>
          </w:p>
          <w:p w14:paraId="5AB37ABF" w14:textId="0B2D818E" w:rsidR="001E7690" w:rsidRPr="009C1B6B" w:rsidRDefault="00346000" w:rsidP="00EC0F68">
            <w:pPr>
              <w:spacing w:after="60"/>
              <w:rPr>
                <w:rFonts w:ascii="Arial" w:hAnsi="Arial" w:cs="Arial"/>
                <w:b/>
                <w:color w:val="000000"/>
              </w:rPr>
            </w:pPr>
            <w:r>
              <w:rPr>
                <w:rFonts w:ascii="Arial" w:hAnsi="Arial" w:cs="Arial"/>
                <w:b/>
                <w:szCs w:val="22"/>
              </w:rPr>
              <w:t>Brickendon</w:t>
            </w:r>
            <w:r w:rsidR="007F59C1">
              <w:rPr>
                <w:rFonts w:ascii="Arial" w:hAnsi="Arial" w:cs="Arial"/>
                <w:b/>
                <w:szCs w:val="22"/>
              </w:rPr>
              <w:t xml:space="preserve"> </w:t>
            </w:r>
            <w:r w:rsidR="005150ED">
              <w:rPr>
                <w:rFonts w:ascii="Arial" w:hAnsi="Arial" w:cs="Arial"/>
                <w:b/>
                <w:szCs w:val="22"/>
              </w:rPr>
              <w:t xml:space="preserve">Common, </w:t>
            </w:r>
            <w:r w:rsidR="00850B64">
              <w:rPr>
                <w:rFonts w:ascii="Arial" w:hAnsi="Arial" w:cs="Arial"/>
                <w:b/>
                <w:szCs w:val="22"/>
              </w:rPr>
              <w:t>Hertfordshire</w:t>
            </w:r>
          </w:p>
        </w:tc>
      </w:tr>
      <w:tr w:rsidR="001E7690" w14:paraId="26087D62" w14:textId="77777777" w:rsidTr="001E7690">
        <w:trPr>
          <w:trHeight w:val="274"/>
        </w:trPr>
        <w:tc>
          <w:tcPr>
            <w:tcW w:w="9520" w:type="dxa"/>
          </w:tcPr>
          <w:p w14:paraId="5EE58412" w14:textId="3120C465" w:rsidR="001E7690" w:rsidRPr="009C1B6B" w:rsidRDefault="001E7690" w:rsidP="00FC56E8">
            <w:pPr>
              <w:pStyle w:val="TBullet"/>
              <w:numPr>
                <w:ilvl w:val="0"/>
                <w:numId w:val="0"/>
              </w:numPr>
              <w:rPr>
                <w:rFonts w:ascii="Arial" w:hAnsi="Arial" w:cs="Arial"/>
                <w:sz w:val="22"/>
              </w:rPr>
            </w:pPr>
            <w:r w:rsidRPr="009C1B6B">
              <w:rPr>
                <w:rFonts w:ascii="Arial" w:hAnsi="Arial" w:cs="Arial"/>
                <w:sz w:val="22"/>
                <w:szCs w:val="22"/>
              </w:rPr>
              <w:t>Register Unit: CL</w:t>
            </w:r>
            <w:r w:rsidR="00B75B3F">
              <w:rPr>
                <w:rFonts w:ascii="Arial" w:hAnsi="Arial" w:cs="Arial"/>
                <w:sz w:val="22"/>
                <w:szCs w:val="22"/>
              </w:rPr>
              <w:t>1</w:t>
            </w:r>
            <w:r w:rsidR="00850B64">
              <w:rPr>
                <w:rFonts w:ascii="Arial" w:hAnsi="Arial" w:cs="Arial"/>
                <w:sz w:val="22"/>
                <w:szCs w:val="22"/>
              </w:rPr>
              <w:t>77</w:t>
            </w:r>
          </w:p>
        </w:tc>
      </w:tr>
      <w:tr w:rsidR="001E7690" w14:paraId="10A9FD63" w14:textId="77777777" w:rsidTr="001E7690">
        <w:trPr>
          <w:trHeight w:val="422"/>
        </w:trPr>
        <w:tc>
          <w:tcPr>
            <w:tcW w:w="9520" w:type="dxa"/>
          </w:tcPr>
          <w:p w14:paraId="2EBEE016" w14:textId="4601D3A6" w:rsidR="001E7690" w:rsidRPr="009C1B6B" w:rsidRDefault="00F50696">
            <w:pPr>
              <w:pStyle w:val="TBullet"/>
              <w:numPr>
                <w:ilvl w:val="0"/>
                <w:numId w:val="0"/>
              </w:numPr>
              <w:rPr>
                <w:rFonts w:ascii="Arial" w:hAnsi="Arial" w:cs="Arial"/>
                <w:sz w:val="22"/>
                <w:szCs w:val="22"/>
              </w:rPr>
            </w:pPr>
            <w:r>
              <w:rPr>
                <w:rFonts w:ascii="Arial" w:hAnsi="Arial" w:cs="Arial"/>
                <w:sz w:val="22"/>
                <w:szCs w:val="22"/>
              </w:rPr>
              <w:t xml:space="preserve">Common </w:t>
            </w:r>
            <w:r w:rsidR="001E7690" w:rsidRPr="009C1B6B">
              <w:rPr>
                <w:rFonts w:ascii="Arial" w:hAnsi="Arial" w:cs="Arial"/>
                <w:sz w:val="22"/>
                <w:szCs w:val="22"/>
              </w:rPr>
              <w:t xml:space="preserve">Registration Authority: </w:t>
            </w:r>
            <w:r w:rsidR="00850B64">
              <w:rPr>
                <w:rFonts w:ascii="Arial" w:hAnsi="Arial" w:cs="Arial"/>
                <w:sz w:val="22"/>
                <w:szCs w:val="22"/>
              </w:rPr>
              <w:t>Hertfordshire</w:t>
            </w:r>
            <w:r w:rsidR="006D6861">
              <w:rPr>
                <w:rFonts w:ascii="Arial" w:hAnsi="Arial" w:cs="Arial"/>
                <w:sz w:val="22"/>
                <w:szCs w:val="22"/>
              </w:rPr>
              <w:t xml:space="preserve"> County Council</w:t>
            </w:r>
          </w:p>
          <w:p w14:paraId="6BA76A68" w14:textId="77777777" w:rsidR="001E7690" w:rsidRPr="009C1B6B" w:rsidRDefault="001E7690">
            <w:pPr>
              <w:pStyle w:val="TBullet"/>
              <w:numPr>
                <w:ilvl w:val="0"/>
                <w:numId w:val="0"/>
              </w:numPr>
              <w:rPr>
                <w:rFonts w:ascii="Arial" w:hAnsi="Arial" w:cs="Arial"/>
                <w:sz w:val="22"/>
              </w:rPr>
            </w:pPr>
          </w:p>
        </w:tc>
      </w:tr>
      <w:tr w:rsidR="001E7690" w14:paraId="2069762F" w14:textId="77777777" w:rsidTr="00F90F0B">
        <w:trPr>
          <w:trHeight w:val="2556"/>
        </w:trPr>
        <w:tc>
          <w:tcPr>
            <w:tcW w:w="9520" w:type="dxa"/>
          </w:tcPr>
          <w:p w14:paraId="646A7E21" w14:textId="6EDCCD09" w:rsidR="001E7690" w:rsidRPr="009C1B6B" w:rsidRDefault="001E7690" w:rsidP="00DC227D">
            <w:pPr>
              <w:pStyle w:val="Noindent"/>
              <w:numPr>
                <w:ilvl w:val="0"/>
                <w:numId w:val="9"/>
              </w:numPr>
              <w:spacing w:after="80"/>
              <w:jc w:val="both"/>
              <w:rPr>
                <w:rFonts w:ascii="Arial" w:hAnsi="Arial" w:cs="Arial"/>
              </w:rPr>
            </w:pPr>
            <w:r w:rsidRPr="009C1B6B">
              <w:rPr>
                <w:rFonts w:ascii="Arial" w:hAnsi="Arial" w:cs="Arial"/>
              </w:rPr>
              <w:t xml:space="preserve">The application, </w:t>
            </w:r>
            <w:r w:rsidR="00E34F6C" w:rsidRPr="009C1B6B">
              <w:rPr>
                <w:rFonts w:ascii="Arial" w:hAnsi="Arial" w:cs="Arial"/>
              </w:rPr>
              <w:t xml:space="preserve">dated </w:t>
            </w:r>
            <w:r w:rsidR="00FD5285">
              <w:rPr>
                <w:rFonts w:ascii="Arial" w:hAnsi="Arial" w:cs="Arial"/>
              </w:rPr>
              <w:t>1</w:t>
            </w:r>
            <w:r w:rsidR="00704706">
              <w:rPr>
                <w:rFonts w:ascii="Arial" w:hAnsi="Arial" w:cs="Arial"/>
              </w:rPr>
              <w:t>6</w:t>
            </w:r>
            <w:r w:rsidR="00FD5285">
              <w:rPr>
                <w:rFonts w:ascii="Arial" w:hAnsi="Arial" w:cs="Arial"/>
              </w:rPr>
              <w:t xml:space="preserve"> April</w:t>
            </w:r>
            <w:r w:rsidR="005D2BE4" w:rsidRPr="005F7E74">
              <w:rPr>
                <w:rFonts w:ascii="Arial" w:hAnsi="Arial" w:cs="Arial"/>
              </w:rPr>
              <w:t xml:space="preserve"> </w:t>
            </w:r>
            <w:r w:rsidRPr="005F7E74">
              <w:rPr>
                <w:rFonts w:ascii="Arial" w:hAnsi="Arial" w:cs="Arial"/>
              </w:rPr>
              <w:t>20</w:t>
            </w:r>
            <w:r w:rsidR="00DA3F58" w:rsidRPr="005F7E74">
              <w:rPr>
                <w:rFonts w:ascii="Arial" w:hAnsi="Arial" w:cs="Arial"/>
              </w:rPr>
              <w:t>2</w:t>
            </w:r>
            <w:r w:rsidR="0088031F">
              <w:rPr>
                <w:rFonts w:ascii="Arial" w:hAnsi="Arial" w:cs="Arial"/>
              </w:rPr>
              <w:t>4</w:t>
            </w:r>
            <w:r w:rsidRPr="009C1B6B">
              <w:rPr>
                <w:rFonts w:ascii="Arial" w:hAnsi="Arial" w:cs="Arial"/>
              </w:rPr>
              <w:t>, is made under Section 38 of the</w:t>
            </w:r>
            <w:r w:rsidR="00EF2547" w:rsidRPr="009C1B6B">
              <w:rPr>
                <w:rFonts w:ascii="Arial" w:hAnsi="Arial" w:cs="Arial"/>
              </w:rPr>
              <w:t xml:space="preserve"> </w:t>
            </w:r>
            <w:r w:rsidRPr="009C1B6B">
              <w:rPr>
                <w:rFonts w:ascii="Arial" w:hAnsi="Arial" w:cs="Arial"/>
              </w:rPr>
              <w:t>Commons Act 2006 (“the 2006 Act”) for consent to carry out restricted</w:t>
            </w:r>
            <w:r w:rsidRPr="009C1B6B">
              <w:rPr>
                <w:rFonts w:ascii="Arial" w:hAnsi="Arial" w:cs="Arial"/>
                <w:b/>
              </w:rPr>
              <w:t xml:space="preserve"> </w:t>
            </w:r>
            <w:r w:rsidRPr="009C1B6B">
              <w:rPr>
                <w:rFonts w:ascii="Arial" w:hAnsi="Arial" w:cs="Arial"/>
              </w:rPr>
              <w:t>works on common land.</w:t>
            </w:r>
          </w:p>
          <w:p w14:paraId="6475968C" w14:textId="2D290350" w:rsidR="00D97ED2" w:rsidRPr="009C1B6B" w:rsidRDefault="00D97ED2" w:rsidP="00DC227D">
            <w:pPr>
              <w:pStyle w:val="Noindent"/>
              <w:numPr>
                <w:ilvl w:val="0"/>
                <w:numId w:val="9"/>
              </w:numPr>
              <w:spacing w:after="80"/>
              <w:jc w:val="both"/>
              <w:rPr>
                <w:rFonts w:ascii="Arial" w:hAnsi="Arial" w:cs="Arial"/>
              </w:rPr>
            </w:pPr>
            <w:r w:rsidRPr="009C1B6B">
              <w:rPr>
                <w:rFonts w:ascii="Arial" w:hAnsi="Arial" w:cs="Arial"/>
              </w:rPr>
              <w:t xml:space="preserve">The application is made </w:t>
            </w:r>
            <w:r w:rsidR="00F60EFB">
              <w:rPr>
                <w:rFonts w:ascii="Arial" w:hAnsi="Arial" w:cs="Arial"/>
              </w:rPr>
              <w:t xml:space="preserve">by </w:t>
            </w:r>
            <w:r w:rsidR="00196B47">
              <w:rPr>
                <w:rFonts w:ascii="Arial" w:hAnsi="Arial" w:cs="Arial"/>
              </w:rPr>
              <w:t>UK Power Networks</w:t>
            </w:r>
            <w:r w:rsidRPr="009C1B6B">
              <w:rPr>
                <w:rFonts w:ascii="Arial" w:hAnsi="Arial" w:cs="Arial"/>
              </w:rPr>
              <w:t>.</w:t>
            </w:r>
          </w:p>
          <w:p w14:paraId="0E1D5B8B" w14:textId="66E60C19" w:rsidR="001E7690" w:rsidRPr="007730A1" w:rsidRDefault="001E7690" w:rsidP="00DC227D">
            <w:pPr>
              <w:pStyle w:val="Noindent"/>
              <w:numPr>
                <w:ilvl w:val="0"/>
                <w:numId w:val="9"/>
              </w:numPr>
              <w:tabs>
                <w:tab w:val="left" w:pos="0"/>
              </w:tabs>
              <w:spacing w:after="80"/>
              <w:jc w:val="both"/>
              <w:rPr>
                <w:rFonts w:ascii="Arial" w:hAnsi="Arial" w:cs="Arial"/>
              </w:rPr>
            </w:pPr>
            <w:r w:rsidRPr="007730A1">
              <w:rPr>
                <w:rFonts w:ascii="Arial" w:hAnsi="Arial" w:cs="Arial"/>
              </w:rPr>
              <w:t>The</w:t>
            </w:r>
            <w:r w:rsidR="00350FCA" w:rsidRPr="007730A1">
              <w:rPr>
                <w:rFonts w:ascii="Arial" w:hAnsi="Arial" w:cs="Arial"/>
              </w:rPr>
              <w:t xml:space="preserve"> application is for works </w:t>
            </w:r>
            <w:r w:rsidR="00DC7281" w:rsidRPr="007730A1">
              <w:rPr>
                <w:rFonts w:ascii="Arial" w:hAnsi="Arial" w:cs="Arial"/>
              </w:rPr>
              <w:t xml:space="preserve">involving </w:t>
            </w:r>
            <w:r w:rsidR="00E131C9" w:rsidRPr="007730A1">
              <w:rPr>
                <w:rFonts w:ascii="Arial" w:hAnsi="Arial" w:cs="Arial"/>
              </w:rPr>
              <w:t xml:space="preserve">the </w:t>
            </w:r>
            <w:r w:rsidR="00CD0C4D">
              <w:rPr>
                <w:rFonts w:ascii="Arial" w:hAnsi="Arial" w:cs="Arial"/>
              </w:rPr>
              <w:t>erection of</w:t>
            </w:r>
            <w:r w:rsidR="00B62019">
              <w:rPr>
                <w:rFonts w:ascii="Arial" w:hAnsi="Arial" w:cs="Arial"/>
              </w:rPr>
              <w:t xml:space="preserve"> a </w:t>
            </w:r>
            <w:r w:rsidR="00066436">
              <w:rPr>
                <w:rFonts w:ascii="Arial" w:hAnsi="Arial" w:cs="Arial"/>
              </w:rPr>
              <w:t>substation and underground cables</w:t>
            </w:r>
            <w:r w:rsidR="00CD0C4D">
              <w:rPr>
                <w:rFonts w:ascii="Arial" w:hAnsi="Arial" w:cs="Arial"/>
              </w:rPr>
              <w:t xml:space="preserve"> </w:t>
            </w:r>
            <w:r w:rsidR="00166601">
              <w:rPr>
                <w:rFonts w:ascii="Arial" w:hAnsi="Arial" w:cs="Arial"/>
              </w:rPr>
              <w:t xml:space="preserve">and the use of temporary fencing </w:t>
            </w:r>
            <w:r w:rsidR="005E7AA1">
              <w:rPr>
                <w:rFonts w:ascii="Arial" w:hAnsi="Arial" w:cs="Arial"/>
              </w:rPr>
              <w:t>during the works</w:t>
            </w:r>
            <w:r w:rsidR="00CD0C4D">
              <w:rPr>
                <w:rFonts w:ascii="Arial" w:hAnsi="Arial" w:cs="Arial"/>
              </w:rPr>
              <w:t xml:space="preserve">.  </w:t>
            </w:r>
            <w:r w:rsidR="005D2BE4" w:rsidRPr="007730A1">
              <w:rPr>
                <w:rFonts w:ascii="Arial" w:hAnsi="Arial" w:cs="Arial"/>
              </w:rPr>
              <w:t xml:space="preserve">  </w:t>
            </w:r>
            <w:r w:rsidR="00350FCA" w:rsidRPr="007730A1">
              <w:rPr>
                <w:rFonts w:ascii="Arial" w:hAnsi="Arial" w:cs="Arial"/>
              </w:rPr>
              <w:t xml:space="preserve">    </w:t>
            </w:r>
            <w:r w:rsidR="008C41C5" w:rsidRPr="007730A1">
              <w:rPr>
                <w:rFonts w:ascii="Arial" w:hAnsi="Arial" w:cs="Arial"/>
                <w:szCs w:val="22"/>
              </w:rPr>
              <w:t xml:space="preserve">  </w:t>
            </w:r>
            <w:r w:rsidR="00C50A9E" w:rsidRPr="007730A1">
              <w:rPr>
                <w:rFonts w:ascii="Arial" w:hAnsi="Arial" w:cs="Arial"/>
                <w:szCs w:val="22"/>
              </w:rPr>
              <w:t xml:space="preserve">  </w:t>
            </w:r>
            <w:r w:rsidR="002973A6" w:rsidRPr="007730A1">
              <w:rPr>
                <w:rFonts w:ascii="Arial" w:hAnsi="Arial" w:cs="Arial"/>
                <w:szCs w:val="22"/>
              </w:rPr>
              <w:t xml:space="preserve">  </w:t>
            </w:r>
          </w:p>
          <w:tbl>
            <w:tblPr>
              <w:tblW w:w="9360"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60"/>
            </w:tblGrid>
            <w:tr w:rsidR="009D6347" w:rsidRPr="009C1B6B" w14:paraId="17EA7185" w14:textId="77777777" w:rsidTr="006A4577">
              <w:trPr>
                <w:cantSplit/>
                <w:trHeight w:val="60"/>
              </w:trPr>
              <w:tc>
                <w:tcPr>
                  <w:tcW w:w="9356" w:type="dxa"/>
                  <w:tcBorders>
                    <w:top w:val="nil"/>
                    <w:left w:val="nil"/>
                    <w:bottom w:val="single" w:sz="4" w:space="0" w:color="000000"/>
                    <w:right w:val="nil"/>
                  </w:tcBorders>
                </w:tcPr>
                <w:p w14:paraId="174D9F71" w14:textId="77777777" w:rsidR="009D6347" w:rsidRPr="009C1B6B" w:rsidRDefault="009D6347" w:rsidP="00FD75BF">
                  <w:pPr>
                    <w:spacing w:before="120"/>
                    <w:ind w:left="-108" w:right="176"/>
                    <w:rPr>
                      <w:rFonts w:ascii="Arial" w:hAnsi="Arial" w:cs="Arial"/>
                      <w:b/>
                      <w:color w:val="000000"/>
                      <w:sz w:val="16"/>
                      <w:szCs w:val="16"/>
                    </w:rPr>
                  </w:pPr>
                </w:p>
              </w:tc>
            </w:tr>
          </w:tbl>
          <w:p w14:paraId="6AC32A45" w14:textId="77777777" w:rsidR="00217B99" w:rsidRDefault="00217B99" w:rsidP="006A4577">
            <w:pPr>
              <w:autoSpaceDE w:val="0"/>
              <w:autoSpaceDN w:val="0"/>
              <w:adjustRightInd w:val="0"/>
              <w:rPr>
                <w:rFonts w:ascii="Arial" w:hAnsi="Arial" w:cs="Arial"/>
                <w:b/>
                <w:bCs/>
                <w:sz w:val="24"/>
                <w:szCs w:val="24"/>
              </w:rPr>
            </w:pPr>
          </w:p>
          <w:p w14:paraId="71AD0F42" w14:textId="489630C8" w:rsidR="00481DB3" w:rsidRDefault="006A4577" w:rsidP="006A4577">
            <w:pPr>
              <w:autoSpaceDE w:val="0"/>
              <w:autoSpaceDN w:val="0"/>
              <w:adjustRightInd w:val="0"/>
              <w:rPr>
                <w:rFonts w:ascii="Arial" w:hAnsi="Arial" w:cs="Arial"/>
                <w:b/>
                <w:bCs/>
                <w:sz w:val="24"/>
                <w:szCs w:val="24"/>
              </w:rPr>
            </w:pPr>
            <w:r>
              <w:rPr>
                <w:rFonts w:ascii="Arial" w:hAnsi="Arial" w:cs="Arial"/>
                <w:b/>
                <w:bCs/>
                <w:sz w:val="24"/>
                <w:szCs w:val="24"/>
              </w:rPr>
              <w:t>D</w:t>
            </w:r>
            <w:r w:rsidRPr="009C1B6B">
              <w:rPr>
                <w:rFonts w:ascii="Arial" w:hAnsi="Arial" w:cs="Arial"/>
                <w:b/>
                <w:bCs/>
                <w:sz w:val="24"/>
                <w:szCs w:val="24"/>
              </w:rPr>
              <w:t>ecision</w:t>
            </w:r>
          </w:p>
          <w:p w14:paraId="4F028A24" w14:textId="0A15772A" w:rsidR="00D86E40" w:rsidRPr="00481DB3" w:rsidRDefault="000B0F39" w:rsidP="00DC227D">
            <w:pPr>
              <w:pStyle w:val="Style1"/>
              <w:numPr>
                <w:ilvl w:val="0"/>
                <w:numId w:val="8"/>
              </w:numPr>
              <w:tabs>
                <w:tab w:val="clear" w:pos="432"/>
                <w:tab w:val="clear" w:pos="720"/>
                <w:tab w:val="left" w:pos="179"/>
              </w:tabs>
              <w:ind w:left="321"/>
              <w:rPr>
                <w:rFonts w:ascii="Arial" w:hAnsi="Arial" w:cs="Arial"/>
                <w:bCs/>
                <w:sz w:val="24"/>
                <w:szCs w:val="24"/>
              </w:rPr>
            </w:pPr>
            <w:r>
              <w:rPr>
                <w:rFonts w:ascii="Arial" w:hAnsi="Arial" w:cs="Arial"/>
                <w:sz w:val="24"/>
                <w:szCs w:val="24"/>
              </w:rPr>
              <w:t xml:space="preserve">  </w:t>
            </w:r>
            <w:r w:rsidR="006A4577" w:rsidRPr="00481DB3">
              <w:rPr>
                <w:rFonts w:ascii="Arial" w:hAnsi="Arial" w:cs="Arial"/>
                <w:sz w:val="24"/>
                <w:szCs w:val="24"/>
              </w:rPr>
              <w:t>Consent is granted for the works in accordance with the application</w:t>
            </w:r>
            <w:r w:rsidR="00943DDD" w:rsidRPr="00481DB3">
              <w:rPr>
                <w:rFonts w:ascii="Arial" w:hAnsi="Arial" w:cs="Arial"/>
                <w:sz w:val="24"/>
                <w:szCs w:val="24"/>
              </w:rPr>
              <w:t xml:space="preserve"> and</w:t>
            </w:r>
            <w:r w:rsidR="003806E3" w:rsidRPr="00481DB3">
              <w:rPr>
                <w:rFonts w:ascii="Arial" w:hAnsi="Arial" w:cs="Arial"/>
                <w:sz w:val="24"/>
                <w:szCs w:val="24"/>
              </w:rPr>
              <w:t xml:space="preserve"> the</w:t>
            </w:r>
            <w:r w:rsidR="00223836">
              <w:rPr>
                <w:rFonts w:ascii="Arial" w:hAnsi="Arial" w:cs="Arial"/>
                <w:sz w:val="24"/>
                <w:szCs w:val="24"/>
              </w:rPr>
              <w:t xml:space="preserve"> </w:t>
            </w:r>
            <w:r w:rsidR="003806E3" w:rsidRPr="00481DB3">
              <w:rPr>
                <w:rFonts w:ascii="Arial" w:hAnsi="Arial" w:cs="Arial"/>
                <w:sz w:val="24"/>
                <w:szCs w:val="24"/>
              </w:rPr>
              <w:t>submitted plans</w:t>
            </w:r>
            <w:r w:rsidR="00943DDD" w:rsidRPr="00481DB3">
              <w:rPr>
                <w:rFonts w:ascii="Arial" w:hAnsi="Arial" w:cs="Arial"/>
                <w:sz w:val="24"/>
                <w:szCs w:val="24"/>
              </w:rPr>
              <w:t xml:space="preserve"> subject </w:t>
            </w:r>
            <w:r w:rsidR="00DD78F3" w:rsidRPr="00481DB3">
              <w:rPr>
                <w:rFonts w:ascii="Arial" w:hAnsi="Arial" w:cs="Arial"/>
                <w:sz w:val="24"/>
                <w:szCs w:val="24"/>
              </w:rPr>
              <w:t>to the following condition</w:t>
            </w:r>
            <w:r w:rsidR="00CB0994" w:rsidRPr="00481DB3">
              <w:rPr>
                <w:rFonts w:ascii="Arial" w:hAnsi="Arial" w:cs="Arial"/>
                <w:sz w:val="24"/>
                <w:szCs w:val="24"/>
              </w:rPr>
              <w:t>s</w:t>
            </w:r>
            <w:r w:rsidR="00DD78F3" w:rsidRPr="00481DB3">
              <w:rPr>
                <w:rFonts w:ascii="Arial" w:hAnsi="Arial" w:cs="Arial"/>
                <w:sz w:val="24"/>
                <w:szCs w:val="24"/>
              </w:rPr>
              <w:t>:</w:t>
            </w:r>
            <w:r w:rsidR="00D86E40" w:rsidRPr="00481DB3">
              <w:rPr>
                <w:rFonts w:ascii="Arial" w:eastAsia="Calibri" w:hAnsi="Arial" w:cs="Arial"/>
                <w:color w:val="000000" w:themeColor="text1"/>
                <w:sz w:val="24"/>
                <w:szCs w:val="24"/>
                <w:lang w:eastAsia="en-US"/>
              </w:rPr>
              <w:t xml:space="preserve"> </w:t>
            </w:r>
          </w:p>
          <w:p w14:paraId="37ADD9AD" w14:textId="77777777" w:rsidR="008D0E88" w:rsidRPr="00D86E40" w:rsidRDefault="008D0E88" w:rsidP="008D0E88">
            <w:pPr>
              <w:spacing w:line="256" w:lineRule="auto"/>
              <w:ind w:left="720"/>
              <w:contextualSpacing/>
              <w:rPr>
                <w:rFonts w:ascii="Arial" w:eastAsia="Calibri" w:hAnsi="Arial" w:cs="Arial"/>
                <w:color w:val="000000"/>
                <w:sz w:val="24"/>
                <w:szCs w:val="24"/>
                <w:lang w:eastAsia="en-US"/>
              </w:rPr>
            </w:pPr>
          </w:p>
          <w:p w14:paraId="2F7A6890" w14:textId="77777777" w:rsidR="00D86E40" w:rsidRPr="00D86E40" w:rsidRDefault="00D86E40" w:rsidP="00DC227D">
            <w:pPr>
              <w:numPr>
                <w:ilvl w:val="0"/>
                <w:numId w:val="12"/>
              </w:numPr>
              <w:spacing w:after="160" w:line="256" w:lineRule="auto"/>
              <w:ind w:hanging="411"/>
              <w:rPr>
                <w:rFonts w:ascii="Arial" w:hAnsi="Arial" w:cs="Arial"/>
                <w:sz w:val="24"/>
                <w:szCs w:val="24"/>
              </w:rPr>
            </w:pPr>
            <w:r w:rsidRPr="00D86E40">
              <w:rPr>
                <w:rFonts w:ascii="Arial" w:eastAsia="Calibri" w:hAnsi="Arial" w:cs="Arial"/>
                <w:color w:val="000000"/>
                <w:sz w:val="24"/>
                <w:szCs w:val="24"/>
                <w:lang w:eastAsia="en-US"/>
              </w:rPr>
              <w:t>the works shall begin no later than three years from the date of this decision;</w:t>
            </w:r>
            <w:r w:rsidRPr="00D86E40">
              <w:rPr>
                <w:rFonts w:ascii="Arial" w:hAnsi="Arial" w:cs="Arial"/>
                <w:sz w:val="24"/>
                <w:szCs w:val="24"/>
              </w:rPr>
              <w:t xml:space="preserve"> </w:t>
            </w:r>
          </w:p>
          <w:p w14:paraId="060A1BDB" w14:textId="7FD0164F" w:rsidR="00D86E40" w:rsidRPr="00D86E40" w:rsidRDefault="00D86E40" w:rsidP="0031713F">
            <w:pPr>
              <w:spacing w:after="160" w:line="256" w:lineRule="auto"/>
              <w:ind w:hanging="411"/>
              <w:rPr>
                <w:rFonts w:ascii="Arial" w:hAnsi="Arial" w:cs="Arial"/>
                <w:sz w:val="24"/>
                <w:szCs w:val="24"/>
              </w:rPr>
            </w:pPr>
            <w:r w:rsidRPr="00D86E40">
              <w:rPr>
                <w:rFonts w:ascii="Arial" w:hAnsi="Arial" w:cs="Arial"/>
                <w:sz w:val="24"/>
                <w:szCs w:val="24"/>
              </w:rPr>
              <w:t xml:space="preserve">           REASON: To provide certainty to users of </w:t>
            </w:r>
            <w:r w:rsidR="008D0E88">
              <w:rPr>
                <w:rFonts w:ascii="Arial" w:hAnsi="Arial" w:cs="Arial"/>
                <w:color w:val="000000"/>
                <w:sz w:val="24"/>
                <w:szCs w:val="24"/>
              </w:rPr>
              <w:t>Brickendon</w:t>
            </w:r>
            <w:r w:rsidRPr="00D86E40">
              <w:rPr>
                <w:rFonts w:ascii="Arial" w:hAnsi="Arial" w:cs="Arial"/>
                <w:color w:val="000000"/>
                <w:sz w:val="24"/>
                <w:szCs w:val="24"/>
              </w:rPr>
              <w:t xml:space="preserve"> Common</w:t>
            </w:r>
            <w:r w:rsidRPr="00D86E40">
              <w:rPr>
                <w:rFonts w:ascii="Arial" w:hAnsi="Arial" w:cs="Arial"/>
                <w:sz w:val="24"/>
                <w:szCs w:val="24"/>
              </w:rPr>
              <w:t>.</w:t>
            </w:r>
          </w:p>
          <w:p w14:paraId="4CDB553C" w14:textId="77777777" w:rsidR="00D86E40" w:rsidRPr="00D86E40" w:rsidRDefault="00D86E40" w:rsidP="00DC227D">
            <w:pPr>
              <w:numPr>
                <w:ilvl w:val="0"/>
                <w:numId w:val="12"/>
              </w:numPr>
              <w:spacing w:after="160" w:line="256" w:lineRule="auto"/>
              <w:ind w:hanging="411"/>
              <w:rPr>
                <w:rFonts w:ascii="Arial" w:eastAsia="Calibri" w:hAnsi="Arial" w:cs="Arial"/>
                <w:color w:val="000000"/>
                <w:sz w:val="24"/>
                <w:szCs w:val="24"/>
                <w:lang w:eastAsia="en-US"/>
              </w:rPr>
            </w:pPr>
            <w:r w:rsidRPr="00D86E40">
              <w:rPr>
                <w:rFonts w:ascii="Arial" w:eastAsia="Calibri" w:hAnsi="Arial" w:cs="Arial"/>
                <w:color w:val="000000"/>
                <w:sz w:val="24"/>
                <w:szCs w:val="24"/>
                <w:lang w:eastAsia="en-US"/>
              </w:rPr>
              <w:t>the land shall be fully reinstated within one month from the completion of the works (note that this does not apply to any physical changes or permanent features introduced as part of the works for which consent is granted);</w:t>
            </w:r>
          </w:p>
          <w:p w14:paraId="1561ACE0" w14:textId="2DDAB550" w:rsidR="00D86E40" w:rsidRPr="00D86E40" w:rsidRDefault="00D86E40" w:rsidP="004535C3">
            <w:pPr>
              <w:spacing w:after="160" w:line="256" w:lineRule="auto"/>
              <w:ind w:left="321"/>
              <w:rPr>
                <w:rFonts w:ascii="Arial" w:hAnsi="Arial" w:cs="Arial"/>
                <w:sz w:val="24"/>
                <w:szCs w:val="24"/>
              </w:rPr>
            </w:pPr>
            <w:r w:rsidRPr="00D86E40">
              <w:rPr>
                <w:rFonts w:ascii="Arial" w:hAnsi="Arial" w:cs="Arial"/>
                <w:sz w:val="24"/>
                <w:szCs w:val="24"/>
              </w:rPr>
              <w:t>REASON: To retain access for commoners</w:t>
            </w:r>
            <w:r w:rsidR="00970DDE">
              <w:rPr>
                <w:rFonts w:ascii="Arial" w:hAnsi="Arial" w:cs="Arial"/>
                <w:sz w:val="24"/>
                <w:szCs w:val="24"/>
              </w:rPr>
              <w:t xml:space="preserve"> and the </w:t>
            </w:r>
            <w:r w:rsidRPr="00D86E40">
              <w:rPr>
                <w:rFonts w:ascii="Arial" w:hAnsi="Arial" w:cs="Arial"/>
                <w:sz w:val="24"/>
                <w:szCs w:val="24"/>
              </w:rPr>
              <w:t xml:space="preserve">public across </w:t>
            </w:r>
            <w:r w:rsidR="00970DDE">
              <w:rPr>
                <w:rFonts w:ascii="Arial" w:hAnsi="Arial" w:cs="Arial"/>
                <w:color w:val="000000"/>
                <w:sz w:val="24"/>
                <w:szCs w:val="24"/>
              </w:rPr>
              <w:t>Brickendon</w:t>
            </w:r>
            <w:r w:rsidR="00027202">
              <w:rPr>
                <w:rFonts w:ascii="Arial" w:hAnsi="Arial" w:cs="Arial"/>
                <w:color w:val="000000"/>
                <w:sz w:val="24"/>
                <w:szCs w:val="24"/>
              </w:rPr>
              <w:t xml:space="preserve"> </w:t>
            </w:r>
            <w:r w:rsidRPr="00D86E40">
              <w:rPr>
                <w:rFonts w:ascii="Arial" w:hAnsi="Arial" w:cs="Arial"/>
                <w:color w:val="000000"/>
                <w:sz w:val="24"/>
                <w:szCs w:val="24"/>
              </w:rPr>
              <w:t>Common</w:t>
            </w:r>
            <w:r w:rsidRPr="00D86E40">
              <w:rPr>
                <w:rFonts w:ascii="Arial" w:hAnsi="Arial" w:cs="Arial"/>
                <w:sz w:val="24"/>
                <w:szCs w:val="24"/>
              </w:rPr>
              <w:t>.</w:t>
            </w:r>
          </w:p>
          <w:p w14:paraId="5F31CB30" w14:textId="355AE3D9" w:rsidR="00D86E40" w:rsidRPr="00D86E40" w:rsidRDefault="00E22A19" w:rsidP="00DC227D">
            <w:pPr>
              <w:numPr>
                <w:ilvl w:val="0"/>
                <w:numId w:val="12"/>
              </w:numPr>
              <w:spacing w:after="160" w:line="256" w:lineRule="auto"/>
              <w:ind w:hanging="411"/>
              <w:rPr>
                <w:rFonts w:ascii="Arial" w:eastAsia="Calibri" w:hAnsi="Arial" w:cs="Arial"/>
                <w:color w:val="000000"/>
                <w:sz w:val="24"/>
                <w:szCs w:val="24"/>
                <w:lang w:eastAsia="en-US"/>
              </w:rPr>
            </w:pPr>
            <w:r>
              <w:rPr>
                <w:rFonts w:ascii="Arial" w:eastAsia="Calibri" w:hAnsi="Arial" w:cs="Arial"/>
                <w:color w:val="000000"/>
                <w:sz w:val="24"/>
                <w:szCs w:val="24"/>
                <w:lang w:eastAsia="en-US"/>
              </w:rPr>
              <w:t>a</w:t>
            </w:r>
            <w:r w:rsidR="00D86E40" w:rsidRPr="00D86E40">
              <w:rPr>
                <w:rFonts w:ascii="Arial" w:eastAsia="Calibri" w:hAnsi="Arial" w:cs="Arial"/>
                <w:color w:val="000000"/>
                <w:sz w:val="24"/>
                <w:szCs w:val="24"/>
                <w:lang w:eastAsia="en-US"/>
              </w:rPr>
              <w:t>ny temporary fencing shall be removed within one month of completion of the works.</w:t>
            </w:r>
          </w:p>
          <w:p w14:paraId="6011A811" w14:textId="75DB61F4" w:rsidR="005B44E8" w:rsidRPr="00C76B10" w:rsidRDefault="00D86E40" w:rsidP="0031713F">
            <w:pPr>
              <w:spacing w:after="160" w:line="256" w:lineRule="auto"/>
              <w:ind w:left="720" w:hanging="411"/>
              <w:rPr>
                <w:rFonts w:ascii="Arial" w:eastAsia="Calibri" w:hAnsi="Arial" w:cs="Arial"/>
                <w:color w:val="000000"/>
                <w:sz w:val="24"/>
                <w:szCs w:val="24"/>
                <w:lang w:eastAsia="en-US"/>
              </w:rPr>
            </w:pPr>
            <w:r w:rsidRPr="00D86E40">
              <w:rPr>
                <w:rFonts w:ascii="Arial" w:eastAsia="Calibri" w:hAnsi="Arial" w:cs="Arial"/>
                <w:color w:val="000000" w:themeColor="text1"/>
                <w:sz w:val="24"/>
                <w:szCs w:val="24"/>
                <w:lang w:eastAsia="en-US"/>
              </w:rPr>
              <w:t>REASON: To retain access for commoners</w:t>
            </w:r>
            <w:r w:rsidR="00C76B10">
              <w:rPr>
                <w:rFonts w:ascii="Arial" w:eastAsia="Calibri" w:hAnsi="Arial" w:cs="Arial"/>
                <w:color w:val="000000" w:themeColor="text1"/>
                <w:sz w:val="24"/>
                <w:szCs w:val="24"/>
                <w:lang w:eastAsia="en-US"/>
              </w:rPr>
              <w:t xml:space="preserve"> and the </w:t>
            </w:r>
            <w:r w:rsidRPr="00D86E40">
              <w:rPr>
                <w:rFonts w:ascii="Arial" w:eastAsia="Calibri" w:hAnsi="Arial" w:cs="Arial"/>
                <w:color w:val="000000" w:themeColor="text1"/>
                <w:sz w:val="24"/>
                <w:szCs w:val="24"/>
                <w:lang w:eastAsia="en-US"/>
              </w:rPr>
              <w:t>public and over</w:t>
            </w:r>
            <w:r w:rsidR="00C76B10">
              <w:rPr>
                <w:rFonts w:ascii="Arial" w:eastAsia="Calibri" w:hAnsi="Arial" w:cs="Arial"/>
                <w:color w:val="000000" w:themeColor="text1"/>
                <w:sz w:val="24"/>
                <w:szCs w:val="24"/>
                <w:lang w:eastAsia="en-US"/>
              </w:rPr>
              <w:t xml:space="preserve"> Brickendon</w:t>
            </w:r>
            <w:r w:rsidRPr="00D86E40">
              <w:rPr>
                <w:rFonts w:ascii="Arial" w:eastAsia="Calibri" w:hAnsi="Arial" w:cs="Arial"/>
                <w:color w:val="000000" w:themeColor="text1"/>
                <w:sz w:val="24"/>
                <w:szCs w:val="24"/>
                <w:lang w:eastAsia="en-US"/>
              </w:rPr>
              <w:t xml:space="preserve"> Common.</w:t>
            </w:r>
          </w:p>
        </w:tc>
      </w:tr>
    </w:tbl>
    <w:p w14:paraId="3BCBF819" w14:textId="5B5B2F51" w:rsidR="003D43FA" w:rsidRPr="005D0BFE" w:rsidRDefault="003D43FA" w:rsidP="005D0BFE">
      <w:pPr>
        <w:pStyle w:val="Style1"/>
        <w:rPr>
          <w:rFonts w:ascii="Arial" w:hAnsi="Arial" w:cs="Arial"/>
          <w:b/>
          <w:sz w:val="24"/>
          <w:szCs w:val="24"/>
        </w:rPr>
      </w:pPr>
      <w:r w:rsidRPr="003D43FA">
        <w:rPr>
          <w:rFonts w:ascii="Arial" w:hAnsi="Arial" w:cs="Arial"/>
          <w:b/>
          <w:sz w:val="24"/>
          <w:szCs w:val="24"/>
        </w:rPr>
        <w:t>Pr</w:t>
      </w:r>
      <w:r w:rsidR="00122795">
        <w:rPr>
          <w:rFonts w:ascii="Arial" w:hAnsi="Arial" w:cs="Arial"/>
          <w:b/>
          <w:sz w:val="24"/>
          <w:szCs w:val="24"/>
        </w:rPr>
        <w:t>ocedural</w:t>
      </w:r>
      <w:r w:rsidRPr="003D43FA">
        <w:rPr>
          <w:rFonts w:ascii="Arial" w:hAnsi="Arial" w:cs="Arial"/>
          <w:b/>
          <w:sz w:val="24"/>
          <w:szCs w:val="24"/>
        </w:rPr>
        <w:t xml:space="preserve"> Matters </w:t>
      </w:r>
    </w:p>
    <w:p w14:paraId="4787E0EA" w14:textId="7A60F760" w:rsidR="00122795" w:rsidRDefault="00122795" w:rsidP="00DC227D">
      <w:pPr>
        <w:pStyle w:val="Style1"/>
        <w:numPr>
          <w:ilvl w:val="0"/>
          <w:numId w:val="8"/>
        </w:numPr>
        <w:rPr>
          <w:rFonts w:ascii="Arial" w:hAnsi="Arial" w:cs="Arial"/>
          <w:bCs/>
          <w:sz w:val="24"/>
          <w:szCs w:val="24"/>
        </w:rPr>
      </w:pPr>
      <w:r w:rsidRPr="00122795">
        <w:rPr>
          <w:rFonts w:ascii="Arial" w:hAnsi="Arial" w:cs="Arial"/>
          <w:bCs/>
          <w:sz w:val="24"/>
          <w:szCs w:val="24"/>
        </w:rPr>
        <w:t xml:space="preserve">For the purposes of identification only, the location of the relevant works is </w:t>
      </w:r>
      <w:r w:rsidR="00614246">
        <w:rPr>
          <w:rFonts w:ascii="Arial" w:hAnsi="Arial" w:cs="Arial"/>
          <w:bCs/>
          <w:sz w:val="24"/>
          <w:szCs w:val="24"/>
        </w:rPr>
        <w:t>shown</w:t>
      </w:r>
      <w:r w:rsidRPr="00122795">
        <w:rPr>
          <w:rFonts w:ascii="Arial" w:hAnsi="Arial" w:cs="Arial"/>
          <w:bCs/>
          <w:sz w:val="24"/>
          <w:szCs w:val="24"/>
        </w:rPr>
        <w:t xml:space="preserve"> on the attached plan.</w:t>
      </w:r>
    </w:p>
    <w:p w14:paraId="75BF6903" w14:textId="77777777" w:rsidR="00565836" w:rsidRDefault="00091E41" w:rsidP="00DC227D">
      <w:pPr>
        <w:pStyle w:val="Style1"/>
        <w:numPr>
          <w:ilvl w:val="0"/>
          <w:numId w:val="8"/>
        </w:numPr>
        <w:rPr>
          <w:rFonts w:ascii="Arial" w:hAnsi="Arial" w:cs="Arial"/>
          <w:sz w:val="24"/>
          <w:szCs w:val="24"/>
        </w:rPr>
      </w:pPr>
      <w:r>
        <w:rPr>
          <w:rFonts w:ascii="Arial" w:hAnsi="Arial" w:cs="Arial"/>
          <w:sz w:val="24"/>
          <w:szCs w:val="24"/>
        </w:rPr>
        <w:lastRenderedPageBreak/>
        <w:t xml:space="preserve">I carried out an unaccompanied site visit on </w:t>
      </w:r>
      <w:r w:rsidR="00D40891">
        <w:rPr>
          <w:rFonts w:ascii="Arial" w:hAnsi="Arial" w:cs="Arial"/>
          <w:sz w:val="24"/>
          <w:szCs w:val="24"/>
        </w:rPr>
        <w:t>Monday 8 September 2025</w:t>
      </w:r>
      <w:r w:rsidR="003362CC">
        <w:rPr>
          <w:rFonts w:ascii="Arial" w:hAnsi="Arial" w:cs="Arial"/>
          <w:sz w:val="24"/>
          <w:szCs w:val="24"/>
        </w:rPr>
        <w:t>.</w:t>
      </w:r>
    </w:p>
    <w:p w14:paraId="59823F38" w14:textId="2C2A5BA5" w:rsidR="003362CC" w:rsidRDefault="00B145B0" w:rsidP="00DC227D">
      <w:pPr>
        <w:pStyle w:val="Style1"/>
        <w:numPr>
          <w:ilvl w:val="0"/>
          <w:numId w:val="8"/>
        </w:numPr>
        <w:rPr>
          <w:rFonts w:ascii="Arial" w:hAnsi="Arial" w:cs="Arial"/>
          <w:sz w:val="24"/>
          <w:szCs w:val="24"/>
        </w:rPr>
      </w:pPr>
      <w:r>
        <w:rPr>
          <w:rFonts w:ascii="Arial" w:hAnsi="Arial" w:cs="Arial"/>
          <w:sz w:val="24"/>
          <w:szCs w:val="24"/>
        </w:rPr>
        <w:t>Following advertisement of the application</w:t>
      </w:r>
      <w:r w:rsidR="00536024">
        <w:rPr>
          <w:rFonts w:ascii="Arial" w:hAnsi="Arial" w:cs="Arial"/>
          <w:sz w:val="24"/>
          <w:szCs w:val="24"/>
        </w:rPr>
        <w:t>, a total of 4 representations were received.</w:t>
      </w:r>
      <w:r w:rsidR="003362CC">
        <w:rPr>
          <w:rFonts w:ascii="Arial" w:hAnsi="Arial" w:cs="Arial"/>
          <w:sz w:val="24"/>
          <w:szCs w:val="24"/>
        </w:rPr>
        <w:t xml:space="preserve">     </w:t>
      </w:r>
    </w:p>
    <w:p w14:paraId="7A7CA8DE" w14:textId="0250BD54" w:rsidR="00D36437" w:rsidRPr="00D36437" w:rsidRDefault="00D36437" w:rsidP="00D36437">
      <w:pPr>
        <w:pStyle w:val="Style1"/>
        <w:rPr>
          <w:rFonts w:ascii="Arial" w:hAnsi="Arial" w:cs="Arial"/>
          <w:b/>
          <w:bCs/>
          <w:sz w:val="24"/>
          <w:szCs w:val="24"/>
        </w:rPr>
      </w:pPr>
      <w:r w:rsidRPr="00D36437">
        <w:rPr>
          <w:rFonts w:ascii="Arial" w:hAnsi="Arial" w:cs="Arial"/>
          <w:b/>
          <w:bCs/>
          <w:sz w:val="24"/>
          <w:szCs w:val="24"/>
        </w:rPr>
        <w:t>The Application</w:t>
      </w:r>
    </w:p>
    <w:p w14:paraId="153C2CC0" w14:textId="3ABFD835" w:rsidR="00FD7F35" w:rsidRDefault="003D43FA" w:rsidP="00DC227D">
      <w:pPr>
        <w:pStyle w:val="Style1"/>
        <w:numPr>
          <w:ilvl w:val="0"/>
          <w:numId w:val="8"/>
        </w:numPr>
        <w:rPr>
          <w:rFonts w:ascii="Arial" w:hAnsi="Arial" w:cs="Arial"/>
          <w:bCs/>
          <w:sz w:val="24"/>
          <w:szCs w:val="24"/>
        </w:rPr>
      </w:pPr>
      <w:r>
        <w:rPr>
          <w:rFonts w:ascii="Arial" w:hAnsi="Arial" w:cs="Arial"/>
          <w:bCs/>
          <w:sz w:val="24"/>
          <w:szCs w:val="24"/>
        </w:rPr>
        <w:t>Th</w:t>
      </w:r>
      <w:r w:rsidR="00823CE0">
        <w:rPr>
          <w:rFonts w:ascii="Arial" w:hAnsi="Arial" w:cs="Arial"/>
          <w:bCs/>
          <w:sz w:val="24"/>
          <w:szCs w:val="24"/>
        </w:rPr>
        <w:t>is</w:t>
      </w:r>
      <w:r>
        <w:rPr>
          <w:rFonts w:ascii="Arial" w:hAnsi="Arial" w:cs="Arial"/>
          <w:bCs/>
          <w:sz w:val="24"/>
          <w:szCs w:val="24"/>
        </w:rPr>
        <w:t xml:space="preserve"> </w:t>
      </w:r>
      <w:r w:rsidR="00CB7690">
        <w:rPr>
          <w:rFonts w:ascii="Arial" w:hAnsi="Arial" w:cs="Arial"/>
          <w:bCs/>
          <w:sz w:val="24"/>
          <w:szCs w:val="24"/>
        </w:rPr>
        <w:t>application</w:t>
      </w:r>
      <w:r w:rsidR="00823CE0">
        <w:rPr>
          <w:rFonts w:ascii="Arial" w:hAnsi="Arial" w:cs="Arial"/>
          <w:bCs/>
          <w:sz w:val="24"/>
          <w:szCs w:val="24"/>
        </w:rPr>
        <w:t xml:space="preserve"> made under </w:t>
      </w:r>
      <w:r w:rsidR="003F77DB">
        <w:rPr>
          <w:rFonts w:ascii="Arial" w:hAnsi="Arial" w:cs="Arial"/>
          <w:bCs/>
          <w:sz w:val="24"/>
          <w:szCs w:val="24"/>
        </w:rPr>
        <w:t>Section 38 of the 2006 Act</w:t>
      </w:r>
      <w:r w:rsidR="00CB7690">
        <w:rPr>
          <w:rFonts w:ascii="Arial" w:hAnsi="Arial" w:cs="Arial"/>
          <w:bCs/>
          <w:sz w:val="24"/>
          <w:szCs w:val="24"/>
        </w:rPr>
        <w:t xml:space="preserve"> seeks</w:t>
      </w:r>
      <w:r>
        <w:rPr>
          <w:rFonts w:ascii="Arial" w:hAnsi="Arial" w:cs="Arial"/>
          <w:bCs/>
          <w:sz w:val="24"/>
          <w:szCs w:val="24"/>
        </w:rPr>
        <w:t xml:space="preserve"> </w:t>
      </w:r>
      <w:r w:rsidR="00D30C2E">
        <w:rPr>
          <w:rFonts w:ascii="Arial" w:hAnsi="Arial" w:cs="Arial"/>
          <w:bCs/>
          <w:sz w:val="24"/>
          <w:szCs w:val="24"/>
        </w:rPr>
        <w:t xml:space="preserve">consent </w:t>
      </w:r>
      <w:r w:rsidR="008703DF">
        <w:rPr>
          <w:rFonts w:ascii="Arial" w:hAnsi="Arial" w:cs="Arial"/>
          <w:bCs/>
          <w:sz w:val="24"/>
          <w:szCs w:val="24"/>
        </w:rPr>
        <w:t>for a new electrical substation</w:t>
      </w:r>
      <w:r w:rsidR="00C44F99">
        <w:rPr>
          <w:rFonts w:ascii="Arial" w:hAnsi="Arial" w:cs="Arial"/>
          <w:bCs/>
          <w:sz w:val="24"/>
          <w:szCs w:val="24"/>
        </w:rPr>
        <w:t xml:space="preserve"> and underground cables</w:t>
      </w:r>
      <w:r w:rsidR="00F658F6">
        <w:rPr>
          <w:rFonts w:ascii="Arial" w:hAnsi="Arial" w:cs="Arial"/>
          <w:bCs/>
          <w:sz w:val="24"/>
          <w:szCs w:val="24"/>
        </w:rPr>
        <w:t>.</w:t>
      </w:r>
      <w:r w:rsidR="00C44F99">
        <w:rPr>
          <w:rFonts w:ascii="Arial" w:hAnsi="Arial" w:cs="Arial"/>
          <w:bCs/>
          <w:sz w:val="24"/>
          <w:szCs w:val="24"/>
        </w:rPr>
        <w:t xml:space="preserve"> </w:t>
      </w:r>
      <w:r w:rsidR="003C0F39">
        <w:rPr>
          <w:rFonts w:ascii="Arial" w:hAnsi="Arial" w:cs="Arial"/>
          <w:bCs/>
          <w:sz w:val="24"/>
          <w:szCs w:val="24"/>
        </w:rPr>
        <w:t>The substation would measure 1</w:t>
      </w:r>
      <w:r w:rsidR="005767A3">
        <w:rPr>
          <w:rFonts w:ascii="Arial" w:hAnsi="Arial" w:cs="Arial"/>
          <w:bCs/>
          <w:sz w:val="24"/>
          <w:szCs w:val="24"/>
        </w:rPr>
        <w:t xml:space="preserve">.8 metres x 1.3 metres with a legal footprint of 3 metres x 3 metres to </w:t>
      </w:r>
      <w:r w:rsidR="00894A8A">
        <w:rPr>
          <w:rFonts w:ascii="Arial" w:hAnsi="Arial" w:cs="Arial"/>
          <w:bCs/>
          <w:sz w:val="24"/>
          <w:szCs w:val="24"/>
        </w:rPr>
        <w:t xml:space="preserve">provide room for door opening and ventilation. </w:t>
      </w:r>
      <w:r w:rsidR="006944A4">
        <w:rPr>
          <w:rFonts w:ascii="Arial" w:hAnsi="Arial" w:cs="Arial"/>
          <w:bCs/>
          <w:sz w:val="24"/>
          <w:szCs w:val="24"/>
        </w:rPr>
        <w:t>Th</w:t>
      </w:r>
      <w:r w:rsidR="00661CC5">
        <w:rPr>
          <w:rFonts w:ascii="Arial" w:hAnsi="Arial" w:cs="Arial"/>
          <w:bCs/>
          <w:sz w:val="24"/>
          <w:szCs w:val="24"/>
        </w:rPr>
        <w:t xml:space="preserve">e </w:t>
      </w:r>
      <w:r w:rsidR="009628E6">
        <w:rPr>
          <w:rFonts w:ascii="Arial" w:hAnsi="Arial" w:cs="Arial"/>
          <w:bCs/>
          <w:sz w:val="24"/>
          <w:szCs w:val="24"/>
        </w:rPr>
        <w:t>underground cables would run</w:t>
      </w:r>
      <w:r w:rsidR="00721B48">
        <w:rPr>
          <w:rFonts w:ascii="Arial" w:hAnsi="Arial" w:cs="Arial"/>
          <w:bCs/>
          <w:sz w:val="24"/>
          <w:szCs w:val="24"/>
        </w:rPr>
        <w:t xml:space="preserve"> southerly along Br</w:t>
      </w:r>
      <w:r w:rsidR="000216F6">
        <w:rPr>
          <w:rFonts w:ascii="Arial" w:hAnsi="Arial" w:cs="Arial"/>
          <w:bCs/>
          <w:sz w:val="24"/>
          <w:szCs w:val="24"/>
        </w:rPr>
        <w:t>ickendon Lane</w:t>
      </w:r>
      <w:r w:rsidR="009628E6">
        <w:rPr>
          <w:rFonts w:ascii="Arial" w:hAnsi="Arial" w:cs="Arial"/>
          <w:bCs/>
          <w:sz w:val="24"/>
          <w:szCs w:val="24"/>
        </w:rPr>
        <w:t xml:space="preserve"> from the substation</w:t>
      </w:r>
      <w:r w:rsidR="00373876">
        <w:rPr>
          <w:rFonts w:ascii="Arial" w:hAnsi="Arial" w:cs="Arial"/>
          <w:bCs/>
          <w:sz w:val="24"/>
          <w:szCs w:val="24"/>
        </w:rPr>
        <w:t xml:space="preserve"> to the village of Brickendon,</w:t>
      </w:r>
      <w:r w:rsidR="00245B76">
        <w:rPr>
          <w:rFonts w:ascii="Arial" w:hAnsi="Arial" w:cs="Arial"/>
          <w:bCs/>
          <w:sz w:val="24"/>
          <w:szCs w:val="24"/>
        </w:rPr>
        <w:t xml:space="preserve"> </w:t>
      </w:r>
      <w:r w:rsidR="00252A26">
        <w:rPr>
          <w:rFonts w:ascii="Arial" w:hAnsi="Arial" w:cs="Arial"/>
          <w:bCs/>
          <w:sz w:val="24"/>
          <w:szCs w:val="24"/>
        </w:rPr>
        <w:t>and</w:t>
      </w:r>
      <w:r w:rsidR="00245B76">
        <w:rPr>
          <w:rFonts w:ascii="Arial" w:hAnsi="Arial" w:cs="Arial"/>
          <w:bCs/>
          <w:sz w:val="24"/>
          <w:szCs w:val="24"/>
        </w:rPr>
        <w:t xml:space="preserve"> northerly, for a shorter distance to an existing substation</w:t>
      </w:r>
      <w:r w:rsidR="00DD25FE">
        <w:rPr>
          <w:rFonts w:ascii="Arial" w:hAnsi="Arial" w:cs="Arial"/>
          <w:bCs/>
          <w:sz w:val="24"/>
          <w:szCs w:val="24"/>
        </w:rPr>
        <w:t xml:space="preserve">. </w:t>
      </w:r>
      <w:r w:rsidR="00DF4B7D">
        <w:rPr>
          <w:rFonts w:ascii="Arial" w:hAnsi="Arial" w:cs="Arial"/>
          <w:bCs/>
          <w:sz w:val="24"/>
          <w:szCs w:val="24"/>
        </w:rPr>
        <w:t xml:space="preserve">During construction works </w:t>
      </w:r>
      <w:r w:rsidR="00C0589F">
        <w:rPr>
          <w:rFonts w:ascii="Arial" w:hAnsi="Arial" w:cs="Arial"/>
          <w:bCs/>
          <w:sz w:val="24"/>
          <w:szCs w:val="24"/>
        </w:rPr>
        <w:t xml:space="preserve">temporary fencing </w:t>
      </w:r>
      <w:r w:rsidR="00953086">
        <w:rPr>
          <w:rFonts w:ascii="Arial" w:hAnsi="Arial" w:cs="Arial"/>
          <w:bCs/>
          <w:sz w:val="24"/>
          <w:szCs w:val="24"/>
        </w:rPr>
        <w:t xml:space="preserve">would be used around the areas of the </w:t>
      </w:r>
      <w:r w:rsidR="00AD57E6">
        <w:rPr>
          <w:rFonts w:ascii="Arial" w:hAnsi="Arial" w:cs="Arial"/>
          <w:bCs/>
          <w:sz w:val="24"/>
          <w:szCs w:val="24"/>
        </w:rPr>
        <w:t xml:space="preserve">substation and </w:t>
      </w:r>
      <w:r w:rsidR="00953086">
        <w:rPr>
          <w:rFonts w:ascii="Arial" w:hAnsi="Arial" w:cs="Arial"/>
          <w:bCs/>
          <w:sz w:val="24"/>
          <w:szCs w:val="24"/>
        </w:rPr>
        <w:t>cable trench</w:t>
      </w:r>
      <w:r w:rsidR="00AD57E6">
        <w:rPr>
          <w:rFonts w:ascii="Arial" w:hAnsi="Arial" w:cs="Arial"/>
          <w:bCs/>
          <w:sz w:val="24"/>
          <w:szCs w:val="24"/>
        </w:rPr>
        <w:t xml:space="preserve"> for health and safety purposes.</w:t>
      </w:r>
      <w:r w:rsidR="007422CD">
        <w:rPr>
          <w:rFonts w:ascii="Arial" w:hAnsi="Arial" w:cs="Arial"/>
          <w:bCs/>
          <w:sz w:val="24"/>
          <w:szCs w:val="24"/>
        </w:rPr>
        <w:t xml:space="preserve"> </w:t>
      </w:r>
      <w:r w:rsidR="00F658F6">
        <w:rPr>
          <w:rFonts w:ascii="Arial" w:hAnsi="Arial" w:cs="Arial"/>
          <w:bCs/>
          <w:sz w:val="24"/>
          <w:szCs w:val="24"/>
        </w:rPr>
        <w:t>T</w:t>
      </w:r>
      <w:r w:rsidR="00F572CD">
        <w:rPr>
          <w:rFonts w:ascii="Arial" w:hAnsi="Arial" w:cs="Arial"/>
          <w:bCs/>
          <w:sz w:val="24"/>
          <w:szCs w:val="24"/>
        </w:rPr>
        <w:t xml:space="preserve">he total area of the common is </w:t>
      </w:r>
      <w:r w:rsidR="00D5713C">
        <w:rPr>
          <w:rFonts w:ascii="Arial" w:hAnsi="Arial" w:cs="Arial"/>
          <w:bCs/>
          <w:sz w:val="24"/>
          <w:szCs w:val="24"/>
        </w:rPr>
        <w:t>4.69</w:t>
      </w:r>
      <w:r w:rsidR="00F572CD">
        <w:rPr>
          <w:rFonts w:ascii="Arial" w:hAnsi="Arial" w:cs="Arial"/>
          <w:bCs/>
          <w:sz w:val="24"/>
          <w:szCs w:val="24"/>
        </w:rPr>
        <w:t xml:space="preserve"> </w:t>
      </w:r>
      <w:r w:rsidR="00D5713C">
        <w:rPr>
          <w:rFonts w:ascii="Arial" w:hAnsi="Arial" w:cs="Arial"/>
          <w:bCs/>
          <w:sz w:val="24"/>
          <w:szCs w:val="24"/>
        </w:rPr>
        <w:t>hectare</w:t>
      </w:r>
      <w:r w:rsidR="000547C7">
        <w:rPr>
          <w:rFonts w:ascii="Arial" w:hAnsi="Arial" w:cs="Arial"/>
          <w:bCs/>
          <w:sz w:val="24"/>
          <w:szCs w:val="24"/>
        </w:rPr>
        <w:t>s</w:t>
      </w:r>
      <w:r w:rsidR="008E0707">
        <w:rPr>
          <w:rFonts w:ascii="Arial" w:hAnsi="Arial" w:cs="Arial"/>
          <w:bCs/>
          <w:sz w:val="24"/>
          <w:szCs w:val="24"/>
        </w:rPr>
        <w:t>.</w:t>
      </w:r>
      <w:r w:rsidR="00347A8B">
        <w:rPr>
          <w:rFonts w:ascii="Arial" w:hAnsi="Arial" w:cs="Arial"/>
          <w:bCs/>
          <w:sz w:val="24"/>
          <w:szCs w:val="24"/>
        </w:rPr>
        <w:t xml:space="preserve"> It includes Brickendon Lane</w:t>
      </w:r>
      <w:r w:rsidR="001D7988">
        <w:rPr>
          <w:rFonts w:ascii="Arial" w:hAnsi="Arial" w:cs="Arial"/>
          <w:bCs/>
          <w:sz w:val="24"/>
          <w:szCs w:val="24"/>
        </w:rPr>
        <w:t>, the grass verges either side of the lane</w:t>
      </w:r>
      <w:r w:rsidR="00C72BA8">
        <w:rPr>
          <w:rFonts w:ascii="Arial" w:hAnsi="Arial" w:cs="Arial"/>
          <w:bCs/>
          <w:sz w:val="24"/>
          <w:szCs w:val="24"/>
        </w:rPr>
        <w:t>,</w:t>
      </w:r>
      <w:r w:rsidR="001D7988">
        <w:rPr>
          <w:rFonts w:ascii="Arial" w:hAnsi="Arial" w:cs="Arial"/>
          <w:bCs/>
          <w:sz w:val="24"/>
          <w:szCs w:val="24"/>
        </w:rPr>
        <w:t xml:space="preserve"> and two areas known as</w:t>
      </w:r>
      <w:r w:rsidR="0011708B">
        <w:rPr>
          <w:rFonts w:ascii="Arial" w:hAnsi="Arial" w:cs="Arial"/>
          <w:bCs/>
          <w:sz w:val="24"/>
          <w:szCs w:val="24"/>
        </w:rPr>
        <w:t xml:space="preserve"> </w:t>
      </w:r>
      <w:bookmarkStart w:id="0" w:name="_Hlk208492474"/>
      <w:r w:rsidR="0011708B">
        <w:rPr>
          <w:rFonts w:ascii="Arial" w:hAnsi="Arial" w:cs="Arial"/>
          <w:bCs/>
          <w:sz w:val="24"/>
          <w:szCs w:val="24"/>
        </w:rPr>
        <w:t>Well Green and Edwards Green</w:t>
      </w:r>
      <w:bookmarkEnd w:id="0"/>
      <w:r w:rsidR="0011708B">
        <w:rPr>
          <w:rFonts w:ascii="Arial" w:hAnsi="Arial" w:cs="Arial"/>
          <w:bCs/>
          <w:sz w:val="24"/>
          <w:szCs w:val="24"/>
        </w:rPr>
        <w:t>.</w:t>
      </w:r>
      <w:r w:rsidR="001D7988">
        <w:rPr>
          <w:rFonts w:ascii="Arial" w:hAnsi="Arial" w:cs="Arial"/>
          <w:bCs/>
          <w:sz w:val="24"/>
          <w:szCs w:val="24"/>
        </w:rPr>
        <w:t xml:space="preserve"> </w:t>
      </w:r>
    </w:p>
    <w:p w14:paraId="5BBED4B9" w14:textId="60890B79" w:rsidR="003B68FF" w:rsidRDefault="00FD7F35" w:rsidP="00DC227D">
      <w:pPr>
        <w:pStyle w:val="Style1"/>
        <w:numPr>
          <w:ilvl w:val="0"/>
          <w:numId w:val="8"/>
        </w:numPr>
        <w:rPr>
          <w:rFonts w:ascii="Arial" w:hAnsi="Arial" w:cs="Arial"/>
          <w:bCs/>
          <w:sz w:val="24"/>
          <w:szCs w:val="24"/>
        </w:rPr>
      </w:pPr>
      <w:r>
        <w:rPr>
          <w:rFonts w:ascii="Arial" w:hAnsi="Arial" w:cs="Arial"/>
          <w:bCs/>
          <w:sz w:val="24"/>
          <w:szCs w:val="24"/>
        </w:rPr>
        <w:t xml:space="preserve">On 16 February 2024 the applicant wrote to the </w:t>
      </w:r>
      <w:r w:rsidR="00045E87">
        <w:rPr>
          <w:rFonts w:ascii="Arial" w:hAnsi="Arial" w:cs="Arial"/>
          <w:bCs/>
          <w:sz w:val="24"/>
          <w:szCs w:val="24"/>
        </w:rPr>
        <w:t xml:space="preserve">Local Planning Authority </w:t>
      </w:r>
      <w:r w:rsidR="006D3F9E">
        <w:rPr>
          <w:rFonts w:ascii="Arial" w:hAnsi="Arial" w:cs="Arial"/>
          <w:bCs/>
          <w:sz w:val="24"/>
          <w:szCs w:val="24"/>
        </w:rPr>
        <w:t xml:space="preserve">to give notice </w:t>
      </w:r>
      <w:r w:rsidR="009E6740">
        <w:rPr>
          <w:rFonts w:ascii="Arial" w:hAnsi="Arial" w:cs="Arial"/>
          <w:bCs/>
          <w:sz w:val="24"/>
          <w:szCs w:val="24"/>
        </w:rPr>
        <w:t xml:space="preserve">of their intention to </w:t>
      </w:r>
      <w:r w:rsidR="003E73F1">
        <w:rPr>
          <w:rFonts w:ascii="Arial" w:hAnsi="Arial" w:cs="Arial"/>
          <w:bCs/>
          <w:sz w:val="24"/>
          <w:szCs w:val="24"/>
        </w:rPr>
        <w:t>install the electricity substation</w:t>
      </w:r>
      <w:r w:rsidR="00235EAE">
        <w:rPr>
          <w:rFonts w:ascii="Arial" w:hAnsi="Arial" w:cs="Arial"/>
          <w:bCs/>
          <w:sz w:val="24"/>
          <w:szCs w:val="24"/>
        </w:rPr>
        <w:t xml:space="preserve"> under permitted development rights.</w:t>
      </w:r>
      <w:r w:rsidR="00C02FB2">
        <w:rPr>
          <w:rFonts w:ascii="Arial" w:hAnsi="Arial" w:cs="Arial"/>
          <w:bCs/>
          <w:sz w:val="24"/>
          <w:szCs w:val="24"/>
        </w:rPr>
        <w:t xml:space="preserve"> The applicant states no objection was received </w:t>
      </w:r>
      <w:r w:rsidR="00431D57">
        <w:rPr>
          <w:rFonts w:ascii="Arial" w:hAnsi="Arial" w:cs="Arial"/>
          <w:bCs/>
          <w:sz w:val="24"/>
          <w:szCs w:val="24"/>
        </w:rPr>
        <w:t>from the Local Planning Authority.</w:t>
      </w:r>
      <w:r w:rsidR="003E73F1">
        <w:rPr>
          <w:rFonts w:ascii="Arial" w:hAnsi="Arial" w:cs="Arial"/>
          <w:bCs/>
          <w:sz w:val="24"/>
          <w:szCs w:val="24"/>
        </w:rPr>
        <w:t xml:space="preserve"> </w:t>
      </w:r>
      <w:r w:rsidR="00045E87">
        <w:rPr>
          <w:rFonts w:ascii="Arial" w:hAnsi="Arial" w:cs="Arial"/>
          <w:bCs/>
          <w:sz w:val="24"/>
          <w:szCs w:val="24"/>
        </w:rPr>
        <w:t xml:space="preserve"> </w:t>
      </w:r>
      <w:r w:rsidR="00C96B0F">
        <w:rPr>
          <w:rFonts w:ascii="Arial" w:hAnsi="Arial" w:cs="Arial"/>
          <w:bCs/>
          <w:sz w:val="24"/>
          <w:szCs w:val="24"/>
        </w:rPr>
        <w:t xml:space="preserve"> </w:t>
      </w:r>
    </w:p>
    <w:p w14:paraId="63B318AB" w14:textId="474AB39C" w:rsidR="00CA1B3A" w:rsidRDefault="00463A71" w:rsidP="00DC227D">
      <w:pPr>
        <w:pStyle w:val="Style1"/>
        <w:numPr>
          <w:ilvl w:val="0"/>
          <w:numId w:val="8"/>
        </w:numPr>
        <w:rPr>
          <w:rFonts w:ascii="Arial" w:hAnsi="Arial" w:cs="Arial"/>
          <w:bCs/>
          <w:sz w:val="24"/>
          <w:szCs w:val="24"/>
        </w:rPr>
      </w:pPr>
      <w:r>
        <w:rPr>
          <w:rFonts w:ascii="Arial" w:hAnsi="Arial" w:cs="Arial"/>
          <w:bCs/>
          <w:sz w:val="24"/>
          <w:szCs w:val="24"/>
        </w:rPr>
        <w:t xml:space="preserve">The </w:t>
      </w:r>
      <w:r w:rsidR="00A50990">
        <w:rPr>
          <w:rFonts w:ascii="Arial" w:hAnsi="Arial" w:cs="Arial"/>
          <w:bCs/>
          <w:sz w:val="24"/>
          <w:szCs w:val="24"/>
        </w:rPr>
        <w:t xml:space="preserve">applicant states the consent would </w:t>
      </w:r>
      <w:r w:rsidR="00EA1BD9">
        <w:rPr>
          <w:rFonts w:ascii="Arial" w:hAnsi="Arial" w:cs="Arial"/>
          <w:bCs/>
          <w:sz w:val="24"/>
          <w:szCs w:val="24"/>
        </w:rPr>
        <w:t xml:space="preserve">ensure </w:t>
      </w:r>
      <w:r w:rsidR="00C671B6">
        <w:rPr>
          <w:rFonts w:ascii="Arial" w:hAnsi="Arial" w:cs="Arial"/>
          <w:bCs/>
          <w:sz w:val="24"/>
          <w:szCs w:val="24"/>
        </w:rPr>
        <w:t>the continu</w:t>
      </w:r>
      <w:r w:rsidR="00EA1BD9">
        <w:rPr>
          <w:rFonts w:ascii="Arial" w:hAnsi="Arial" w:cs="Arial"/>
          <w:bCs/>
          <w:sz w:val="24"/>
          <w:szCs w:val="24"/>
        </w:rPr>
        <w:t xml:space="preserve">ed safe and reliable </w:t>
      </w:r>
      <w:r w:rsidR="00930900">
        <w:rPr>
          <w:rFonts w:ascii="Arial" w:hAnsi="Arial" w:cs="Arial"/>
          <w:bCs/>
          <w:sz w:val="24"/>
          <w:szCs w:val="24"/>
        </w:rPr>
        <w:t>operation of the local electricity network</w:t>
      </w:r>
      <w:r w:rsidR="00B23BB4">
        <w:rPr>
          <w:rFonts w:ascii="Arial" w:hAnsi="Arial" w:cs="Arial"/>
          <w:bCs/>
          <w:sz w:val="24"/>
          <w:szCs w:val="24"/>
        </w:rPr>
        <w:t>.</w:t>
      </w:r>
      <w:r w:rsidR="006535D0">
        <w:rPr>
          <w:rFonts w:ascii="Arial" w:hAnsi="Arial" w:cs="Arial"/>
          <w:bCs/>
          <w:sz w:val="24"/>
          <w:szCs w:val="24"/>
        </w:rPr>
        <w:t xml:space="preserve"> The eq</w:t>
      </w:r>
      <w:r w:rsidR="005D1555">
        <w:rPr>
          <w:rFonts w:ascii="Arial" w:hAnsi="Arial" w:cs="Arial"/>
          <w:bCs/>
          <w:sz w:val="24"/>
          <w:szCs w:val="24"/>
        </w:rPr>
        <w:t>uipment to be installed is of a similar capacity to a current substation that is being removed from a residential garden for safety reasons</w:t>
      </w:r>
      <w:r w:rsidR="00B66A3D">
        <w:rPr>
          <w:rFonts w:ascii="Arial" w:hAnsi="Arial" w:cs="Arial"/>
          <w:bCs/>
          <w:sz w:val="24"/>
          <w:szCs w:val="24"/>
        </w:rPr>
        <w:t xml:space="preserve">, however, </w:t>
      </w:r>
      <w:r w:rsidR="004E6ADD">
        <w:rPr>
          <w:rFonts w:ascii="Arial" w:hAnsi="Arial" w:cs="Arial"/>
          <w:bCs/>
          <w:sz w:val="24"/>
          <w:szCs w:val="24"/>
        </w:rPr>
        <w:t>it has been designed to be viable to support the existing and for</w:t>
      </w:r>
      <w:r w:rsidR="00EC7EFB">
        <w:rPr>
          <w:rFonts w:ascii="Arial" w:hAnsi="Arial" w:cs="Arial"/>
          <w:bCs/>
          <w:sz w:val="24"/>
          <w:szCs w:val="24"/>
        </w:rPr>
        <w:t>eseeable needs of the local area</w:t>
      </w:r>
      <w:r w:rsidR="00DE4636">
        <w:rPr>
          <w:rFonts w:ascii="Arial" w:hAnsi="Arial" w:cs="Arial"/>
          <w:bCs/>
          <w:sz w:val="24"/>
          <w:szCs w:val="24"/>
        </w:rPr>
        <w:t>.</w:t>
      </w:r>
      <w:r w:rsidR="00EE7866">
        <w:rPr>
          <w:rFonts w:ascii="Arial" w:hAnsi="Arial" w:cs="Arial"/>
          <w:bCs/>
          <w:sz w:val="24"/>
          <w:szCs w:val="24"/>
        </w:rPr>
        <w:t xml:space="preserve"> </w:t>
      </w:r>
    </w:p>
    <w:p w14:paraId="76A66F2E" w14:textId="38C84864" w:rsidR="00683A5D" w:rsidRDefault="00686182" w:rsidP="00DC227D">
      <w:pPr>
        <w:pStyle w:val="Style1"/>
        <w:numPr>
          <w:ilvl w:val="0"/>
          <w:numId w:val="8"/>
        </w:numPr>
        <w:rPr>
          <w:rFonts w:ascii="Arial" w:hAnsi="Arial" w:cs="Arial"/>
          <w:sz w:val="24"/>
          <w:szCs w:val="24"/>
        </w:rPr>
      </w:pPr>
      <w:r>
        <w:rPr>
          <w:rFonts w:ascii="Arial" w:hAnsi="Arial" w:cs="Arial"/>
          <w:sz w:val="24"/>
          <w:szCs w:val="24"/>
        </w:rPr>
        <w:t>Four</w:t>
      </w:r>
      <w:r w:rsidR="00C27E10">
        <w:rPr>
          <w:rFonts w:ascii="Arial" w:hAnsi="Arial" w:cs="Arial"/>
          <w:sz w:val="24"/>
          <w:szCs w:val="24"/>
        </w:rPr>
        <w:t xml:space="preserve"> </w:t>
      </w:r>
      <w:r w:rsidR="00561151">
        <w:rPr>
          <w:rFonts w:ascii="Arial" w:hAnsi="Arial" w:cs="Arial"/>
          <w:sz w:val="24"/>
          <w:szCs w:val="24"/>
        </w:rPr>
        <w:t>representations were made in response to the application</w:t>
      </w:r>
      <w:r w:rsidR="008D2112">
        <w:rPr>
          <w:rFonts w:ascii="Arial" w:hAnsi="Arial" w:cs="Arial"/>
          <w:sz w:val="24"/>
          <w:szCs w:val="24"/>
        </w:rPr>
        <w:t xml:space="preserve">.  </w:t>
      </w:r>
      <w:r>
        <w:rPr>
          <w:rFonts w:ascii="Arial" w:hAnsi="Arial" w:cs="Arial"/>
          <w:sz w:val="24"/>
          <w:szCs w:val="24"/>
        </w:rPr>
        <w:t>Three</w:t>
      </w:r>
      <w:r w:rsidR="00C22BF6">
        <w:rPr>
          <w:rFonts w:ascii="Arial" w:hAnsi="Arial" w:cs="Arial"/>
          <w:sz w:val="24"/>
          <w:szCs w:val="24"/>
        </w:rPr>
        <w:t xml:space="preserve"> </w:t>
      </w:r>
      <w:r w:rsidR="008D2112">
        <w:rPr>
          <w:rFonts w:ascii="Arial" w:hAnsi="Arial" w:cs="Arial"/>
          <w:sz w:val="24"/>
          <w:szCs w:val="24"/>
        </w:rPr>
        <w:t>raise concerns about certain aspects of the application</w:t>
      </w:r>
      <w:r w:rsidR="006B18DB">
        <w:rPr>
          <w:rFonts w:ascii="Arial" w:hAnsi="Arial" w:cs="Arial"/>
          <w:sz w:val="24"/>
          <w:szCs w:val="24"/>
        </w:rPr>
        <w:t>,</w:t>
      </w:r>
      <w:r w:rsidR="00FF4239">
        <w:rPr>
          <w:rFonts w:ascii="Arial" w:hAnsi="Arial" w:cs="Arial"/>
          <w:sz w:val="24"/>
          <w:szCs w:val="24"/>
        </w:rPr>
        <w:t xml:space="preserve"> including</w:t>
      </w:r>
      <w:r w:rsidR="00531821">
        <w:rPr>
          <w:rFonts w:ascii="Arial" w:hAnsi="Arial" w:cs="Arial"/>
          <w:sz w:val="24"/>
          <w:szCs w:val="24"/>
        </w:rPr>
        <w:t xml:space="preserve"> the location and impact of the proposed substation</w:t>
      </w:r>
      <w:r w:rsidR="008D2112">
        <w:rPr>
          <w:rFonts w:ascii="Arial" w:hAnsi="Arial" w:cs="Arial"/>
          <w:sz w:val="24"/>
          <w:szCs w:val="24"/>
        </w:rPr>
        <w:t>.</w:t>
      </w:r>
      <w:r w:rsidR="00C051C3">
        <w:rPr>
          <w:rFonts w:ascii="Arial" w:hAnsi="Arial" w:cs="Arial"/>
          <w:sz w:val="24"/>
          <w:szCs w:val="24"/>
        </w:rPr>
        <w:t xml:space="preserve"> </w:t>
      </w:r>
      <w:r w:rsidR="006B2CDC">
        <w:rPr>
          <w:rFonts w:ascii="Arial" w:hAnsi="Arial" w:cs="Arial"/>
          <w:sz w:val="24"/>
          <w:szCs w:val="24"/>
        </w:rPr>
        <w:t xml:space="preserve">One </w:t>
      </w:r>
      <w:r w:rsidR="00933650">
        <w:rPr>
          <w:rFonts w:ascii="Arial" w:hAnsi="Arial" w:cs="Arial"/>
          <w:sz w:val="24"/>
          <w:szCs w:val="24"/>
        </w:rPr>
        <w:t xml:space="preserve">representation </w:t>
      </w:r>
      <w:r w:rsidR="006B2CDC">
        <w:rPr>
          <w:rFonts w:ascii="Arial" w:hAnsi="Arial" w:cs="Arial"/>
          <w:sz w:val="24"/>
          <w:szCs w:val="24"/>
        </w:rPr>
        <w:t xml:space="preserve">does not </w:t>
      </w:r>
      <w:r w:rsidR="00BD5043">
        <w:rPr>
          <w:rFonts w:ascii="Arial" w:hAnsi="Arial" w:cs="Arial"/>
          <w:sz w:val="24"/>
          <w:szCs w:val="24"/>
        </w:rPr>
        <w:t xml:space="preserve">have any concerns </w:t>
      </w:r>
      <w:proofErr w:type="gramStart"/>
      <w:r w:rsidR="00BD5043">
        <w:rPr>
          <w:rFonts w:ascii="Arial" w:hAnsi="Arial" w:cs="Arial"/>
          <w:sz w:val="24"/>
          <w:szCs w:val="24"/>
        </w:rPr>
        <w:t>with regard to</w:t>
      </w:r>
      <w:proofErr w:type="gramEnd"/>
      <w:r w:rsidR="00BD5043">
        <w:rPr>
          <w:rFonts w:ascii="Arial" w:hAnsi="Arial" w:cs="Arial"/>
          <w:sz w:val="24"/>
          <w:szCs w:val="24"/>
        </w:rPr>
        <w:t xml:space="preserve"> the proposed works provided that the </w:t>
      </w:r>
      <w:r w:rsidR="00C74D50">
        <w:rPr>
          <w:rFonts w:ascii="Arial" w:hAnsi="Arial" w:cs="Arial"/>
          <w:sz w:val="24"/>
          <w:szCs w:val="24"/>
        </w:rPr>
        <w:t>temporary fences associated with the works are removed on completion</w:t>
      </w:r>
      <w:r w:rsidR="00A3004B">
        <w:rPr>
          <w:rFonts w:ascii="Arial" w:hAnsi="Arial" w:cs="Arial"/>
          <w:sz w:val="24"/>
          <w:szCs w:val="24"/>
        </w:rPr>
        <w:t xml:space="preserve"> and the trenches infilled appropriately.</w:t>
      </w:r>
      <w:r w:rsidR="00C74D50">
        <w:rPr>
          <w:rFonts w:ascii="Arial" w:hAnsi="Arial" w:cs="Arial"/>
          <w:sz w:val="24"/>
          <w:szCs w:val="24"/>
        </w:rPr>
        <w:t xml:space="preserve"> </w:t>
      </w:r>
      <w:r w:rsidR="008D2112">
        <w:rPr>
          <w:rFonts w:ascii="Arial" w:hAnsi="Arial" w:cs="Arial"/>
          <w:sz w:val="24"/>
          <w:szCs w:val="24"/>
        </w:rPr>
        <w:t xml:space="preserve"> </w:t>
      </w:r>
    </w:p>
    <w:p w14:paraId="7B0165E0" w14:textId="26183FEA" w:rsidR="00347FF5" w:rsidRPr="00347FF5" w:rsidRDefault="001E7690" w:rsidP="002532EE">
      <w:pPr>
        <w:pStyle w:val="Style1"/>
        <w:autoSpaceDE w:val="0"/>
        <w:autoSpaceDN w:val="0"/>
        <w:adjustRightInd w:val="0"/>
        <w:rPr>
          <w:rFonts w:ascii="Arial" w:hAnsi="Arial" w:cs="Arial"/>
          <w:b/>
          <w:sz w:val="24"/>
          <w:szCs w:val="24"/>
        </w:rPr>
      </w:pPr>
      <w:r w:rsidRPr="009C1B6B">
        <w:rPr>
          <w:rFonts w:ascii="Arial" w:hAnsi="Arial" w:cs="Arial"/>
          <w:b/>
          <w:sz w:val="24"/>
          <w:szCs w:val="24"/>
        </w:rPr>
        <w:t xml:space="preserve">Main Issues </w:t>
      </w:r>
    </w:p>
    <w:p w14:paraId="52CDE854" w14:textId="41C7995C" w:rsidR="00B76C9D" w:rsidRPr="00CE5809" w:rsidRDefault="00CE5809" w:rsidP="00DC227D">
      <w:pPr>
        <w:pStyle w:val="Style1"/>
        <w:numPr>
          <w:ilvl w:val="0"/>
          <w:numId w:val="8"/>
        </w:numPr>
        <w:tabs>
          <w:tab w:val="clear" w:pos="432"/>
        </w:tabs>
        <w:rPr>
          <w:rFonts w:ascii="Arial" w:hAnsi="Arial" w:cs="Arial"/>
          <w:sz w:val="24"/>
          <w:szCs w:val="24"/>
        </w:rPr>
      </w:pPr>
      <w:r w:rsidRPr="00AE36EB">
        <w:rPr>
          <w:rFonts w:ascii="Arial" w:hAnsi="Arial" w:cs="Arial"/>
          <w:sz w:val="24"/>
          <w:szCs w:val="24"/>
        </w:rPr>
        <w:t xml:space="preserve">Section 38 of the 2006 Act provides that a person may apply for consent to carry out restricted works on land registered as common land.  Restricted works </w:t>
      </w:r>
      <w:r>
        <w:rPr>
          <w:rFonts w:ascii="Arial" w:hAnsi="Arial" w:cs="Arial"/>
          <w:sz w:val="24"/>
          <w:szCs w:val="24"/>
        </w:rPr>
        <w:t>include</w:t>
      </w:r>
      <w:r w:rsidRPr="00AE36EB">
        <w:rPr>
          <w:rFonts w:ascii="Arial" w:hAnsi="Arial" w:cs="Arial"/>
          <w:sz w:val="24"/>
          <w:szCs w:val="24"/>
        </w:rPr>
        <w:t xml:space="preserve"> any that prevent or impede access over the land, including the erection of fencing</w:t>
      </w:r>
      <w:r>
        <w:rPr>
          <w:rFonts w:ascii="Arial" w:hAnsi="Arial" w:cs="Arial"/>
          <w:sz w:val="24"/>
          <w:szCs w:val="24"/>
        </w:rPr>
        <w:t>.</w:t>
      </w:r>
    </w:p>
    <w:p w14:paraId="3F6BD78C" w14:textId="7A9F0ED2" w:rsidR="001E7690" w:rsidRPr="009C1B6B" w:rsidRDefault="001E7690" w:rsidP="00DC227D">
      <w:pPr>
        <w:pStyle w:val="Style1"/>
        <w:numPr>
          <w:ilvl w:val="0"/>
          <w:numId w:val="8"/>
        </w:numPr>
        <w:rPr>
          <w:rFonts w:ascii="Arial" w:hAnsi="Arial" w:cs="Arial"/>
          <w:sz w:val="24"/>
          <w:szCs w:val="24"/>
        </w:rPr>
      </w:pPr>
      <w:r w:rsidRPr="009C1B6B">
        <w:rPr>
          <w:rFonts w:ascii="Arial" w:hAnsi="Arial" w:cs="Arial"/>
          <w:sz w:val="24"/>
          <w:szCs w:val="24"/>
        </w:rPr>
        <w:t>I</w:t>
      </w:r>
      <w:r w:rsidR="00B20DF2">
        <w:rPr>
          <w:rFonts w:ascii="Arial" w:hAnsi="Arial" w:cs="Arial"/>
          <w:sz w:val="24"/>
          <w:szCs w:val="24"/>
        </w:rPr>
        <w:t xml:space="preserve">n deciding </w:t>
      </w:r>
      <w:proofErr w:type="gramStart"/>
      <w:r w:rsidR="00B20DF2">
        <w:rPr>
          <w:rFonts w:ascii="Arial" w:hAnsi="Arial" w:cs="Arial"/>
          <w:sz w:val="24"/>
          <w:szCs w:val="24"/>
        </w:rPr>
        <w:t>whether or not</w:t>
      </w:r>
      <w:proofErr w:type="gramEnd"/>
      <w:r w:rsidR="00B20DF2">
        <w:rPr>
          <w:rFonts w:ascii="Arial" w:hAnsi="Arial" w:cs="Arial"/>
          <w:sz w:val="24"/>
          <w:szCs w:val="24"/>
        </w:rPr>
        <w:t xml:space="preserve"> to grant consent, I</w:t>
      </w:r>
      <w:r w:rsidRPr="009C1B6B">
        <w:rPr>
          <w:rFonts w:ascii="Arial" w:hAnsi="Arial" w:cs="Arial"/>
          <w:sz w:val="24"/>
          <w:szCs w:val="24"/>
        </w:rPr>
        <w:t xml:space="preserve"> am required by Section 39 of the 2006 Act to have regard to the following</w:t>
      </w:r>
      <w:r w:rsidR="00CE4702">
        <w:rPr>
          <w:rFonts w:ascii="Arial" w:hAnsi="Arial" w:cs="Arial"/>
          <w:sz w:val="24"/>
          <w:szCs w:val="24"/>
        </w:rPr>
        <w:t>:</w:t>
      </w:r>
      <w:r w:rsidRPr="009C1B6B">
        <w:rPr>
          <w:rFonts w:ascii="Arial" w:hAnsi="Arial" w:cs="Arial"/>
          <w:sz w:val="24"/>
          <w:szCs w:val="24"/>
        </w:rPr>
        <w:t xml:space="preserve"> </w:t>
      </w:r>
    </w:p>
    <w:p w14:paraId="2738F03A" w14:textId="77777777" w:rsidR="009451F7" w:rsidRPr="009C1B6B" w:rsidRDefault="009451F7" w:rsidP="00DC227D">
      <w:pPr>
        <w:numPr>
          <w:ilvl w:val="0"/>
          <w:numId w:val="10"/>
        </w:numPr>
        <w:spacing w:before="180"/>
        <w:outlineLvl w:val="0"/>
        <w:rPr>
          <w:rFonts w:ascii="Arial" w:hAnsi="Arial" w:cs="Arial"/>
          <w:color w:val="000000"/>
          <w:kern w:val="28"/>
          <w:sz w:val="24"/>
          <w:szCs w:val="24"/>
        </w:rPr>
      </w:pPr>
      <w:r w:rsidRPr="009C1B6B">
        <w:rPr>
          <w:rFonts w:ascii="Arial" w:hAnsi="Arial" w:cs="Arial"/>
          <w:color w:val="000000"/>
          <w:kern w:val="28"/>
          <w:sz w:val="24"/>
          <w:szCs w:val="24"/>
        </w:rPr>
        <w:t xml:space="preserve">the interests of persons having rights in relation to, or occupying, the land (and </w:t>
      </w:r>
      <w:proofErr w:type="gramStart"/>
      <w:r w:rsidRPr="009C1B6B">
        <w:rPr>
          <w:rFonts w:ascii="Arial" w:hAnsi="Arial" w:cs="Arial"/>
          <w:color w:val="000000"/>
          <w:kern w:val="28"/>
          <w:sz w:val="24"/>
          <w:szCs w:val="24"/>
        </w:rPr>
        <w:t>in particular persons</w:t>
      </w:r>
      <w:proofErr w:type="gramEnd"/>
      <w:r w:rsidRPr="009C1B6B">
        <w:rPr>
          <w:rFonts w:ascii="Arial" w:hAnsi="Arial" w:cs="Arial"/>
          <w:color w:val="000000"/>
          <w:kern w:val="28"/>
          <w:sz w:val="24"/>
          <w:szCs w:val="24"/>
        </w:rPr>
        <w:t xml:space="preserve"> exercising rights of common over it);</w:t>
      </w:r>
    </w:p>
    <w:p w14:paraId="4E6496CB" w14:textId="77777777" w:rsidR="009451F7" w:rsidRPr="009C1B6B" w:rsidRDefault="009451F7" w:rsidP="00DC227D">
      <w:pPr>
        <w:numPr>
          <w:ilvl w:val="0"/>
          <w:numId w:val="10"/>
        </w:numPr>
        <w:spacing w:before="180"/>
        <w:outlineLvl w:val="0"/>
        <w:rPr>
          <w:rFonts w:ascii="Arial" w:hAnsi="Arial" w:cs="Arial"/>
          <w:color w:val="000000"/>
          <w:kern w:val="28"/>
          <w:sz w:val="24"/>
          <w:szCs w:val="24"/>
        </w:rPr>
      </w:pPr>
      <w:r w:rsidRPr="009C1B6B">
        <w:rPr>
          <w:rFonts w:ascii="Arial" w:hAnsi="Arial" w:cs="Arial"/>
          <w:color w:val="000000"/>
          <w:kern w:val="28"/>
          <w:sz w:val="24"/>
          <w:szCs w:val="24"/>
        </w:rPr>
        <w:t>the interests of the neighbourhood;</w:t>
      </w:r>
    </w:p>
    <w:p w14:paraId="03F9CCA8" w14:textId="77777777" w:rsidR="009451F7" w:rsidRPr="009C1B6B" w:rsidRDefault="009451F7" w:rsidP="00DC227D">
      <w:pPr>
        <w:numPr>
          <w:ilvl w:val="0"/>
          <w:numId w:val="10"/>
        </w:numPr>
        <w:spacing w:before="180"/>
        <w:outlineLvl w:val="0"/>
        <w:rPr>
          <w:rFonts w:ascii="Arial" w:hAnsi="Arial" w:cs="Arial"/>
          <w:color w:val="000000"/>
          <w:kern w:val="28"/>
          <w:sz w:val="24"/>
          <w:szCs w:val="24"/>
        </w:rPr>
      </w:pPr>
      <w:r w:rsidRPr="009C1B6B">
        <w:rPr>
          <w:rFonts w:ascii="Arial" w:hAnsi="Arial" w:cs="Arial"/>
          <w:color w:val="000000"/>
          <w:kern w:val="28"/>
          <w:sz w:val="24"/>
          <w:szCs w:val="24"/>
        </w:rPr>
        <w:t>the public interest</w:t>
      </w:r>
      <w:r w:rsidR="00C21B39" w:rsidRPr="009C1B6B">
        <w:rPr>
          <w:rFonts w:ascii="Arial" w:hAnsi="Arial" w:cs="Arial"/>
          <w:color w:val="000000"/>
          <w:kern w:val="28"/>
          <w:sz w:val="24"/>
          <w:szCs w:val="24"/>
        </w:rPr>
        <w:t xml:space="preserve"> </w:t>
      </w:r>
      <w:r w:rsidR="005F7E74">
        <w:rPr>
          <w:rFonts w:ascii="Arial" w:hAnsi="Arial" w:cs="Arial"/>
          <w:color w:val="000000"/>
          <w:kern w:val="28"/>
          <w:sz w:val="24"/>
          <w:szCs w:val="24"/>
        </w:rPr>
        <w:t xml:space="preserve">which </w:t>
      </w:r>
      <w:r w:rsidRPr="009C1B6B">
        <w:rPr>
          <w:rFonts w:ascii="Arial" w:hAnsi="Arial" w:cs="Arial"/>
          <w:sz w:val="24"/>
          <w:szCs w:val="24"/>
        </w:rPr>
        <w:t>includes the interest in nature conservation</w:t>
      </w:r>
      <w:r w:rsidR="000327C8">
        <w:rPr>
          <w:rFonts w:ascii="Arial" w:hAnsi="Arial" w:cs="Arial"/>
          <w:sz w:val="24"/>
          <w:szCs w:val="24"/>
        </w:rPr>
        <w:t>,</w:t>
      </w:r>
      <w:r w:rsidRPr="009C1B6B">
        <w:rPr>
          <w:rFonts w:ascii="Arial" w:hAnsi="Arial" w:cs="Arial"/>
          <w:sz w:val="24"/>
          <w:szCs w:val="24"/>
        </w:rPr>
        <w:t xml:space="preserve"> the conservation of the landscape</w:t>
      </w:r>
      <w:r w:rsidR="000327C8">
        <w:rPr>
          <w:rFonts w:ascii="Arial" w:hAnsi="Arial" w:cs="Arial"/>
          <w:sz w:val="24"/>
          <w:szCs w:val="24"/>
        </w:rPr>
        <w:t>,</w:t>
      </w:r>
      <w:r w:rsidRPr="009C1B6B">
        <w:rPr>
          <w:rFonts w:ascii="Arial" w:hAnsi="Arial" w:cs="Arial"/>
          <w:sz w:val="24"/>
          <w:szCs w:val="24"/>
        </w:rPr>
        <w:t xml:space="preserve"> </w:t>
      </w:r>
      <w:bookmarkStart w:id="1" w:name="_Hlk156392470"/>
      <w:r w:rsidRPr="009C1B6B">
        <w:rPr>
          <w:rFonts w:ascii="Arial" w:hAnsi="Arial" w:cs="Arial"/>
          <w:sz w:val="24"/>
          <w:szCs w:val="24"/>
        </w:rPr>
        <w:t>the protection of public rights of access to any area of land and the protection of archaeological remains and features of historic interest</w:t>
      </w:r>
      <w:bookmarkEnd w:id="1"/>
      <w:r w:rsidRPr="009C1B6B">
        <w:rPr>
          <w:rFonts w:ascii="Arial" w:hAnsi="Arial" w:cs="Arial"/>
          <w:color w:val="000000"/>
          <w:kern w:val="28"/>
          <w:sz w:val="24"/>
          <w:szCs w:val="24"/>
        </w:rPr>
        <w:t>; and</w:t>
      </w:r>
    </w:p>
    <w:p w14:paraId="212CF385" w14:textId="77777777" w:rsidR="009451F7" w:rsidRPr="009C1B6B" w:rsidRDefault="009451F7" w:rsidP="00DC227D">
      <w:pPr>
        <w:numPr>
          <w:ilvl w:val="0"/>
          <w:numId w:val="10"/>
        </w:numPr>
        <w:spacing w:before="180"/>
        <w:outlineLvl w:val="0"/>
        <w:rPr>
          <w:rFonts w:ascii="Arial" w:hAnsi="Arial" w:cs="Arial"/>
          <w:color w:val="000000"/>
          <w:kern w:val="28"/>
          <w:sz w:val="24"/>
          <w:szCs w:val="24"/>
        </w:rPr>
      </w:pPr>
      <w:r w:rsidRPr="009C1B6B">
        <w:rPr>
          <w:rFonts w:ascii="Arial" w:hAnsi="Arial" w:cs="Arial"/>
          <w:color w:val="000000"/>
          <w:kern w:val="28"/>
          <w:sz w:val="24"/>
          <w:szCs w:val="24"/>
        </w:rPr>
        <w:t>any other matter considered to be relevant.</w:t>
      </w:r>
    </w:p>
    <w:p w14:paraId="5486E86B" w14:textId="055E606B" w:rsidR="007A4F4B" w:rsidRPr="002E2B2E" w:rsidRDefault="009451F7" w:rsidP="00DC227D">
      <w:pPr>
        <w:pStyle w:val="Style1"/>
        <w:numPr>
          <w:ilvl w:val="0"/>
          <w:numId w:val="8"/>
        </w:numPr>
        <w:rPr>
          <w:rFonts w:ascii="Arial" w:hAnsi="Arial" w:cs="Arial"/>
          <w:bCs/>
          <w:sz w:val="24"/>
          <w:szCs w:val="24"/>
        </w:rPr>
      </w:pPr>
      <w:r w:rsidRPr="009C1B6B">
        <w:rPr>
          <w:rFonts w:ascii="Arial" w:hAnsi="Arial" w:cs="Arial"/>
          <w:sz w:val="24"/>
          <w:szCs w:val="24"/>
        </w:rPr>
        <w:lastRenderedPageBreak/>
        <w:t xml:space="preserve">In considering these tests, </w:t>
      </w:r>
      <w:r w:rsidR="00963C29">
        <w:rPr>
          <w:rFonts w:ascii="Arial" w:hAnsi="Arial" w:cs="Arial"/>
          <w:sz w:val="24"/>
          <w:szCs w:val="24"/>
        </w:rPr>
        <w:t>I</w:t>
      </w:r>
      <w:r w:rsidR="00CE4702">
        <w:rPr>
          <w:rFonts w:ascii="Arial" w:hAnsi="Arial" w:cs="Arial"/>
          <w:sz w:val="24"/>
          <w:szCs w:val="24"/>
        </w:rPr>
        <w:t xml:space="preserve"> have had </w:t>
      </w:r>
      <w:r w:rsidRPr="009C1B6B">
        <w:rPr>
          <w:rFonts w:ascii="Arial" w:hAnsi="Arial" w:cs="Arial"/>
          <w:sz w:val="24"/>
          <w:szCs w:val="24"/>
        </w:rPr>
        <w:t>regard to the Department for Environment, Food and Rural Affairs Common Land Consents Policy of November 2015 (“the consents policy”)</w:t>
      </w:r>
      <w:r w:rsidR="007A4F4B" w:rsidRPr="009C1B6B">
        <w:rPr>
          <w:rFonts w:ascii="Arial" w:hAnsi="Arial" w:cs="Arial"/>
          <w:sz w:val="24"/>
          <w:szCs w:val="24"/>
        </w:rPr>
        <w:t xml:space="preserve"> </w:t>
      </w:r>
      <w:r w:rsidR="008B5CA4">
        <w:rPr>
          <w:rFonts w:ascii="Arial" w:eastAsia="Calibri" w:hAnsi="Arial" w:cs="Arial"/>
          <w:sz w:val="24"/>
          <w:szCs w:val="24"/>
          <w:lang w:eastAsia="en-US"/>
        </w:rPr>
        <w:t>which has been published for the guidance of both the Planning Inspectorate and applicants.</w:t>
      </w:r>
    </w:p>
    <w:p w14:paraId="64DDABBA" w14:textId="77777777" w:rsidR="002E2B2E" w:rsidRPr="0001470D" w:rsidRDefault="002E2B2E" w:rsidP="002E2B2E">
      <w:pPr>
        <w:pStyle w:val="Style1"/>
        <w:rPr>
          <w:rFonts w:ascii="Arial" w:hAnsi="Arial" w:cs="Arial"/>
          <w:b/>
          <w:sz w:val="24"/>
          <w:szCs w:val="24"/>
        </w:rPr>
      </w:pPr>
      <w:r w:rsidRPr="0001470D">
        <w:rPr>
          <w:rFonts w:ascii="Arial" w:hAnsi="Arial" w:cs="Arial"/>
          <w:b/>
          <w:sz w:val="24"/>
          <w:szCs w:val="24"/>
        </w:rPr>
        <w:t>Reasons</w:t>
      </w:r>
    </w:p>
    <w:p w14:paraId="2711E347" w14:textId="77777777" w:rsidR="002E2B2E" w:rsidRPr="009C1B6B" w:rsidRDefault="002E2B2E" w:rsidP="002E2B2E">
      <w:pPr>
        <w:pStyle w:val="paragraph"/>
        <w:spacing w:before="0" w:beforeAutospacing="0" w:after="0" w:afterAutospacing="0"/>
        <w:ind w:left="432"/>
        <w:textAlignment w:val="baseline"/>
        <w:rPr>
          <w:rStyle w:val="normaltextrun"/>
          <w:rFonts w:ascii="Arial" w:hAnsi="Arial" w:cs="Arial"/>
        </w:rPr>
      </w:pPr>
    </w:p>
    <w:p w14:paraId="55899CD1" w14:textId="07DFE58D" w:rsidR="002E2B2E" w:rsidRPr="002E2B2E" w:rsidRDefault="002E2B2E" w:rsidP="002E2B2E">
      <w:pPr>
        <w:autoSpaceDE w:val="0"/>
        <w:autoSpaceDN w:val="0"/>
        <w:adjustRightInd w:val="0"/>
        <w:rPr>
          <w:rFonts w:ascii="Arial" w:hAnsi="Arial" w:cs="Arial"/>
          <w:b/>
          <w:i/>
          <w:sz w:val="24"/>
          <w:szCs w:val="24"/>
        </w:rPr>
      </w:pPr>
      <w:r w:rsidRPr="009C1B6B">
        <w:rPr>
          <w:rFonts w:ascii="Arial" w:hAnsi="Arial" w:cs="Arial"/>
          <w:b/>
          <w:i/>
          <w:sz w:val="24"/>
          <w:szCs w:val="24"/>
        </w:rPr>
        <w:t>The interests of those occupying or having rights over the land</w:t>
      </w:r>
    </w:p>
    <w:p w14:paraId="0C110AEF" w14:textId="61664517" w:rsidR="00C436A7" w:rsidRPr="00C436A7" w:rsidRDefault="00770B87" w:rsidP="00DC227D">
      <w:pPr>
        <w:pStyle w:val="Style1"/>
        <w:numPr>
          <w:ilvl w:val="0"/>
          <w:numId w:val="8"/>
        </w:numPr>
        <w:rPr>
          <w:rFonts w:ascii="Arial" w:hAnsi="Arial" w:cs="Arial"/>
          <w:bCs/>
          <w:iCs/>
          <w:sz w:val="24"/>
          <w:szCs w:val="24"/>
        </w:rPr>
      </w:pPr>
      <w:bookmarkStart w:id="2" w:name="_Hlk39744223"/>
      <w:r>
        <w:rPr>
          <w:rFonts w:ascii="Arial" w:hAnsi="Arial" w:cs="Arial"/>
          <w:sz w:val="24"/>
          <w:szCs w:val="24"/>
        </w:rPr>
        <w:t xml:space="preserve">The </w:t>
      </w:r>
      <w:r w:rsidR="00E64827">
        <w:rPr>
          <w:rFonts w:ascii="Arial" w:hAnsi="Arial" w:cs="Arial"/>
          <w:sz w:val="24"/>
          <w:szCs w:val="24"/>
        </w:rPr>
        <w:t xml:space="preserve">applicant states that </w:t>
      </w:r>
      <w:r>
        <w:rPr>
          <w:rFonts w:ascii="Arial" w:hAnsi="Arial" w:cs="Arial"/>
          <w:sz w:val="24"/>
          <w:szCs w:val="24"/>
        </w:rPr>
        <w:t xml:space="preserve">landowner </w:t>
      </w:r>
      <w:r w:rsidR="00E64827">
        <w:rPr>
          <w:rFonts w:ascii="Arial" w:hAnsi="Arial" w:cs="Arial"/>
          <w:sz w:val="24"/>
          <w:szCs w:val="24"/>
        </w:rPr>
        <w:t xml:space="preserve">consent has </w:t>
      </w:r>
      <w:r w:rsidR="007D5C0E">
        <w:rPr>
          <w:rFonts w:ascii="Arial" w:hAnsi="Arial" w:cs="Arial"/>
          <w:sz w:val="24"/>
          <w:szCs w:val="24"/>
        </w:rPr>
        <w:t>been granted for the works</w:t>
      </w:r>
      <w:r w:rsidR="00C436A7">
        <w:rPr>
          <w:rFonts w:ascii="Arial" w:hAnsi="Arial" w:cs="Arial"/>
          <w:sz w:val="24"/>
          <w:szCs w:val="24"/>
        </w:rPr>
        <w:t>.</w:t>
      </w:r>
    </w:p>
    <w:p w14:paraId="1957DDD2" w14:textId="1FB41290" w:rsidR="00B05D6F" w:rsidRPr="00B05D6F" w:rsidRDefault="002E2B2E" w:rsidP="00DC227D">
      <w:pPr>
        <w:pStyle w:val="Style1"/>
        <w:numPr>
          <w:ilvl w:val="0"/>
          <w:numId w:val="8"/>
        </w:numPr>
        <w:rPr>
          <w:rFonts w:ascii="Arial" w:hAnsi="Arial" w:cs="Arial"/>
          <w:bCs/>
          <w:iCs/>
          <w:sz w:val="24"/>
          <w:szCs w:val="24"/>
        </w:rPr>
      </w:pPr>
      <w:r w:rsidRPr="00E04D7E">
        <w:rPr>
          <w:rFonts w:ascii="Arial" w:hAnsi="Arial" w:cs="Arial"/>
          <w:sz w:val="24"/>
          <w:szCs w:val="24"/>
        </w:rPr>
        <w:t xml:space="preserve">There are rights of </w:t>
      </w:r>
      <w:r w:rsidR="00111830">
        <w:rPr>
          <w:rFonts w:ascii="Arial" w:hAnsi="Arial" w:cs="Arial"/>
          <w:sz w:val="24"/>
          <w:szCs w:val="24"/>
        </w:rPr>
        <w:t xml:space="preserve">way </w:t>
      </w:r>
      <w:r w:rsidRPr="00E04D7E">
        <w:rPr>
          <w:rFonts w:ascii="Arial" w:hAnsi="Arial" w:cs="Arial"/>
          <w:sz w:val="24"/>
          <w:szCs w:val="24"/>
        </w:rPr>
        <w:t>recorded in the Common Land Register for</w:t>
      </w:r>
      <w:r w:rsidR="00107A8E">
        <w:rPr>
          <w:rFonts w:ascii="Arial" w:hAnsi="Arial" w:cs="Arial"/>
          <w:sz w:val="24"/>
          <w:szCs w:val="24"/>
        </w:rPr>
        <w:t xml:space="preserve"> </w:t>
      </w:r>
      <w:r w:rsidR="00D51341">
        <w:rPr>
          <w:rFonts w:ascii="Arial" w:hAnsi="Arial" w:cs="Arial"/>
          <w:sz w:val="24"/>
          <w:szCs w:val="24"/>
        </w:rPr>
        <w:t>vehicles</w:t>
      </w:r>
      <w:r w:rsidR="00C436A7">
        <w:rPr>
          <w:rFonts w:ascii="Arial" w:hAnsi="Arial" w:cs="Arial"/>
          <w:sz w:val="24"/>
          <w:szCs w:val="24"/>
        </w:rPr>
        <w:t>,</w:t>
      </w:r>
      <w:r w:rsidR="0093289C">
        <w:rPr>
          <w:rFonts w:ascii="Arial" w:hAnsi="Arial" w:cs="Arial"/>
          <w:sz w:val="24"/>
          <w:szCs w:val="24"/>
        </w:rPr>
        <w:t xml:space="preserve"> </w:t>
      </w:r>
      <w:r w:rsidR="006D5D26">
        <w:rPr>
          <w:rFonts w:ascii="Arial" w:hAnsi="Arial" w:cs="Arial"/>
          <w:sz w:val="24"/>
          <w:szCs w:val="24"/>
        </w:rPr>
        <w:t>agricultural implements, pedestrians and livestock</w:t>
      </w:r>
      <w:r w:rsidR="00EF0AC9">
        <w:rPr>
          <w:rFonts w:ascii="Arial" w:hAnsi="Arial" w:cs="Arial"/>
          <w:sz w:val="24"/>
          <w:szCs w:val="24"/>
        </w:rPr>
        <w:t xml:space="preserve"> over the land known as </w:t>
      </w:r>
      <w:r w:rsidR="00EF0AC9" w:rsidRPr="00EF0AC9">
        <w:rPr>
          <w:rFonts w:ascii="Arial" w:hAnsi="Arial" w:cs="Arial"/>
          <w:bCs/>
          <w:sz w:val="24"/>
          <w:szCs w:val="24"/>
        </w:rPr>
        <w:t>Well Green and Edwards Green</w:t>
      </w:r>
      <w:r w:rsidR="000D70CB">
        <w:rPr>
          <w:rFonts w:ascii="Arial" w:hAnsi="Arial" w:cs="Arial"/>
          <w:bCs/>
          <w:sz w:val="24"/>
          <w:szCs w:val="24"/>
        </w:rPr>
        <w:t>. T</w:t>
      </w:r>
      <w:r w:rsidR="00850879">
        <w:rPr>
          <w:rFonts w:ascii="Arial" w:hAnsi="Arial" w:cs="Arial"/>
          <w:bCs/>
          <w:sz w:val="24"/>
          <w:szCs w:val="24"/>
        </w:rPr>
        <w:t>h</w:t>
      </w:r>
      <w:r w:rsidR="002632AE">
        <w:rPr>
          <w:rFonts w:ascii="Arial" w:hAnsi="Arial" w:cs="Arial"/>
          <w:bCs/>
          <w:sz w:val="24"/>
          <w:szCs w:val="24"/>
        </w:rPr>
        <w:t>is does not include the</w:t>
      </w:r>
      <w:r w:rsidR="00850879">
        <w:rPr>
          <w:rFonts w:ascii="Arial" w:hAnsi="Arial" w:cs="Arial"/>
          <w:bCs/>
          <w:sz w:val="24"/>
          <w:szCs w:val="24"/>
        </w:rPr>
        <w:t xml:space="preserve"> area of the proposed works. The </w:t>
      </w:r>
      <w:r w:rsidR="00AB0263">
        <w:rPr>
          <w:rFonts w:ascii="Arial" w:hAnsi="Arial" w:cs="Arial"/>
          <w:bCs/>
          <w:sz w:val="24"/>
          <w:szCs w:val="24"/>
        </w:rPr>
        <w:t xml:space="preserve">same commoners also have the right to cut hay </w:t>
      </w:r>
      <w:r w:rsidR="001533D7">
        <w:rPr>
          <w:rFonts w:ascii="Arial" w:hAnsi="Arial" w:cs="Arial"/>
          <w:bCs/>
          <w:sz w:val="24"/>
          <w:szCs w:val="24"/>
        </w:rPr>
        <w:t xml:space="preserve">over the whole of the </w:t>
      </w:r>
      <w:r w:rsidR="00B83C58">
        <w:rPr>
          <w:rFonts w:ascii="Arial" w:hAnsi="Arial" w:cs="Arial"/>
          <w:bCs/>
          <w:sz w:val="24"/>
          <w:szCs w:val="24"/>
        </w:rPr>
        <w:t>common</w:t>
      </w:r>
      <w:r w:rsidR="001533D7">
        <w:rPr>
          <w:rFonts w:ascii="Arial" w:hAnsi="Arial" w:cs="Arial"/>
          <w:bCs/>
          <w:sz w:val="24"/>
          <w:szCs w:val="24"/>
        </w:rPr>
        <w:t xml:space="preserve"> </w:t>
      </w:r>
      <w:proofErr w:type="gramStart"/>
      <w:r w:rsidR="001533D7">
        <w:rPr>
          <w:rFonts w:ascii="Arial" w:hAnsi="Arial" w:cs="Arial"/>
          <w:bCs/>
          <w:sz w:val="24"/>
          <w:szCs w:val="24"/>
        </w:rPr>
        <w:t>with the exception of</w:t>
      </w:r>
      <w:proofErr w:type="gramEnd"/>
      <w:r w:rsidR="001533D7">
        <w:rPr>
          <w:rFonts w:ascii="Arial" w:hAnsi="Arial" w:cs="Arial"/>
          <w:bCs/>
          <w:sz w:val="24"/>
          <w:szCs w:val="24"/>
        </w:rPr>
        <w:t xml:space="preserve"> one area</w:t>
      </w:r>
      <w:r w:rsidR="00A65382">
        <w:rPr>
          <w:rFonts w:ascii="Arial" w:hAnsi="Arial" w:cs="Arial"/>
          <w:bCs/>
          <w:sz w:val="24"/>
          <w:szCs w:val="24"/>
        </w:rPr>
        <w:t>.</w:t>
      </w:r>
      <w:r w:rsidR="00C436A7">
        <w:rPr>
          <w:rFonts w:ascii="Arial" w:hAnsi="Arial" w:cs="Arial"/>
          <w:sz w:val="24"/>
          <w:szCs w:val="24"/>
        </w:rPr>
        <w:t xml:space="preserve"> </w:t>
      </w:r>
      <w:r w:rsidR="0043103D" w:rsidRPr="0043103D">
        <w:rPr>
          <w:rFonts w:ascii="Arial" w:hAnsi="Arial" w:cs="Arial"/>
          <w:bCs/>
          <w:sz w:val="24"/>
          <w:szCs w:val="24"/>
        </w:rPr>
        <w:t>The applicant has advised that these rights are not exercised</w:t>
      </w:r>
      <w:r w:rsidR="001409F0">
        <w:rPr>
          <w:rFonts w:ascii="Arial" w:hAnsi="Arial" w:cs="Arial"/>
          <w:sz w:val="24"/>
          <w:szCs w:val="24"/>
        </w:rPr>
        <w:t>.</w:t>
      </w:r>
      <w:r w:rsidR="00F4056A">
        <w:rPr>
          <w:rFonts w:ascii="Arial" w:hAnsi="Arial" w:cs="Arial"/>
          <w:sz w:val="24"/>
          <w:szCs w:val="24"/>
        </w:rPr>
        <w:t xml:space="preserve"> No </w:t>
      </w:r>
      <w:r w:rsidR="0093289C">
        <w:rPr>
          <w:rFonts w:ascii="Arial" w:hAnsi="Arial" w:cs="Arial"/>
          <w:sz w:val="24"/>
          <w:szCs w:val="24"/>
        </w:rPr>
        <w:t>response</w:t>
      </w:r>
      <w:r w:rsidR="00F4056A">
        <w:rPr>
          <w:rFonts w:ascii="Arial" w:hAnsi="Arial" w:cs="Arial"/>
          <w:sz w:val="24"/>
          <w:szCs w:val="24"/>
        </w:rPr>
        <w:t xml:space="preserve"> has been received from the commoners</w:t>
      </w:r>
      <w:r w:rsidR="005C348C">
        <w:rPr>
          <w:rFonts w:ascii="Arial" w:hAnsi="Arial" w:cs="Arial"/>
          <w:sz w:val="24"/>
          <w:szCs w:val="24"/>
        </w:rPr>
        <w:t>.</w:t>
      </w:r>
      <w:r w:rsidR="00385047">
        <w:rPr>
          <w:rFonts w:ascii="Arial" w:hAnsi="Arial" w:cs="Arial"/>
          <w:sz w:val="24"/>
          <w:szCs w:val="24"/>
        </w:rPr>
        <w:t xml:space="preserve"> </w:t>
      </w:r>
    </w:p>
    <w:p w14:paraId="4DC6F140" w14:textId="05EBD190" w:rsidR="00E774CA" w:rsidRPr="007D200E" w:rsidRDefault="00A1391A" w:rsidP="00DC227D">
      <w:pPr>
        <w:pStyle w:val="Style1"/>
        <w:numPr>
          <w:ilvl w:val="0"/>
          <w:numId w:val="8"/>
        </w:numPr>
        <w:rPr>
          <w:rFonts w:ascii="Arial" w:hAnsi="Arial" w:cs="Arial"/>
          <w:bCs/>
          <w:iCs/>
          <w:sz w:val="24"/>
          <w:szCs w:val="24"/>
        </w:rPr>
      </w:pPr>
      <w:r>
        <w:rPr>
          <w:rFonts w:ascii="Arial" w:hAnsi="Arial" w:cs="Arial"/>
          <w:sz w:val="24"/>
          <w:szCs w:val="24"/>
        </w:rPr>
        <w:t xml:space="preserve">I am satisfied that the planned works </w:t>
      </w:r>
      <w:r w:rsidR="00402E52">
        <w:rPr>
          <w:rFonts w:ascii="Arial" w:hAnsi="Arial" w:cs="Arial"/>
          <w:sz w:val="24"/>
          <w:szCs w:val="24"/>
        </w:rPr>
        <w:t xml:space="preserve">would not have a significant impact </w:t>
      </w:r>
      <w:r w:rsidR="00FD377D">
        <w:rPr>
          <w:rFonts w:ascii="Arial" w:hAnsi="Arial" w:cs="Arial"/>
          <w:sz w:val="24"/>
          <w:szCs w:val="24"/>
        </w:rPr>
        <w:t xml:space="preserve">on </w:t>
      </w:r>
      <w:r w:rsidR="00FD377D">
        <w:rPr>
          <w:rFonts w:ascii="Arial" w:eastAsia="Calibri" w:hAnsi="Arial" w:cs="Arial"/>
          <w:iCs/>
          <w:sz w:val="24"/>
          <w:szCs w:val="24"/>
          <w:lang w:eastAsia="en-US"/>
        </w:rPr>
        <w:t xml:space="preserve">those occupying or having rights over the land. </w:t>
      </w:r>
      <w:r w:rsidR="00FB7281">
        <w:rPr>
          <w:rFonts w:ascii="Arial" w:eastAsia="Calibri" w:hAnsi="Arial" w:cs="Arial"/>
          <w:iCs/>
          <w:sz w:val="24"/>
          <w:szCs w:val="24"/>
          <w:lang w:eastAsia="en-US"/>
        </w:rPr>
        <w:t xml:space="preserve">The </w:t>
      </w:r>
      <w:r w:rsidR="00C911D7">
        <w:rPr>
          <w:rFonts w:ascii="Arial" w:eastAsia="Calibri" w:hAnsi="Arial" w:cs="Arial"/>
          <w:iCs/>
          <w:sz w:val="24"/>
          <w:szCs w:val="24"/>
          <w:lang w:eastAsia="en-US"/>
        </w:rPr>
        <w:t>proposed substation would be on the highway verge and although it would be perman</w:t>
      </w:r>
      <w:r w:rsidR="0064434D">
        <w:rPr>
          <w:rFonts w:ascii="Arial" w:eastAsia="Calibri" w:hAnsi="Arial" w:cs="Arial"/>
          <w:iCs/>
          <w:sz w:val="24"/>
          <w:szCs w:val="24"/>
          <w:lang w:eastAsia="en-US"/>
        </w:rPr>
        <w:t>ent</w:t>
      </w:r>
      <w:r w:rsidR="0093211B">
        <w:rPr>
          <w:rFonts w:ascii="Arial" w:eastAsia="Calibri" w:hAnsi="Arial" w:cs="Arial"/>
          <w:iCs/>
          <w:sz w:val="24"/>
          <w:szCs w:val="24"/>
          <w:lang w:eastAsia="en-US"/>
        </w:rPr>
        <w:t>,</w:t>
      </w:r>
      <w:r w:rsidR="0064434D">
        <w:rPr>
          <w:rFonts w:ascii="Arial" w:eastAsia="Calibri" w:hAnsi="Arial" w:cs="Arial"/>
          <w:iCs/>
          <w:sz w:val="24"/>
          <w:szCs w:val="24"/>
          <w:lang w:eastAsia="en-US"/>
        </w:rPr>
        <w:t xml:space="preserve"> </w:t>
      </w:r>
      <w:r w:rsidR="00115694">
        <w:rPr>
          <w:rFonts w:ascii="Arial" w:eastAsia="Calibri" w:hAnsi="Arial" w:cs="Arial"/>
          <w:iCs/>
          <w:sz w:val="24"/>
          <w:szCs w:val="24"/>
          <w:lang w:eastAsia="en-US"/>
        </w:rPr>
        <w:t xml:space="preserve">it would </w:t>
      </w:r>
      <w:r w:rsidR="00C44E95">
        <w:rPr>
          <w:rFonts w:ascii="Arial" w:eastAsia="Calibri" w:hAnsi="Arial" w:cs="Arial"/>
          <w:iCs/>
          <w:sz w:val="24"/>
          <w:szCs w:val="24"/>
          <w:lang w:eastAsia="en-US"/>
        </w:rPr>
        <w:t>affect a very small area of the overall</w:t>
      </w:r>
      <w:r w:rsidR="00117DDD">
        <w:rPr>
          <w:rFonts w:ascii="Arial" w:eastAsia="Calibri" w:hAnsi="Arial" w:cs="Arial"/>
          <w:iCs/>
          <w:sz w:val="24"/>
          <w:szCs w:val="24"/>
          <w:lang w:eastAsia="en-US"/>
        </w:rPr>
        <w:t xml:space="preserve"> area of the common</w:t>
      </w:r>
      <w:r w:rsidR="00685B91">
        <w:rPr>
          <w:rFonts w:ascii="Arial" w:eastAsia="Calibri" w:hAnsi="Arial" w:cs="Arial"/>
          <w:iCs/>
          <w:sz w:val="24"/>
          <w:szCs w:val="24"/>
          <w:lang w:eastAsia="en-US"/>
        </w:rPr>
        <w:t xml:space="preserve"> over which the recorded rights could be exercised</w:t>
      </w:r>
      <w:r w:rsidR="0093211B">
        <w:rPr>
          <w:rFonts w:ascii="Arial" w:eastAsia="Calibri" w:hAnsi="Arial" w:cs="Arial"/>
          <w:iCs/>
          <w:sz w:val="24"/>
          <w:szCs w:val="24"/>
          <w:lang w:eastAsia="en-US"/>
        </w:rPr>
        <w:t xml:space="preserve">. </w:t>
      </w:r>
      <w:r w:rsidR="00F57533">
        <w:rPr>
          <w:rFonts w:ascii="Arial" w:eastAsia="Calibri" w:hAnsi="Arial" w:cs="Arial"/>
          <w:iCs/>
          <w:sz w:val="24"/>
          <w:szCs w:val="24"/>
          <w:lang w:eastAsia="en-US"/>
        </w:rPr>
        <w:t>Therefore,</w:t>
      </w:r>
      <w:r w:rsidR="0093211B">
        <w:rPr>
          <w:rFonts w:ascii="Arial" w:eastAsia="Calibri" w:hAnsi="Arial" w:cs="Arial"/>
          <w:iCs/>
          <w:sz w:val="24"/>
          <w:szCs w:val="24"/>
          <w:lang w:eastAsia="en-US"/>
        </w:rPr>
        <w:t xml:space="preserve"> the amount of hay </w:t>
      </w:r>
      <w:r w:rsidR="00465FCD">
        <w:rPr>
          <w:rFonts w:ascii="Arial" w:eastAsia="Calibri" w:hAnsi="Arial" w:cs="Arial"/>
          <w:iCs/>
          <w:sz w:val="24"/>
          <w:szCs w:val="24"/>
          <w:lang w:eastAsia="en-US"/>
        </w:rPr>
        <w:t>that would be lost would be minimal.</w:t>
      </w:r>
      <w:r w:rsidR="00C44E95">
        <w:rPr>
          <w:rFonts w:ascii="Arial" w:eastAsia="Calibri" w:hAnsi="Arial" w:cs="Arial"/>
          <w:iCs/>
          <w:sz w:val="24"/>
          <w:szCs w:val="24"/>
          <w:lang w:eastAsia="en-US"/>
        </w:rPr>
        <w:t xml:space="preserve"> </w:t>
      </w:r>
      <w:r w:rsidR="002E2B2E">
        <w:rPr>
          <w:rFonts w:ascii="Arial" w:hAnsi="Arial" w:cs="Arial"/>
          <w:sz w:val="24"/>
          <w:szCs w:val="24"/>
        </w:rPr>
        <w:t xml:space="preserve"> </w:t>
      </w:r>
      <w:bookmarkEnd w:id="2"/>
    </w:p>
    <w:p w14:paraId="0C313E69" w14:textId="2A640F77" w:rsidR="00C235B7" w:rsidRPr="002D5A2E" w:rsidRDefault="00C235B7" w:rsidP="00614FE1">
      <w:pPr>
        <w:pStyle w:val="Style1"/>
        <w:rPr>
          <w:rFonts w:ascii="Arial" w:hAnsi="Arial" w:cs="Arial"/>
          <w:b/>
          <w:i/>
          <w:sz w:val="24"/>
          <w:szCs w:val="24"/>
        </w:rPr>
      </w:pPr>
      <w:r w:rsidRPr="002D5A2E">
        <w:rPr>
          <w:rFonts w:ascii="Arial" w:hAnsi="Arial" w:cs="Arial"/>
          <w:b/>
          <w:i/>
          <w:sz w:val="24"/>
          <w:szCs w:val="24"/>
        </w:rPr>
        <w:t>The interests of the neighbourhood</w:t>
      </w:r>
      <w:r w:rsidR="004E239B">
        <w:rPr>
          <w:rFonts w:ascii="Arial" w:hAnsi="Arial" w:cs="Arial"/>
          <w:b/>
          <w:i/>
          <w:sz w:val="24"/>
          <w:szCs w:val="24"/>
        </w:rPr>
        <w:t xml:space="preserve"> and public access</w:t>
      </w:r>
    </w:p>
    <w:p w14:paraId="44104DFC" w14:textId="48928592" w:rsidR="004E239B" w:rsidRPr="00F26888" w:rsidRDefault="004E239B" w:rsidP="00DC227D">
      <w:pPr>
        <w:pStyle w:val="Style1"/>
        <w:numPr>
          <w:ilvl w:val="0"/>
          <w:numId w:val="8"/>
        </w:numPr>
        <w:rPr>
          <w:rFonts w:ascii="Arial" w:hAnsi="Arial" w:cs="Arial"/>
          <w:b/>
          <w:i/>
          <w:sz w:val="24"/>
          <w:szCs w:val="24"/>
        </w:rPr>
      </w:pPr>
      <w:r>
        <w:rPr>
          <w:rFonts w:ascii="Arial" w:eastAsia="Calibri" w:hAnsi="Arial" w:cs="Arial"/>
          <w:bCs/>
          <w:iCs/>
          <w:sz w:val="24"/>
          <w:szCs w:val="24"/>
          <w:lang w:eastAsia="en-US"/>
        </w:rPr>
        <w:t xml:space="preserve">The interests of the neighbourhood relate to whether the works will unacceptably interfere with the way the </w:t>
      </w:r>
      <w:r w:rsidR="00A6315D">
        <w:rPr>
          <w:rFonts w:ascii="Arial" w:eastAsia="Calibri" w:hAnsi="Arial" w:cs="Arial"/>
          <w:bCs/>
          <w:iCs/>
          <w:sz w:val="24"/>
          <w:szCs w:val="24"/>
          <w:lang w:eastAsia="en-US"/>
        </w:rPr>
        <w:t>c</w:t>
      </w:r>
      <w:r>
        <w:rPr>
          <w:rFonts w:ascii="Arial" w:eastAsia="Calibri" w:hAnsi="Arial" w:cs="Arial"/>
          <w:bCs/>
          <w:iCs/>
          <w:sz w:val="24"/>
          <w:szCs w:val="24"/>
          <w:lang w:eastAsia="en-US"/>
        </w:rPr>
        <w:t>ommon land is used by local people and is closely linked with interests of public access.</w:t>
      </w:r>
      <w:r w:rsidR="00AE6EE1">
        <w:rPr>
          <w:rFonts w:ascii="Arial" w:eastAsia="Calibri" w:hAnsi="Arial" w:cs="Arial"/>
          <w:bCs/>
          <w:iCs/>
          <w:sz w:val="24"/>
          <w:szCs w:val="24"/>
          <w:lang w:eastAsia="en-US"/>
        </w:rPr>
        <w:t xml:space="preserve"> It may also relate to any positive or negative impact the works </w:t>
      </w:r>
      <w:r w:rsidR="00A47C7F">
        <w:rPr>
          <w:rFonts w:ascii="Arial" w:eastAsia="Calibri" w:hAnsi="Arial" w:cs="Arial"/>
          <w:bCs/>
          <w:iCs/>
          <w:sz w:val="24"/>
          <w:szCs w:val="24"/>
          <w:lang w:eastAsia="en-US"/>
        </w:rPr>
        <w:t>may have on the local community.</w:t>
      </w:r>
    </w:p>
    <w:p w14:paraId="7E3838C8" w14:textId="02E7E091" w:rsidR="00A54CD5" w:rsidRDefault="004059FD" w:rsidP="00DC227D">
      <w:pPr>
        <w:pStyle w:val="Style1"/>
        <w:numPr>
          <w:ilvl w:val="0"/>
          <w:numId w:val="8"/>
        </w:numPr>
        <w:rPr>
          <w:rFonts w:ascii="Arial" w:hAnsi="Arial" w:cs="Arial"/>
          <w:bCs/>
          <w:iCs/>
          <w:sz w:val="24"/>
          <w:szCs w:val="24"/>
        </w:rPr>
      </w:pPr>
      <w:r>
        <w:rPr>
          <w:rFonts w:ascii="Arial" w:hAnsi="Arial" w:cs="Arial"/>
          <w:bCs/>
          <w:iCs/>
          <w:sz w:val="24"/>
          <w:szCs w:val="24"/>
        </w:rPr>
        <w:t xml:space="preserve">The </w:t>
      </w:r>
      <w:r w:rsidR="008A2335">
        <w:rPr>
          <w:rFonts w:ascii="Arial" w:hAnsi="Arial" w:cs="Arial"/>
          <w:bCs/>
          <w:iCs/>
          <w:sz w:val="24"/>
          <w:szCs w:val="24"/>
        </w:rPr>
        <w:t xml:space="preserve">laying of underground cables along </w:t>
      </w:r>
      <w:r w:rsidR="00490310">
        <w:rPr>
          <w:rFonts w:ascii="Arial" w:hAnsi="Arial" w:cs="Arial"/>
          <w:bCs/>
          <w:iCs/>
          <w:sz w:val="24"/>
          <w:szCs w:val="24"/>
        </w:rPr>
        <w:t xml:space="preserve">Brickendon Lane, </w:t>
      </w:r>
      <w:r w:rsidR="003D44AD">
        <w:rPr>
          <w:rFonts w:ascii="Arial" w:hAnsi="Arial" w:cs="Arial"/>
          <w:bCs/>
          <w:iCs/>
          <w:sz w:val="24"/>
          <w:szCs w:val="24"/>
        </w:rPr>
        <w:t>which forms part of the common</w:t>
      </w:r>
      <w:r w:rsidR="001F1C59">
        <w:rPr>
          <w:rFonts w:ascii="Arial" w:hAnsi="Arial" w:cs="Arial"/>
          <w:bCs/>
          <w:iCs/>
          <w:sz w:val="24"/>
          <w:szCs w:val="24"/>
        </w:rPr>
        <w:t>, would be required as part of the works.</w:t>
      </w:r>
      <w:r w:rsidR="00A54CD5" w:rsidRPr="00A54CD5">
        <w:rPr>
          <w:rFonts w:ascii="Arial" w:eastAsia="Calibri" w:hAnsi="Arial" w:cs="Arial"/>
          <w:bCs/>
          <w:iCs/>
          <w:sz w:val="24"/>
          <w:szCs w:val="24"/>
          <w:lang w:eastAsia="en-US"/>
        </w:rPr>
        <w:t xml:space="preserve"> </w:t>
      </w:r>
      <w:r w:rsidR="00A54CD5" w:rsidRPr="00A54CD5">
        <w:rPr>
          <w:rFonts w:ascii="Arial" w:hAnsi="Arial" w:cs="Arial"/>
          <w:bCs/>
          <w:iCs/>
          <w:sz w:val="24"/>
          <w:szCs w:val="24"/>
        </w:rPr>
        <w:t xml:space="preserve">Once the cables are installed the excavation will be refilled with the material extracted at the site. For the duration of the works, the excavation </w:t>
      </w:r>
      <w:r w:rsidR="00292BD3">
        <w:rPr>
          <w:rFonts w:ascii="Arial" w:hAnsi="Arial" w:cs="Arial"/>
          <w:bCs/>
          <w:iCs/>
          <w:sz w:val="24"/>
          <w:szCs w:val="24"/>
        </w:rPr>
        <w:t>and temporary fencing</w:t>
      </w:r>
      <w:r w:rsidR="00370942">
        <w:rPr>
          <w:rFonts w:ascii="Arial" w:hAnsi="Arial" w:cs="Arial"/>
          <w:bCs/>
          <w:iCs/>
          <w:sz w:val="24"/>
          <w:szCs w:val="24"/>
        </w:rPr>
        <w:t>,</w:t>
      </w:r>
      <w:r w:rsidR="00292BD3">
        <w:rPr>
          <w:rFonts w:ascii="Arial" w:hAnsi="Arial" w:cs="Arial"/>
          <w:bCs/>
          <w:iCs/>
          <w:sz w:val="24"/>
          <w:szCs w:val="24"/>
        </w:rPr>
        <w:t xml:space="preserve"> </w:t>
      </w:r>
      <w:r w:rsidR="00A54CD5" w:rsidRPr="00A54CD5">
        <w:rPr>
          <w:rFonts w:ascii="Arial" w:hAnsi="Arial" w:cs="Arial"/>
          <w:bCs/>
          <w:iCs/>
          <w:sz w:val="24"/>
          <w:szCs w:val="24"/>
        </w:rPr>
        <w:t>w</w:t>
      </w:r>
      <w:r w:rsidR="00292BD3">
        <w:rPr>
          <w:rFonts w:ascii="Arial" w:hAnsi="Arial" w:cs="Arial"/>
          <w:bCs/>
          <w:iCs/>
          <w:sz w:val="24"/>
          <w:szCs w:val="24"/>
        </w:rPr>
        <w:t>ould</w:t>
      </w:r>
      <w:r w:rsidR="00A54CD5" w:rsidRPr="00A54CD5">
        <w:rPr>
          <w:rFonts w:ascii="Arial" w:hAnsi="Arial" w:cs="Arial"/>
          <w:bCs/>
          <w:iCs/>
          <w:sz w:val="24"/>
          <w:szCs w:val="24"/>
        </w:rPr>
        <w:t xml:space="preserve"> introduce impediments to access across th</w:t>
      </w:r>
      <w:r w:rsidR="00415F32">
        <w:rPr>
          <w:rFonts w:ascii="Arial" w:hAnsi="Arial" w:cs="Arial"/>
          <w:bCs/>
          <w:iCs/>
          <w:sz w:val="24"/>
          <w:szCs w:val="24"/>
        </w:rPr>
        <w:t>is area of the</w:t>
      </w:r>
      <w:r w:rsidR="00A54CD5" w:rsidRPr="00A54CD5">
        <w:rPr>
          <w:rFonts w:ascii="Arial" w:hAnsi="Arial" w:cs="Arial"/>
          <w:bCs/>
          <w:iCs/>
          <w:sz w:val="24"/>
          <w:szCs w:val="24"/>
        </w:rPr>
        <w:t xml:space="preserve"> </w:t>
      </w:r>
      <w:r w:rsidR="00101351">
        <w:rPr>
          <w:rFonts w:ascii="Arial" w:hAnsi="Arial" w:cs="Arial"/>
          <w:bCs/>
          <w:iCs/>
          <w:sz w:val="24"/>
          <w:szCs w:val="24"/>
        </w:rPr>
        <w:t>c</w:t>
      </w:r>
      <w:r w:rsidR="00A54CD5" w:rsidRPr="00A54CD5">
        <w:rPr>
          <w:rFonts w:ascii="Arial" w:hAnsi="Arial" w:cs="Arial"/>
          <w:bCs/>
          <w:iCs/>
          <w:sz w:val="24"/>
          <w:szCs w:val="24"/>
        </w:rPr>
        <w:t>ommon. However, this impediment w</w:t>
      </w:r>
      <w:r w:rsidR="00D678E8">
        <w:rPr>
          <w:rFonts w:ascii="Arial" w:hAnsi="Arial" w:cs="Arial"/>
          <w:bCs/>
          <w:iCs/>
          <w:sz w:val="24"/>
          <w:szCs w:val="24"/>
        </w:rPr>
        <w:t>ould</w:t>
      </w:r>
      <w:r w:rsidR="00A54CD5" w:rsidRPr="00A54CD5">
        <w:rPr>
          <w:rFonts w:ascii="Arial" w:hAnsi="Arial" w:cs="Arial"/>
          <w:bCs/>
          <w:iCs/>
          <w:sz w:val="24"/>
          <w:szCs w:val="24"/>
        </w:rPr>
        <w:t xml:space="preserve"> be temporary in nature.</w:t>
      </w:r>
    </w:p>
    <w:p w14:paraId="78D44A8F" w14:textId="0EFB00AC" w:rsidR="00D56BA7" w:rsidRPr="00496E7B" w:rsidRDefault="00871016" w:rsidP="00DC227D">
      <w:pPr>
        <w:pStyle w:val="Style1"/>
        <w:numPr>
          <w:ilvl w:val="0"/>
          <w:numId w:val="8"/>
        </w:numPr>
        <w:rPr>
          <w:rFonts w:ascii="Arial" w:hAnsi="Arial" w:cs="Arial"/>
          <w:bCs/>
          <w:iCs/>
          <w:sz w:val="24"/>
          <w:szCs w:val="24"/>
        </w:rPr>
      </w:pPr>
      <w:r>
        <w:rPr>
          <w:rFonts w:ascii="Arial" w:hAnsi="Arial" w:cs="Arial"/>
          <w:bCs/>
          <w:iCs/>
          <w:sz w:val="24"/>
          <w:szCs w:val="24"/>
        </w:rPr>
        <w:t>The installation of the substation would</w:t>
      </w:r>
      <w:r w:rsidR="00B561D1">
        <w:rPr>
          <w:rFonts w:ascii="Arial" w:hAnsi="Arial" w:cs="Arial"/>
          <w:bCs/>
          <w:iCs/>
          <w:sz w:val="24"/>
          <w:szCs w:val="24"/>
        </w:rPr>
        <w:t>,</w:t>
      </w:r>
      <w:r>
        <w:rPr>
          <w:rFonts w:ascii="Arial" w:hAnsi="Arial" w:cs="Arial"/>
          <w:bCs/>
          <w:iCs/>
          <w:sz w:val="24"/>
          <w:szCs w:val="24"/>
        </w:rPr>
        <w:t xml:space="preserve"> </w:t>
      </w:r>
      <w:r w:rsidR="00B561D1">
        <w:rPr>
          <w:rFonts w:ascii="Arial" w:hAnsi="Arial" w:cs="Arial"/>
          <w:bCs/>
          <w:iCs/>
          <w:sz w:val="24"/>
          <w:szCs w:val="24"/>
        </w:rPr>
        <w:t>however,</w:t>
      </w:r>
      <w:r>
        <w:rPr>
          <w:rFonts w:ascii="Arial" w:hAnsi="Arial" w:cs="Arial"/>
          <w:bCs/>
          <w:iCs/>
          <w:sz w:val="24"/>
          <w:szCs w:val="24"/>
        </w:rPr>
        <w:t xml:space="preserve"> be permanent</w:t>
      </w:r>
      <w:r w:rsidR="00E26F90">
        <w:rPr>
          <w:rFonts w:ascii="Arial" w:hAnsi="Arial" w:cs="Arial"/>
          <w:bCs/>
          <w:iCs/>
          <w:sz w:val="24"/>
          <w:szCs w:val="24"/>
        </w:rPr>
        <w:t xml:space="preserve"> and the public would therefore lose access to </w:t>
      </w:r>
      <w:r w:rsidR="00BE21AB">
        <w:rPr>
          <w:rFonts w:ascii="Arial" w:hAnsi="Arial" w:cs="Arial"/>
          <w:bCs/>
          <w:iCs/>
          <w:sz w:val="24"/>
          <w:szCs w:val="24"/>
        </w:rPr>
        <w:t>this area.</w:t>
      </w:r>
      <w:r w:rsidR="00496E7B">
        <w:rPr>
          <w:rFonts w:ascii="Arial" w:hAnsi="Arial" w:cs="Arial"/>
          <w:bCs/>
          <w:iCs/>
          <w:sz w:val="24"/>
          <w:szCs w:val="24"/>
        </w:rPr>
        <w:t xml:space="preserve"> </w:t>
      </w:r>
      <w:r w:rsidR="00D56BA7" w:rsidRPr="00496E7B">
        <w:rPr>
          <w:rFonts w:ascii="Arial" w:hAnsi="Arial" w:cs="Arial"/>
          <w:bCs/>
          <w:iCs/>
          <w:sz w:val="24"/>
          <w:szCs w:val="24"/>
        </w:rPr>
        <w:t xml:space="preserve">However, </w:t>
      </w:r>
      <w:r w:rsidR="00B63544">
        <w:rPr>
          <w:rFonts w:ascii="Arial" w:hAnsi="Arial" w:cs="Arial"/>
          <w:bCs/>
          <w:iCs/>
          <w:sz w:val="24"/>
          <w:szCs w:val="24"/>
        </w:rPr>
        <w:t xml:space="preserve">I consider </w:t>
      </w:r>
      <w:r w:rsidR="00D56BA7" w:rsidRPr="00496E7B">
        <w:rPr>
          <w:rFonts w:ascii="Arial" w:hAnsi="Arial" w:cs="Arial"/>
          <w:bCs/>
          <w:iCs/>
          <w:sz w:val="24"/>
          <w:szCs w:val="24"/>
        </w:rPr>
        <w:t xml:space="preserve">the impact will be minimal when considering the </w:t>
      </w:r>
      <w:r w:rsidR="00642181">
        <w:rPr>
          <w:rFonts w:ascii="Arial" w:hAnsi="Arial" w:cs="Arial"/>
          <w:bCs/>
          <w:iCs/>
          <w:sz w:val="24"/>
          <w:szCs w:val="24"/>
        </w:rPr>
        <w:t>si</w:t>
      </w:r>
      <w:r w:rsidR="007A2E84">
        <w:rPr>
          <w:rFonts w:ascii="Arial" w:hAnsi="Arial" w:cs="Arial"/>
          <w:bCs/>
          <w:iCs/>
          <w:sz w:val="24"/>
          <w:szCs w:val="24"/>
        </w:rPr>
        <w:t xml:space="preserve">ze of the substation and the </w:t>
      </w:r>
      <w:r w:rsidR="00D56BA7" w:rsidRPr="00496E7B">
        <w:rPr>
          <w:rFonts w:ascii="Arial" w:hAnsi="Arial" w:cs="Arial"/>
          <w:bCs/>
          <w:iCs/>
          <w:sz w:val="24"/>
          <w:szCs w:val="24"/>
        </w:rPr>
        <w:t xml:space="preserve">overall size of the </w:t>
      </w:r>
      <w:r w:rsidR="00E52A47">
        <w:rPr>
          <w:rFonts w:ascii="Arial" w:hAnsi="Arial" w:cs="Arial"/>
          <w:bCs/>
          <w:iCs/>
          <w:sz w:val="24"/>
          <w:szCs w:val="24"/>
        </w:rPr>
        <w:t>c</w:t>
      </w:r>
      <w:r w:rsidR="00D56BA7" w:rsidRPr="00496E7B">
        <w:rPr>
          <w:rFonts w:ascii="Arial" w:hAnsi="Arial" w:cs="Arial"/>
          <w:bCs/>
          <w:iCs/>
          <w:sz w:val="24"/>
          <w:szCs w:val="24"/>
        </w:rPr>
        <w:t xml:space="preserve">ommon which </w:t>
      </w:r>
      <w:r w:rsidR="00E52A47">
        <w:rPr>
          <w:rFonts w:ascii="Arial" w:hAnsi="Arial" w:cs="Arial"/>
          <w:bCs/>
          <w:iCs/>
          <w:sz w:val="24"/>
          <w:szCs w:val="24"/>
        </w:rPr>
        <w:t>the public would</w:t>
      </w:r>
      <w:r w:rsidR="00D56BA7" w:rsidRPr="00496E7B">
        <w:rPr>
          <w:rFonts w:ascii="Arial" w:hAnsi="Arial" w:cs="Arial"/>
          <w:bCs/>
          <w:iCs/>
          <w:sz w:val="24"/>
          <w:szCs w:val="24"/>
        </w:rPr>
        <w:t xml:space="preserve"> still be</w:t>
      </w:r>
      <w:r w:rsidR="00E52A47">
        <w:rPr>
          <w:rFonts w:ascii="Arial" w:hAnsi="Arial" w:cs="Arial"/>
          <w:bCs/>
          <w:iCs/>
          <w:sz w:val="24"/>
          <w:szCs w:val="24"/>
        </w:rPr>
        <w:t xml:space="preserve"> able to</w:t>
      </w:r>
      <w:r w:rsidR="00D56BA7" w:rsidRPr="00496E7B">
        <w:rPr>
          <w:rFonts w:ascii="Arial" w:hAnsi="Arial" w:cs="Arial"/>
          <w:bCs/>
          <w:iCs/>
          <w:sz w:val="24"/>
          <w:szCs w:val="24"/>
        </w:rPr>
        <w:t xml:space="preserve"> access</w:t>
      </w:r>
      <w:r w:rsidR="00E52A47">
        <w:rPr>
          <w:rFonts w:ascii="Arial" w:hAnsi="Arial" w:cs="Arial"/>
          <w:bCs/>
          <w:iCs/>
          <w:sz w:val="24"/>
          <w:szCs w:val="24"/>
        </w:rPr>
        <w:t>.</w:t>
      </w:r>
      <w:r w:rsidR="00F37882">
        <w:rPr>
          <w:rFonts w:ascii="Arial" w:hAnsi="Arial" w:cs="Arial"/>
          <w:bCs/>
          <w:iCs/>
          <w:sz w:val="24"/>
          <w:szCs w:val="24"/>
        </w:rPr>
        <w:t xml:space="preserve"> Further</w:t>
      </w:r>
      <w:r w:rsidR="009C257F">
        <w:rPr>
          <w:rFonts w:ascii="Arial" w:hAnsi="Arial" w:cs="Arial"/>
          <w:bCs/>
          <w:iCs/>
          <w:sz w:val="24"/>
          <w:szCs w:val="24"/>
        </w:rPr>
        <w:t xml:space="preserve">more, the </w:t>
      </w:r>
      <w:r w:rsidR="00DB0D85">
        <w:rPr>
          <w:rFonts w:ascii="Arial" w:hAnsi="Arial" w:cs="Arial"/>
          <w:bCs/>
          <w:iCs/>
          <w:sz w:val="24"/>
          <w:szCs w:val="24"/>
        </w:rPr>
        <w:t xml:space="preserve">land is </w:t>
      </w:r>
      <w:r w:rsidR="00124BD5">
        <w:rPr>
          <w:rFonts w:ascii="Arial" w:hAnsi="Arial" w:cs="Arial"/>
          <w:bCs/>
          <w:iCs/>
          <w:sz w:val="24"/>
          <w:szCs w:val="24"/>
        </w:rPr>
        <w:t xml:space="preserve">a </w:t>
      </w:r>
      <w:r w:rsidR="00DC227D">
        <w:rPr>
          <w:rFonts w:ascii="Arial" w:hAnsi="Arial" w:cs="Arial"/>
          <w:bCs/>
          <w:iCs/>
          <w:sz w:val="24"/>
          <w:szCs w:val="24"/>
        </w:rPr>
        <w:t xml:space="preserve">small area of </w:t>
      </w:r>
      <w:r w:rsidR="00DB0D85">
        <w:rPr>
          <w:rFonts w:ascii="Arial" w:hAnsi="Arial" w:cs="Arial"/>
          <w:bCs/>
          <w:iCs/>
          <w:sz w:val="24"/>
          <w:szCs w:val="24"/>
        </w:rPr>
        <w:t>highway verge and th</w:t>
      </w:r>
      <w:r w:rsidR="00C5353C">
        <w:rPr>
          <w:rFonts w:ascii="Arial" w:hAnsi="Arial" w:cs="Arial"/>
          <w:bCs/>
          <w:iCs/>
          <w:sz w:val="24"/>
          <w:szCs w:val="24"/>
        </w:rPr>
        <w:t xml:space="preserve">e </w:t>
      </w:r>
      <w:r w:rsidR="008A5C53" w:rsidRPr="008A5C53">
        <w:rPr>
          <w:rFonts w:ascii="Arial" w:hAnsi="Arial" w:cs="Arial"/>
          <w:bCs/>
          <w:iCs/>
          <w:sz w:val="24"/>
          <w:szCs w:val="24"/>
        </w:rPr>
        <w:t>usability for recreation</w:t>
      </w:r>
      <w:r w:rsidR="00B1015B">
        <w:rPr>
          <w:rFonts w:ascii="Arial" w:hAnsi="Arial" w:cs="Arial"/>
          <w:bCs/>
          <w:iCs/>
          <w:sz w:val="24"/>
          <w:szCs w:val="24"/>
        </w:rPr>
        <w:t>al purposes</w:t>
      </w:r>
      <w:r w:rsidR="00E176D2">
        <w:rPr>
          <w:rFonts w:ascii="Arial" w:hAnsi="Arial" w:cs="Arial"/>
          <w:bCs/>
          <w:iCs/>
          <w:sz w:val="24"/>
          <w:szCs w:val="24"/>
        </w:rPr>
        <w:t xml:space="preserve"> is </w:t>
      </w:r>
      <w:r w:rsidR="009E5F14">
        <w:rPr>
          <w:rFonts w:ascii="Arial" w:hAnsi="Arial" w:cs="Arial"/>
          <w:bCs/>
          <w:iCs/>
          <w:sz w:val="24"/>
          <w:szCs w:val="24"/>
        </w:rPr>
        <w:t xml:space="preserve">very </w:t>
      </w:r>
      <w:r w:rsidR="00E176D2">
        <w:rPr>
          <w:rFonts w:ascii="Arial" w:hAnsi="Arial" w:cs="Arial"/>
          <w:bCs/>
          <w:iCs/>
          <w:sz w:val="24"/>
          <w:szCs w:val="24"/>
        </w:rPr>
        <w:t>limited.</w:t>
      </w:r>
      <w:r w:rsidR="00B832D5">
        <w:rPr>
          <w:rFonts w:ascii="Arial" w:hAnsi="Arial" w:cs="Arial"/>
          <w:bCs/>
          <w:iCs/>
          <w:sz w:val="24"/>
          <w:szCs w:val="24"/>
        </w:rPr>
        <w:t xml:space="preserve"> </w:t>
      </w:r>
    </w:p>
    <w:p w14:paraId="45BD4CB1" w14:textId="71AE1E88" w:rsidR="003A0B6C" w:rsidRPr="003A0B6C" w:rsidRDefault="003A0B6C" w:rsidP="00DC227D">
      <w:pPr>
        <w:pStyle w:val="Style1"/>
        <w:numPr>
          <w:ilvl w:val="0"/>
          <w:numId w:val="8"/>
        </w:numPr>
        <w:rPr>
          <w:rFonts w:ascii="Arial" w:hAnsi="Arial" w:cs="Arial"/>
          <w:bCs/>
          <w:iCs/>
          <w:sz w:val="24"/>
          <w:szCs w:val="24"/>
        </w:rPr>
      </w:pPr>
      <w:r w:rsidRPr="003A0B6C">
        <w:rPr>
          <w:rFonts w:ascii="Arial" w:hAnsi="Arial" w:cs="Arial"/>
          <w:bCs/>
          <w:iCs/>
          <w:sz w:val="24"/>
          <w:szCs w:val="24"/>
        </w:rPr>
        <w:t xml:space="preserve">Overall, I do not </w:t>
      </w:r>
      <w:r w:rsidR="009833D4">
        <w:rPr>
          <w:rFonts w:ascii="Arial" w:hAnsi="Arial" w:cs="Arial"/>
          <w:bCs/>
          <w:iCs/>
          <w:sz w:val="24"/>
          <w:szCs w:val="24"/>
        </w:rPr>
        <w:t>consider</w:t>
      </w:r>
      <w:r w:rsidRPr="003A0B6C">
        <w:rPr>
          <w:rFonts w:ascii="Arial" w:hAnsi="Arial" w:cs="Arial"/>
          <w:bCs/>
          <w:iCs/>
          <w:sz w:val="24"/>
          <w:szCs w:val="24"/>
        </w:rPr>
        <w:t xml:space="preserve"> that the </w:t>
      </w:r>
      <w:r>
        <w:rPr>
          <w:rFonts w:ascii="Arial" w:hAnsi="Arial" w:cs="Arial"/>
          <w:bCs/>
          <w:iCs/>
          <w:sz w:val="24"/>
          <w:szCs w:val="24"/>
        </w:rPr>
        <w:t>works</w:t>
      </w:r>
      <w:r w:rsidRPr="003A0B6C">
        <w:rPr>
          <w:rFonts w:ascii="Arial" w:hAnsi="Arial" w:cs="Arial"/>
          <w:bCs/>
          <w:iCs/>
          <w:sz w:val="24"/>
          <w:szCs w:val="24"/>
        </w:rPr>
        <w:t xml:space="preserve"> will cause an unacceptable impediment to the public’s access of the </w:t>
      </w:r>
      <w:r>
        <w:rPr>
          <w:rFonts w:ascii="Arial" w:hAnsi="Arial" w:cs="Arial"/>
          <w:bCs/>
          <w:iCs/>
          <w:sz w:val="24"/>
          <w:szCs w:val="24"/>
        </w:rPr>
        <w:t>c</w:t>
      </w:r>
      <w:r w:rsidRPr="003A0B6C">
        <w:rPr>
          <w:rFonts w:ascii="Arial" w:hAnsi="Arial" w:cs="Arial"/>
          <w:bCs/>
          <w:iCs/>
          <w:sz w:val="24"/>
          <w:szCs w:val="24"/>
        </w:rPr>
        <w:t>ommon</w:t>
      </w:r>
      <w:r w:rsidR="005A2E3F">
        <w:rPr>
          <w:rFonts w:ascii="Arial" w:hAnsi="Arial" w:cs="Arial"/>
          <w:bCs/>
          <w:iCs/>
          <w:sz w:val="24"/>
          <w:szCs w:val="24"/>
        </w:rPr>
        <w:t xml:space="preserve"> or affect the recreational value of the common</w:t>
      </w:r>
      <w:r w:rsidRPr="003A0B6C">
        <w:rPr>
          <w:rFonts w:ascii="Arial" w:hAnsi="Arial" w:cs="Arial"/>
          <w:bCs/>
          <w:iCs/>
          <w:sz w:val="24"/>
          <w:szCs w:val="24"/>
        </w:rPr>
        <w:t>.</w:t>
      </w:r>
    </w:p>
    <w:p w14:paraId="76F18F3E" w14:textId="6838ACB2" w:rsidR="00D56BA7" w:rsidRPr="00A54CD5" w:rsidRDefault="00770B82" w:rsidP="00DC227D">
      <w:pPr>
        <w:pStyle w:val="Style1"/>
        <w:numPr>
          <w:ilvl w:val="0"/>
          <w:numId w:val="8"/>
        </w:numPr>
        <w:rPr>
          <w:rFonts w:ascii="Arial" w:hAnsi="Arial" w:cs="Arial"/>
          <w:bCs/>
          <w:iCs/>
          <w:sz w:val="24"/>
          <w:szCs w:val="24"/>
        </w:rPr>
      </w:pPr>
      <w:r>
        <w:rPr>
          <w:rFonts w:ascii="Arial" w:hAnsi="Arial" w:cs="Arial"/>
          <w:bCs/>
          <w:iCs/>
          <w:sz w:val="24"/>
          <w:szCs w:val="24"/>
        </w:rPr>
        <w:t xml:space="preserve">The </w:t>
      </w:r>
      <w:r w:rsidR="00B325F3">
        <w:rPr>
          <w:rFonts w:ascii="Arial" w:hAnsi="Arial" w:cs="Arial"/>
          <w:bCs/>
          <w:iCs/>
          <w:sz w:val="24"/>
          <w:szCs w:val="24"/>
        </w:rPr>
        <w:t xml:space="preserve">reasons for the </w:t>
      </w:r>
      <w:r>
        <w:rPr>
          <w:rFonts w:ascii="Arial" w:hAnsi="Arial" w:cs="Arial"/>
          <w:bCs/>
          <w:iCs/>
          <w:sz w:val="24"/>
          <w:szCs w:val="24"/>
        </w:rPr>
        <w:t>works</w:t>
      </w:r>
      <w:r w:rsidR="00B325F3">
        <w:rPr>
          <w:rFonts w:ascii="Arial" w:hAnsi="Arial" w:cs="Arial"/>
          <w:bCs/>
          <w:iCs/>
          <w:sz w:val="24"/>
          <w:szCs w:val="24"/>
        </w:rPr>
        <w:t xml:space="preserve"> are stated above in paragraph 7</w:t>
      </w:r>
      <w:r w:rsidR="00CA1641">
        <w:rPr>
          <w:rFonts w:ascii="Arial" w:hAnsi="Arial" w:cs="Arial"/>
          <w:bCs/>
          <w:iCs/>
          <w:sz w:val="24"/>
          <w:szCs w:val="24"/>
        </w:rPr>
        <w:t xml:space="preserve">. The applicant states that </w:t>
      </w:r>
      <w:r w:rsidR="005F0830">
        <w:rPr>
          <w:rFonts w:ascii="Arial" w:hAnsi="Arial" w:cs="Arial"/>
          <w:bCs/>
          <w:iCs/>
          <w:sz w:val="24"/>
          <w:szCs w:val="24"/>
        </w:rPr>
        <w:t xml:space="preserve">there have been </w:t>
      </w:r>
      <w:r w:rsidR="00CB0B4E">
        <w:rPr>
          <w:rFonts w:ascii="Arial" w:hAnsi="Arial" w:cs="Arial"/>
          <w:bCs/>
          <w:iCs/>
          <w:sz w:val="24"/>
          <w:szCs w:val="24"/>
        </w:rPr>
        <w:t>extensive attempts to find a suitable alternative site for the substation</w:t>
      </w:r>
      <w:r w:rsidR="008F6E0F">
        <w:rPr>
          <w:rFonts w:ascii="Arial" w:hAnsi="Arial" w:cs="Arial"/>
          <w:bCs/>
          <w:iCs/>
          <w:sz w:val="24"/>
          <w:szCs w:val="24"/>
        </w:rPr>
        <w:t>. The</w:t>
      </w:r>
      <w:r w:rsidR="009560E5">
        <w:rPr>
          <w:rFonts w:ascii="Arial" w:hAnsi="Arial" w:cs="Arial"/>
          <w:bCs/>
          <w:iCs/>
          <w:sz w:val="24"/>
          <w:szCs w:val="24"/>
        </w:rPr>
        <w:t>y state the</w:t>
      </w:r>
      <w:r w:rsidR="008F6E0F">
        <w:rPr>
          <w:rFonts w:ascii="Arial" w:hAnsi="Arial" w:cs="Arial"/>
          <w:bCs/>
          <w:iCs/>
          <w:sz w:val="24"/>
          <w:szCs w:val="24"/>
        </w:rPr>
        <w:t xml:space="preserve"> proposed location is the only viable solution for which la</w:t>
      </w:r>
      <w:r w:rsidR="00DF0B64">
        <w:rPr>
          <w:rFonts w:ascii="Arial" w:hAnsi="Arial" w:cs="Arial"/>
          <w:bCs/>
          <w:iCs/>
          <w:sz w:val="24"/>
          <w:szCs w:val="24"/>
        </w:rPr>
        <w:t>ndowner consent for the works ha</w:t>
      </w:r>
      <w:r w:rsidR="009560E5">
        <w:rPr>
          <w:rFonts w:ascii="Arial" w:hAnsi="Arial" w:cs="Arial"/>
          <w:bCs/>
          <w:iCs/>
          <w:sz w:val="24"/>
          <w:szCs w:val="24"/>
        </w:rPr>
        <w:t>s</w:t>
      </w:r>
      <w:r w:rsidR="00DF0B64">
        <w:rPr>
          <w:rFonts w:ascii="Arial" w:hAnsi="Arial" w:cs="Arial"/>
          <w:bCs/>
          <w:iCs/>
          <w:sz w:val="24"/>
          <w:szCs w:val="24"/>
        </w:rPr>
        <w:t xml:space="preserve"> been agreed</w:t>
      </w:r>
      <w:r w:rsidR="002D5621">
        <w:rPr>
          <w:rFonts w:ascii="Arial" w:hAnsi="Arial" w:cs="Arial"/>
          <w:bCs/>
          <w:iCs/>
          <w:sz w:val="24"/>
          <w:szCs w:val="24"/>
        </w:rPr>
        <w:t>.</w:t>
      </w:r>
      <w:r w:rsidR="008839AD">
        <w:rPr>
          <w:rFonts w:ascii="Arial" w:hAnsi="Arial" w:cs="Arial"/>
          <w:bCs/>
          <w:iCs/>
          <w:sz w:val="24"/>
          <w:szCs w:val="24"/>
        </w:rPr>
        <w:t xml:space="preserve"> </w:t>
      </w:r>
      <w:r w:rsidR="00CB0B4E">
        <w:rPr>
          <w:rFonts w:ascii="Arial" w:hAnsi="Arial" w:cs="Arial"/>
          <w:bCs/>
          <w:iCs/>
          <w:sz w:val="24"/>
          <w:szCs w:val="24"/>
        </w:rPr>
        <w:t xml:space="preserve"> </w:t>
      </w:r>
      <w:r>
        <w:rPr>
          <w:rFonts w:ascii="Arial" w:hAnsi="Arial" w:cs="Arial"/>
          <w:bCs/>
          <w:iCs/>
          <w:sz w:val="24"/>
          <w:szCs w:val="24"/>
        </w:rPr>
        <w:t xml:space="preserve"> </w:t>
      </w:r>
    </w:p>
    <w:p w14:paraId="71604952" w14:textId="5B8456C1" w:rsidR="006333F4" w:rsidRPr="006333F4" w:rsidRDefault="00DF7EEB" w:rsidP="006333F4">
      <w:pPr>
        <w:pStyle w:val="Style1"/>
        <w:numPr>
          <w:ilvl w:val="0"/>
          <w:numId w:val="8"/>
        </w:numPr>
        <w:rPr>
          <w:rFonts w:ascii="Arial" w:hAnsi="Arial" w:cs="Arial"/>
          <w:b/>
          <w:i/>
          <w:sz w:val="24"/>
          <w:szCs w:val="24"/>
        </w:rPr>
      </w:pPr>
      <w:r w:rsidRPr="00985DAF">
        <w:rPr>
          <w:rFonts w:ascii="Arial" w:hAnsi="Arial" w:cs="Arial"/>
          <w:sz w:val="24"/>
          <w:szCs w:val="24"/>
        </w:rPr>
        <w:t xml:space="preserve">There are </w:t>
      </w:r>
      <w:r w:rsidR="00D96817" w:rsidRPr="00985DAF">
        <w:rPr>
          <w:rFonts w:ascii="Arial" w:hAnsi="Arial" w:cs="Arial"/>
          <w:sz w:val="24"/>
          <w:szCs w:val="24"/>
        </w:rPr>
        <w:t>properties in the immediate area</w:t>
      </w:r>
      <w:r w:rsidR="00A159E1" w:rsidRPr="00985DAF">
        <w:rPr>
          <w:rFonts w:ascii="Arial" w:hAnsi="Arial" w:cs="Arial"/>
          <w:sz w:val="24"/>
          <w:szCs w:val="24"/>
        </w:rPr>
        <w:t xml:space="preserve"> of the</w:t>
      </w:r>
      <w:r w:rsidR="00BD211A">
        <w:rPr>
          <w:rFonts w:ascii="Arial" w:hAnsi="Arial" w:cs="Arial"/>
          <w:sz w:val="24"/>
          <w:szCs w:val="24"/>
        </w:rPr>
        <w:t xml:space="preserve"> </w:t>
      </w:r>
      <w:r w:rsidR="001A67A9">
        <w:rPr>
          <w:rFonts w:ascii="Arial" w:hAnsi="Arial" w:cs="Arial"/>
          <w:sz w:val="24"/>
          <w:szCs w:val="24"/>
        </w:rPr>
        <w:t>proposed substation.</w:t>
      </w:r>
      <w:r w:rsidR="009917CB">
        <w:rPr>
          <w:rFonts w:ascii="Arial" w:hAnsi="Arial" w:cs="Arial"/>
          <w:sz w:val="24"/>
          <w:szCs w:val="24"/>
        </w:rPr>
        <w:t xml:space="preserve"> The objectors </w:t>
      </w:r>
      <w:r w:rsidR="00F1706D">
        <w:rPr>
          <w:rFonts w:ascii="Arial" w:hAnsi="Arial" w:cs="Arial"/>
          <w:sz w:val="24"/>
          <w:szCs w:val="24"/>
        </w:rPr>
        <w:t>refer to the visual impact of the substation</w:t>
      </w:r>
      <w:r w:rsidR="00C77AEA">
        <w:rPr>
          <w:rFonts w:ascii="Arial" w:hAnsi="Arial" w:cs="Arial"/>
          <w:sz w:val="24"/>
          <w:szCs w:val="24"/>
        </w:rPr>
        <w:t>, which is referred to below.</w:t>
      </w:r>
      <w:r w:rsidR="001A67A9">
        <w:rPr>
          <w:rFonts w:ascii="Arial" w:hAnsi="Arial" w:cs="Arial"/>
          <w:sz w:val="24"/>
          <w:szCs w:val="24"/>
        </w:rPr>
        <w:t xml:space="preserve"> </w:t>
      </w:r>
      <w:r w:rsidR="00EA47F9">
        <w:rPr>
          <w:rFonts w:ascii="Arial" w:hAnsi="Arial" w:cs="Arial"/>
          <w:sz w:val="24"/>
          <w:szCs w:val="24"/>
        </w:rPr>
        <w:t xml:space="preserve">In addition, they point out that </w:t>
      </w:r>
      <w:r w:rsidR="006A2C7D">
        <w:rPr>
          <w:rFonts w:ascii="Arial" w:hAnsi="Arial" w:cs="Arial"/>
          <w:sz w:val="24"/>
          <w:szCs w:val="24"/>
        </w:rPr>
        <w:t xml:space="preserve">substations emit </w:t>
      </w:r>
      <w:r w:rsidR="003D210D">
        <w:rPr>
          <w:rFonts w:ascii="Arial" w:hAnsi="Arial" w:cs="Arial"/>
          <w:sz w:val="24"/>
          <w:szCs w:val="24"/>
        </w:rPr>
        <w:t>noise and</w:t>
      </w:r>
      <w:r w:rsidR="006A2C7D">
        <w:rPr>
          <w:rFonts w:ascii="Arial" w:hAnsi="Arial" w:cs="Arial"/>
          <w:sz w:val="24"/>
          <w:szCs w:val="24"/>
        </w:rPr>
        <w:t xml:space="preserve"> claim this would be audible </w:t>
      </w:r>
      <w:r w:rsidR="006A2C7D">
        <w:rPr>
          <w:rFonts w:ascii="Arial" w:hAnsi="Arial" w:cs="Arial"/>
          <w:sz w:val="24"/>
          <w:szCs w:val="24"/>
        </w:rPr>
        <w:lastRenderedPageBreak/>
        <w:t>from the nearby properties.</w:t>
      </w:r>
      <w:r w:rsidR="00180601">
        <w:rPr>
          <w:rFonts w:ascii="Arial" w:hAnsi="Arial" w:cs="Arial"/>
          <w:sz w:val="24"/>
          <w:szCs w:val="24"/>
        </w:rPr>
        <w:t xml:space="preserve"> The applicant sta</w:t>
      </w:r>
      <w:r w:rsidR="008D4139">
        <w:rPr>
          <w:rFonts w:ascii="Arial" w:hAnsi="Arial" w:cs="Arial"/>
          <w:sz w:val="24"/>
          <w:szCs w:val="24"/>
        </w:rPr>
        <w:t xml:space="preserve">tes that the site has been assessed and is acceptable to their </w:t>
      </w:r>
      <w:r w:rsidR="006333F4">
        <w:rPr>
          <w:rFonts w:ascii="Arial" w:hAnsi="Arial" w:cs="Arial"/>
          <w:sz w:val="24"/>
          <w:szCs w:val="24"/>
        </w:rPr>
        <w:t>design standards covering safety, noise and vibration requirements.</w:t>
      </w:r>
    </w:p>
    <w:p w14:paraId="38717842" w14:textId="77777777" w:rsidR="002A31FB" w:rsidRPr="002A31FB" w:rsidRDefault="00D868C4" w:rsidP="00985DAF">
      <w:pPr>
        <w:pStyle w:val="Style1"/>
        <w:numPr>
          <w:ilvl w:val="0"/>
          <w:numId w:val="8"/>
        </w:numPr>
        <w:rPr>
          <w:rFonts w:ascii="Arial" w:hAnsi="Arial" w:cs="Arial"/>
          <w:b/>
          <w:i/>
          <w:sz w:val="24"/>
          <w:szCs w:val="24"/>
        </w:rPr>
      </w:pPr>
      <w:r>
        <w:rPr>
          <w:rFonts w:ascii="Arial" w:hAnsi="Arial" w:cs="Arial"/>
          <w:sz w:val="24"/>
          <w:szCs w:val="24"/>
        </w:rPr>
        <w:t>I consider that</w:t>
      </w:r>
      <w:r w:rsidR="006333F4">
        <w:rPr>
          <w:rFonts w:ascii="Arial" w:hAnsi="Arial" w:cs="Arial"/>
          <w:sz w:val="24"/>
          <w:szCs w:val="24"/>
        </w:rPr>
        <w:t xml:space="preserve"> the</w:t>
      </w:r>
      <w:r w:rsidR="003324D6">
        <w:rPr>
          <w:rFonts w:ascii="Arial" w:hAnsi="Arial" w:cs="Arial"/>
          <w:sz w:val="24"/>
          <w:szCs w:val="24"/>
        </w:rPr>
        <w:t xml:space="preserve"> </w:t>
      </w:r>
      <w:r w:rsidR="00A72081" w:rsidRPr="00A72081">
        <w:rPr>
          <w:rFonts w:ascii="Arial" w:hAnsi="Arial" w:cs="Arial"/>
          <w:bCs/>
          <w:sz w:val="24"/>
          <w:szCs w:val="24"/>
        </w:rPr>
        <w:t xml:space="preserve">consent </w:t>
      </w:r>
      <w:r w:rsidR="00FC0485">
        <w:rPr>
          <w:rFonts w:ascii="Arial" w:hAnsi="Arial" w:cs="Arial"/>
          <w:bCs/>
          <w:sz w:val="24"/>
          <w:szCs w:val="24"/>
        </w:rPr>
        <w:t>may</w:t>
      </w:r>
      <w:r w:rsidR="008F6E63">
        <w:rPr>
          <w:rFonts w:ascii="Arial" w:hAnsi="Arial" w:cs="Arial"/>
          <w:bCs/>
          <w:sz w:val="24"/>
          <w:szCs w:val="24"/>
        </w:rPr>
        <w:t xml:space="preserve"> have some </w:t>
      </w:r>
      <w:r w:rsidR="00E43B41">
        <w:rPr>
          <w:rFonts w:ascii="Arial" w:hAnsi="Arial" w:cs="Arial"/>
          <w:bCs/>
          <w:sz w:val="24"/>
          <w:szCs w:val="24"/>
        </w:rPr>
        <w:t>negative impact o</w:t>
      </w:r>
      <w:r w:rsidR="009473AE">
        <w:rPr>
          <w:rFonts w:ascii="Arial" w:hAnsi="Arial" w:cs="Arial"/>
          <w:bCs/>
          <w:sz w:val="24"/>
          <w:szCs w:val="24"/>
        </w:rPr>
        <w:t>n</w:t>
      </w:r>
      <w:r w:rsidR="00E43B41">
        <w:rPr>
          <w:rFonts w:ascii="Arial" w:hAnsi="Arial" w:cs="Arial"/>
          <w:bCs/>
          <w:sz w:val="24"/>
          <w:szCs w:val="24"/>
        </w:rPr>
        <w:t xml:space="preserve"> the</w:t>
      </w:r>
      <w:r w:rsidR="009473AE">
        <w:rPr>
          <w:rFonts w:ascii="Arial" w:hAnsi="Arial" w:cs="Arial"/>
          <w:bCs/>
          <w:sz w:val="24"/>
          <w:szCs w:val="24"/>
        </w:rPr>
        <w:t xml:space="preserve"> o</w:t>
      </w:r>
      <w:r w:rsidR="00D86DB5">
        <w:rPr>
          <w:rFonts w:ascii="Arial" w:hAnsi="Arial" w:cs="Arial"/>
          <w:bCs/>
          <w:sz w:val="24"/>
          <w:szCs w:val="24"/>
        </w:rPr>
        <w:t xml:space="preserve">wners of the properties immediately </w:t>
      </w:r>
      <w:r w:rsidR="002110A0">
        <w:rPr>
          <w:rFonts w:ascii="Arial" w:hAnsi="Arial" w:cs="Arial"/>
          <w:bCs/>
          <w:sz w:val="24"/>
          <w:szCs w:val="24"/>
        </w:rPr>
        <w:t>adjacent to the proposed substation. However</w:t>
      </w:r>
      <w:r w:rsidR="00237D02">
        <w:rPr>
          <w:rFonts w:ascii="Arial" w:hAnsi="Arial" w:cs="Arial"/>
          <w:bCs/>
          <w:sz w:val="24"/>
          <w:szCs w:val="24"/>
        </w:rPr>
        <w:t>, I consider this would be minimal and mitigated.</w:t>
      </w:r>
      <w:r w:rsidR="006030A6">
        <w:rPr>
          <w:rFonts w:ascii="Arial" w:hAnsi="Arial" w:cs="Arial"/>
          <w:bCs/>
          <w:sz w:val="24"/>
          <w:szCs w:val="24"/>
        </w:rPr>
        <w:t xml:space="preserve"> The works would</w:t>
      </w:r>
      <w:r w:rsidR="00A72081" w:rsidRPr="00A72081">
        <w:rPr>
          <w:rFonts w:ascii="Arial" w:hAnsi="Arial" w:cs="Arial"/>
          <w:bCs/>
          <w:sz w:val="24"/>
          <w:szCs w:val="24"/>
        </w:rPr>
        <w:t xml:space="preserve"> ensure the continued safe and reliable operation of the local electricity network</w:t>
      </w:r>
      <w:r w:rsidR="00364F9B">
        <w:rPr>
          <w:rFonts w:ascii="Arial" w:hAnsi="Arial" w:cs="Arial"/>
          <w:bCs/>
          <w:sz w:val="24"/>
          <w:szCs w:val="24"/>
        </w:rPr>
        <w:t xml:space="preserve"> which would benefit the </w:t>
      </w:r>
      <w:r w:rsidR="0099688F">
        <w:rPr>
          <w:rFonts w:ascii="Arial" w:hAnsi="Arial" w:cs="Arial"/>
          <w:bCs/>
          <w:sz w:val="24"/>
          <w:szCs w:val="24"/>
        </w:rPr>
        <w:t xml:space="preserve">wider </w:t>
      </w:r>
      <w:r w:rsidR="00364F9B">
        <w:rPr>
          <w:rFonts w:ascii="Arial" w:hAnsi="Arial" w:cs="Arial"/>
          <w:bCs/>
          <w:sz w:val="24"/>
          <w:szCs w:val="24"/>
        </w:rPr>
        <w:t>local community</w:t>
      </w:r>
      <w:r w:rsidR="008F73EB">
        <w:rPr>
          <w:rFonts w:ascii="Arial" w:hAnsi="Arial" w:cs="Arial"/>
          <w:bCs/>
          <w:sz w:val="24"/>
          <w:szCs w:val="24"/>
        </w:rPr>
        <w:t xml:space="preserve">. I am therefore satisfied that </w:t>
      </w:r>
      <w:r w:rsidR="00615ED5">
        <w:rPr>
          <w:rFonts w:ascii="Arial" w:hAnsi="Arial" w:cs="Arial"/>
          <w:bCs/>
          <w:sz w:val="24"/>
          <w:szCs w:val="24"/>
        </w:rPr>
        <w:t xml:space="preserve">the works proposed in the application are a positive benefit to the </w:t>
      </w:r>
      <w:r w:rsidR="00D71058">
        <w:rPr>
          <w:rFonts w:ascii="Arial" w:hAnsi="Arial" w:cs="Arial"/>
          <w:bCs/>
          <w:sz w:val="24"/>
          <w:szCs w:val="24"/>
        </w:rPr>
        <w:t>interest of the</w:t>
      </w:r>
      <w:r w:rsidR="0099688F">
        <w:rPr>
          <w:rFonts w:ascii="Arial" w:hAnsi="Arial" w:cs="Arial"/>
          <w:bCs/>
          <w:sz w:val="24"/>
          <w:szCs w:val="24"/>
        </w:rPr>
        <w:t xml:space="preserve"> </w:t>
      </w:r>
      <w:r w:rsidR="008F6E63">
        <w:rPr>
          <w:rFonts w:ascii="Arial" w:hAnsi="Arial" w:cs="Arial"/>
          <w:bCs/>
          <w:sz w:val="24"/>
          <w:szCs w:val="24"/>
        </w:rPr>
        <w:t>neighbourhood.</w:t>
      </w:r>
      <w:r w:rsidR="006A2C7D">
        <w:rPr>
          <w:rFonts w:ascii="Arial" w:hAnsi="Arial" w:cs="Arial"/>
          <w:sz w:val="24"/>
          <w:szCs w:val="24"/>
        </w:rPr>
        <w:t xml:space="preserve"> </w:t>
      </w:r>
      <w:r w:rsidR="007B4D61">
        <w:rPr>
          <w:rFonts w:ascii="Arial" w:hAnsi="Arial" w:cs="Arial"/>
          <w:sz w:val="24"/>
          <w:szCs w:val="24"/>
        </w:rPr>
        <w:t xml:space="preserve"> </w:t>
      </w:r>
    </w:p>
    <w:p w14:paraId="5928987D" w14:textId="02C7721D" w:rsidR="00AE2269" w:rsidRPr="00985DAF" w:rsidRDefault="002D0FBD" w:rsidP="002A31FB">
      <w:pPr>
        <w:pStyle w:val="Style1"/>
        <w:ind w:left="432"/>
        <w:rPr>
          <w:rFonts w:ascii="Arial" w:hAnsi="Arial" w:cs="Arial"/>
          <w:b/>
          <w:i/>
          <w:sz w:val="24"/>
          <w:szCs w:val="24"/>
        </w:rPr>
      </w:pPr>
      <w:r w:rsidRPr="00985DAF">
        <w:rPr>
          <w:rFonts w:ascii="Arial" w:hAnsi="Arial" w:cs="Arial"/>
          <w:sz w:val="24"/>
          <w:szCs w:val="24"/>
        </w:rPr>
        <w:t xml:space="preserve"> </w:t>
      </w:r>
      <w:r w:rsidR="00156527" w:rsidRPr="00985DAF">
        <w:rPr>
          <w:rFonts w:ascii="Arial" w:hAnsi="Arial" w:cs="Arial"/>
          <w:sz w:val="24"/>
          <w:szCs w:val="24"/>
        </w:rPr>
        <w:t xml:space="preserve"> </w:t>
      </w:r>
    </w:p>
    <w:p w14:paraId="5C098A71" w14:textId="28798679" w:rsidR="00C235B7" w:rsidRDefault="00C235B7" w:rsidP="00AE2269">
      <w:pPr>
        <w:pStyle w:val="Style1"/>
        <w:rPr>
          <w:rFonts w:ascii="Arial" w:hAnsi="Arial" w:cs="Arial"/>
          <w:b/>
          <w:i/>
          <w:sz w:val="24"/>
          <w:szCs w:val="24"/>
        </w:rPr>
      </w:pPr>
      <w:r w:rsidRPr="00AE2269">
        <w:rPr>
          <w:rFonts w:ascii="Arial" w:hAnsi="Arial" w:cs="Arial"/>
          <w:b/>
          <w:i/>
          <w:sz w:val="24"/>
          <w:szCs w:val="24"/>
        </w:rPr>
        <w:t>The public interest</w:t>
      </w:r>
    </w:p>
    <w:p w14:paraId="25802E74" w14:textId="1DD0A5EB" w:rsidR="002C68E1" w:rsidRPr="00745B6B" w:rsidRDefault="00D13584" w:rsidP="00AE2269">
      <w:pPr>
        <w:pStyle w:val="Style1"/>
        <w:rPr>
          <w:rFonts w:ascii="Arial" w:hAnsi="Arial" w:cs="Arial"/>
          <w:bCs/>
          <w:i/>
          <w:sz w:val="24"/>
          <w:szCs w:val="24"/>
        </w:rPr>
      </w:pPr>
      <w:r w:rsidRPr="00745B6B">
        <w:rPr>
          <w:rFonts w:ascii="Arial" w:hAnsi="Arial" w:cs="Arial"/>
          <w:bCs/>
          <w:i/>
          <w:sz w:val="24"/>
          <w:szCs w:val="24"/>
        </w:rPr>
        <w:t xml:space="preserve">Nature </w:t>
      </w:r>
      <w:r w:rsidR="00B65984" w:rsidRPr="00745B6B">
        <w:rPr>
          <w:rFonts w:ascii="Arial" w:hAnsi="Arial" w:cs="Arial"/>
          <w:bCs/>
          <w:i/>
          <w:sz w:val="24"/>
          <w:szCs w:val="24"/>
        </w:rPr>
        <w:t>conservation</w:t>
      </w:r>
    </w:p>
    <w:p w14:paraId="3F1B0CBA" w14:textId="6030C859" w:rsidR="00437C28" w:rsidRDefault="00437C28" w:rsidP="00DC227D">
      <w:pPr>
        <w:pStyle w:val="Style1"/>
        <w:numPr>
          <w:ilvl w:val="0"/>
          <w:numId w:val="5"/>
        </w:numPr>
        <w:rPr>
          <w:rFonts w:ascii="Arial" w:hAnsi="Arial" w:cs="Arial"/>
          <w:bCs/>
          <w:sz w:val="24"/>
          <w:szCs w:val="24"/>
        </w:rPr>
      </w:pPr>
      <w:r>
        <w:rPr>
          <w:rFonts w:ascii="Arial" w:hAnsi="Arial" w:cs="Arial"/>
          <w:bCs/>
          <w:sz w:val="24"/>
          <w:szCs w:val="24"/>
        </w:rPr>
        <w:t>Brickendon Common is not subject to any statutory designations for nature conservation</w:t>
      </w:r>
      <w:r w:rsidR="00DD7933">
        <w:rPr>
          <w:rFonts w:ascii="Arial" w:hAnsi="Arial" w:cs="Arial"/>
          <w:bCs/>
          <w:sz w:val="24"/>
          <w:szCs w:val="24"/>
        </w:rPr>
        <w:t xml:space="preserve">. </w:t>
      </w:r>
    </w:p>
    <w:p w14:paraId="6F4FA790" w14:textId="58C9C927" w:rsidR="00B640C4" w:rsidRDefault="00FB4EC2" w:rsidP="00DC227D">
      <w:pPr>
        <w:pStyle w:val="Style1"/>
        <w:numPr>
          <w:ilvl w:val="0"/>
          <w:numId w:val="5"/>
        </w:numPr>
        <w:rPr>
          <w:rFonts w:ascii="Arial" w:hAnsi="Arial" w:cs="Arial"/>
          <w:bCs/>
          <w:sz w:val="24"/>
          <w:szCs w:val="24"/>
        </w:rPr>
      </w:pPr>
      <w:r>
        <w:rPr>
          <w:rFonts w:ascii="Arial" w:hAnsi="Arial" w:cs="Arial"/>
          <w:bCs/>
          <w:sz w:val="24"/>
          <w:szCs w:val="24"/>
        </w:rPr>
        <w:t xml:space="preserve">Natural England </w:t>
      </w:r>
      <w:r w:rsidR="009853A6">
        <w:rPr>
          <w:rFonts w:ascii="Arial" w:hAnsi="Arial" w:cs="Arial"/>
          <w:bCs/>
          <w:sz w:val="24"/>
          <w:szCs w:val="24"/>
        </w:rPr>
        <w:t xml:space="preserve">does not anticipate any benefits to nature conservation </w:t>
      </w:r>
      <w:r w:rsidR="002C102F">
        <w:rPr>
          <w:rFonts w:ascii="Arial" w:hAnsi="Arial" w:cs="Arial"/>
          <w:bCs/>
          <w:sz w:val="24"/>
          <w:szCs w:val="24"/>
        </w:rPr>
        <w:t xml:space="preserve">arising from the proposed works, but neither does it </w:t>
      </w:r>
      <w:r w:rsidR="00E67B9B">
        <w:rPr>
          <w:rFonts w:ascii="Arial" w:hAnsi="Arial" w:cs="Arial"/>
          <w:bCs/>
          <w:sz w:val="24"/>
          <w:szCs w:val="24"/>
        </w:rPr>
        <w:t>identify</w:t>
      </w:r>
      <w:r w:rsidR="002C102F">
        <w:rPr>
          <w:rFonts w:ascii="Arial" w:hAnsi="Arial" w:cs="Arial"/>
          <w:bCs/>
          <w:sz w:val="24"/>
          <w:szCs w:val="24"/>
        </w:rPr>
        <w:t xml:space="preserve"> </w:t>
      </w:r>
      <w:r w:rsidR="00E67B9B">
        <w:rPr>
          <w:rFonts w:ascii="Arial" w:hAnsi="Arial" w:cs="Arial"/>
          <w:bCs/>
          <w:sz w:val="24"/>
          <w:szCs w:val="24"/>
        </w:rPr>
        <w:t>any harms that would result.</w:t>
      </w:r>
    </w:p>
    <w:p w14:paraId="29A75989" w14:textId="6C52E31C" w:rsidR="005C52A2" w:rsidRPr="00437C28" w:rsidRDefault="00B646D1" w:rsidP="00DC227D">
      <w:pPr>
        <w:pStyle w:val="Style1"/>
        <w:numPr>
          <w:ilvl w:val="0"/>
          <w:numId w:val="5"/>
        </w:numPr>
        <w:rPr>
          <w:rFonts w:ascii="Arial" w:hAnsi="Arial" w:cs="Arial"/>
          <w:bCs/>
          <w:sz w:val="24"/>
          <w:szCs w:val="24"/>
        </w:rPr>
      </w:pPr>
      <w:r>
        <w:rPr>
          <w:rFonts w:ascii="Arial" w:hAnsi="Arial" w:cs="Arial"/>
          <w:bCs/>
          <w:sz w:val="24"/>
          <w:szCs w:val="24"/>
        </w:rPr>
        <w:t xml:space="preserve">I am of the view that the works will not negatively impact on nature </w:t>
      </w:r>
      <w:r w:rsidR="00124307">
        <w:rPr>
          <w:rFonts w:ascii="Arial" w:hAnsi="Arial" w:cs="Arial"/>
          <w:bCs/>
          <w:sz w:val="24"/>
          <w:szCs w:val="24"/>
        </w:rPr>
        <w:t>conservation interests of the Common</w:t>
      </w:r>
      <w:r w:rsidR="00BE01C4">
        <w:rPr>
          <w:rFonts w:ascii="Arial" w:hAnsi="Arial" w:cs="Arial"/>
          <w:bCs/>
          <w:sz w:val="24"/>
          <w:szCs w:val="24"/>
        </w:rPr>
        <w:t>.</w:t>
      </w:r>
    </w:p>
    <w:p w14:paraId="7F1E5391" w14:textId="4BF1B0F2" w:rsidR="000700F4" w:rsidRPr="005F603A" w:rsidRDefault="00435CAE" w:rsidP="005F603A">
      <w:pPr>
        <w:pStyle w:val="Style1"/>
        <w:rPr>
          <w:rFonts w:ascii="Arial" w:hAnsi="Arial" w:cs="Arial"/>
          <w:bCs/>
          <w:i/>
          <w:iCs/>
          <w:sz w:val="24"/>
          <w:szCs w:val="24"/>
        </w:rPr>
      </w:pPr>
      <w:r w:rsidRPr="00435CAE">
        <w:rPr>
          <w:rFonts w:ascii="Arial" w:hAnsi="Arial" w:cs="Arial"/>
          <w:bCs/>
          <w:i/>
          <w:iCs/>
          <w:sz w:val="24"/>
          <w:szCs w:val="24"/>
        </w:rPr>
        <w:t>Conservation of the landscape</w:t>
      </w:r>
    </w:p>
    <w:p w14:paraId="786E45B1" w14:textId="46C91130" w:rsidR="003A38DD" w:rsidRPr="00DD0981" w:rsidRDefault="00590DFC" w:rsidP="00DC227D">
      <w:pPr>
        <w:pStyle w:val="Style1"/>
        <w:numPr>
          <w:ilvl w:val="0"/>
          <w:numId w:val="8"/>
        </w:numPr>
        <w:rPr>
          <w:rFonts w:ascii="Arial" w:hAnsi="Arial" w:cs="Arial"/>
          <w:bCs/>
          <w:sz w:val="24"/>
          <w:szCs w:val="24"/>
        </w:rPr>
      </w:pPr>
      <w:r w:rsidRPr="00590DFC">
        <w:rPr>
          <w:rFonts w:ascii="Arial" w:hAnsi="Arial" w:cs="Arial"/>
          <w:iCs/>
          <w:sz w:val="24"/>
          <w:szCs w:val="24"/>
        </w:rPr>
        <w:t xml:space="preserve">Concerns have been raised regarding the visual impact of the substation, the objectors state there are likely to be alternative sites that are screened from view. They state that placing the substation on the roadside would be unsightly and would negatively impact the character of the area. </w:t>
      </w:r>
    </w:p>
    <w:p w14:paraId="5774DC5F" w14:textId="05D7F6D9" w:rsidR="002C43BA" w:rsidRPr="00CF1B87" w:rsidRDefault="00B75A0C" w:rsidP="00DC227D">
      <w:pPr>
        <w:pStyle w:val="Style1"/>
        <w:numPr>
          <w:ilvl w:val="0"/>
          <w:numId w:val="8"/>
        </w:numPr>
        <w:rPr>
          <w:rFonts w:ascii="Arial" w:hAnsi="Arial" w:cs="Arial"/>
          <w:bCs/>
          <w:sz w:val="24"/>
          <w:szCs w:val="24"/>
        </w:rPr>
      </w:pPr>
      <w:r>
        <w:rPr>
          <w:rFonts w:ascii="Arial" w:hAnsi="Arial" w:cs="Arial"/>
          <w:iCs/>
          <w:sz w:val="24"/>
          <w:szCs w:val="24"/>
        </w:rPr>
        <w:t xml:space="preserve">The </w:t>
      </w:r>
      <w:r w:rsidR="00660629" w:rsidRPr="00660629">
        <w:rPr>
          <w:rFonts w:ascii="Arial" w:hAnsi="Arial" w:cs="Arial"/>
          <w:iCs/>
          <w:sz w:val="24"/>
          <w:szCs w:val="24"/>
        </w:rPr>
        <w:t xml:space="preserve">applicant has </w:t>
      </w:r>
      <w:r w:rsidR="00660629">
        <w:rPr>
          <w:rFonts w:ascii="Arial" w:hAnsi="Arial" w:cs="Arial"/>
          <w:iCs/>
          <w:sz w:val="24"/>
          <w:szCs w:val="24"/>
        </w:rPr>
        <w:t>stated they</w:t>
      </w:r>
      <w:r w:rsidR="00660629" w:rsidRPr="00660629">
        <w:rPr>
          <w:rFonts w:ascii="Arial" w:hAnsi="Arial" w:cs="Arial"/>
          <w:iCs/>
          <w:sz w:val="24"/>
          <w:szCs w:val="24"/>
        </w:rPr>
        <w:t xml:space="preserve"> plan to mitigate the </w:t>
      </w:r>
      <w:r w:rsidR="007D2501">
        <w:rPr>
          <w:rFonts w:ascii="Arial" w:hAnsi="Arial" w:cs="Arial"/>
          <w:iCs/>
          <w:sz w:val="24"/>
          <w:szCs w:val="24"/>
        </w:rPr>
        <w:t xml:space="preserve">visual </w:t>
      </w:r>
      <w:r w:rsidR="00660629" w:rsidRPr="00660629">
        <w:rPr>
          <w:rFonts w:ascii="Arial" w:hAnsi="Arial" w:cs="Arial"/>
          <w:iCs/>
          <w:sz w:val="24"/>
          <w:szCs w:val="24"/>
        </w:rPr>
        <w:t>impact</w:t>
      </w:r>
      <w:r w:rsidR="007D2501">
        <w:rPr>
          <w:rFonts w:ascii="Arial" w:hAnsi="Arial" w:cs="Arial"/>
          <w:iCs/>
          <w:sz w:val="24"/>
          <w:szCs w:val="24"/>
        </w:rPr>
        <w:t xml:space="preserve"> of the </w:t>
      </w:r>
      <w:r w:rsidR="005B02F9">
        <w:rPr>
          <w:rFonts w:ascii="Arial" w:hAnsi="Arial" w:cs="Arial"/>
          <w:iCs/>
          <w:sz w:val="24"/>
          <w:szCs w:val="24"/>
        </w:rPr>
        <w:t>substation</w:t>
      </w:r>
      <w:r w:rsidR="0012180B">
        <w:rPr>
          <w:rFonts w:ascii="Arial" w:hAnsi="Arial" w:cs="Arial"/>
          <w:iCs/>
          <w:sz w:val="24"/>
          <w:szCs w:val="24"/>
        </w:rPr>
        <w:t>.</w:t>
      </w:r>
      <w:r w:rsidR="00370A0F">
        <w:rPr>
          <w:rFonts w:ascii="Arial" w:hAnsi="Arial" w:cs="Arial"/>
          <w:iCs/>
          <w:sz w:val="24"/>
          <w:szCs w:val="24"/>
        </w:rPr>
        <w:t xml:space="preserve"> The proposed substation is the smallest </w:t>
      </w:r>
      <w:r w:rsidR="00DC71D0">
        <w:rPr>
          <w:rFonts w:ascii="Arial" w:hAnsi="Arial" w:cs="Arial"/>
          <w:iCs/>
          <w:sz w:val="24"/>
          <w:szCs w:val="24"/>
        </w:rPr>
        <w:t xml:space="preserve">size </w:t>
      </w:r>
      <w:r w:rsidR="00903D70">
        <w:rPr>
          <w:rFonts w:ascii="Arial" w:hAnsi="Arial" w:cs="Arial"/>
          <w:iCs/>
          <w:sz w:val="24"/>
          <w:szCs w:val="24"/>
        </w:rPr>
        <w:t>possible,</w:t>
      </w:r>
      <w:r w:rsidR="00DC71D0">
        <w:rPr>
          <w:rFonts w:ascii="Arial" w:hAnsi="Arial" w:cs="Arial"/>
          <w:iCs/>
          <w:sz w:val="24"/>
          <w:szCs w:val="24"/>
        </w:rPr>
        <w:t xml:space="preserve"> and it is proposed to be coloured green.</w:t>
      </w:r>
      <w:r w:rsidR="0012180B">
        <w:rPr>
          <w:rFonts w:ascii="Arial" w:hAnsi="Arial" w:cs="Arial"/>
          <w:iCs/>
          <w:sz w:val="24"/>
          <w:szCs w:val="24"/>
        </w:rPr>
        <w:t xml:space="preserve"> </w:t>
      </w:r>
    </w:p>
    <w:p w14:paraId="61E8674D" w14:textId="75FE0800" w:rsidR="00CF1B87" w:rsidRPr="003A38DD" w:rsidRDefault="00CF1B87" w:rsidP="00DC227D">
      <w:pPr>
        <w:pStyle w:val="Style1"/>
        <w:numPr>
          <w:ilvl w:val="0"/>
          <w:numId w:val="8"/>
        </w:numPr>
        <w:rPr>
          <w:rFonts w:ascii="Arial" w:hAnsi="Arial" w:cs="Arial"/>
          <w:bCs/>
          <w:sz w:val="24"/>
          <w:szCs w:val="24"/>
        </w:rPr>
      </w:pPr>
      <w:r>
        <w:rPr>
          <w:rFonts w:ascii="Arial" w:hAnsi="Arial" w:cs="Arial"/>
          <w:iCs/>
          <w:sz w:val="24"/>
          <w:szCs w:val="24"/>
        </w:rPr>
        <w:t xml:space="preserve">Natural England have commented </w:t>
      </w:r>
      <w:r w:rsidR="006D7E0F">
        <w:rPr>
          <w:rFonts w:ascii="Arial" w:hAnsi="Arial" w:cs="Arial"/>
          <w:iCs/>
          <w:sz w:val="24"/>
          <w:szCs w:val="24"/>
        </w:rPr>
        <w:t xml:space="preserve">that the </w:t>
      </w:r>
      <w:r w:rsidR="00EE0894">
        <w:rPr>
          <w:rFonts w:ascii="Arial" w:hAnsi="Arial" w:cs="Arial"/>
          <w:iCs/>
          <w:sz w:val="24"/>
          <w:szCs w:val="24"/>
        </w:rPr>
        <w:t xml:space="preserve">siting of the </w:t>
      </w:r>
      <w:r w:rsidR="006D7E0F">
        <w:rPr>
          <w:rFonts w:ascii="Arial" w:hAnsi="Arial" w:cs="Arial"/>
          <w:iCs/>
          <w:sz w:val="24"/>
          <w:szCs w:val="24"/>
        </w:rPr>
        <w:t>substation</w:t>
      </w:r>
      <w:r w:rsidR="00903D70">
        <w:rPr>
          <w:rFonts w:ascii="Arial" w:hAnsi="Arial" w:cs="Arial"/>
          <w:iCs/>
          <w:sz w:val="24"/>
          <w:szCs w:val="24"/>
        </w:rPr>
        <w:t xml:space="preserve"> does not appear t</w:t>
      </w:r>
      <w:r w:rsidR="00EE0894">
        <w:rPr>
          <w:rFonts w:ascii="Arial" w:hAnsi="Arial" w:cs="Arial"/>
          <w:iCs/>
          <w:sz w:val="24"/>
          <w:szCs w:val="24"/>
        </w:rPr>
        <w:t>o involve the removal of any vegetation</w:t>
      </w:r>
      <w:r w:rsidR="00DE1E68">
        <w:rPr>
          <w:rFonts w:ascii="Arial" w:hAnsi="Arial" w:cs="Arial"/>
          <w:iCs/>
          <w:sz w:val="24"/>
          <w:szCs w:val="24"/>
        </w:rPr>
        <w:t xml:space="preserve">. In addition, the proposed location </w:t>
      </w:r>
      <w:r w:rsidR="009F07A4">
        <w:rPr>
          <w:rFonts w:ascii="Arial" w:hAnsi="Arial" w:cs="Arial"/>
          <w:iCs/>
          <w:sz w:val="24"/>
          <w:szCs w:val="24"/>
        </w:rPr>
        <w:t>next to the ro</w:t>
      </w:r>
      <w:r w:rsidR="003F4B6E">
        <w:rPr>
          <w:rFonts w:ascii="Arial" w:hAnsi="Arial" w:cs="Arial"/>
          <w:iCs/>
          <w:sz w:val="24"/>
          <w:szCs w:val="24"/>
        </w:rPr>
        <w:t>a</w:t>
      </w:r>
      <w:r w:rsidR="009F07A4">
        <w:rPr>
          <w:rFonts w:ascii="Arial" w:hAnsi="Arial" w:cs="Arial"/>
          <w:iCs/>
          <w:sz w:val="24"/>
          <w:szCs w:val="24"/>
        </w:rPr>
        <w:t>d and opposite other buildings, its relatively small size is unlikely to have any significant impact o</w:t>
      </w:r>
      <w:r w:rsidR="00D52DA1">
        <w:rPr>
          <w:rFonts w:ascii="Arial" w:hAnsi="Arial" w:cs="Arial"/>
          <w:iCs/>
          <w:sz w:val="24"/>
          <w:szCs w:val="24"/>
        </w:rPr>
        <w:t>n</w:t>
      </w:r>
      <w:r w:rsidR="009F07A4">
        <w:rPr>
          <w:rFonts w:ascii="Arial" w:hAnsi="Arial" w:cs="Arial"/>
          <w:iCs/>
          <w:sz w:val="24"/>
          <w:szCs w:val="24"/>
        </w:rPr>
        <w:t xml:space="preserve"> the visual amen</w:t>
      </w:r>
      <w:r w:rsidR="007B2E68">
        <w:rPr>
          <w:rFonts w:ascii="Arial" w:hAnsi="Arial" w:cs="Arial"/>
          <w:iCs/>
          <w:sz w:val="24"/>
          <w:szCs w:val="24"/>
        </w:rPr>
        <w:t>ity of the area.</w:t>
      </w:r>
      <w:r w:rsidR="006D7E0F">
        <w:rPr>
          <w:rFonts w:ascii="Arial" w:hAnsi="Arial" w:cs="Arial"/>
          <w:iCs/>
          <w:sz w:val="24"/>
          <w:szCs w:val="24"/>
        </w:rPr>
        <w:t xml:space="preserve"> </w:t>
      </w:r>
    </w:p>
    <w:p w14:paraId="2878BA25" w14:textId="5D5E5B4F" w:rsidR="00A1016C" w:rsidRPr="00D705A8" w:rsidRDefault="00100708" w:rsidP="00DC227D">
      <w:pPr>
        <w:pStyle w:val="Style1"/>
        <w:numPr>
          <w:ilvl w:val="0"/>
          <w:numId w:val="8"/>
        </w:numPr>
        <w:rPr>
          <w:rFonts w:ascii="Arial" w:hAnsi="Arial" w:cs="Arial"/>
          <w:iCs/>
          <w:sz w:val="24"/>
          <w:szCs w:val="24"/>
        </w:rPr>
      </w:pPr>
      <w:r>
        <w:rPr>
          <w:rFonts w:ascii="Arial" w:hAnsi="Arial" w:cs="Arial"/>
          <w:iCs/>
          <w:sz w:val="24"/>
          <w:szCs w:val="24"/>
        </w:rPr>
        <w:t xml:space="preserve">On balance, </w:t>
      </w:r>
      <w:r w:rsidR="009B7573">
        <w:rPr>
          <w:rFonts w:ascii="Arial" w:hAnsi="Arial" w:cs="Arial"/>
          <w:iCs/>
          <w:sz w:val="24"/>
          <w:szCs w:val="24"/>
        </w:rPr>
        <w:t xml:space="preserve">whilst accepting the proposed </w:t>
      </w:r>
      <w:r w:rsidR="00286E29">
        <w:rPr>
          <w:rFonts w:ascii="Arial" w:hAnsi="Arial" w:cs="Arial"/>
          <w:iCs/>
          <w:sz w:val="24"/>
          <w:szCs w:val="24"/>
        </w:rPr>
        <w:t>works</w:t>
      </w:r>
      <w:r w:rsidR="009B7573">
        <w:rPr>
          <w:rFonts w:ascii="Arial" w:hAnsi="Arial" w:cs="Arial"/>
          <w:iCs/>
          <w:sz w:val="24"/>
          <w:szCs w:val="24"/>
        </w:rPr>
        <w:t xml:space="preserve"> w</w:t>
      </w:r>
      <w:r w:rsidR="00D705A8">
        <w:rPr>
          <w:rFonts w:ascii="Arial" w:hAnsi="Arial" w:cs="Arial"/>
          <w:iCs/>
          <w:sz w:val="24"/>
          <w:szCs w:val="24"/>
        </w:rPr>
        <w:t xml:space="preserve">ould </w:t>
      </w:r>
      <w:r w:rsidR="009B7573">
        <w:rPr>
          <w:rFonts w:ascii="Arial" w:hAnsi="Arial" w:cs="Arial"/>
          <w:iCs/>
          <w:sz w:val="24"/>
          <w:szCs w:val="24"/>
        </w:rPr>
        <w:t>have</w:t>
      </w:r>
      <w:r>
        <w:rPr>
          <w:rFonts w:ascii="Arial" w:hAnsi="Arial" w:cs="Arial"/>
          <w:iCs/>
          <w:sz w:val="24"/>
          <w:szCs w:val="24"/>
        </w:rPr>
        <w:t xml:space="preserve"> some</w:t>
      </w:r>
      <w:r w:rsidR="009B7573">
        <w:rPr>
          <w:rFonts w:ascii="Arial" w:hAnsi="Arial" w:cs="Arial"/>
          <w:iCs/>
          <w:sz w:val="24"/>
          <w:szCs w:val="24"/>
        </w:rPr>
        <w:t xml:space="preserve"> visual impact, </w:t>
      </w:r>
      <w:r>
        <w:rPr>
          <w:rFonts w:ascii="Arial" w:hAnsi="Arial" w:cs="Arial"/>
          <w:iCs/>
          <w:sz w:val="24"/>
          <w:szCs w:val="24"/>
        </w:rPr>
        <w:t>I accept</w:t>
      </w:r>
      <w:r w:rsidR="00176D54">
        <w:rPr>
          <w:rFonts w:ascii="Arial" w:hAnsi="Arial" w:cs="Arial"/>
          <w:iCs/>
          <w:sz w:val="24"/>
          <w:szCs w:val="24"/>
        </w:rPr>
        <w:t xml:space="preserve"> that this would not be significant</w:t>
      </w:r>
      <w:r w:rsidR="00E95EBE">
        <w:rPr>
          <w:rFonts w:ascii="Arial" w:hAnsi="Arial" w:cs="Arial"/>
          <w:iCs/>
          <w:sz w:val="24"/>
          <w:szCs w:val="24"/>
        </w:rPr>
        <w:t xml:space="preserve">. </w:t>
      </w:r>
      <w:r w:rsidR="009D0EDE">
        <w:rPr>
          <w:rFonts w:ascii="Arial" w:hAnsi="Arial" w:cs="Arial"/>
          <w:iCs/>
          <w:sz w:val="24"/>
          <w:szCs w:val="24"/>
        </w:rPr>
        <w:t xml:space="preserve">As such, </w:t>
      </w:r>
      <w:r w:rsidR="008E79A2">
        <w:rPr>
          <w:rFonts w:ascii="Arial" w:hAnsi="Arial" w:cs="Arial"/>
          <w:iCs/>
          <w:sz w:val="24"/>
          <w:szCs w:val="24"/>
        </w:rPr>
        <w:t>I</w:t>
      </w:r>
      <w:r w:rsidR="009D0EDE">
        <w:rPr>
          <w:rFonts w:ascii="Arial" w:hAnsi="Arial" w:cs="Arial"/>
          <w:iCs/>
          <w:sz w:val="24"/>
          <w:szCs w:val="24"/>
        </w:rPr>
        <w:t xml:space="preserve"> consider it would </w:t>
      </w:r>
      <w:r w:rsidR="008E79A2">
        <w:rPr>
          <w:rFonts w:ascii="Arial" w:hAnsi="Arial" w:cs="Arial"/>
          <w:iCs/>
          <w:sz w:val="24"/>
          <w:szCs w:val="24"/>
        </w:rPr>
        <w:t xml:space="preserve">not materially impact on the public interest in conservation of the landscape. </w:t>
      </w:r>
    </w:p>
    <w:p w14:paraId="5785FDC5" w14:textId="6205A31F" w:rsidR="00EC13CE" w:rsidRPr="00B4007B" w:rsidRDefault="00E0434C" w:rsidP="00EC13CE">
      <w:pPr>
        <w:pStyle w:val="Style1"/>
        <w:rPr>
          <w:rFonts w:ascii="Arial" w:hAnsi="Arial" w:cs="Arial"/>
          <w:i/>
          <w:sz w:val="24"/>
          <w:szCs w:val="24"/>
        </w:rPr>
      </w:pPr>
      <w:bookmarkStart w:id="3" w:name="_Hlk45624106"/>
      <w:r w:rsidRPr="00AE36EB">
        <w:rPr>
          <w:rFonts w:ascii="Arial" w:hAnsi="Arial" w:cs="Arial"/>
          <w:i/>
          <w:sz w:val="24"/>
          <w:szCs w:val="24"/>
        </w:rPr>
        <w:t>Archaeological remains and features of historic interest</w:t>
      </w:r>
      <w:bookmarkEnd w:id="3"/>
    </w:p>
    <w:p w14:paraId="14696626" w14:textId="51F33B9B" w:rsidR="00B51142" w:rsidRDefault="00224726" w:rsidP="00DC227D">
      <w:pPr>
        <w:pStyle w:val="Style1"/>
        <w:numPr>
          <w:ilvl w:val="0"/>
          <w:numId w:val="8"/>
        </w:numPr>
        <w:rPr>
          <w:rFonts w:ascii="Arial" w:hAnsi="Arial" w:cs="Arial"/>
          <w:bCs/>
          <w:sz w:val="24"/>
          <w:szCs w:val="24"/>
        </w:rPr>
      </w:pPr>
      <w:r>
        <w:rPr>
          <w:rFonts w:ascii="Arial" w:hAnsi="Arial" w:cs="Arial"/>
          <w:bCs/>
          <w:sz w:val="24"/>
          <w:szCs w:val="24"/>
        </w:rPr>
        <w:t xml:space="preserve">There is nothing to suggest that the proposed works would impact on any archaeological remains or features of historical interest. </w:t>
      </w:r>
    </w:p>
    <w:p w14:paraId="67FB9AA4" w14:textId="1D706BE7" w:rsidR="00224726" w:rsidRDefault="00B51142" w:rsidP="00DC227D">
      <w:pPr>
        <w:pStyle w:val="Style1"/>
        <w:numPr>
          <w:ilvl w:val="0"/>
          <w:numId w:val="8"/>
        </w:numPr>
        <w:rPr>
          <w:rFonts w:ascii="Arial" w:hAnsi="Arial" w:cs="Arial"/>
          <w:bCs/>
          <w:sz w:val="24"/>
          <w:szCs w:val="24"/>
        </w:rPr>
      </w:pPr>
      <w:r>
        <w:rPr>
          <w:rFonts w:ascii="Arial" w:hAnsi="Arial" w:cs="Arial"/>
          <w:bCs/>
          <w:sz w:val="24"/>
          <w:szCs w:val="24"/>
        </w:rPr>
        <w:t>I am therefore satisfied that</w:t>
      </w:r>
      <w:r w:rsidR="0004295E">
        <w:rPr>
          <w:rFonts w:ascii="Arial" w:hAnsi="Arial" w:cs="Arial"/>
          <w:bCs/>
          <w:sz w:val="24"/>
          <w:szCs w:val="24"/>
        </w:rPr>
        <w:t xml:space="preserve"> the proposal would not adversely impact on the public interest </w:t>
      </w:r>
      <w:r w:rsidR="000C0517">
        <w:rPr>
          <w:rFonts w:ascii="Arial" w:hAnsi="Arial" w:cs="Arial"/>
          <w:bCs/>
          <w:sz w:val="24"/>
          <w:szCs w:val="24"/>
        </w:rPr>
        <w:t xml:space="preserve">in the </w:t>
      </w:r>
      <w:r w:rsidR="000C0517" w:rsidRPr="009C1B6B">
        <w:rPr>
          <w:rFonts w:ascii="Arial" w:hAnsi="Arial" w:cs="Arial"/>
          <w:sz w:val="24"/>
          <w:szCs w:val="24"/>
        </w:rPr>
        <w:t>protection of archaeological remains and features of historic interest</w:t>
      </w:r>
      <w:r w:rsidR="004E7A63">
        <w:rPr>
          <w:rFonts w:ascii="Arial" w:hAnsi="Arial" w:cs="Arial"/>
          <w:sz w:val="24"/>
          <w:szCs w:val="24"/>
        </w:rPr>
        <w:t>.</w:t>
      </w:r>
    </w:p>
    <w:p w14:paraId="2B5D1024" w14:textId="6BE9FB75" w:rsidR="00EC13CE" w:rsidRDefault="006C1BFD" w:rsidP="006C1BFD">
      <w:pPr>
        <w:pStyle w:val="Style1"/>
        <w:rPr>
          <w:rFonts w:ascii="Arial" w:hAnsi="Arial" w:cs="Arial"/>
          <w:bCs/>
          <w:sz w:val="24"/>
          <w:szCs w:val="24"/>
        </w:rPr>
      </w:pPr>
      <w:r w:rsidRPr="00AE36EB">
        <w:rPr>
          <w:rFonts w:ascii="Arial" w:hAnsi="Arial" w:cs="Arial"/>
          <w:i/>
          <w:sz w:val="24"/>
          <w:szCs w:val="24"/>
        </w:rPr>
        <w:t>Conclusions on the public interest</w:t>
      </w:r>
    </w:p>
    <w:p w14:paraId="4B1F2143" w14:textId="7F2F8664" w:rsidR="009025C3" w:rsidRPr="009A4181" w:rsidRDefault="00A53817" w:rsidP="00DC227D">
      <w:pPr>
        <w:pStyle w:val="Style1"/>
        <w:numPr>
          <w:ilvl w:val="0"/>
          <w:numId w:val="8"/>
        </w:numPr>
        <w:rPr>
          <w:rFonts w:ascii="Arial" w:hAnsi="Arial" w:cs="Arial"/>
          <w:i/>
          <w:sz w:val="24"/>
          <w:szCs w:val="24"/>
        </w:rPr>
      </w:pPr>
      <w:r>
        <w:rPr>
          <w:rFonts w:ascii="Arial" w:hAnsi="Arial" w:cs="Arial"/>
          <w:iCs/>
          <w:sz w:val="24"/>
          <w:szCs w:val="24"/>
        </w:rPr>
        <w:t>I hav</w:t>
      </w:r>
      <w:r w:rsidR="006B2FCA">
        <w:rPr>
          <w:rFonts w:ascii="Arial" w:hAnsi="Arial" w:cs="Arial"/>
          <w:iCs/>
          <w:sz w:val="24"/>
          <w:szCs w:val="24"/>
        </w:rPr>
        <w:t xml:space="preserve">e concluded that </w:t>
      </w:r>
      <w:r w:rsidR="00606434">
        <w:rPr>
          <w:rFonts w:ascii="Arial" w:hAnsi="Arial" w:cs="Arial"/>
          <w:iCs/>
          <w:sz w:val="24"/>
          <w:szCs w:val="24"/>
        </w:rPr>
        <w:t xml:space="preserve">the proposed </w:t>
      </w:r>
      <w:r w:rsidR="009F02D4">
        <w:rPr>
          <w:rFonts w:ascii="Arial" w:hAnsi="Arial" w:cs="Arial"/>
          <w:iCs/>
          <w:sz w:val="24"/>
          <w:szCs w:val="24"/>
        </w:rPr>
        <w:t>works</w:t>
      </w:r>
      <w:r w:rsidR="00606434">
        <w:rPr>
          <w:rFonts w:ascii="Arial" w:hAnsi="Arial" w:cs="Arial"/>
          <w:iCs/>
          <w:sz w:val="24"/>
          <w:szCs w:val="24"/>
        </w:rPr>
        <w:t xml:space="preserve"> would have some</w:t>
      </w:r>
      <w:r w:rsidR="00646473">
        <w:rPr>
          <w:rFonts w:ascii="Arial" w:hAnsi="Arial" w:cs="Arial"/>
          <w:iCs/>
          <w:sz w:val="24"/>
          <w:szCs w:val="24"/>
        </w:rPr>
        <w:t xml:space="preserve"> </w:t>
      </w:r>
      <w:r w:rsidR="00606434">
        <w:rPr>
          <w:rFonts w:ascii="Arial" w:hAnsi="Arial" w:cs="Arial"/>
          <w:iCs/>
          <w:sz w:val="24"/>
          <w:szCs w:val="24"/>
        </w:rPr>
        <w:t>visual impact</w:t>
      </w:r>
      <w:r w:rsidR="00AA3328">
        <w:rPr>
          <w:rFonts w:ascii="Arial" w:hAnsi="Arial" w:cs="Arial"/>
          <w:iCs/>
          <w:sz w:val="24"/>
          <w:szCs w:val="24"/>
        </w:rPr>
        <w:t xml:space="preserve">. There </w:t>
      </w:r>
      <w:r w:rsidR="00903C4C">
        <w:rPr>
          <w:rFonts w:ascii="Arial" w:hAnsi="Arial" w:cs="Arial"/>
          <w:iCs/>
          <w:sz w:val="24"/>
          <w:szCs w:val="24"/>
        </w:rPr>
        <w:t>would also be some restrictions on public access</w:t>
      </w:r>
      <w:r w:rsidR="00093C20">
        <w:rPr>
          <w:rFonts w:ascii="Arial" w:hAnsi="Arial" w:cs="Arial"/>
          <w:iCs/>
          <w:sz w:val="24"/>
          <w:szCs w:val="24"/>
        </w:rPr>
        <w:t>. H</w:t>
      </w:r>
      <w:r w:rsidR="00D84EF6">
        <w:rPr>
          <w:rFonts w:ascii="Arial" w:hAnsi="Arial" w:cs="Arial"/>
          <w:iCs/>
          <w:sz w:val="24"/>
          <w:szCs w:val="24"/>
        </w:rPr>
        <w:t xml:space="preserve">owever, on balance the </w:t>
      </w:r>
      <w:r w:rsidR="00D84EF6">
        <w:rPr>
          <w:rFonts w:ascii="Arial" w:hAnsi="Arial" w:cs="Arial"/>
          <w:iCs/>
          <w:sz w:val="24"/>
          <w:szCs w:val="24"/>
        </w:rPr>
        <w:lastRenderedPageBreak/>
        <w:t>propos</w:t>
      </w:r>
      <w:r w:rsidR="001173FC">
        <w:rPr>
          <w:rFonts w:ascii="Arial" w:hAnsi="Arial" w:cs="Arial"/>
          <w:iCs/>
          <w:sz w:val="24"/>
          <w:szCs w:val="24"/>
        </w:rPr>
        <w:t xml:space="preserve">als provide </w:t>
      </w:r>
      <w:r w:rsidR="00672D66">
        <w:rPr>
          <w:rFonts w:ascii="Arial" w:hAnsi="Arial" w:cs="Arial"/>
          <w:iCs/>
          <w:sz w:val="24"/>
          <w:szCs w:val="24"/>
        </w:rPr>
        <w:t xml:space="preserve">some </w:t>
      </w:r>
      <w:r w:rsidR="001173FC">
        <w:rPr>
          <w:rFonts w:ascii="Arial" w:hAnsi="Arial" w:cs="Arial"/>
          <w:iCs/>
          <w:sz w:val="24"/>
          <w:szCs w:val="24"/>
        </w:rPr>
        <w:t>mitigation.</w:t>
      </w:r>
      <w:r w:rsidR="00D84EF6">
        <w:rPr>
          <w:rFonts w:ascii="Arial" w:hAnsi="Arial" w:cs="Arial"/>
          <w:iCs/>
          <w:sz w:val="24"/>
          <w:szCs w:val="24"/>
        </w:rPr>
        <w:t xml:space="preserve"> </w:t>
      </w:r>
      <w:r w:rsidR="004E6CF1" w:rsidRPr="00AE36EB">
        <w:rPr>
          <w:rFonts w:ascii="Arial" w:hAnsi="Arial" w:cs="Arial"/>
          <w:iCs/>
          <w:sz w:val="24"/>
          <w:szCs w:val="24"/>
        </w:rPr>
        <w:t xml:space="preserve">Overall, I am satisfied that there are no </w:t>
      </w:r>
      <w:r w:rsidR="004E6CF1">
        <w:rPr>
          <w:rFonts w:ascii="Arial" w:hAnsi="Arial" w:cs="Arial"/>
          <w:iCs/>
          <w:sz w:val="24"/>
          <w:szCs w:val="24"/>
        </w:rPr>
        <w:t>sufficient</w:t>
      </w:r>
      <w:r w:rsidR="007143BD">
        <w:rPr>
          <w:rFonts w:ascii="Arial" w:hAnsi="Arial" w:cs="Arial"/>
          <w:iCs/>
          <w:sz w:val="24"/>
          <w:szCs w:val="24"/>
        </w:rPr>
        <w:t>ly</w:t>
      </w:r>
      <w:r w:rsidR="004E6CF1">
        <w:rPr>
          <w:rFonts w:ascii="Arial" w:hAnsi="Arial" w:cs="Arial"/>
          <w:iCs/>
          <w:sz w:val="24"/>
          <w:szCs w:val="24"/>
        </w:rPr>
        <w:t xml:space="preserve"> </w:t>
      </w:r>
      <w:r w:rsidR="004E6CF1" w:rsidRPr="00AE36EB">
        <w:rPr>
          <w:rFonts w:ascii="Arial" w:hAnsi="Arial" w:cs="Arial"/>
          <w:iCs/>
          <w:sz w:val="24"/>
          <w:szCs w:val="24"/>
        </w:rPr>
        <w:t>adverse impacts on the public interest that would cause me to conclude the application should not be granted.</w:t>
      </w:r>
    </w:p>
    <w:p w14:paraId="290A9428" w14:textId="03A83E86" w:rsidR="00EC13CE" w:rsidRPr="00450015" w:rsidRDefault="006A7C5C" w:rsidP="006A7C5C">
      <w:pPr>
        <w:pStyle w:val="Style1"/>
        <w:ind w:left="426" w:hanging="426"/>
        <w:rPr>
          <w:rFonts w:ascii="Arial" w:hAnsi="Arial" w:cs="Arial"/>
          <w:b/>
          <w:bCs/>
          <w:iCs/>
          <w:sz w:val="24"/>
          <w:szCs w:val="24"/>
        </w:rPr>
      </w:pPr>
      <w:r w:rsidRPr="00450015">
        <w:rPr>
          <w:rFonts w:ascii="Arial" w:hAnsi="Arial" w:cs="Arial"/>
          <w:b/>
          <w:bCs/>
          <w:iCs/>
          <w:sz w:val="24"/>
          <w:szCs w:val="24"/>
        </w:rPr>
        <w:t>Other relevant matters</w:t>
      </w:r>
    </w:p>
    <w:p w14:paraId="25D5D780" w14:textId="77777777" w:rsidR="00DE2D11" w:rsidRDefault="006E0C18" w:rsidP="00DC227D">
      <w:pPr>
        <w:pStyle w:val="Style1"/>
        <w:numPr>
          <w:ilvl w:val="0"/>
          <w:numId w:val="8"/>
        </w:numPr>
        <w:rPr>
          <w:rFonts w:ascii="Arial" w:hAnsi="Arial" w:cs="Arial"/>
          <w:bCs/>
          <w:sz w:val="24"/>
          <w:szCs w:val="24"/>
        </w:rPr>
      </w:pPr>
      <w:r w:rsidRPr="006E0C18">
        <w:rPr>
          <w:rFonts w:ascii="Arial" w:hAnsi="Arial" w:cs="Arial"/>
          <w:bCs/>
          <w:sz w:val="24"/>
          <w:szCs w:val="24"/>
        </w:rPr>
        <w:t xml:space="preserve">Paragraph 3.2 of the </w:t>
      </w:r>
      <w:r w:rsidR="00145988">
        <w:rPr>
          <w:rFonts w:ascii="Arial" w:hAnsi="Arial" w:cs="Arial"/>
          <w:bCs/>
          <w:sz w:val="24"/>
          <w:szCs w:val="24"/>
        </w:rPr>
        <w:t>C</w:t>
      </w:r>
      <w:r w:rsidRPr="006E0C18">
        <w:rPr>
          <w:rFonts w:ascii="Arial" w:hAnsi="Arial" w:cs="Arial"/>
          <w:bCs/>
          <w:sz w:val="24"/>
          <w:szCs w:val="24"/>
        </w:rPr>
        <w:t>onsent</w:t>
      </w:r>
      <w:r w:rsidR="00145988">
        <w:rPr>
          <w:rFonts w:ascii="Arial" w:hAnsi="Arial" w:cs="Arial"/>
          <w:bCs/>
          <w:sz w:val="24"/>
          <w:szCs w:val="24"/>
        </w:rPr>
        <w:t>s</w:t>
      </w:r>
      <w:r w:rsidRPr="006E0C18">
        <w:rPr>
          <w:rFonts w:ascii="Arial" w:hAnsi="Arial" w:cs="Arial"/>
          <w:bCs/>
          <w:sz w:val="24"/>
          <w:szCs w:val="24"/>
        </w:rPr>
        <w:t xml:space="preserve"> </w:t>
      </w:r>
      <w:r w:rsidR="00145988">
        <w:rPr>
          <w:rFonts w:ascii="Arial" w:hAnsi="Arial" w:cs="Arial"/>
          <w:bCs/>
          <w:sz w:val="24"/>
          <w:szCs w:val="24"/>
        </w:rPr>
        <w:t>P</w:t>
      </w:r>
      <w:r w:rsidRPr="006E0C18">
        <w:rPr>
          <w:rFonts w:ascii="Arial" w:hAnsi="Arial" w:cs="Arial"/>
          <w:bCs/>
          <w:sz w:val="24"/>
          <w:szCs w:val="24"/>
        </w:rPr>
        <w:t>olicy seeks the outcome that works take place</w:t>
      </w:r>
      <w:r w:rsidR="007776C3" w:rsidRPr="007776C3">
        <w:rPr>
          <w:rFonts w:ascii="Arial" w:hAnsi="Arial" w:cs="Arial"/>
          <w:bCs/>
          <w:sz w:val="24"/>
          <w:szCs w:val="24"/>
        </w:rPr>
        <w:t xml:space="preserve"> on common land only where they maintain or improve the condition of the common or where they confer some wider public benefit and are either temporary in duration or have no significant or lasting impact</w:t>
      </w:r>
      <w:r w:rsidR="008A5EC9" w:rsidRPr="008A5EC9">
        <w:rPr>
          <w:rFonts w:ascii="Arial" w:hAnsi="Arial" w:cs="Arial"/>
          <w:bCs/>
          <w:sz w:val="24"/>
          <w:szCs w:val="24"/>
        </w:rPr>
        <w:t xml:space="preserve">. </w:t>
      </w:r>
    </w:p>
    <w:p w14:paraId="3A544164" w14:textId="37BC4623" w:rsidR="00FA194A" w:rsidRPr="0080000F" w:rsidRDefault="00035004" w:rsidP="00DC227D">
      <w:pPr>
        <w:pStyle w:val="Style1"/>
        <w:numPr>
          <w:ilvl w:val="0"/>
          <w:numId w:val="8"/>
        </w:numPr>
        <w:rPr>
          <w:rFonts w:ascii="Arial" w:hAnsi="Arial" w:cs="Arial"/>
          <w:bCs/>
          <w:sz w:val="24"/>
          <w:szCs w:val="24"/>
        </w:rPr>
      </w:pPr>
      <w:r w:rsidRPr="00035004">
        <w:rPr>
          <w:rFonts w:ascii="Arial" w:hAnsi="Arial" w:cs="Arial"/>
          <w:bCs/>
          <w:sz w:val="24"/>
          <w:szCs w:val="24"/>
        </w:rPr>
        <w:t>I consider that the works proposed in this case would not maintain or improve the condition of the common</w:t>
      </w:r>
      <w:r w:rsidR="003A6512">
        <w:rPr>
          <w:rFonts w:ascii="Arial" w:hAnsi="Arial" w:cs="Arial"/>
          <w:bCs/>
          <w:sz w:val="24"/>
          <w:szCs w:val="24"/>
        </w:rPr>
        <w:t xml:space="preserve">, however, the </w:t>
      </w:r>
      <w:r w:rsidR="00345282">
        <w:rPr>
          <w:rFonts w:ascii="Arial" w:hAnsi="Arial" w:cs="Arial"/>
          <w:bCs/>
          <w:sz w:val="24"/>
          <w:szCs w:val="24"/>
        </w:rPr>
        <w:t xml:space="preserve">wider public </w:t>
      </w:r>
      <w:r w:rsidR="00DF5748">
        <w:rPr>
          <w:rFonts w:ascii="Arial" w:hAnsi="Arial" w:cs="Arial"/>
          <w:bCs/>
          <w:sz w:val="24"/>
          <w:szCs w:val="24"/>
        </w:rPr>
        <w:t xml:space="preserve">benefits </w:t>
      </w:r>
      <w:r w:rsidR="00AC1092">
        <w:rPr>
          <w:rFonts w:ascii="Arial" w:hAnsi="Arial" w:cs="Arial"/>
          <w:bCs/>
          <w:sz w:val="24"/>
          <w:szCs w:val="24"/>
        </w:rPr>
        <w:t xml:space="preserve">of a reliable </w:t>
      </w:r>
      <w:r w:rsidR="00E71461">
        <w:rPr>
          <w:rFonts w:ascii="Arial" w:hAnsi="Arial" w:cs="Arial"/>
          <w:bCs/>
          <w:sz w:val="24"/>
          <w:szCs w:val="24"/>
        </w:rPr>
        <w:t>local electricity network are clear.</w:t>
      </w:r>
      <w:r w:rsidR="00103EDD">
        <w:rPr>
          <w:rFonts w:ascii="Arial" w:hAnsi="Arial" w:cs="Arial"/>
          <w:bCs/>
          <w:sz w:val="24"/>
          <w:szCs w:val="24"/>
        </w:rPr>
        <w:t xml:space="preserve"> Further</w:t>
      </w:r>
      <w:r w:rsidR="00366142">
        <w:rPr>
          <w:rFonts w:ascii="Arial" w:hAnsi="Arial" w:cs="Arial"/>
          <w:bCs/>
          <w:sz w:val="24"/>
          <w:szCs w:val="24"/>
        </w:rPr>
        <w:t>,</w:t>
      </w:r>
      <w:r w:rsidR="00103EDD">
        <w:rPr>
          <w:rFonts w:ascii="Arial" w:hAnsi="Arial" w:cs="Arial"/>
          <w:bCs/>
          <w:sz w:val="24"/>
          <w:szCs w:val="24"/>
        </w:rPr>
        <w:t xml:space="preserve"> I consider that the impact of the perm</w:t>
      </w:r>
      <w:r w:rsidR="00366142">
        <w:rPr>
          <w:rFonts w:ascii="Arial" w:hAnsi="Arial" w:cs="Arial"/>
          <w:bCs/>
          <w:sz w:val="24"/>
          <w:szCs w:val="24"/>
        </w:rPr>
        <w:t>anent substation on the highway verge would</w:t>
      </w:r>
      <w:r w:rsidR="001117CF">
        <w:rPr>
          <w:rFonts w:ascii="Arial" w:hAnsi="Arial" w:cs="Arial"/>
          <w:bCs/>
          <w:sz w:val="24"/>
          <w:szCs w:val="24"/>
        </w:rPr>
        <w:t xml:space="preserve"> not be significant.</w:t>
      </w:r>
      <w:r w:rsidR="00366142">
        <w:rPr>
          <w:rFonts w:ascii="Arial" w:hAnsi="Arial" w:cs="Arial"/>
          <w:bCs/>
          <w:sz w:val="24"/>
          <w:szCs w:val="24"/>
        </w:rPr>
        <w:t xml:space="preserve"> </w:t>
      </w:r>
      <w:r w:rsidR="00AC331E">
        <w:rPr>
          <w:rFonts w:ascii="Arial" w:hAnsi="Arial" w:cs="Arial"/>
          <w:bCs/>
          <w:sz w:val="24"/>
          <w:szCs w:val="24"/>
        </w:rPr>
        <w:t xml:space="preserve"> </w:t>
      </w:r>
    </w:p>
    <w:p w14:paraId="56B95DFF" w14:textId="77777777" w:rsidR="00361003" w:rsidRPr="000E1D41" w:rsidRDefault="00361003" w:rsidP="0038474C">
      <w:pPr>
        <w:pStyle w:val="Style1"/>
        <w:rPr>
          <w:rFonts w:ascii="Arial" w:hAnsi="Arial" w:cs="Arial"/>
          <w:b/>
          <w:iCs/>
          <w:sz w:val="24"/>
          <w:szCs w:val="24"/>
        </w:rPr>
      </w:pPr>
      <w:r w:rsidRPr="000E1D41">
        <w:rPr>
          <w:rFonts w:ascii="Arial" w:hAnsi="Arial" w:cs="Arial"/>
          <w:b/>
          <w:iCs/>
          <w:sz w:val="24"/>
          <w:szCs w:val="24"/>
        </w:rPr>
        <w:t>Conclusions</w:t>
      </w:r>
    </w:p>
    <w:p w14:paraId="0FDD4FA5" w14:textId="77777777" w:rsidR="00F96C57" w:rsidRPr="00F96C57" w:rsidRDefault="00F96C57" w:rsidP="00F96C57">
      <w:pPr>
        <w:spacing w:line="256" w:lineRule="auto"/>
        <w:ind w:left="432"/>
        <w:contextualSpacing/>
        <w:rPr>
          <w:rFonts w:ascii="Arial" w:eastAsia="Calibri" w:hAnsi="Arial" w:cs="Arial"/>
          <w:bCs/>
          <w:iCs/>
          <w:color w:val="000000"/>
          <w:sz w:val="24"/>
          <w:szCs w:val="24"/>
          <w:lang w:eastAsia="en-US"/>
        </w:rPr>
      </w:pPr>
    </w:p>
    <w:p w14:paraId="537AE252" w14:textId="1FF6473B" w:rsidR="00F96C57" w:rsidRDefault="00F96C57" w:rsidP="00DC227D">
      <w:pPr>
        <w:numPr>
          <w:ilvl w:val="0"/>
          <w:numId w:val="8"/>
        </w:numPr>
        <w:spacing w:line="256" w:lineRule="auto"/>
        <w:contextualSpacing/>
        <w:rPr>
          <w:rFonts w:ascii="Arial" w:eastAsia="Calibri" w:hAnsi="Arial" w:cs="Arial"/>
          <w:bCs/>
          <w:iCs/>
          <w:color w:val="000000"/>
          <w:sz w:val="24"/>
          <w:szCs w:val="24"/>
          <w:lang w:eastAsia="en-US"/>
        </w:rPr>
      </w:pPr>
      <w:r>
        <w:rPr>
          <w:rFonts w:ascii="Arial" w:eastAsia="Calibri" w:hAnsi="Arial" w:cs="Arial"/>
          <w:color w:val="000000" w:themeColor="text1"/>
          <w:sz w:val="24"/>
          <w:szCs w:val="24"/>
          <w:lang w:eastAsia="en-US"/>
        </w:rPr>
        <w:t>In this case I conclude that the works w</w:t>
      </w:r>
      <w:r w:rsidR="000A1427">
        <w:rPr>
          <w:rFonts w:ascii="Arial" w:eastAsia="Calibri" w:hAnsi="Arial" w:cs="Arial"/>
          <w:color w:val="000000" w:themeColor="text1"/>
          <w:sz w:val="24"/>
          <w:szCs w:val="24"/>
          <w:lang w:eastAsia="en-US"/>
        </w:rPr>
        <w:t>ould</w:t>
      </w:r>
      <w:r>
        <w:rPr>
          <w:rFonts w:ascii="Arial" w:eastAsia="Calibri" w:hAnsi="Arial" w:cs="Arial"/>
          <w:color w:val="000000" w:themeColor="text1"/>
          <w:sz w:val="24"/>
          <w:szCs w:val="24"/>
          <w:lang w:eastAsia="en-US"/>
        </w:rPr>
        <w:t xml:space="preserve"> not introduce an unacceptable barrier to public access to the Common as the</w:t>
      </w:r>
      <w:r w:rsidR="00EF369D">
        <w:rPr>
          <w:rFonts w:ascii="Arial" w:eastAsia="Calibri" w:hAnsi="Arial" w:cs="Arial"/>
          <w:color w:val="000000" w:themeColor="text1"/>
          <w:sz w:val="24"/>
          <w:szCs w:val="24"/>
          <w:lang w:eastAsia="en-US"/>
        </w:rPr>
        <w:t xml:space="preserve"> fences would be</w:t>
      </w:r>
      <w:r>
        <w:rPr>
          <w:rFonts w:ascii="Arial" w:eastAsia="Calibri" w:hAnsi="Arial" w:cs="Arial"/>
          <w:color w:val="000000" w:themeColor="text1"/>
          <w:sz w:val="24"/>
          <w:szCs w:val="24"/>
          <w:lang w:eastAsia="en-US"/>
        </w:rPr>
        <w:t xml:space="preserve"> temporary in nature and the recreational value of the </w:t>
      </w:r>
      <w:r w:rsidR="004E6B64">
        <w:rPr>
          <w:rFonts w:ascii="Arial" w:eastAsia="Calibri" w:hAnsi="Arial" w:cs="Arial"/>
          <w:color w:val="000000" w:themeColor="text1"/>
          <w:sz w:val="24"/>
          <w:szCs w:val="24"/>
          <w:lang w:eastAsia="en-US"/>
        </w:rPr>
        <w:t>C</w:t>
      </w:r>
      <w:r>
        <w:rPr>
          <w:rFonts w:ascii="Arial" w:eastAsia="Calibri" w:hAnsi="Arial" w:cs="Arial"/>
          <w:color w:val="000000" w:themeColor="text1"/>
          <w:sz w:val="24"/>
          <w:szCs w:val="24"/>
          <w:lang w:eastAsia="en-US"/>
        </w:rPr>
        <w:t>ommon</w:t>
      </w:r>
      <w:r w:rsidR="000D0CC8">
        <w:rPr>
          <w:rFonts w:ascii="Arial" w:eastAsia="Calibri" w:hAnsi="Arial" w:cs="Arial"/>
          <w:color w:val="000000" w:themeColor="text1"/>
          <w:sz w:val="24"/>
          <w:szCs w:val="24"/>
          <w:lang w:eastAsia="en-US"/>
        </w:rPr>
        <w:t xml:space="preserve"> would not be affected</w:t>
      </w:r>
      <w:r>
        <w:rPr>
          <w:rFonts w:ascii="Arial" w:eastAsia="Calibri" w:hAnsi="Arial" w:cs="Arial"/>
          <w:color w:val="000000" w:themeColor="text1"/>
          <w:sz w:val="24"/>
          <w:szCs w:val="24"/>
          <w:lang w:eastAsia="en-US"/>
        </w:rPr>
        <w:t xml:space="preserve">. Additionally, the </w:t>
      </w:r>
      <w:r w:rsidR="00AD115A">
        <w:rPr>
          <w:rFonts w:ascii="Arial" w:eastAsia="Calibri" w:hAnsi="Arial" w:cs="Arial"/>
          <w:bCs/>
          <w:iCs/>
          <w:color w:val="000000"/>
          <w:sz w:val="24"/>
          <w:szCs w:val="24"/>
          <w:lang w:eastAsia="en-US"/>
        </w:rPr>
        <w:t>n</w:t>
      </w:r>
      <w:r>
        <w:rPr>
          <w:rFonts w:ascii="Arial" w:eastAsia="Calibri" w:hAnsi="Arial" w:cs="Arial"/>
          <w:bCs/>
          <w:iCs/>
          <w:color w:val="000000"/>
          <w:sz w:val="24"/>
          <w:szCs w:val="24"/>
          <w:lang w:eastAsia="en-US"/>
        </w:rPr>
        <w:t>ature conservation</w:t>
      </w:r>
      <w:r>
        <w:rPr>
          <w:rFonts w:ascii="Arial" w:eastAsia="Calibri" w:hAnsi="Arial" w:cs="Arial"/>
          <w:b/>
          <w:i/>
          <w:color w:val="000000"/>
          <w:sz w:val="24"/>
          <w:szCs w:val="24"/>
          <w:lang w:eastAsia="en-US"/>
        </w:rPr>
        <w:t xml:space="preserve">, </w:t>
      </w:r>
      <w:r w:rsidR="00460E10">
        <w:rPr>
          <w:rFonts w:ascii="Arial" w:eastAsia="Calibri" w:hAnsi="Arial" w:cs="Arial"/>
          <w:bCs/>
          <w:iCs/>
          <w:color w:val="000000"/>
          <w:sz w:val="24"/>
          <w:szCs w:val="24"/>
          <w:lang w:eastAsia="en-US"/>
        </w:rPr>
        <w:t>l</w:t>
      </w:r>
      <w:r>
        <w:rPr>
          <w:rFonts w:ascii="Arial" w:eastAsia="Calibri" w:hAnsi="Arial" w:cs="Arial"/>
          <w:bCs/>
          <w:iCs/>
          <w:color w:val="000000"/>
          <w:sz w:val="24"/>
          <w:szCs w:val="24"/>
          <w:lang w:eastAsia="en-US"/>
        </w:rPr>
        <w:t xml:space="preserve">andscape value and </w:t>
      </w:r>
      <w:r w:rsidR="00460E10">
        <w:rPr>
          <w:rFonts w:ascii="Arial" w:eastAsia="Calibri" w:hAnsi="Arial" w:cs="Arial"/>
          <w:bCs/>
          <w:iCs/>
          <w:color w:val="000000"/>
          <w:sz w:val="24"/>
          <w:szCs w:val="24"/>
          <w:lang w:eastAsia="en-US"/>
        </w:rPr>
        <w:t>h</w:t>
      </w:r>
      <w:r>
        <w:rPr>
          <w:rFonts w:ascii="Arial" w:eastAsia="Calibri" w:hAnsi="Arial" w:cs="Arial"/>
          <w:bCs/>
          <w:iCs/>
          <w:color w:val="000000"/>
          <w:sz w:val="24"/>
          <w:szCs w:val="24"/>
          <w:lang w:eastAsia="en-US"/>
        </w:rPr>
        <w:t>istoric interests of the Common w</w:t>
      </w:r>
      <w:r w:rsidR="00460E10">
        <w:rPr>
          <w:rFonts w:ascii="Arial" w:eastAsia="Calibri" w:hAnsi="Arial" w:cs="Arial"/>
          <w:bCs/>
          <w:iCs/>
          <w:color w:val="000000"/>
          <w:sz w:val="24"/>
          <w:szCs w:val="24"/>
          <w:lang w:eastAsia="en-US"/>
        </w:rPr>
        <w:t>ould</w:t>
      </w:r>
      <w:r>
        <w:rPr>
          <w:rFonts w:ascii="Arial" w:eastAsia="Calibri" w:hAnsi="Arial" w:cs="Arial"/>
          <w:bCs/>
          <w:iCs/>
          <w:color w:val="000000"/>
          <w:sz w:val="24"/>
          <w:szCs w:val="24"/>
          <w:lang w:eastAsia="en-US"/>
        </w:rPr>
        <w:t xml:space="preserve"> not be</w:t>
      </w:r>
      <w:r w:rsidR="000E7068">
        <w:rPr>
          <w:rFonts w:ascii="Arial" w:eastAsia="Calibri" w:hAnsi="Arial" w:cs="Arial"/>
          <w:bCs/>
          <w:iCs/>
          <w:color w:val="000000"/>
          <w:sz w:val="24"/>
          <w:szCs w:val="24"/>
          <w:lang w:eastAsia="en-US"/>
        </w:rPr>
        <w:t xml:space="preserve"> significantly</w:t>
      </w:r>
      <w:r>
        <w:rPr>
          <w:rFonts w:ascii="Arial" w:eastAsia="Calibri" w:hAnsi="Arial" w:cs="Arial"/>
          <w:bCs/>
          <w:iCs/>
          <w:color w:val="000000"/>
          <w:sz w:val="24"/>
          <w:szCs w:val="24"/>
          <w:lang w:eastAsia="en-US"/>
        </w:rPr>
        <w:t xml:space="preserve"> affected.</w:t>
      </w:r>
      <w:r>
        <w:rPr>
          <w:rFonts w:ascii="Arial" w:eastAsia="Calibri" w:hAnsi="Arial" w:cs="Arial"/>
          <w:color w:val="000000" w:themeColor="text1"/>
          <w:sz w:val="24"/>
          <w:szCs w:val="24"/>
          <w:lang w:eastAsia="en-US"/>
        </w:rPr>
        <w:t xml:space="preserve"> The works will not seriously harm the other interests set out in paragraph </w:t>
      </w:r>
      <w:r w:rsidR="00CA0974">
        <w:rPr>
          <w:rFonts w:ascii="Arial" w:eastAsia="Calibri" w:hAnsi="Arial" w:cs="Arial"/>
          <w:color w:val="000000" w:themeColor="text1"/>
          <w:sz w:val="24"/>
          <w:szCs w:val="24"/>
          <w:lang w:eastAsia="en-US"/>
        </w:rPr>
        <w:t>10</w:t>
      </w:r>
      <w:r>
        <w:rPr>
          <w:rFonts w:ascii="Arial" w:eastAsia="Calibri" w:hAnsi="Arial" w:cs="Arial"/>
          <w:color w:val="000000" w:themeColor="text1"/>
          <w:sz w:val="24"/>
          <w:szCs w:val="24"/>
          <w:lang w:eastAsia="en-US"/>
        </w:rPr>
        <w:t xml:space="preserve"> above. Consent for the works is therefore granted subject to the conditions set out at paragraph 1 above.</w:t>
      </w:r>
    </w:p>
    <w:p w14:paraId="2057D6B5" w14:textId="4D745C0D" w:rsidR="00E507A9" w:rsidRPr="00CA628F" w:rsidRDefault="005F60B9" w:rsidP="00DC227D">
      <w:pPr>
        <w:pStyle w:val="Style1"/>
        <w:numPr>
          <w:ilvl w:val="0"/>
          <w:numId w:val="8"/>
        </w:numPr>
        <w:rPr>
          <w:rFonts w:ascii="Arial" w:hAnsi="Arial" w:cs="Arial"/>
          <w:b/>
          <w:bCs/>
          <w:sz w:val="24"/>
          <w:szCs w:val="24"/>
        </w:rPr>
      </w:pPr>
      <w:r>
        <w:rPr>
          <w:rFonts w:ascii="Arial" w:hAnsi="Arial" w:cs="Arial"/>
          <w:sz w:val="24"/>
          <w:szCs w:val="24"/>
        </w:rPr>
        <w:t>On balance, I consider</w:t>
      </w:r>
      <w:r w:rsidR="00A476BA">
        <w:rPr>
          <w:rFonts w:ascii="Arial" w:hAnsi="Arial" w:cs="Arial"/>
          <w:sz w:val="24"/>
          <w:szCs w:val="24"/>
        </w:rPr>
        <w:t xml:space="preserve"> the limited harm I have identified is outweighed by the </w:t>
      </w:r>
      <w:r w:rsidR="00AE45B0">
        <w:rPr>
          <w:rFonts w:ascii="Arial" w:hAnsi="Arial" w:cs="Arial"/>
          <w:sz w:val="24"/>
          <w:szCs w:val="24"/>
        </w:rPr>
        <w:t xml:space="preserve">wider public benefit </w:t>
      </w:r>
      <w:r w:rsidR="008B30BF">
        <w:rPr>
          <w:rFonts w:ascii="Arial" w:hAnsi="Arial" w:cs="Arial"/>
          <w:sz w:val="24"/>
          <w:szCs w:val="24"/>
        </w:rPr>
        <w:t>the works would confer</w:t>
      </w:r>
      <w:r w:rsidR="00A476BA">
        <w:rPr>
          <w:rFonts w:ascii="Arial" w:hAnsi="Arial" w:cs="Arial"/>
          <w:sz w:val="24"/>
          <w:szCs w:val="24"/>
        </w:rPr>
        <w:t xml:space="preserve">. Consequently, </w:t>
      </w:r>
      <w:r w:rsidR="002E0EFF">
        <w:rPr>
          <w:rFonts w:ascii="Arial" w:hAnsi="Arial" w:cs="Arial"/>
          <w:sz w:val="24"/>
          <w:szCs w:val="24"/>
        </w:rPr>
        <w:t>I</w:t>
      </w:r>
      <w:r w:rsidR="00A476BA">
        <w:rPr>
          <w:rFonts w:ascii="Arial" w:hAnsi="Arial" w:cs="Arial"/>
          <w:sz w:val="24"/>
          <w:szCs w:val="24"/>
        </w:rPr>
        <w:t xml:space="preserve"> conclude that </w:t>
      </w:r>
      <w:r w:rsidRPr="002C0426">
        <w:rPr>
          <w:rFonts w:ascii="Arial" w:hAnsi="Arial" w:cs="Arial"/>
          <w:sz w:val="24"/>
          <w:szCs w:val="24"/>
        </w:rPr>
        <w:t>consent should be granted</w:t>
      </w:r>
      <w:r w:rsidR="00404D45">
        <w:rPr>
          <w:rFonts w:ascii="Arial" w:hAnsi="Arial" w:cs="Arial"/>
          <w:sz w:val="24"/>
          <w:szCs w:val="24"/>
        </w:rPr>
        <w:t xml:space="preserve">. </w:t>
      </w:r>
    </w:p>
    <w:p w14:paraId="2773C086" w14:textId="77777777" w:rsidR="00CA628F" w:rsidRPr="00FC594B" w:rsidRDefault="00CA628F" w:rsidP="00CA628F">
      <w:pPr>
        <w:pStyle w:val="Style1"/>
        <w:rPr>
          <w:rFonts w:ascii="Arial" w:hAnsi="Arial" w:cs="Arial"/>
          <w:b/>
          <w:bCs/>
          <w:sz w:val="24"/>
          <w:szCs w:val="24"/>
        </w:rPr>
      </w:pPr>
      <w:r w:rsidRPr="00FC594B">
        <w:rPr>
          <w:rFonts w:ascii="Arial" w:hAnsi="Arial" w:cs="Arial"/>
          <w:b/>
          <w:bCs/>
          <w:sz w:val="24"/>
          <w:szCs w:val="24"/>
        </w:rPr>
        <w:t>Conditions</w:t>
      </w:r>
    </w:p>
    <w:p w14:paraId="66CAD0B7" w14:textId="3F472B83" w:rsidR="00E646F3" w:rsidRDefault="00CA628F" w:rsidP="00DC227D">
      <w:pPr>
        <w:pStyle w:val="Style1"/>
        <w:numPr>
          <w:ilvl w:val="0"/>
          <w:numId w:val="8"/>
        </w:numPr>
        <w:rPr>
          <w:rFonts w:ascii="Arial" w:hAnsi="Arial" w:cs="Arial"/>
          <w:sz w:val="24"/>
          <w:szCs w:val="24"/>
          <w:lang w:val="en-US"/>
        </w:rPr>
      </w:pPr>
      <w:r>
        <w:rPr>
          <w:rFonts w:ascii="Arial" w:hAnsi="Arial" w:cs="Arial"/>
          <w:sz w:val="24"/>
          <w:szCs w:val="24"/>
          <w:lang w:val="en-US"/>
        </w:rPr>
        <w:t>I have imposed condition</w:t>
      </w:r>
      <w:r w:rsidR="008857C2">
        <w:rPr>
          <w:rFonts w:ascii="Arial" w:hAnsi="Arial" w:cs="Arial"/>
          <w:sz w:val="24"/>
          <w:szCs w:val="24"/>
          <w:lang w:val="en-US"/>
        </w:rPr>
        <w:t>s</w:t>
      </w:r>
      <w:r>
        <w:rPr>
          <w:rFonts w:ascii="Arial" w:hAnsi="Arial" w:cs="Arial"/>
          <w:sz w:val="24"/>
          <w:szCs w:val="24"/>
          <w:lang w:val="en-US"/>
        </w:rPr>
        <w:t xml:space="preserve"> </w:t>
      </w:r>
      <w:r w:rsidR="00C57C18">
        <w:rPr>
          <w:rFonts w:ascii="Arial" w:hAnsi="Arial" w:cs="Arial"/>
          <w:sz w:val="24"/>
          <w:szCs w:val="24"/>
          <w:lang w:val="en-US"/>
        </w:rPr>
        <w:t>requiring th</w:t>
      </w:r>
      <w:r w:rsidR="009B2616">
        <w:rPr>
          <w:rFonts w:ascii="Arial" w:hAnsi="Arial" w:cs="Arial"/>
          <w:sz w:val="24"/>
          <w:szCs w:val="24"/>
          <w:lang w:val="en-US"/>
        </w:rPr>
        <w:t>at</w:t>
      </w:r>
      <w:r w:rsidR="00C57C18">
        <w:rPr>
          <w:rFonts w:ascii="Arial" w:hAnsi="Arial" w:cs="Arial"/>
          <w:sz w:val="24"/>
          <w:szCs w:val="24"/>
          <w:lang w:val="en-US"/>
        </w:rPr>
        <w:t xml:space="preserve"> </w:t>
      </w:r>
      <w:r w:rsidR="009B2616" w:rsidRPr="00D86E40">
        <w:rPr>
          <w:rFonts w:ascii="Arial" w:hAnsi="Arial" w:cs="Arial"/>
          <w:sz w:val="24"/>
          <w:szCs w:val="24"/>
        </w:rPr>
        <w:t xml:space="preserve">the </w:t>
      </w:r>
      <w:r w:rsidR="00361575" w:rsidRPr="00D86E40">
        <w:rPr>
          <w:rFonts w:ascii="Arial" w:hAnsi="Arial" w:cs="Arial"/>
          <w:sz w:val="24"/>
          <w:szCs w:val="24"/>
        </w:rPr>
        <w:t>land</w:t>
      </w:r>
      <w:r w:rsidR="009B2616" w:rsidRPr="00D86E40">
        <w:rPr>
          <w:rFonts w:ascii="Arial" w:hAnsi="Arial" w:cs="Arial"/>
          <w:sz w:val="24"/>
          <w:szCs w:val="24"/>
        </w:rPr>
        <w:t xml:space="preserve"> be fully reinstated </w:t>
      </w:r>
      <w:r w:rsidR="008857C2" w:rsidRPr="008857C2">
        <w:rPr>
          <w:rFonts w:ascii="Arial" w:hAnsi="Arial" w:cs="Arial"/>
          <w:sz w:val="24"/>
          <w:szCs w:val="24"/>
        </w:rPr>
        <w:t>and a</w:t>
      </w:r>
      <w:r w:rsidR="008857C2" w:rsidRPr="00D86E40">
        <w:rPr>
          <w:rFonts w:ascii="Arial" w:hAnsi="Arial" w:cs="Arial"/>
          <w:sz w:val="24"/>
          <w:szCs w:val="24"/>
        </w:rPr>
        <w:t xml:space="preserve">ny temporary fencing shall </w:t>
      </w:r>
      <w:proofErr w:type="gramStart"/>
      <w:r w:rsidR="008857C2" w:rsidRPr="00D86E40">
        <w:rPr>
          <w:rFonts w:ascii="Arial" w:hAnsi="Arial" w:cs="Arial"/>
          <w:sz w:val="24"/>
          <w:szCs w:val="24"/>
        </w:rPr>
        <w:t>be removed</w:t>
      </w:r>
      <w:proofErr w:type="gramEnd"/>
      <w:r w:rsidR="008857C2" w:rsidRPr="008857C2">
        <w:rPr>
          <w:rFonts w:ascii="Arial" w:hAnsi="Arial" w:cs="Arial"/>
          <w:sz w:val="24"/>
          <w:szCs w:val="24"/>
        </w:rPr>
        <w:t xml:space="preserve"> </w:t>
      </w:r>
      <w:r w:rsidR="009B2616" w:rsidRPr="00D86E40">
        <w:rPr>
          <w:rFonts w:ascii="Arial" w:hAnsi="Arial" w:cs="Arial"/>
          <w:sz w:val="24"/>
          <w:szCs w:val="24"/>
        </w:rPr>
        <w:t xml:space="preserve">within one month </w:t>
      </w:r>
      <w:r w:rsidR="005A6523" w:rsidRPr="00D86E40">
        <w:rPr>
          <w:rFonts w:ascii="Arial" w:hAnsi="Arial" w:cs="Arial"/>
          <w:sz w:val="24"/>
          <w:szCs w:val="24"/>
        </w:rPr>
        <w:t>of</w:t>
      </w:r>
      <w:r w:rsidR="009B2616" w:rsidRPr="00D86E40">
        <w:rPr>
          <w:rFonts w:ascii="Arial" w:hAnsi="Arial" w:cs="Arial"/>
          <w:sz w:val="24"/>
          <w:szCs w:val="24"/>
        </w:rPr>
        <w:t xml:space="preserve"> the completion of the works</w:t>
      </w:r>
      <w:r>
        <w:rPr>
          <w:rFonts w:ascii="Arial" w:hAnsi="Arial" w:cs="Arial"/>
          <w:sz w:val="24"/>
          <w:szCs w:val="24"/>
          <w:lang w:val="en-US"/>
        </w:rPr>
        <w:t>.</w:t>
      </w:r>
      <w:r w:rsidR="00176B65" w:rsidRPr="00176B65">
        <w:rPr>
          <w:rFonts w:ascii="Arial" w:hAnsi="Arial" w:cs="Arial"/>
          <w:color w:val="auto"/>
          <w:kern w:val="0"/>
          <w:sz w:val="24"/>
          <w:szCs w:val="24"/>
        </w:rPr>
        <w:t xml:space="preserve"> </w:t>
      </w:r>
      <w:r w:rsidR="00D202B3">
        <w:rPr>
          <w:rFonts w:ascii="Arial" w:hAnsi="Arial" w:cs="Arial"/>
          <w:sz w:val="24"/>
          <w:szCs w:val="24"/>
        </w:rPr>
        <w:t xml:space="preserve">These conditions are </w:t>
      </w:r>
      <w:r w:rsidR="00361575">
        <w:rPr>
          <w:rFonts w:ascii="Arial" w:hAnsi="Arial" w:cs="Arial"/>
          <w:sz w:val="24"/>
          <w:szCs w:val="24"/>
        </w:rPr>
        <w:t>t</w:t>
      </w:r>
      <w:r w:rsidR="00176B65" w:rsidRPr="00D86E40">
        <w:rPr>
          <w:rFonts w:ascii="Arial" w:hAnsi="Arial" w:cs="Arial"/>
          <w:sz w:val="24"/>
          <w:szCs w:val="24"/>
        </w:rPr>
        <w:t xml:space="preserve">o </w:t>
      </w:r>
      <w:r w:rsidR="00361575">
        <w:rPr>
          <w:rFonts w:ascii="Arial" w:hAnsi="Arial" w:cs="Arial"/>
          <w:sz w:val="24"/>
          <w:szCs w:val="24"/>
        </w:rPr>
        <w:t xml:space="preserve">ensure </w:t>
      </w:r>
      <w:r w:rsidR="00176B65" w:rsidRPr="00D86E40">
        <w:rPr>
          <w:rFonts w:ascii="Arial" w:hAnsi="Arial" w:cs="Arial"/>
          <w:sz w:val="24"/>
          <w:szCs w:val="24"/>
        </w:rPr>
        <w:t>access</w:t>
      </w:r>
      <w:r w:rsidR="00361575">
        <w:rPr>
          <w:rFonts w:ascii="Arial" w:hAnsi="Arial" w:cs="Arial"/>
          <w:sz w:val="24"/>
          <w:szCs w:val="24"/>
        </w:rPr>
        <w:t xml:space="preserve"> is retained</w:t>
      </w:r>
      <w:r w:rsidR="00176B65" w:rsidRPr="00D86E40">
        <w:rPr>
          <w:rFonts w:ascii="Arial" w:hAnsi="Arial" w:cs="Arial"/>
          <w:sz w:val="24"/>
          <w:szCs w:val="24"/>
        </w:rPr>
        <w:t xml:space="preserve"> for commoners</w:t>
      </w:r>
      <w:r w:rsidR="00176B65" w:rsidRPr="00176B65">
        <w:rPr>
          <w:rFonts w:ascii="Arial" w:hAnsi="Arial" w:cs="Arial"/>
          <w:sz w:val="24"/>
          <w:szCs w:val="24"/>
        </w:rPr>
        <w:t xml:space="preserve"> and the </w:t>
      </w:r>
      <w:r w:rsidR="00176B65" w:rsidRPr="00D86E40">
        <w:rPr>
          <w:rFonts w:ascii="Arial" w:hAnsi="Arial" w:cs="Arial"/>
          <w:sz w:val="24"/>
          <w:szCs w:val="24"/>
        </w:rPr>
        <w:t xml:space="preserve">public across </w:t>
      </w:r>
      <w:r w:rsidR="00176B65" w:rsidRPr="00176B65">
        <w:rPr>
          <w:rFonts w:ascii="Arial" w:hAnsi="Arial" w:cs="Arial"/>
          <w:sz w:val="24"/>
          <w:szCs w:val="24"/>
        </w:rPr>
        <w:t xml:space="preserve">Brickendon </w:t>
      </w:r>
      <w:r w:rsidR="00176B65" w:rsidRPr="00D86E40">
        <w:rPr>
          <w:rFonts w:ascii="Arial" w:hAnsi="Arial" w:cs="Arial"/>
          <w:sz w:val="24"/>
          <w:szCs w:val="24"/>
        </w:rPr>
        <w:t>Common</w:t>
      </w:r>
      <w:r w:rsidR="00361575">
        <w:rPr>
          <w:rFonts w:ascii="Arial" w:hAnsi="Arial" w:cs="Arial"/>
          <w:sz w:val="24"/>
          <w:szCs w:val="24"/>
        </w:rPr>
        <w:t>.</w:t>
      </w:r>
    </w:p>
    <w:p w14:paraId="1EAD9EC9" w14:textId="5B08D553" w:rsidR="00CA628F" w:rsidRDefault="00E646F3" w:rsidP="00DC227D">
      <w:pPr>
        <w:pStyle w:val="Style1"/>
        <w:numPr>
          <w:ilvl w:val="0"/>
          <w:numId w:val="8"/>
        </w:numPr>
        <w:rPr>
          <w:rFonts w:ascii="Arial" w:hAnsi="Arial" w:cs="Arial"/>
          <w:sz w:val="24"/>
          <w:szCs w:val="24"/>
          <w:lang w:val="en-US"/>
        </w:rPr>
      </w:pPr>
      <w:r w:rsidRPr="00E646F3">
        <w:rPr>
          <w:rFonts w:ascii="Arial" w:hAnsi="Arial" w:cs="Arial"/>
          <w:sz w:val="24"/>
          <w:szCs w:val="24"/>
        </w:rPr>
        <w:t xml:space="preserve">The works shall begin no later than 3 years from the date of this decision. This condition is to provide certainty to the users of </w:t>
      </w:r>
      <w:r>
        <w:rPr>
          <w:rFonts w:ascii="Arial" w:hAnsi="Arial" w:cs="Arial"/>
          <w:sz w:val="24"/>
          <w:szCs w:val="24"/>
        </w:rPr>
        <w:t>Brickendon</w:t>
      </w:r>
      <w:r w:rsidRPr="00E646F3">
        <w:rPr>
          <w:rFonts w:ascii="Arial" w:hAnsi="Arial" w:cs="Arial"/>
          <w:sz w:val="24"/>
          <w:szCs w:val="24"/>
        </w:rPr>
        <w:t xml:space="preserve"> Common</w:t>
      </w:r>
      <w:r w:rsidR="00CA628F">
        <w:rPr>
          <w:rFonts w:ascii="Arial" w:hAnsi="Arial" w:cs="Arial"/>
          <w:sz w:val="24"/>
          <w:szCs w:val="24"/>
          <w:lang w:val="en-US"/>
        </w:rPr>
        <w:t xml:space="preserve"> </w:t>
      </w:r>
    </w:p>
    <w:p w14:paraId="79295F59" w14:textId="77777777" w:rsidR="00A704DA" w:rsidRPr="009A4181" w:rsidRDefault="00A704DA" w:rsidP="00A704DA">
      <w:pPr>
        <w:pStyle w:val="Style1"/>
        <w:ind w:left="432"/>
        <w:rPr>
          <w:rFonts w:ascii="Arial" w:hAnsi="Arial" w:cs="Arial"/>
          <w:sz w:val="24"/>
          <w:szCs w:val="24"/>
        </w:rPr>
      </w:pPr>
    </w:p>
    <w:p w14:paraId="6011AD50" w14:textId="77777777" w:rsidR="00105AAD" w:rsidRDefault="00520C35" w:rsidP="00105AAD">
      <w:pPr>
        <w:pStyle w:val="Style1"/>
        <w:rPr>
          <w:rFonts w:ascii="Monotype Corsiva" w:hAnsi="Monotype Corsiva" w:cs="Arial"/>
          <w:sz w:val="36"/>
          <w:szCs w:val="36"/>
        </w:rPr>
      </w:pPr>
      <w:r w:rsidRPr="00FB26A7">
        <w:rPr>
          <w:rFonts w:ascii="Monotype Corsiva" w:hAnsi="Monotype Corsiva" w:cs="Arial"/>
          <w:sz w:val="36"/>
          <w:szCs w:val="36"/>
        </w:rPr>
        <w:t>J Ingram</w:t>
      </w:r>
    </w:p>
    <w:p w14:paraId="3A599E01" w14:textId="1C2F5D0E" w:rsidR="001325B8" w:rsidRPr="00105AAD" w:rsidRDefault="001E7690" w:rsidP="00105AAD">
      <w:pPr>
        <w:pStyle w:val="Style1"/>
        <w:rPr>
          <w:rFonts w:ascii="Monotype Corsiva" w:hAnsi="Monotype Corsiva" w:cs="Arial"/>
          <w:sz w:val="36"/>
          <w:szCs w:val="36"/>
        </w:rPr>
      </w:pPr>
      <w:r w:rsidRPr="00711F8B">
        <w:rPr>
          <w:rFonts w:ascii="Arial" w:hAnsi="Arial" w:cs="Arial"/>
          <w:b/>
          <w:sz w:val="24"/>
          <w:szCs w:val="24"/>
        </w:rPr>
        <w:t>Inspector</w:t>
      </w:r>
    </w:p>
    <w:p w14:paraId="56DB4ADC" w14:textId="77777777" w:rsidR="00E91A5D" w:rsidRDefault="00E91A5D" w:rsidP="00FF4A48">
      <w:pPr>
        <w:pStyle w:val="Style1"/>
        <w:jc w:val="both"/>
        <w:rPr>
          <w:b/>
          <w:noProof/>
        </w:rPr>
      </w:pPr>
    </w:p>
    <w:p w14:paraId="3561C6EC" w14:textId="77777777" w:rsidR="000E1CFA" w:rsidRDefault="000E1CFA" w:rsidP="00FF4A48">
      <w:pPr>
        <w:pStyle w:val="Style1"/>
        <w:jc w:val="both"/>
        <w:rPr>
          <w:b/>
          <w:noProof/>
        </w:rPr>
      </w:pPr>
    </w:p>
    <w:p w14:paraId="16AF657D" w14:textId="59AFA4D4" w:rsidR="00E91A5D" w:rsidRDefault="00E91A5D" w:rsidP="00FF4A48">
      <w:pPr>
        <w:pStyle w:val="Style1"/>
        <w:jc w:val="both"/>
        <w:rPr>
          <w:b/>
        </w:rPr>
      </w:pPr>
      <w:r>
        <w:rPr>
          <w:noProof/>
        </w:rPr>
        <w:lastRenderedPageBreak/>
        <w:drawing>
          <wp:inline distT="0" distB="0" distL="0" distR="0" wp14:anchorId="6E66D4A7" wp14:editId="7D3F0B7A">
            <wp:extent cx="5908040" cy="8318500"/>
            <wp:effectExtent l="0" t="0" r="0" b="6350"/>
            <wp:docPr id="2132244889"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44889" name="Picture 1" descr="A map of a cit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040" cy="8318500"/>
                    </a:xfrm>
                    <a:prstGeom prst="rect">
                      <a:avLst/>
                    </a:prstGeom>
                    <a:noFill/>
                    <a:ln>
                      <a:noFill/>
                    </a:ln>
                  </pic:spPr>
                </pic:pic>
              </a:graphicData>
            </a:graphic>
          </wp:inline>
        </w:drawing>
      </w:r>
    </w:p>
    <w:sectPr w:rsidR="00E91A5D" w:rsidSect="0004625F">
      <w:headerReference w:type="default" r:id="rId14"/>
      <w:footerReference w:type="even" r:id="rId15"/>
      <w:footerReference w:type="default" r:id="rId16"/>
      <w:headerReference w:type="first" r:id="rId17"/>
      <w:footerReference w:type="first" r:id="rId18"/>
      <w:pgSz w:w="11906" w:h="16838" w:code="9"/>
      <w:pgMar w:top="682" w:right="1077" w:bottom="1276" w:left="1525" w:header="555" w:footer="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782F" w14:textId="77777777" w:rsidR="00FF4426" w:rsidRDefault="00FF4426" w:rsidP="00F62916">
      <w:r>
        <w:separator/>
      </w:r>
    </w:p>
  </w:endnote>
  <w:endnote w:type="continuationSeparator" w:id="0">
    <w:p w14:paraId="404C6D2F" w14:textId="77777777" w:rsidR="00FF4426" w:rsidRDefault="00FF4426" w:rsidP="00F62916">
      <w:r>
        <w:continuationSeparator/>
      </w:r>
    </w:p>
  </w:endnote>
  <w:endnote w:type="continuationNotice" w:id="1">
    <w:p w14:paraId="21B0A0B0" w14:textId="77777777" w:rsidR="00FF4426" w:rsidRDefault="00FF4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FE1F" w14:textId="77777777" w:rsidR="00C57B84" w:rsidRDefault="00C57B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EB909" w14:textId="77777777" w:rsidR="00C57B84" w:rsidRDefault="00C57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E7F7" w14:textId="21DF3F77" w:rsidR="00C57B84" w:rsidRDefault="00EB5DDF">
    <w:pPr>
      <w:pStyle w:val="Noindent"/>
      <w:spacing w:before="120"/>
      <w:jc w:val="center"/>
      <w:rPr>
        <w:rStyle w:val="PageNumber"/>
      </w:rPr>
    </w:pPr>
    <w:r>
      <w:rPr>
        <w:noProof/>
        <w:sz w:val="18"/>
      </w:rPr>
      <mc:AlternateContent>
        <mc:Choice Requires="wps">
          <w:drawing>
            <wp:anchor distT="0" distB="0" distL="114300" distR="114300" simplePos="0" relativeHeight="251658242" behindDoc="0" locked="0" layoutInCell="1" allowOverlap="1" wp14:anchorId="2B340695" wp14:editId="22421C58">
              <wp:simplePos x="0" y="0"/>
              <wp:positionH relativeFrom="column">
                <wp:posOffset>-2540</wp:posOffset>
              </wp:positionH>
              <wp:positionV relativeFrom="paragraph">
                <wp:posOffset>159385</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A62FE"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495D456" w14:textId="77777777" w:rsidR="00C57B84" w:rsidRDefault="00C57B84" w:rsidP="00E00DE4">
    <w:pPr>
      <w:pStyle w:val="Noindent"/>
      <w:jc w:val="center"/>
    </w:pPr>
    <w:r>
      <w:rPr>
        <w:rStyle w:val="PageNumber"/>
      </w:rPr>
      <w:fldChar w:fldCharType="begin"/>
    </w:r>
    <w:r>
      <w:rPr>
        <w:rStyle w:val="PageNumber"/>
      </w:rPr>
      <w:instrText xml:space="preserve"> PAGE </w:instrText>
    </w:r>
    <w:r>
      <w:rPr>
        <w:rStyle w:val="PageNumber"/>
      </w:rPr>
      <w:fldChar w:fldCharType="separate"/>
    </w:r>
    <w:r w:rsidR="003A3B7D">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E0D3" w14:textId="5909F753" w:rsidR="00B901E1" w:rsidRPr="008A03E3" w:rsidRDefault="00EB5DDF" w:rsidP="00B901E1">
    <w:pPr>
      <w:pStyle w:val="Footer"/>
      <w:ind w:right="-52"/>
      <w:rPr>
        <w:sz w:val="16"/>
        <w:szCs w:val="16"/>
      </w:rPr>
    </w:pPr>
    <w:r>
      <w:rPr>
        <w:noProof/>
      </w:rPr>
      <mc:AlternateContent>
        <mc:Choice Requires="wps">
          <w:drawing>
            <wp:anchor distT="0" distB="0" distL="114300" distR="114300" simplePos="0" relativeHeight="251658240" behindDoc="0" locked="0" layoutInCell="1" allowOverlap="1" wp14:anchorId="05ED3A7B" wp14:editId="5D462420">
              <wp:simplePos x="0" y="0"/>
              <wp:positionH relativeFrom="column">
                <wp:posOffset>-2540</wp:posOffset>
              </wp:positionH>
              <wp:positionV relativeFrom="paragraph">
                <wp:posOffset>121285</wp:posOffset>
              </wp:positionV>
              <wp:extent cx="5943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EF27C"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r w:rsidR="00B901E1" w:rsidRPr="00B901E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4D6E" w14:textId="77777777" w:rsidR="00FF4426" w:rsidRDefault="00FF4426" w:rsidP="00F62916">
      <w:r>
        <w:separator/>
      </w:r>
    </w:p>
  </w:footnote>
  <w:footnote w:type="continuationSeparator" w:id="0">
    <w:p w14:paraId="734B1C35" w14:textId="77777777" w:rsidR="00FF4426" w:rsidRDefault="00FF4426" w:rsidP="00F62916">
      <w:r>
        <w:continuationSeparator/>
      </w:r>
    </w:p>
  </w:footnote>
  <w:footnote w:type="continuationNotice" w:id="1">
    <w:p w14:paraId="671FD18C" w14:textId="77777777" w:rsidR="00FF4426" w:rsidRDefault="00FF4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57B84" w14:paraId="4BB01062" w14:textId="77777777">
      <w:tc>
        <w:tcPr>
          <w:tcW w:w="9520" w:type="dxa"/>
        </w:tcPr>
        <w:p w14:paraId="208FE77B" w14:textId="1CF3FB97" w:rsidR="00C57B84" w:rsidRPr="004C7B97" w:rsidRDefault="00A82217" w:rsidP="00996AE2">
          <w:pPr>
            <w:pStyle w:val="Footer"/>
            <w:rPr>
              <w:rFonts w:ascii="Arial" w:hAnsi="Arial" w:cs="Arial"/>
            </w:rPr>
          </w:pPr>
          <w:r w:rsidRPr="004C7B97">
            <w:rPr>
              <w:rFonts w:ascii="Arial" w:hAnsi="Arial" w:cs="Arial"/>
            </w:rPr>
            <w:t>A</w:t>
          </w:r>
          <w:r w:rsidR="00455339">
            <w:rPr>
              <w:rFonts w:ascii="Arial" w:hAnsi="Arial" w:cs="Arial"/>
            </w:rPr>
            <w:t>pplication</w:t>
          </w:r>
          <w:r w:rsidRPr="004C7B97">
            <w:rPr>
              <w:rFonts w:ascii="Arial" w:hAnsi="Arial" w:cs="Arial"/>
            </w:rPr>
            <w:t xml:space="preserve"> </w:t>
          </w:r>
          <w:r w:rsidR="00851CF7" w:rsidRPr="004C7B97">
            <w:rPr>
              <w:rFonts w:ascii="Arial" w:hAnsi="Arial" w:cs="Arial"/>
            </w:rPr>
            <w:t>D</w:t>
          </w:r>
          <w:r w:rsidR="00455339">
            <w:rPr>
              <w:rFonts w:ascii="Arial" w:hAnsi="Arial" w:cs="Arial"/>
            </w:rPr>
            <w:t>ecision</w:t>
          </w:r>
          <w:r w:rsidR="00851CF7" w:rsidRPr="004C7B97">
            <w:rPr>
              <w:rFonts w:ascii="Arial" w:hAnsi="Arial" w:cs="Arial"/>
            </w:rPr>
            <w:t>:</w:t>
          </w:r>
          <w:r w:rsidR="00CD0C4D" w:rsidRPr="004C7B97">
            <w:rPr>
              <w:rFonts w:ascii="Arial" w:hAnsi="Arial" w:cs="Arial"/>
              <w:b/>
              <w:szCs w:val="22"/>
            </w:rPr>
            <w:t xml:space="preserve"> </w:t>
          </w:r>
          <w:r w:rsidR="00CD0C4D" w:rsidRPr="004C7B97">
            <w:rPr>
              <w:rFonts w:ascii="Arial" w:hAnsi="Arial" w:cs="Arial"/>
              <w:bCs/>
              <w:szCs w:val="22"/>
            </w:rPr>
            <w:t>COM/33</w:t>
          </w:r>
          <w:r w:rsidR="008F1E53">
            <w:rPr>
              <w:rFonts w:ascii="Arial" w:hAnsi="Arial" w:cs="Arial"/>
              <w:bCs/>
              <w:szCs w:val="22"/>
            </w:rPr>
            <w:t>43039</w:t>
          </w:r>
          <w:r w:rsidR="00DF0CA9" w:rsidRPr="004C7B97">
            <w:rPr>
              <w:rFonts w:ascii="Arial" w:hAnsi="Arial" w:cs="Arial"/>
              <w:bCs/>
              <w:szCs w:val="22"/>
            </w:rPr>
            <w:tab/>
          </w:r>
        </w:p>
      </w:tc>
    </w:tr>
  </w:tbl>
  <w:p w14:paraId="3C714A02" w14:textId="576E0CF8" w:rsidR="00C57B84" w:rsidRDefault="00EB5DDF" w:rsidP="00ED3FF4">
    <w:pPr>
      <w:pStyle w:val="Footer"/>
    </w:pPr>
    <w:r>
      <w:rPr>
        <w:noProof/>
      </w:rPr>
      <mc:AlternateContent>
        <mc:Choice Requires="wps">
          <w:drawing>
            <wp:anchor distT="0" distB="0" distL="114300" distR="114300" simplePos="0" relativeHeight="251658241" behindDoc="0" locked="0" layoutInCell="1" allowOverlap="1" wp14:anchorId="46BBBC4F" wp14:editId="34F47BE7">
              <wp:simplePos x="0" y="0"/>
              <wp:positionH relativeFrom="column">
                <wp:posOffset>0</wp:posOffset>
              </wp:positionH>
              <wp:positionV relativeFrom="paragraph">
                <wp:posOffset>114300</wp:posOffset>
              </wp:positionV>
              <wp:extent cx="59436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37934" id="Straight Connector 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C257" w14:textId="77777777" w:rsidR="00C57B84" w:rsidRDefault="00C57B84">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99712E2"/>
    <w:multiLevelType w:val="hybridMultilevel"/>
    <w:tmpl w:val="8E167C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373B66"/>
    <w:multiLevelType w:val="hybridMultilevel"/>
    <w:tmpl w:val="13AE61D0"/>
    <w:lvl w:ilvl="0" w:tplc="64C4269C">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29F555BD"/>
    <w:multiLevelType w:val="hybridMultilevel"/>
    <w:tmpl w:val="FD5EA92E"/>
    <w:lvl w:ilvl="0" w:tplc="08090019">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728"/>
        </w:tabs>
        <w:ind w:left="1728" w:hanging="360"/>
      </w:pPr>
    </w:lvl>
    <w:lvl w:ilvl="2" w:tplc="0809001B" w:tentative="1">
      <w:start w:val="1"/>
      <w:numFmt w:val="lowerRoman"/>
      <w:lvlText w:val="%3."/>
      <w:lvlJc w:val="right"/>
      <w:pPr>
        <w:tabs>
          <w:tab w:val="num" w:pos="2448"/>
        </w:tabs>
        <w:ind w:left="2448" w:hanging="180"/>
      </w:pPr>
    </w:lvl>
    <w:lvl w:ilvl="3" w:tplc="0809000F" w:tentative="1">
      <w:start w:val="1"/>
      <w:numFmt w:val="decimal"/>
      <w:lvlText w:val="%4."/>
      <w:lvlJc w:val="left"/>
      <w:pPr>
        <w:tabs>
          <w:tab w:val="num" w:pos="3168"/>
        </w:tabs>
        <w:ind w:left="3168" w:hanging="360"/>
      </w:pPr>
    </w:lvl>
    <w:lvl w:ilvl="4" w:tplc="08090019" w:tentative="1">
      <w:start w:val="1"/>
      <w:numFmt w:val="lowerLetter"/>
      <w:lvlText w:val="%5."/>
      <w:lvlJc w:val="left"/>
      <w:pPr>
        <w:tabs>
          <w:tab w:val="num" w:pos="3888"/>
        </w:tabs>
        <w:ind w:left="3888" w:hanging="360"/>
      </w:pPr>
    </w:lvl>
    <w:lvl w:ilvl="5" w:tplc="0809001B" w:tentative="1">
      <w:start w:val="1"/>
      <w:numFmt w:val="lowerRoman"/>
      <w:lvlText w:val="%6."/>
      <w:lvlJc w:val="right"/>
      <w:pPr>
        <w:tabs>
          <w:tab w:val="num" w:pos="4608"/>
        </w:tabs>
        <w:ind w:left="4608" w:hanging="180"/>
      </w:pPr>
    </w:lvl>
    <w:lvl w:ilvl="6" w:tplc="0809000F" w:tentative="1">
      <w:start w:val="1"/>
      <w:numFmt w:val="decimal"/>
      <w:lvlText w:val="%7."/>
      <w:lvlJc w:val="left"/>
      <w:pPr>
        <w:tabs>
          <w:tab w:val="num" w:pos="5328"/>
        </w:tabs>
        <w:ind w:left="5328" w:hanging="360"/>
      </w:pPr>
    </w:lvl>
    <w:lvl w:ilvl="7" w:tplc="08090019" w:tentative="1">
      <w:start w:val="1"/>
      <w:numFmt w:val="lowerLetter"/>
      <w:lvlText w:val="%8."/>
      <w:lvlJc w:val="left"/>
      <w:pPr>
        <w:tabs>
          <w:tab w:val="num" w:pos="6048"/>
        </w:tabs>
        <w:ind w:left="6048" w:hanging="360"/>
      </w:pPr>
    </w:lvl>
    <w:lvl w:ilvl="8" w:tplc="0809001B" w:tentative="1">
      <w:start w:val="1"/>
      <w:numFmt w:val="lowerRoman"/>
      <w:lvlText w:val="%9."/>
      <w:lvlJc w:val="right"/>
      <w:pPr>
        <w:tabs>
          <w:tab w:val="num" w:pos="6768"/>
        </w:tabs>
        <w:ind w:left="6768" w:hanging="180"/>
      </w:pPr>
    </w:lvl>
  </w:abstractNum>
  <w:abstractNum w:abstractNumId="4"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8DD7A15"/>
    <w:multiLevelType w:val="multilevel"/>
    <w:tmpl w:val="14A8C084"/>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6"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7" w15:restartNumberingAfterBreak="0">
    <w:nsid w:val="62CA1CF1"/>
    <w:multiLevelType w:val="multilevel"/>
    <w:tmpl w:val="ECA86708"/>
    <w:lvl w:ilvl="0">
      <w:start w:val="1"/>
      <w:numFmt w:val="decimal"/>
      <w:lvlText w:val="%1."/>
      <w:lvlJc w:val="left"/>
      <w:pPr>
        <w:tabs>
          <w:tab w:val="num" w:pos="720"/>
        </w:tabs>
        <w:ind w:left="432" w:hanging="432"/>
      </w:pPr>
      <w:rPr>
        <w:rFonts w:hint="default"/>
        <w:b w:val="0"/>
        <w:i w:val="0"/>
      </w:rPr>
    </w:lvl>
    <w:lvl w:ilvl="1">
      <w:start w:val="1"/>
      <w:numFmt w:val="decimal"/>
      <w:lvlText w:val="%1.%2"/>
      <w:lvlJc w:val="left"/>
      <w:pPr>
        <w:tabs>
          <w:tab w:val="num" w:pos="8"/>
        </w:tabs>
        <w:ind w:left="8" w:hanging="576"/>
      </w:pPr>
    </w:lvl>
    <w:lvl w:ilvl="2">
      <w:start w:val="1"/>
      <w:numFmt w:val="decimal"/>
      <w:lvlText w:val="%1.%2.%3"/>
      <w:lvlJc w:val="left"/>
      <w:pPr>
        <w:tabs>
          <w:tab w:val="num" w:pos="152"/>
        </w:tabs>
        <w:ind w:left="152" w:hanging="720"/>
      </w:pPr>
    </w:lvl>
    <w:lvl w:ilvl="3">
      <w:start w:val="1"/>
      <w:numFmt w:val="decimal"/>
      <w:lvlText w:val="%1.%2.%3.%4"/>
      <w:lvlJc w:val="left"/>
      <w:pPr>
        <w:tabs>
          <w:tab w:val="num" w:pos="296"/>
        </w:tabs>
        <w:ind w:left="296" w:hanging="864"/>
      </w:pPr>
    </w:lvl>
    <w:lvl w:ilvl="4">
      <w:start w:val="1"/>
      <w:numFmt w:val="decimal"/>
      <w:lvlText w:val="%1.%2.%3.%4.%5"/>
      <w:lvlJc w:val="left"/>
      <w:pPr>
        <w:tabs>
          <w:tab w:val="num" w:pos="440"/>
        </w:tabs>
        <w:ind w:left="440" w:hanging="1008"/>
      </w:pPr>
    </w:lvl>
    <w:lvl w:ilvl="5">
      <w:start w:val="1"/>
      <w:numFmt w:val="decimal"/>
      <w:lvlText w:val="%1.%2.%3.%4.%5.%6"/>
      <w:lvlJc w:val="left"/>
      <w:pPr>
        <w:tabs>
          <w:tab w:val="num" w:pos="584"/>
        </w:tabs>
        <w:ind w:left="584" w:hanging="1152"/>
      </w:pPr>
    </w:lvl>
    <w:lvl w:ilvl="6">
      <w:start w:val="1"/>
      <w:numFmt w:val="decimal"/>
      <w:lvlText w:val="%1.%2.%3.%4.%5.%6.%7"/>
      <w:lvlJc w:val="left"/>
      <w:pPr>
        <w:tabs>
          <w:tab w:val="num" w:pos="728"/>
        </w:tabs>
        <w:ind w:left="728" w:hanging="1296"/>
      </w:pPr>
    </w:lvl>
    <w:lvl w:ilvl="7">
      <w:start w:val="1"/>
      <w:numFmt w:val="decimal"/>
      <w:lvlText w:val="%1.%2.%3.%4.%5.%6.%7.%8"/>
      <w:lvlJc w:val="left"/>
      <w:pPr>
        <w:tabs>
          <w:tab w:val="num" w:pos="872"/>
        </w:tabs>
        <w:ind w:left="872" w:hanging="1440"/>
      </w:pPr>
    </w:lvl>
    <w:lvl w:ilvl="8">
      <w:start w:val="1"/>
      <w:numFmt w:val="decimal"/>
      <w:lvlText w:val="%1.%2.%3.%4.%5.%6.%7.%8.%9"/>
      <w:lvlJc w:val="left"/>
      <w:pPr>
        <w:tabs>
          <w:tab w:val="num" w:pos="1016"/>
        </w:tabs>
        <w:ind w:left="1016" w:hanging="1584"/>
      </w:pPr>
    </w:lvl>
  </w:abstractNum>
  <w:abstractNum w:abstractNumId="8"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0"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5516342">
    <w:abstractNumId w:val="8"/>
  </w:num>
  <w:num w:numId="2" w16cid:durableId="1521971213">
    <w:abstractNumId w:val="9"/>
  </w:num>
  <w:num w:numId="3" w16cid:durableId="1706519624">
    <w:abstractNumId w:val="0"/>
  </w:num>
  <w:num w:numId="4" w16cid:durableId="1108892102">
    <w:abstractNumId w:val="4"/>
  </w:num>
  <w:num w:numId="5" w16cid:durableId="1179926771">
    <w:abstractNumId w:val="7"/>
  </w:num>
  <w:num w:numId="6" w16cid:durableId="1626887577">
    <w:abstractNumId w:val="10"/>
  </w:num>
  <w:num w:numId="7" w16cid:durableId="374501506">
    <w:abstractNumId w:val="6"/>
  </w:num>
  <w:num w:numId="8" w16cid:durableId="916669937">
    <w:abstractNumId w:val="7"/>
  </w:num>
  <w:num w:numId="9" w16cid:durableId="22366805">
    <w:abstractNumId w:val="1"/>
  </w:num>
  <w:num w:numId="10" w16cid:durableId="585961403">
    <w:abstractNumId w:val="3"/>
  </w:num>
  <w:num w:numId="11" w16cid:durableId="1561745810">
    <w:abstractNumId w:val="5"/>
  </w:num>
  <w:num w:numId="12" w16cid:durableId="910117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1C7930"/>
    <w:rsid w:val="00000810"/>
    <w:rsid w:val="00000AD9"/>
    <w:rsid w:val="0000102E"/>
    <w:rsid w:val="00001422"/>
    <w:rsid w:val="00002623"/>
    <w:rsid w:val="0000264F"/>
    <w:rsid w:val="0000335F"/>
    <w:rsid w:val="000033A9"/>
    <w:rsid w:val="00003505"/>
    <w:rsid w:val="00004BE3"/>
    <w:rsid w:val="000055C2"/>
    <w:rsid w:val="000061B3"/>
    <w:rsid w:val="0000668D"/>
    <w:rsid w:val="000067E3"/>
    <w:rsid w:val="00007E07"/>
    <w:rsid w:val="000104D5"/>
    <w:rsid w:val="00010A82"/>
    <w:rsid w:val="00010F6B"/>
    <w:rsid w:val="00011468"/>
    <w:rsid w:val="00012392"/>
    <w:rsid w:val="00012D6A"/>
    <w:rsid w:val="000131C6"/>
    <w:rsid w:val="00013865"/>
    <w:rsid w:val="0001470D"/>
    <w:rsid w:val="00014F8C"/>
    <w:rsid w:val="0001594A"/>
    <w:rsid w:val="00015A30"/>
    <w:rsid w:val="00015C22"/>
    <w:rsid w:val="0001620A"/>
    <w:rsid w:val="000166C1"/>
    <w:rsid w:val="0001688C"/>
    <w:rsid w:val="00016D00"/>
    <w:rsid w:val="000204C5"/>
    <w:rsid w:val="00020D9C"/>
    <w:rsid w:val="000216F6"/>
    <w:rsid w:val="0002179B"/>
    <w:rsid w:val="00021901"/>
    <w:rsid w:val="00021A41"/>
    <w:rsid w:val="00021C2B"/>
    <w:rsid w:val="00022777"/>
    <w:rsid w:val="00024D56"/>
    <w:rsid w:val="00024EB1"/>
    <w:rsid w:val="00024F61"/>
    <w:rsid w:val="000251D3"/>
    <w:rsid w:val="00025543"/>
    <w:rsid w:val="000259AB"/>
    <w:rsid w:val="00025CB9"/>
    <w:rsid w:val="000260CD"/>
    <w:rsid w:val="0002639C"/>
    <w:rsid w:val="0002665E"/>
    <w:rsid w:val="0002697D"/>
    <w:rsid w:val="00027094"/>
    <w:rsid w:val="00027202"/>
    <w:rsid w:val="00027487"/>
    <w:rsid w:val="0002793D"/>
    <w:rsid w:val="000279A6"/>
    <w:rsid w:val="00030188"/>
    <w:rsid w:val="00030435"/>
    <w:rsid w:val="00031236"/>
    <w:rsid w:val="00031E23"/>
    <w:rsid w:val="00032087"/>
    <w:rsid w:val="000327C8"/>
    <w:rsid w:val="00032ED8"/>
    <w:rsid w:val="00033ABF"/>
    <w:rsid w:val="00033DA1"/>
    <w:rsid w:val="00034313"/>
    <w:rsid w:val="00034796"/>
    <w:rsid w:val="00034911"/>
    <w:rsid w:val="00035004"/>
    <w:rsid w:val="000350D6"/>
    <w:rsid w:val="00037618"/>
    <w:rsid w:val="00037ADE"/>
    <w:rsid w:val="000405E9"/>
    <w:rsid w:val="00040AA8"/>
    <w:rsid w:val="00040FFE"/>
    <w:rsid w:val="00041B7D"/>
    <w:rsid w:val="00041C21"/>
    <w:rsid w:val="0004240B"/>
    <w:rsid w:val="0004242C"/>
    <w:rsid w:val="0004295E"/>
    <w:rsid w:val="0004296D"/>
    <w:rsid w:val="000429E9"/>
    <w:rsid w:val="00042C03"/>
    <w:rsid w:val="00043DD3"/>
    <w:rsid w:val="000444EB"/>
    <w:rsid w:val="00044649"/>
    <w:rsid w:val="0004469A"/>
    <w:rsid w:val="000449F5"/>
    <w:rsid w:val="0004529E"/>
    <w:rsid w:val="00045D2A"/>
    <w:rsid w:val="00045E87"/>
    <w:rsid w:val="00046145"/>
    <w:rsid w:val="0004625F"/>
    <w:rsid w:val="000465C1"/>
    <w:rsid w:val="00046D72"/>
    <w:rsid w:val="0004734F"/>
    <w:rsid w:val="00047E96"/>
    <w:rsid w:val="00050A3F"/>
    <w:rsid w:val="00050E6D"/>
    <w:rsid w:val="0005189A"/>
    <w:rsid w:val="000519C4"/>
    <w:rsid w:val="00051DA7"/>
    <w:rsid w:val="00052360"/>
    <w:rsid w:val="0005309F"/>
    <w:rsid w:val="00053135"/>
    <w:rsid w:val="00053155"/>
    <w:rsid w:val="000533F8"/>
    <w:rsid w:val="00054730"/>
    <w:rsid w:val="000547C7"/>
    <w:rsid w:val="00055D63"/>
    <w:rsid w:val="000604FF"/>
    <w:rsid w:val="0006072C"/>
    <w:rsid w:val="00062420"/>
    <w:rsid w:val="00062DA0"/>
    <w:rsid w:val="00063E75"/>
    <w:rsid w:val="00064390"/>
    <w:rsid w:val="00064C42"/>
    <w:rsid w:val="00064F5F"/>
    <w:rsid w:val="00065702"/>
    <w:rsid w:val="00065FB3"/>
    <w:rsid w:val="000660B5"/>
    <w:rsid w:val="00066436"/>
    <w:rsid w:val="00066768"/>
    <w:rsid w:val="00066FE0"/>
    <w:rsid w:val="00067D34"/>
    <w:rsid w:val="000700F4"/>
    <w:rsid w:val="00070508"/>
    <w:rsid w:val="00070D20"/>
    <w:rsid w:val="000712AB"/>
    <w:rsid w:val="00071314"/>
    <w:rsid w:val="00071B30"/>
    <w:rsid w:val="00071C2E"/>
    <w:rsid w:val="0007201C"/>
    <w:rsid w:val="00072B6A"/>
    <w:rsid w:val="00072F27"/>
    <w:rsid w:val="00072F34"/>
    <w:rsid w:val="0007356D"/>
    <w:rsid w:val="00074E13"/>
    <w:rsid w:val="000755EE"/>
    <w:rsid w:val="00075EBF"/>
    <w:rsid w:val="000761E5"/>
    <w:rsid w:val="0007628D"/>
    <w:rsid w:val="00076740"/>
    <w:rsid w:val="00077252"/>
    <w:rsid w:val="00077358"/>
    <w:rsid w:val="00080975"/>
    <w:rsid w:val="00080C8D"/>
    <w:rsid w:val="00081395"/>
    <w:rsid w:val="0008165B"/>
    <w:rsid w:val="00081B2A"/>
    <w:rsid w:val="00082004"/>
    <w:rsid w:val="00082C78"/>
    <w:rsid w:val="00082F4F"/>
    <w:rsid w:val="0008324D"/>
    <w:rsid w:val="000833ED"/>
    <w:rsid w:val="00083548"/>
    <w:rsid w:val="000838C4"/>
    <w:rsid w:val="00083BD0"/>
    <w:rsid w:val="00084190"/>
    <w:rsid w:val="00084504"/>
    <w:rsid w:val="0008489D"/>
    <w:rsid w:val="000852C3"/>
    <w:rsid w:val="0008560E"/>
    <w:rsid w:val="0008576F"/>
    <w:rsid w:val="000858F9"/>
    <w:rsid w:val="00085C20"/>
    <w:rsid w:val="00086681"/>
    <w:rsid w:val="00086A79"/>
    <w:rsid w:val="00086BC9"/>
    <w:rsid w:val="00087191"/>
    <w:rsid w:val="00087B44"/>
    <w:rsid w:val="00087DEC"/>
    <w:rsid w:val="00090389"/>
    <w:rsid w:val="000906E9"/>
    <w:rsid w:val="00090928"/>
    <w:rsid w:val="00090C27"/>
    <w:rsid w:val="00090CE3"/>
    <w:rsid w:val="00090E1C"/>
    <w:rsid w:val="00090E6E"/>
    <w:rsid w:val="00090F75"/>
    <w:rsid w:val="00091132"/>
    <w:rsid w:val="00091963"/>
    <w:rsid w:val="00091B5A"/>
    <w:rsid w:val="00091E41"/>
    <w:rsid w:val="000920C1"/>
    <w:rsid w:val="00092D49"/>
    <w:rsid w:val="00093C20"/>
    <w:rsid w:val="00093F2E"/>
    <w:rsid w:val="00093FF1"/>
    <w:rsid w:val="00094552"/>
    <w:rsid w:val="00095531"/>
    <w:rsid w:val="00096270"/>
    <w:rsid w:val="0009635C"/>
    <w:rsid w:val="00096CC5"/>
    <w:rsid w:val="00096CE5"/>
    <w:rsid w:val="00096E66"/>
    <w:rsid w:val="000976F0"/>
    <w:rsid w:val="0009786F"/>
    <w:rsid w:val="0009788A"/>
    <w:rsid w:val="00097C4F"/>
    <w:rsid w:val="000A007E"/>
    <w:rsid w:val="000A10FD"/>
    <w:rsid w:val="000A1427"/>
    <w:rsid w:val="000A160C"/>
    <w:rsid w:val="000A1713"/>
    <w:rsid w:val="000A1999"/>
    <w:rsid w:val="000A204F"/>
    <w:rsid w:val="000A2152"/>
    <w:rsid w:val="000A26A7"/>
    <w:rsid w:val="000A27C7"/>
    <w:rsid w:val="000A28AC"/>
    <w:rsid w:val="000A2D4E"/>
    <w:rsid w:val="000A2DF5"/>
    <w:rsid w:val="000A3153"/>
    <w:rsid w:val="000A3BE3"/>
    <w:rsid w:val="000A4AEB"/>
    <w:rsid w:val="000A4ECF"/>
    <w:rsid w:val="000A53D8"/>
    <w:rsid w:val="000A5752"/>
    <w:rsid w:val="000A64AE"/>
    <w:rsid w:val="000A70BE"/>
    <w:rsid w:val="000B0671"/>
    <w:rsid w:val="000B0826"/>
    <w:rsid w:val="000B0F39"/>
    <w:rsid w:val="000B1891"/>
    <w:rsid w:val="000B298D"/>
    <w:rsid w:val="000B2ED1"/>
    <w:rsid w:val="000B2F09"/>
    <w:rsid w:val="000B2F64"/>
    <w:rsid w:val="000B2F81"/>
    <w:rsid w:val="000B3D17"/>
    <w:rsid w:val="000B3D4F"/>
    <w:rsid w:val="000B454F"/>
    <w:rsid w:val="000B4666"/>
    <w:rsid w:val="000B4CB1"/>
    <w:rsid w:val="000B57CB"/>
    <w:rsid w:val="000B5F66"/>
    <w:rsid w:val="000B6079"/>
    <w:rsid w:val="000B6D9E"/>
    <w:rsid w:val="000B72D2"/>
    <w:rsid w:val="000B750A"/>
    <w:rsid w:val="000B7A4B"/>
    <w:rsid w:val="000B7E24"/>
    <w:rsid w:val="000C0517"/>
    <w:rsid w:val="000C0B06"/>
    <w:rsid w:val="000C1DD7"/>
    <w:rsid w:val="000C238E"/>
    <w:rsid w:val="000C303D"/>
    <w:rsid w:val="000C363A"/>
    <w:rsid w:val="000C3F13"/>
    <w:rsid w:val="000C466B"/>
    <w:rsid w:val="000C47FB"/>
    <w:rsid w:val="000C5539"/>
    <w:rsid w:val="000C5D84"/>
    <w:rsid w:val="000C602F"/>
    <w:rsid w:val="000C698E"/>
    <w:rsid w:val="000C71C6"/>
    <w:rsid w:val="000C7C4A"/>
    <w:rsid w:val="000D0673"/>
    <w:rsid w:val="000D07F5"/>
    <w:rsid w:val="000D0AA8"/>
    <w:rsid w:val="000D0B98"/>
    <w:rsid w:val="000D0CC8"/>
    <w:rsid w:val="000D18A0"/>
    <w:rsid w:val="000D2467"/>
    <w:rsid w:val="000D2C82"/>
    <w:rsid w:val="000D31A4"/>
    <w:rsid w:val="000D3419"/>
    <w:rsid w:val="000D35F5"/>
    <w:rsid w:val="000D3D33"/>
    <w:rsid w:val="000D4193"/>
    <w:rsid w:val="000D4889"/>
    <w:rsid w:val="000D4E13"/>
    <w:rsid w:val="000D5099"/>
    <w:rsid w:val="000D6265"/>
    <w:rsid w:val="000D6537"/>
    <w:rsid w:val="000D6733"/>
    <w:rsid w:val="000D6FFB"/>
    <w:rsid w:val="000D70CB"/>
    <w:rsid w:val="000D70E8"/>
    <w:rsid w:val="000D7932"/>
    <w:rsid w:val="000D7998"/>
    <w:rsid w:val="000D7AC3"/>
    <w:rsid w:val="000D7C93"/>
    <w:rsid w:val="000E123A"/>
    <w:rsid w:val="000E1CFA"/>
    <w:rsid w:val="000E1D41"/>
    <w:rsid w:val="000E2D06"/>
    <w:rsid w:val="000E4304"/>
    <w:rsid w:val="000E4BE7"/>
    <w:rsid w:val="000E4C07"/>
    <w:rsid w:val="000E4DC9"/>
    <w:rsid w:val="000E51EA"/>
    <w:rsid w:val="000E542A"/>
    <w:rsid w:val="000E576B"/>
    <w:rsid w:val="000E5D36"/>
    <w:rsid w:val="000E6D43"/>
    <w:rsid w:val="000E7068"/>
    <w:rsid w:val="000E737E"/>
    <w:rsid w:val="000E742E"/>
    <w:rsid w:val="000F0760"/>
    <w:rsid w:val="000F08F6"/>
    <w:rsid w:val="000F17C6"/>
    <w:rsid w:val="000F2764"/>
    <w:rsid w:val="000F2F41"/>
    <w:rsid w:val="000F3786"/>
    <w:rsid w:val="000F3D3D"/>
    <w:rsid w:val="000F42AB"/>
    <w:rsid w:val="000F50BB"/>
    <w:rsid w:val="000F5312"/>
    <w:rsid w:val="000F5452"/>
    <w:rsid w:val="000F598A"/>
    <w:rsid w:val="000F6EB9"/>
    <w:rsid w:val="000F76B9"/>
    <w:rsid w:val="000F7C22"/>
    <w:rsid w:val="001000CB"/>
    <w:rsid w:val="00100708"/>
    <w:rsid w:val="00101351"/>
    <w:rsid w:val="00101519"/>
    <w:rsid w:val="00102236"/>
    <w:rsid w:val="00103204"/>
    <w:rsid w:val="00103EDD"/>
    <w:rsid w:val="001056B1"/>
    <w:rsid w:val="00105AAD"/>
    <w:rsid w:val="00105CC5"/>
    <w:rsid w:val="00106FA1"/>
    <w:rsid w:val="00107A8E"/>
    <w:rsid w:val="00110CAE"/>
    <w:rsid w:val="001117CF"/>
    <w:rsid w:val="00111830"/>
    <w:rsid w:val="00111857"/>
    <w:rsid w:val="00111B16"/>
    <w:rsid w:val="00111FAD"/>
    <w:rsid w:val="00111FF9"/>
    <w:rsid w:val="001120C2"/>
    <w:rsid w:val="00112A80"/>
    <w:rsid w:val="00113325"/>
    <w:rsid w:val="0011347A"/>
    <w:rsid w:val="00113A7D"/>
    <w:rsid w:val="00113C06"/>
    <w:rsid w:val="001144C5"/>
    <w:rsid w:val="001147F0"/>
    <w:rsid w:val="00114806"/>
    <w:rsid w:val="00114D78"/>
    <w:rsid w:val="00115694"/>
    <w:rsid w:val="00115AF4"/>
    <w:rsid w:val="00115F2D"/>
    <w:rsid w:val="0011708B"/>
    <w:rsid w:val="001173FC"/>
    <w:rsid w:val="00117485"/>
    <w:rsid w:val="001175C2"/>
    <w:rsid w:val="00117852"/>
    <w:rsid w:val="001179B8"/>
    <w:rsid w:val="00117A6E"/>
    <w:rsid w:val="00117DDD"/>
    <w:rsid w:val="001210AE"/>
    <w:rsid w:val="001212C5"/>
    <w:rsid w:val="0012139C"/>
    <w:rsid w:val="0012180B"/>
    <w:rsid w:val="00121AC5"/>
    <w:rsid w:val="00121C63"/>
    <w:rsid w:val="001222D5"/>
    <w:rsid w:val="001225B4"/>
    <w:rsid w:val="00122795"/>
    <w:rsid w:val="00122969"/>
    <w:rsid w:val="00122A24"/>
    <w:rsid w:val="00124307"/>
    <w:rsid w:val="001245E5"/>
    <w:rsid w:val="00124AA4"/>
    <w:rsid w:val="00124BD5"/>
    <w:rsid w:val="001264FB"/>
    <w:rsid w:val="0012775A"/>
    <w:rsid w:val="00127E1A"/>
    <w:rsid w:val="001313DA"/>
    <w:rsid w:val="00131C99"/>
    <w:rsid w:val="00131F21"/>
    <w:rsid w:val="00132335"/>
    <w:rsid w:val="001325B8"/>
    <w:rsid w:val="001327D6"/>
    <w:rsid w:val="00132A24"/>
    <w:rsid w:val="00132BB2"/>
    <w:rsid w:val="00133059"/>
    <w:rsid w:val="001354E5"/>
    <w:rsid w:val="00135F0E"/>
    <w:rsid w:val="00136608"/>
    <w:rsid w:val="00137299"/>
    <w:rsid w:val="00137BCC"/>
    <w:rsid w:val="001409F0"/>
    <w:rsid w:val="00140AC4"/>
    <w:rsid w:val="00141653"/>
    <w:rsid w:val="0014191D"/>
    <w:rsid w:val="00141B80"/>
    <w:rsid w:val="00141F5A"/>
    <w:rsid w:val="001424DD"/>
    <w:rsid w:val="00142BBE"/>
    <w:rsid w:val="00142FB8"/>
    <w:rsid w:val="00144B27"/>
    <w:rsid w:val="00144B7B"/>
    <w:rsid w:val="0014507E"/>
    <w:rsid w:val="00145677"/>
    <w:rsid w:val="00145988"/>
    <w:rsid w:val="00147011"/>
    <w:rsid w:val="0014775E"/>
    <w:rsid w:val="00147BF6"/>
    <w:rsid w:val="00151687"/>
    <w:rsid w:val="00151E47"/>
    <w:rsid w:val="00152064"/>
    <w:rsid w:val="001521A3"/>
    <w:rsid w:val="001528B1"/>
    <w:rsid w:val="00152C92"/>
    <w:rsid w:val="001532DC"/>
    <w:rsid w:val="001533D7"/>
    <w:rsid w:val="00153798"/>
    <w:rsid w:val="001541B7"/>
    <w:rsid w:val="00154B98"/>
    <w:rsid w:val="00156091"/>
    <w:rsid w:val="00156527"/>
    <w:rsid w:val="00156FA9"/>
    <w:rsid w:val="001574F4"/>
    <w:rsid w:val="001578AD"/>
    <w:rsid w:val="00157E64"/>
    <w:rsid w:val="0016061A"/>
    <w:rsid w:val="00161838"/>
    <w:rsid w:val="001620AE"/>
    <w:rsid w:val="0016218B"/>
    <w:rsid w:val="00163192"/>
    <w:rsid w:val="00164310"/>
    <w:rsid w:val="00164389"/>
    <w:rsid w:val="00164552"/>
    <w:rsid w:val="00165324"/>
    <w:rsid w:val="00165EC5"/>
    <w:rsid w:val="00165FD2"/>
    <w:rsid w:val="001662C2"/>
    <w:rsid w:val="00166601"/>
    <w:rsid w:val="0016736D"/>
    <w:rsid w:val="00170C7F"/>
    <w:rsid w:val="00170D2A"/>
    <w:rsid w:val="00171749"/>
    <w:rsid w:val="0017238A"/>
    <w:rsid w:val="0017272F"/>
    <w:rsid w:val="00172788"/>
    <w:rsid w:val="0017281B"/>
    <w:rsid w:val="00172D6C"/>
    <w:rsid w:val="00173215"/>
    <w:rsid w:val="00173909"/>
    <w:rsid w:val="00174E09"/>
    <w:rsid w:val="00176086"/>
    <w:rsid w:val="001760DB"/>
    <w:rsid w:val="001765AB"/>
    <w:rsid w:val="001765F0"/>
    <w:rsid w:val="00176783"/>
    <w:rsid w:val="00176B0C"/>
    <w:rsid w:val="00176B65"/>
    <w:rsid w:val="00176CB2"/>
    <w:rsid w:val="00176D54"/>
    <w:rsid w:val="00177306"/>
    <w:rsid w:val="00177EBB"/>
    <w:rsid w:val="00177FA1"/>
    <w:rsid w:val="00180601"/>
    <w:rsid w:val="00180A21"/>
    <w:rsid w:val="00182389"/>
    <w:rsid w:val="001825FD"/>
    <w:rsid w:val="00182988"/>
    <w:rsid w:val="001832A9"/>
    <w:rsid w:val="0018374E"/>
    <w:rsid w:val="001838CA"/>
    <w:rsid w:val="00183C2E"/>
    <w:rsid w:val="00184E71"/>
    <w:rsid w:val="00184FAA"/>
    <w:rsid w:val="001854DA"/>
    <w:rsid w:val="00185647"/>
    <w:rsid w:val="00185922"/>
    <w:rsid w:val="001860CC"/>
    <w:rsid w:val="00186688"/>
    <w:rsid w:val="00186999"/>
    <w:rsid w:val="00186A9E"/>
    <w:rsid w:val="00186E07"/>
    <w:rsid w:val="00190E04"/>
    <w:rsid w:val="00192D95"/>
    <w:rsid w:val="00193779"/>
    <w:rsid w:val="0019425D"/>
    <w:rsid w:val="001944A7"/>
    <w:rsid w:val="00194733"/>
    <w:rsid w:val="00195DCF"/>
    <w:rsid w:val="001967A7"/>
    <w:rsid w:val="00196B14"/>
    <w:rsid w:val="00196B47"/>
    <w:rsid w:val="00196D3B"/>
    <w:rsid w:val="00196DFB"/>
    <w:rsid w:val="00197185"/>
    <w:rsid w:val="00197241"/>
    <w:rsid w:val="001973E5"/>
    <w:rsid w:val="001976F9"/>
    <w:rsid w:val="00197B5B"/>
    <w:rsid w:val="00197DF9"/>
    <w:rsid w:val="00197E23"/>
    <w:rsid w:val="00197F54"/>
    <w:rsid w:val="00197FC8"/>
    <w:rsid w:val="001A02B8"/>
    <w:rsid w:val="001A05EF"/>
    <w:rsid w:val="001A09DD"/>
    <w:rsid w:val="001A0F5D"/>
    <w:rsid w:val="001A226C"/>
    <w:rsid w:val="001A2552"/>
    <w:rsid w:val="001A280D"/>
    <w:rsid w:val="001A2818"/>
    <w:rsid w:val="001A2A2B"/>
    <w:rsid w:val="001A4EF5"/>
    <w:rsid w:val="001A5181"/>
    <w:rsid w:val="001A51E7"/>
    <w:rsid w:val="001A5506"/>
    <w:rsid w:val="001A55DD"/>
    <w:rsid w:val="001A5E1A"/>
    <w:rsid w:val="001A6378"/>
    <w:rsid w:val="001A67A9"/>
    <w:rsid w:val="001A7003"/>
    <w:rsid w:val="001A7FC7"/>
    <w:rsid w:val="001B0392"/>
    <w:rsid w:val="001B0DFB"/>
    <w:rsid w:val="001B2D2E"/>
    <w:rsid w:val="001B37DB"/>
    <w:rsid w:val="001B45AC"/>
    <w:rsid w:val="001B4AEF"/>
    <w:rsid w:val="001B4B1B"/>
    <w:rsid w:val="001B62D0"/>
    <w:rsid w:val="001C15B6"/>
    <w:rsid w:val="001C2380"/>
    <w:rsid w:val="001C2C21"/>
    <w:rsid w:val="001C2CEA"/>
    <w:rsid w:val="001C2E39"/>
    <w:rsid w:val="001C52BD"/>
    <w:rsid w:val="001C56DC"/>
    <w:rsid w:val="001C5BF9"/>
    <w:rsid w:val="001C6004"/>
    <w:rsid w:val="001C6027"/>
    <w:rsid w:val="001C6DD0"/>
    <w:rsid w:val="001C7930"/>
    <w:rsid w:val="001C7B79"/>
    <w:rsid w:val="001D023F"/>
    <w:rsid w:val="001D0253"/>
    <w:rsid w:val="001D087D"/>
    <w:rsid w:val="001D09D5"/>
    <w:rsid w:val="001D0FA3"/>
    <w:rsid w:val="001D1992"/>
    <w:rsid w:val="001D21A7"/>
    <w:rsid w:val="001D2734"/>
    <w:rsid w:val="001D36FD"/>
    <w:rsid w:val="001D3DF5"/>
    <w:rsid w:val="001D40FC"/>
    <w:rsid w:val="001D4259"/>
    <w:rsid w:val="001D431E"/>
    <w:rsid w:val="001D4816"/>
    <w:rsid w:val="001D4EA3"/>
    <w:rsid w:val="001D59DB"/>
    <w:rsid w:val="001D660D"/>
    <w:rsid w:val="001D6A9D"/>
    <w:rsid w:val="001D7912"/>
    <w:rsid w:val="001D7988"/>
    <w:rsid w:val="001D7A0B"/>
    <w:rsid w:val="001D7CA0"/>
    <w:rsid w:val="001E02B1"/>
    <w:rsid w:val="001E06AF"/>
    <w:rsid w:val="001E07F3"/>
    <w:rsid w:val="001E0A32"/>
    <w:rsid w:val="001E220F"/>
    <w:rsid w:val="001E22C2"/>
    <w:rsid w:val="001E27B1"/>
    <w:rsid w:val="001E2949"/>
    <w:rsid w:val="001E3720"/>
    <w:rsid w:val="001E3E7C"/>
    <w:rsid w:val="001E4039"/>
    <w:rsid w:val="001E6471"/>
    <w:rsid w:val="001E6833"/>
    <w:rsid w:val="001E7690"/>
    <w:rsid w:val="001E79C7"/>
    <w:rsid w:val="001F10A3"/>
    <w:rsid w:val="001F1351"/>
    <w:rsid w:val="001F14F1"/>
    <w:rsid w:val="001F162B"/>
    <w:rsid w:val="001F1C59"/>
    <w:rsid w:val="001F3381"/>
    <w:rsid w:val="001F37F6"/>
    <w:rsid w:val="001F396F"/>
    <w:rsid w:val="001F3E93"/>
    <w:rsid w:val="001F44CE"/>
    <w:rsid w:val="001F533B"/>
    <w:rsid w:val="001F5921"/>
    <w:rsid w:val="001F6694"/>
    <w:rsid w:val="001F7168"/>
    <w:rsid w:val="001F737C"/>
    <w:rsid w:val="001F7934"/>
    <w:rsid w:val="002006BD"/>
    <w:rsid w:val="00200766"/>
    <w:rsid w:val="00200B1D"/>
    <w:rsid w:val="002014BF"/>
    <w:rsid w:val="00202674"/>
    <w:rsid w:val="00202A2E"/>
    <w:rsid w:val="00202E10"/>
    <w:rsid w:val="00203BC5"/>
    <w:rsid w:val="00203C8F"/>
    <w:rsid w:val="00204384"/>
    <w:rsid w:val="00204B5C"/>
    <w:rsid w:val="00205579"/>
    <w:rsid w:val="00205EF8"/>
    <w:rsid w:val="002075E8"/>
    <w:rsid w:val="00207816"/>
    <w:rsid w:val="00210C9D"/>
    <w:rsid w:val="002110A0"/>
    <w:rsid w:val="00211BFA"/>
    <w:rsid w:val="002124FC"/>
    <w:rsid w:val="00212C8F"/>
    <w:rsid w:val="0021366B"/>
    <w:rsid w:val="002136AF"/>
    <w:rsid w:val="002139DC"/>
    <w:rsid w:val="00214092"/>
    <w:rsid w:val="00214B75"/>
    <w:rsid w:val="00215B63"/>
    <w:rsid w:val="00217773"/>
    <w:rsid w:val="00217B99"/>
    <w:rsid w:val="00221658"/>
    <w:rsid w:val="0022166C"/>
    <w:rsid w:val="00221E8F"/>
    <w:rsid w:val="00221F6B"/>
    <w:rsid w:val="002221A6"/>
    <w:rsid w:val="00223132"/>
    <w:rsid w:val="00223461"/>
    <w:rsid w:val="00223836"/>
    <w:rsid w:val="002238EA"/>
    <w:rsid w:val="00223CCA"/>
    <w:rsid w:val="00223FB1"/>
    <w:rsid w:val="00224077"/>
    <w:rsid w:val="00224726"/>
    <w:rsid w:val="00224895"/>
    <w:rsid w:val="002263E9"/>
    <w:rsid w:val="00226D07"/>
    <w:rsid w:val="0023124E"/>
    <w:rsid w:val="00231819"/>
    <w:rsid w:val="00231A22"/>
    <w:rsid w:val="002323D5"/>
    <w:rsid w:val="002338B0"/>
    <w:rsid w:val="0023392F"/>
    <w:rsid w:val="00234297"/>
    <w:rsid w:val="002351FD"/>
    <w:rsid w:val="00235308"/>
    <w:rsid w:val="002354EF"/>
    <w:rsid w:val="002354FD"/>
    <w:rsid w:val="00235EAE"/>
    <w:rsid w:val="0023624C"/>
    <w:rsid w:val="00236440"/>
    <w:rsid w:val="00236EBA"/>
    <w:rsid w:val="00237029"/>
    <w:rsid w:val="00237525"/>
    <w:rsid w:val="00237D02"/>
    <w:rsid w:val="00237DB8"/>
    <w:rsid w:val="00237F7A"/>
    <w:rsid w:val="00237F7E"/>
    <w:rsid w:val="0024015F"/>
    <w:rsid w:val="0024044D"/>
    <w:rsid w:val="002418ED"/>
    <w:rsid w:val="00242671"/>
    <w:rsid w:val="002429E8"/>
    <w:rsid w:val="00242A5E"/>
    <w:rsid w:val="00242E70"/>
    <w:rsid w:val="00243290"/>
    <w:rsid w:val="002439DC"/>
    <w:rsid w:val="00244F78"/>
    <w:rsid w:val="00245974"/>
    <w:rsid w:val="00245B76"/>
    <w:rsid w:val="00246364"/>
    <w:rsid w:val="0024662A"/>
    <w:rsid w:val="0024681C"/>
    <w:rsid w:val="00246A9E"/>
    <w:rsid w:val="00246DAA"/>
    <w:rsid w:val="0025033C"/>
    <w:rsid w:val="0025170A"/>
    <w:rsid w:val="00251A4D"/>
    <w:rsid w:val="00251FF0"/>
    <w:rsid w:val="00252118"/>
    <w:rsid w:val="00252311"/>
    <w:rsid w:val="0025273F"/>
    <w:rsid w:val="0025281F"/>
    <w:rsid w:val="00252881"/>
    <w:rsid w:val="0025290C"/>
    <w:rsid w:val="00252A26"/>
    <w:rsid w:val="00252A5D"/>
    <w:rsid w:val="002532EE"/>
    <w:rsid w:val="0025405E"/>
    <w:rsid w:val="00254159"/>
    <w:rsid w:val="0025462A"/>
    <w:rsid w:val="00254848"/>
    <w:rsid w:val="00254926"/>
    <w:rsid w:val="00255B1A"/>
    <w:rsid w:val="00256F79"/>
    <w:rsid w:val="00257466"/>
    <w:rsid w:val="0025788C"/>
    <w:rsid w:val="00260336"/>
    <w:rsid w:val="002608C6"/>
    <w:rsid w:val="00261133"/>
    <w:rsid w:val="00261761"/>
    <w:rsid w:val="0026178B"/>
    <w:rsid w:val="00262978"/>
    <w:rsid w:val="00262C2C"/>
    <w:rsid w:val="00262F98"/>
    <w:rsid w:val="002632AE"/>
    <w:rsid w:val="002648AD"/>
    <w:rsid w:val="00264919"/>
    <w:rsid w:val="00265621"/>
    <w:rsid w:val="00265BC9"/>
    <w:rsid w:val="00265D7A"/>
    <w:rsid w:val="00265EE2"/>
    <w:rsid w:val="00266545"/>
    <w:rsid w:val="00266F25"/>
    <w:rsid w:val="00267F27"/>
    <w:rsid w:val="002709B9"/>
    <w:rsid w:val="00271228"/>
    <w:rsid w:val="002719F1"/>
    <w:rsid w:val="00271E9F"/>
    <w:rsid w:val="00271F49"/>
    <w:rsid w:val="00272A8B"/>
    <w:rsid w:val="0027324B"/>
    <w:rsid w:val="00274762"/>
    <w:rsid w:val="00274B94"/>
    <w:rsid w:val="00274C49"/>
    <w:rsid w:val="00274E13"/>
    <w:rsid w:val="002754E6"/>
    <w:rsid w:val="002755D5"/>
    <w:rsid w:val="0027574F"/>
    <w:rsid w:val="00275C42"/>
    <w:rsid w:val="002760FA"/>
    <w:rsid w:val="002764E4"/>
    <w:rsid w:val="0027703B"/>
    <w:rsid w:val="002772DF"/>
    <w:rsid w:val="00277464"/>
    <w:rsid w:val="0028003A"/>
    <w:rsid w:val="00280EE0"/>
    <w:rsid w:val="0028116F"/>
    <w:rsid w:val="002825F2"/>
    <w:rsid w:val="00283740"/>
    <w:rsid w:val="00283CD1"/>
    <w:rsid w:val="00284E90"/>
    <w:rsid w:val="00285880"/>
    <w:rsid w:val="00285BE7"/>
    <w:rsid w:val="00286107"/>
    <w:rsid w:val="002867FC"/>
    <w:rsid w:val="00286E29"/>
    <w:rsid w:val="002876B9"/>
    <w:rsid w:val="00287737"/>
    <w:rsid w:val="002905AE"/>
    <w:rsid w:val="002918E7"/>
    <w:rsid w:val="00291D0B"/>
    <w:rsid w:val="00291F16"/>
    <w:rsid w:val="002924A7"/>
    <w:rsid w:val="00292671"/>
    <w:rsid w:val="00292BD3"/>
    <w:rsid w:val="00292FA0"/>
    <w:rsid w:val="0029335A"/>
    <w:rsid w:val="002937CF"/>
    <w:rsid w:val="00293897"/>
    <w:rsid w:val="00294143"/>
    <w:rsid w:val="00294186"/>
    <w:rsid w:val="00294866"/>
    <w:rsid w:val="0029614D"/>
    <w:rsid w:val="0029636C"/>
    <w:rsid w:val="00296B9B"/>
    <w:rsid w:val="002973A6"/>
    <w:rsid w:val="0029781D"/>
    <w:rsid w:val="002A0BFC"/>
    <w:rsid w:val="002A31FB"/>
    <w:rsid w:val="002A3C8C"/>
    <w:rsid w:val="002A3ED2"/>
    <w:rsid w:val="002A3F21"/>
    <w:rsid w:val="002A4312"/>
    <w:rsid w:val="002A4B21"/>
    <w:rsid w:val="002A552D"/>
    <w:rsid w:val="002A57C7"/>
    <w:rsid w:val="002A71CF"/>
    <w:rsid w:val="002A7A23"/>
    <w:rsid w:val="002A7D02"/>
    <w:rsid w:val="002B02B4"/>
    <w:rsid w:val="002B04CB"/>
    <w:rsid w:val="002B083A"/>
    <w:rsid w:val="002B0989"/>
    <w:rsid w:val="002B0E2E"/>
    <w:rsid w:val="002B14A1"/>
    <w:rsid w:val="002B14D0"/>
    <w:rsid w:val="002B1EE9"/>
    <w:rsid w:val="002B2018"/>
    <w:rsid w:val="002B38AE"/>
    <w:rsid w:val="002B4CB0"/>
    <w:rsid w:val="002B4DC5"/>
    <w:rsid w:val="002B4F5D"/>
    <w:rsid w:val="002B576E"/>
    <w:rsid w:val="002B5C47"/>
    <w:rsid w:val="002B6A36"/>
    <w:rsid w:val="002B6B3C"/>
    <w:rsid w:val="002B6B49"/>
    <w:rsid w:val="002B705B"/>
    <w:rsid w:val="002B753C"/>
    <w:rsid w:val="002B7C1D"/>
    <w:rsid w:val="002B7FFD"/>
    <w:rsid w:val="002C0025"/>
    <w:rsid w:val="002C0426"/>
    <w:rsid w:val="002C0660"/>
    <w:rsid w:val="002C068A"/>
    <w:rsid w:val="002C0C18"/>
    <w:rsid w:val="002C102F"/>
    <w:rsid w:val="002C12DA"/>
    <w:rsid w:val="002C17EB"/>
    <w:rsid w:val="002C1ABB"/>
    <w:rsid w:val="002C25FF"/>
    <w:rsid w:val="002C2956"/>
    <w:rsid w:val="002C2D2B"/>
    <w:rsid w:val="002C2F35"/>
    <w:rsid w:val="002C386D"/>
    <w:rsid w:val="002C3A03"/>
    <w:rsid w:val="002C43BA"/>
    <w:rsid w:val="002C4E13"/>
    <w:rsid w:val="002C4F48"/>
    <w:rsid w:val="002C5D4E"/>
    <w:rsid w:val="002C5D8E"/>
    <w:rsid w:val="002C5E5A"/>
    <w:rsid w:val="002C5FFD"/>
    <w:rsid w:val="002C68E1"/>
    <w:rsid w:val="002C6B33"/>
    <w:rsid w:val="002C7D10"/>
    <w:rsid w:val="002C7F93"/>
    <w:rsid w:val="002D0FBD"/>
    <w:rsid w:val="002D116D"/>
    <w:rsid w:val="002D1309"/>
    <w:rsid w:val="002D195D"/>
    <w:rsid w:val="002D1D83"/>
    <w:rsid w:val="002D28DB"/>
    <w:rsid w:val="002D2AA6"/>
    <w:rsid w:val="002D4415"/>
    <w:rsid w:val="002D4466"/>
    <w:rsid w:val="002D4508"/>
    <w:rsid w:val="002D5450"/>
    <w:rsid w:val="002D550A"/>
    <w:rsid w:val="002D5621"/>
    <w:rsid w:val="002D5A2E"/>
    <w:rsid w:val="002D5F25"/>
    <w:rsid w:val="002D5F41"/>
    <w:rsid w:val="002D6142"/>
    <w:rsid w:val="002D614A"/>
    <w:rsid w:val="002D6261"/>
    <w:rsid w:val="002D6E4A"/>
    <w:rsid w:val="002D726E"/>
    <w:rsid w:val="002E092F"/>
    <w:rsid w:val="002E0EFF"/>
    <w:rsid w:val="002E1035"/>
    <w:rsid w:val="002E1549"/>
    <w:rsid w:val="002E186F"/>
    <w:rsid w:val="002E1BC9"/>
    <w:rsid w:val="002E1E09"/>
    <w:rsid w:val="002E2B2E"/>
    <w:rsid w:val="002E2CE1"/>
    <w:rsid w:val="002E3254"/>
    <w:rsid w:val="002E3EE9"/>
    <w:rsid w:val="002E49FC"/>
    <w:rsid w:val="002E53F8"/>
    <w:rsid w:val="002E55C8"/>
    <w:rsid w:val="002E6883"/>
    <w:rsid w:val="002E6BC8"/>
    <w:rsid w:val="002E7A88"/>
    <w:rsid w:val="002F05DF"/>
    <w:rsid w:val="002F1EB7"/>
    <w:rsid w:val="002F2AB8"/>
    <w:rsid w:val="002F2B6F"/>
    <w:rsid w:val="002F4106"/>
    <w:rsid w:val="002F416E"/>
    <w:rsid w:val="002F437D"/>
    <w:rsid w:val="002F438E"/>
    <w:rsid w:val="002F5C90"/>
    <w:rsid w:val="002F6283"/>
    <w:rsid w:val="002F68A5"/>
    <w:rsid w:val="002F6DC7"/>
    <w:rsid w:val="002F74EF"/>
    <w:rsid w:val="00300EC0"/>
    <w:rsid w:val="00300F4F"/>
    <w:rsid w:val="003024EE"/>
    <w:rsid w:val="00302BAA"/>
    <w:rsid w:val="00302CFD"/>
    <w:rsid w:val="00304534"/>
    <w:rsid w:val="00304565"/>
    <w:rsid w:val="00304636"/>
    <w:rsid w:val="00304825"/>
    <w:rsid w:val="00304F45"/>
    <w:rsid w:val="0030500E"/>
    <w:rsid w:val="00305A7F"/>
    <w:rsid w:val="00305AD4"/>
    <w:rsid w:val="0030603A"/>
    <w:rsid w:val="00306222"/>
    <w:rsid w:val="00306A67"/>
    <w:rsid w:val="00306BB4"/>
    <w:rsid w:val="00306E79"/>
    <w:rsid w:val="003078AC"/>
    <w:rsid w:val="0031097E"/>
    <w:rsid w:val="00310B55"/>
    <w:rsid w:val="003114CD"/>
    <w:rsid w:val="00311D09"/>
    <w:rsid w:val="003123D2"/>
    <w:rsid w:val="003126AD"/>
    <w:rsid w:val="00312C58"/>
    <w:rsid w:val="00312C6E"/>
    <w:rsid w:val="0031333A"/>
    <w:rsid w:val="003140D5"/>
    <w:rsid w:val="00314286"/>
    <w:rsid w:val="0031456E"/>
    <w:rsid w:val="00314871"/>
    <w:rsid w:val="00315A1B"/>
    <w:rsid w:val="00315D72"/>
    <w:rsid w:val="00316011"/>
    <w:rsid w:val="00316AA3"/>
    <w:rsid w:val="0031713F"/>
    <w:rsid w:val="003178EA"/>
    <w:rsid w:val="003206FD"/>
    <w:rsid w:val="0032088D"/>
    <w:rsid w:val="00320F76"/>
    <w:rsid w:val="00321B7C"/>
    <w:rsid w:val="00322742"/>
    <w:rsid w:val="00322E2F"/>
    <w:rsid w:val="00322F7B"/>
    <w:rsid w:val="0032324D"/>
    <w:rsid w:val="003238EF"/>
    <w:rsid w:val="0032404A"/>
    <w:rsid w:val="003244E9"/>
    <w:rsid w:val="00324713"/>
    <w:rsid w:val="003273E2"/>
    <w:rsid w:val="0032771E"/>
    <w:rsid w:val="0032796D"/>
    <w:rsid w:val="00327F59"/>
    <w:rsid w:val="00330789"/>
    <w:rsid w:val="0033093D"/>
    <w:rsid w:val="00330E3B"/>
    <w:rsid w:val="0033106C"/>
    <w:rsid w:val="0033167B"/>
    <w:rsid w:val="00331B6D"/>
    <w:rsid w:val="00331FAF"/>
    <w:rsid w:val="003324D6"/>
    <w:rsid w:val="0033274E"/>
    <w:rsid w:val="003328DB"/>
    <w:rsid w:val="003329A1"/>
    <w:rsid w:val="003336FA"/>
    <w:rsid w:val="00334013"/>
    <w:rsid w:val="003342D9"/>
    <w:rsid w:val="0033436A"/>
    <w:rsid w:val="00335683"/>
    <w:rsid w:val="00335E16"/>
    <w:rsid w:val="003362CC"/>
    <w:rsid w:val="00336D4B"/>
    <w:rsid w:val="00336E6D"/>
    <w:rsid w:val="0033772E"/>
    <w:rsid w:val="00340876"/>
    <w:rsid w:val="0034258F"/>
    <w:rsid w:val="00342860"/>
    <w:rsid w:val="00343007"/>
    <w:rsid w:val="00343409"/>
    <w:rsid w:val="00343A1F"/>
    <w:rsid w:val="00344294"/>
    <w:rsid w:val="00344BA3"/>
    <w:rsid w:val="00344CD1"/>
    <w:rsid w:val="00345192"/>
    <w:rsid w:val="00345282"/>
    <w:rsid w:val="00345454"/>
    <w:rsid w:val="0034545F"/>
    <w:rsid w:val="00346000"/>
    <w:rsid w:val="00346F1D"/>
    <w:rsid w:val="00347A0A"/>
    <w:rsid w:val="00347A8B"/>
    <w:rsid w:val="00347FF5"/>
    <w:rsid w:val="00350FCA"/>
    <w:rsid w:val="0035128F"/>
    <w:rsid w:val="00352C5D"/>
    <w:rsid w:val="003530ED"/>
    <w:rsid w:val="00353A23"/>
    <w:rsid w:val="00353B2F"/>
    <w:rsid w:val="00353C74"/>
    <w:rsid w:val="00355A41"/>
    <w:rsid w:val="00356850"/>
    <w:rsid w:val="003574C4"/>
    <w:rsid w:val="00357BA4"/>
    <w:rsid w:val="0036032D"/>
    <w:rsid w:val="00360664"/>
    <w:rsid w:val="003608A7"/>
    <w:rsid w:val="00360AC6"/>
    <w:rsid w:val="00361003"/>
    <w:rsid w:val="00361575"/>
    <w:rsid w:val="003617A1"/>
    <w:rsid w:val="00361890"/>
    <w:rsid w:val="00361925"/>
    <w:rsid w:val="003619F6"/>
    <w:rsid w:val="00362711"/>
    <w:rsid w:val="00362B18"/>
    <w:rsid w:val="00362F6A"/>
    <w:rsid w:val="00363C7C"/>
    <w:rsid w:val="0036437D"/>
    <w:rsid w:val="00364C02"/>
    <w:rsid w:val="00364E17"/>
    <w:rsid w:val="00364F9B"/>
    <w:rsid w:val="003655E8"/>
    <w:rsid w:val="00366142"/>
    <w:rsid w:val="0036795A"/>
    <w:rsid w:val="00370942"/>
    <w:rsid w:val="00370A0F"/>
    <w:rsid w:val="003715A6"/>
    <w:rsid w:val="003718B9"/>
    <w:rsid w:val="00372212"/>
    <w:rsid w:val="0037244F"/>
    <w:rsid w:val="0037372D"/>
    <w:rsid w:val="00373876"/>
    <w:rsid w:val="00373B3C"/>
    <w:rsid w:val="0037417A"/>
    <w:rsid w:val="00374824"/>
    <w:rsid w:val="00374BDE"/>
    <w:rsid w:val="00374FAC"/>
    <w:rsid w:val="003752C4"/>
    <w:rsid w:val="00376148"/>
    <w:rsid w:val="00376671"/>
    <w:rsid w:val="00377957"/>
    <w:rsid w:val="003806E3"/>
    <w:rsid w:val="00382838"/>
    <w:rsid w:val="0038390F"/>
    <w:rsid w:val="00383975"/>
    <w:rsid w:val="0038474C"/>
    <w:rsid w:val="00384B6A"/>
    <w:rsid w:val="00384E07"/>
    <w:rsid w:val="00385047"/>
    <w:rsid w:val="00385347"/>
    <w:rsid w:val="00385554"/>
    <w:rsid w:val="00386150"/>
    <w:rsid w:val="00387A0D"/>
    <w:rsid w:val="00387FA4"/>
    <w:rsid w:val="003900A0"/>
    <w:rsid w:val="00390124"/>
    <w:rsid w:val="003901F4"/>
    <w:rsid w:val="0039039E"/>
    <w:rsid w:val="00390E19"/>
    <w:rsid w:val="00390F26"/>
    <w:rsid w:val="0039107B"/>
    <w:rsid w:val="003912E7"/>
    <w:rsid w:val="0039130F"/>
    <w:rsid w:val="00392205"/>
    <w:rsid w:val="00392D92"/>
    <w:rsid w:val="00392F19"/>
    <w:rsid w:val="0039347A"/>
    <w:rsid w:val="003937CC"/>
    <w:rsid w:val="003941CF"/>
    <w:rsid w:val="00394B09"/>
    <w:rsid w:val="00395F26"/>
    <w:rsid w:val="003962A2"/>
    <w:rsid w:val="003963C6"/>
    <w:rsid w:val="003974A3"/>
    <w:rsid w:val="00397704"/>
    <w:rsid w:val="003978AF"/>
    <w:rsid w:val="00397CE6"/>
    <w:rsid w:val="00397EF9"/>
    <w:rsid w:val="003A025D"/>
    <w:rsid w:val="003A0407"/>
    <w:rsid w:val="003A0B6C"/>
    <w:rsid w:val="003A0F42"/>
    <w:rsid w:val="003A1677"/>
    <w:rsid w:val="003A1A96"/>
    <w:rsid w:val="003A2034"/>
    <w:rsid w:val="003A244B"/>
    <w:rsid w:val="003A2C24"/>
    <w:rsid w:val="003A34F3"/>
    <w:rsid w:val="003A37D7"/>
    <w:rsid w:val="003A3833"/>
    <w:rsid w:val="003A38DD"/>
    <w:rsid w:val="003A3A4D"/>
    <w:rsid w:val="003A3B56"/>
    <w:rsid w:val="003A3B7D"/>
    <w:rsid w:val="003A3E5D"/>
    <w:rsid w:val="003A576F"/>
    <w:rsid w:val="003A5C78"/>
    <w:rsid w:val="003A60CC"/>
    <w:rsid w:val="003A6499"/>
    <w:rsid w:val="003A6512"/>
    <w:rsid w:val="003A6BFA"/>
    <w:rsid w:val="003A7337"/>
    <w:rsid w:val="003A743E"/>
    <w:rsid w:val="003A761E"/>
    <w:rsid w:val="003A767F"/>
    <w:rsid w:val="003B19A9"/>
    <w:rsid w:val="003B2150"/>
    <w:rsid w:val="003B2886"/>
    <w:rsid w:val="003B2C41"/>
    <w:rsid w:val="003B2FE6"/>
    <w:rsid w:val="003B3412"/>
    <w:rsid w:val="003B3E4E"/>
    <w:rsid w:val="003B4686"/>
    <w:rsid w:val="003B5678"/>
    <w:rsid w:val="003B57C1"/>
    <w:rsid w:val="003B68FF"/>
    <w:rsid w:val="003C0781"/>
    <w:rsid w:val="003C093B"/>
    <w:rsid w:val="003C0ECF"/>
    <w:rsid w:val="003C0F39"/>
    <w:rsid w:val="003C1489"/>
    <w:rsid w:val="003C1A9F"/>
    <w:rsid w:val="003C1AA9"/>
    <w:rsid w:val="003C25E4"/>
    <w:rsid w:val="003C2795"/>
    <w:rsid w:val="003C2E6C"/>
    <w:rsid w:val="003C32B6"/>
    <w:rsid w:val="003C3405"/>
    <w:rsid w:val="003C3A6E"/>
    <w:rsid w:val="003C422D"/>
    <w:rsid w:val="003C4538"/>
    <w:rsid w:val="003C4B7B"/>
    <w:rsid w:val="003C4CCF"/>
    <w:rsid w:val="003C6F1F"/>
    <w:rsid w:val="003C7D16"/>
    <w:rsid w:val="003D0742"/>
    <w:rsid w:val="003D0F28"/>
    <w:rsid w:val="003D13F9"/>
    <w:rsid w:val="003D210D"/>
    <w:rsid w:val="003D32CC"/>
    <w:rsid w:val="003D3A77"/>
    <w:rsid w:val="003D3C2E"/>
    <w:rsid w:val="003D3C37"/>
    <w:rsid w:val="003D43FA"/>
    <w:rsid w:val="003D44AD"/>
    <w:rsid w:val="003D52C4"/>
    <w:rsid w:val="003D617D"/>
    <w:rsid w:val="003D7333"/>
    <w:rsid w:val="003D74C0"/>
    <w:rsid w:val="003D7646"/>
    <w:rsid w:val="003E13AB"/>
    <w:rsid w:val="003E17A2"/>
    <w:rsid w:val="003E46D4"/>
    <w:rsid w:val="003E5233"/>
    <w:rsid w:val="003E6DC5"/>
    <w:rsid w:val="003E6E39"/>
    <w:rsid w:val="003E7329"/>
    <w:rsid w:val="003E73F1"/>
    <w:rsid w:val="003E76CD"/>
    <w:rsid w:val="003F02E4"/>
    <w:rsid w:val="003F0467"/>
    <w:rsid w:val="003F084B"/>
    <w:rsid w:val="003F0A07"/>
    <w:rsid w:val="003F0D07"/>
    <w:rsid w:val="003F10AB"/>
    <w:rsid w:val="003F11F5"/>
    <w:rsid w:val="003F1235"/>
    <w:rsid w:val="003F13B7"/>
    <w:rsid w:val="003F1AAC"/>
    <w:rsid w:val="003F1B04"/>
    <w:rsid w:val="003F2518"/>
    <w:rsid w:val="003F25B4"/>
    <w:rsid w:val="003F282F"/>
    <w:rsid w:val="003F41C3"/>
    <w:rsid w:val="003F4B6E"/>
    <w:rsid w:val="003F4C7A"/>
    <w:rsid w:val="003F5243"/>
    <w:rsid w:val="003F766A"/>
    <w:rsid w:val="003F77DB"/>
    <w:rsid w:val="003F7FC3"/>
    <w:rsid w:val="00400122"/>
    <w:rsid w:val="00400DA9"/>
    <w:rsid w:val="0040103B"/>
    <w:rsid w:val="00401246"/>
    <w:rsid w:val="004014A3"/>
    <w:rsid w:val="00402E52"/>
    <w:rsid w:val="00403102"/>
    <w:rsid w:val="00403598"/>
    <w:rsid w:val="00403605"/>
    <w:rsid w:val="00403BE7"/>
    <w:rsid w:val="00404060"/>
    <w:rsid w:val="00404923"/>
    <w:rsid w:val="00404D45"/>
    <w:rsid w:val="00404DA7"/>
    <w:rsid w:val="004050C9"/>
    <w:rsid w:val="0040566D"/>
    <w:rsid w:val="004059FD"/>
    <w:rsid w:val="004068A9"/>
    <w:rsid w:val="00406AE5"/>
    <w:rsid w:val="004076F3"/>
    <w:rsid w:val="00410251"/>
    <w:rsid w:val="00410375"/>
    <w:rsid w:val="0041040F"/>
    <w:rsid w:val="00410461"/>
    <w:rsid w:val="00411942"/>
    <w:rsid w:val="0041242F"/>
    <w:rsid w:val="00412BC8"/>
    <w:rsid w:val="00412E52"/>
    <w:rsid w:val="004131AA"/>
    <w:rsid w:val="004134A9"/>
    <w:rsid w:val="004140C1"/>
    <w:rsid w:val="004156F0"/>
    <w:rsid w:val="0041594D"/>
    <w:rsid w:val="00415AC7"/>
    <w:rsid w:val="00415F32"/>
    <w:rsid w:val="00416CB0"/>
    <w:rsid w:val="00417B6A"/>
    <w:rsid w:val="00421474"/>
    <w:rsid w:val="00421E34"/>
    <w:rsid w:val="0042260F"/>
    <w:rsid w:val="0042290A"/>
    <w:rsid w:val="00423ECD"/>
    <w:rsid w:val="00423F5A"/>
    <w:rsid w:val="00424A5A"/>
    <w:rsid w:val="00425267"/>
    <w:rsid w:val="00425553"/>
    <w:rsid w:val="0042616C"/>
    <w:rsid w:val="00426B73"/>
    <w:rsid w:val="00426F8A"/>
    <w:rsid w:val="004277AB"/>
    <w:rsid w:val="00427B1F"/>
    <w:rsid w:val="00430699"/>
    <w:rsid w:val="0043103D"/>
    <w:rsid w:val="00431A27"/>
    <w:rsid w:val="00431D57"/>
    <w:rsid w:val="004327B5"/>
    <w:rsid w:val="00432A95"/>
    <w:rsid w:val="00432D76"/>
    <w:rsid w:val="00433478"/>
    <w:rsid w:val="00433D1E"/>
    <w:rsid w:val="00433DD3"/>
    <w:rsid w:val="00434542"/>
    <w:rsid w:val="004345DE"/>
    <w:rsid w:val="00435CAE"/>
    <w:rsid w:val="00435E32"/>
    <w:rsid w:val="004371C6"/>
    <w:rsid w:val="00437775"/>
    <w:rsid w:val="00437C28"/>
    <w:rsid w:val="0044132D"/>
    <w:rsid w:val="00441A3D"/>
    <w:rsid w:val="00441C31"/>
    <w:rsid w:val="00441E4F"/>
    <w:rsid w:val="0044200D"/>
    <w:rsid w:val="00442082"/>
    <w:rsid w:val="00442742"/>
    <w:rsid w:val="00443EAA"/>
    <w:rsid w:val="004445B1"/>
    <w:rsid w:val="00444E4C"/>
    <w:rsid w:val="004454AF"/>
    <w:rsid w:val="00446F75"/>
    <w:rsid w:val="004474DE"/>
    <w:rsid w:val="0044761A"/>
    <w:rsid w:val="00447A99"/>
    <w:rsid w:val="00450015"/>
    <w:rsid w:val="00450AB6"/>
    <w:rsid w:val="00451115"/>
    <w:rsid w:val="00451584"/>
    <w:rsid w:val="0045179B"/>
    <w:rsid w:val="00451A6D"/>
    <w:rsid w:val="00451D05"/>
    <w:rsid w:val="004526A4"/>
    <w:rsid w:val="004527C4"/>
    <w:rsid w:val="00452838"/>
    <w:rsid w:val="004531A3"/>
    <w:rsid w:val="004535C3"/>
    <w:rsid w:val="004536B0"/>
    <w:rsid w:val="0045385F"/>
    <w:rsid w:val="00453E15"/>
    <w:rsid w:val="004541E1"/>
    <w:rsid w:val="00454401"/>
    <w:rsid w:val="0045468B"/>
    <w:rsid w:val="00454BA2"/>
    <w:rsid w:val="00454ED0"/>
    <w:rsid w:val="00455339"/>
    <w:rsid w:val="00455B16"/>
    <w:rsid w:val="00455D60"/>
    <w:rsid w:val="00455EE5"/>
    <w:rsid w:val="0045628D"/>
    <w:rsid w:val="004566EC"/>
    <w:rsid w:val="00456E7F"/>
    <w:rsid w:val="00456FD3"/>
    <w:rsid w:val="004579C3"/>
    <w:rsid w:val="004579E7"/>
    <w:rsid w:val="00457AED"/>
    <w:rsid w:val="00460E10"/>
    <w:rsid w:val="00461ACE"/>
    <w:rsid w:val="00462467"/>
    <w:rsid w:val="00462682"/>
    <w:rsid w:val="004629F8"/>
    <w:rsid w:val="004635C2"/>
    <w:rsid w:val="004638FF"/>
    <w:rsid w:val="00463A71"/>
    <w:rsid w:val="0046421D"/>
    <w:rsid w:val="004644D9"/>
    <w:rsid w:val="004646D3"/>
    <w:rsid w:val="0046473A"/>
    <w:rsid w:val="0046517E"/>
    <w:rsid w:val="0046519E"/>
    <w:rsid w:val="00465FCD"/>
    <w:rsid w:val="00466916"/>
    <w:rsid w:val="00466A5C"/>
    <w:rsid w:val="004707C6"/>
    <w:rsid w:val="00470E9E"/>
    <w:rsid w:val="00470F50"/>
    <w:rsid w:val="0047137B"/>
    <w:rsid w:val="00471F70"/>
    <w:rsid w:val="004722F8"/>
    <w:rsid w:val="004725C5"/>
    <w:rsid w:val="004727D0"/>
    <w:rsid w:val="004728B6"/>
    <w:rsid w:val="00472A06"/>
    <w:rsid w:val="00472DCF"/>
    <w:rsid w:val="00472E6B"/>
    <w:rsid w:val="004745E5"/>
    <w:rsid w:val="004747D3"/>
    <w:rsid w:val="00475613"/>
    <w:rsid w:val="0047635E"/>
    <w:rsid w:val="00476485"/>
    <w:rsid w:val="00476530"/>
    <w:rsid w:val="00476C04"/>
    <w:rsid w:val="004771C7"/>
    <w:rsid w:val="004801EF"/>
    <w:rsid w:val="0048041A"/>
    <w:rsid w:val="004818E0"/>
    <w:rsid w:val="00481DB3"/>
    <w:rsid w:val="0048225E"/>
    <w:rsid w:val="00482760"/>
    <w:rsid w:val="00483A01"/>
    <w:rsid w:val="00483B58"/>
    <w:rsid w:val="0048494F"/>
    <w:rsid w:val="004850D9"/>
    <w:rsid w:val="00485B80"/>
    <w:rsid w:val="00486945"/>
    <w:rsid w:val="00486B39"/>
    <w:rsid w:val="0048721C"/>
    <w:rsid w:val="00487611"/>
    <w:rsid w:val="00487E7F"/>
    <w:rsid w:val="00490310"/>
    <w:rsid w:val="004908A0"/>
    <w:rsid w:val="004909ED"/>
    <w:rsid w:val="004916EA"/>
    <w:rsid w:val="00491D9B"/>
    <w:rsid w:val="0049264F"/>
    <w:rsid w:val="00493336"/>
    <w:rsid w:val="00493403"/>
    <w:rsid w:val="00494451"/>
    <w:rsid w:val="00494B27"/>
    <w:rsid w:val="00494BDC"/>
    <w:rsid w:val="00495061"/>
    <w:rsid w:val="0049549C"/>
    <w:rsid w:val="00495534"/>
    <w:rsid w:val="004961DC"/>
    <w:rsid w:val="00496409"/>
    <w:rsid w:val="00496813"/>
    <w:rsid w:val="00496E7B"/>
    <w:rsid w:val="00497484"/>
    <w:rsid w:val="004976CF"/>
    <w:rsid w:val="00497C6B"/>
    <w:rsid w:val="00497D3B"/>
    <w:rsid w:val="004A09E7"/>
    <w:rsid w:val="004A0CD3"/>
    <w:rsid w:val="004A0D93"/>
    <w:rsid w:val="004A110A"/>
    <w:rsid w:val="004A18BB"/>
    <w:rsid w:val="004A18DD"/>
    <w:rsid w:val="004A1B4E"/>
    <w:rsid w:val="004A1E34"/>
    <w:rsid w:val="004A1F77"/>
    <w:rsid w:val="004A298A"/>
    <w:rsid w:val="004A2EB8"/>
    <w:rsid w:val="004A2F95"/>
    <w:rsid w:val="004A39CF"/>
    <w:rsid w:val="004A4021"/>
    <w:rsid w:val="004A40F4"/>
    <w:rsid w:val="004A45EA"/>
    <w:rsid w:val="004A4651"/>
    <w:rsid w:val="004A5387"/>
    <w:rsid w:val="004A58B2"/>
    <w:rsid w:val="004A5D65"/>
    <w:rsid w:val="004A6429"/>
    <w:rsid w:val="004A6776"/>
    <w:rsid w:val="004A6CC6"/>
    <w:rsid w:val="004A6EF1"/>
    <w:rsid w:val="004A71B8"/>
    <w:rsid w:val="004B050E"/>
    <w:rsid w:val="004B0F65"/>
    <w:rsid w:val="004B1155"/>
    <w:rsid w:val="004B1713"/>
    <w:rsid w:val="004B1B5E"/>
    <w:rsid w:val="004B1E85"/>
    <w:rsid w:val="004B2361"/>
    <w:rsid w:val="004B24F7"/>
    <w:rsid w:val="004B25E1"/>
    <w:rsid w:val="004B2894"/>
    <w:rsid w:val="004B42C7"/>
    <w:rsid w:val="004B455D"/>
    <w:rsid w:val="004B4D05"/>
    <w:rsid w:val="004B4D6A"/>
    <w:rsid w:val="004B5851"/>
    <w:rsid w:val="004B5939"/>
    <w:rsid w:val="004B5B42"/>
    <w:rsid w:val="004B5DA5"/>
    <w:rsid w:val="004B5DFD"/>
    <w:rsid w:val="004B64AA"/>
    <w:rsid w:val="004B6627"/>
    <w:rsid w:val="004B725B"/>
    <w:rsid w:val="004B7C87"/>
    <w:rsid w:val="004B7E2B"/>
    <w:rsid w:val="004C027B"/>
    <w:rsid w:val="004C02E4"/>
    <w:rsid w:val="004C0713"/>
    <w:rsid w:val="004C07CB"/>
    <w:rsid w:val="004C0CAF"/>
    <w:rsid w:val="004C10F6"/>
    <w:rsid w:val="004C1358"/>
    <w:rsid w:val="004C1658"/>
    <w:rsid w:val="004C1DED"/>
    <w:rsid w:val="004C300D"/>
    <w:rsid w:val="004C45EC"/>
    <w:rsid w:val="004C5A9C"/>
    <w:rsid w:val="004C5EB6"/>
    <w:rsid w:val="004C661F"/>
    <w:rsid w:val="004C7B70"/>
    <w:rsid w:val="004C7B97"/>
    <w:rsid w:val="004C7FF9"/>
    <w:rsid w:val="004D24DF"/>
    <w:rsid w:val="004D2D2F"/>
    <w:rsid w:val="004D41AC"/>
    <w:rsid w:val="004D427E"/>
    <w:rsid w:val="004D4704"/>
    <w:rsid w:val="004D572E"/>
    <w:rsid w:val="004D5832"/>
    <w:rsid w:val="004D759E"/>
    <w:rsid w:val="004E05EF"/>
    <w:rsid w:val="004E0D72"/>
    <w:rsid w:val="004E0F01"/>
    <w:rsid w:val="004E1049"/>
    <w:rsid w:val="004E1652"/>
    <w:rsid w:val="004E1836"/>
    <w:rsid w:val="004E239B"/>
    <w:rsid w:val="004E2A5F"/>
    <w:rsid w:val="004E2B23"/>
    <w:rsid w:val="004E3697"/>
    <w:rsid w:val="004E3988"/>
    <w:rsid w:val="004E3D86"/>
    <w:rsid w:val="004E487E"/>
    <w:rsid w:val="004E4930"/>
    <w:rsid w:val="004E5458"/>
    <w:rsid w:val="004E57EE"/>
    <w:rsid w:val="004E58B6"/>
    <w:rsid w:val="004E5A4C"/>
    <w:rsid w:val="004E6091"/>
    <w:rsid w:val="004E62B7"/>
    <w:rsid w:val="004E6757"/>
    <w:rsid w:val="004E6ADD"/>
    <w:rsid w:val="004E6B64"/>
    <w:rsid w:val="004E6CF1"/>
    <w:rsid w:val="004E6DE5"/>
    <w:rsid w:val="004E7A63"/>
    <w:rsid w:val="004E7C51"/>
    <w:rsid w:val="004F1099"/>
    <w:rsid w:val="004F1330"/>
    <w:rsid w:val="004F155F"/>
    <w:rsid w:val="004F2E6F"/>
    <w:rsid w:val="004F3107"/>
    <w:rsid w:val="004F40B6"/>
    <w:rsid w:val="004F4635"/>
    <w:rsid w:val="004F48D0"/>
    <w:rsid w:val="004F4AF0"/>
    <w:rsid w:val="004F4B3A"/>
    <w:rsid w:val="004F4D29"/>
    <w:rsid w:val="004F4E1F"/>
    <w:rsid w:val="004F55E5"/>
    <w:rsid w:val="004F58F3"/>
    <w:rsid w:val="004F59E6"/>
    <w:rsid w:val="004F5B18"/>
    <w:rsid w:val="004F5BCC"/>
    <w:rsid w:val="004F6295"/>
    <w:rsid w:val="004F6B3C"/>
    <w:rsid w:val="004F719E"/>
    <w:rsid w:val="004F76BF"/>
    <w:rsid w:val="004F76E2"/>
    <w:rsid w:val="004F7916"/>
    <w:rsid w:val="00500A3C"/>
    <w:rsid w:val="00500A49"/>
    <w:rsid w:val="005014C0"/>
    <w:rsid w:val="00501D1E"/>
    <w:rsid w:val="00502A01"/>
    <w:rsid w:val="005031CE"/>
    <w:rsid w:val="0050334E"/>
    <w:rsid w:val="0050336A"/>
    <w:rsid w:val="00504799"/>
    <w:rsid w:val="0050486E"/>
    <w:rsid w:val="005049EB"/>
    <w:rsid w:val="00505C17"/>
    <w:rsid w:val="00506005"/>
    <w:rsid w:val="0050678F"/>
    <w:rsid w:val="00506B3B"/>
    <w:rsid w:val="00507632"/>
    <w:rsid w:val="0051037D"/>
    <w:rsid w:val="00511424"/>
    <w:rsid w:val="00511585"/>
    <w:rsid w:val="0051184A"/>
    <w:rsid w:val="00512151"/>
    <w:rsid w:val="00512631"/>
    <w:rsid w:val="00513412"/>
    <w:rsid w:val="00513FA7"/>
    <w:rsid w:val="00513FE6"/>
    <w:rsid w:val="0051401A"/>
    <w:rsid w:val="005150ED"/>
    <w:rsid w:val="005159AE"/>
    <w:rsid w:val="00515F4C"/>
    <w:rsid w:val="00516172"/>
    <w:rsid w:val="0051665A"/>
    <w:rsid w:val="00516FC9"/>
    <w:rsid w:val="005170B7"/>
    <w:rsid w:val="005173B3"/>
    <w:rsid w:val="00517D0B"/>
    <w:rsid w:val="00520498"/>
    <w:rsid w:val="005204FA"/>
    <w:rsid w:val="005209A9"/>
    <w:rsid w:val="00520C35"/>
    <w:rsid w:val="00520DE0"/>
    <w:rsid w:val="00521215"/>
    <w:rsid w:val="0052156A"/>
    <w:rsid w:val="00521820"/>
    <w:rsid w:val="005218FB"/>
    <w:rsid w:val="00521B5A"/>
    <w:rsid w:val="00521DE0"/>
    <w:rsid w:val="00521E1F"/>
    <w:rsid w:val="00521FE3"/>
    <w:rsid w:val="00522843"/>
    <w:rsid w:val="0052287C"/>
    <w:rsid w:val="0052347F"/>
    <w:rsid w:val="00523841"/>
    <w:rsid w:val="0052392B"/>
    <w:rsid w:val="00523960"/>
    <w:rsid w:val="00523F76"/>
    <w:rsid w:val="005241C9"/>
    <w:rsid w:val="0052441F"/>
    <w:rsid w:val="00525708"/>
    <w:rsid w:val="00525B0F"/>
    <w:rsid w:val="00525C91"/>
    <w:rsid w:val="00527488"/>
    <w:rsid w:val="005306FB"/>
    <w:rsid w:val="00530CCD"/>
    <w:rsid w:val="00531247"/>
    <w:rsid w:val="00531821"/>
    <w:rsid w:val="00531B6C"/>
    <w:rsid w:val="0053212C"/>
    <w:rsid w:val="0053236C"/>
    <w:rsid w:val="0053283C"/>
    <w:rsid w:val="00532A9C"/>
    <w:rsid w:val="005332EF"/>
    <w:rsid w:val="00533656"/>
    <w:rsid w:val="00533CFA"/>
    <w:rsid w:val="0053404E"/>
    <w:rsid w:val="005341D0"/>
    <w:rsid w:val="0053488C"/>
    <w:rsid w:val="00534947"/>
    <w:rsid w:val="00534F2F"/>
    <w:rsid w:val="0053515B"/>
    <w:rsid w:val="005351D4"/>
    <w:rsid w:val="00535209"/>
    <w:rsid w:val="005354E2"/>
    <w:rsid w:val="00535FBF"/>
    <w:rsid w:val="00536024"/>
    <w:rsid w:val="00537912"/>
    <w:rsid w:val="00537F3E"/>
    <w:rsid w:val="0054128D"/>
    <w:rsid w:val="00541A37"/>
    <w:rsid w:val="005421E5"/>
    <w:rsid w:val="0054273A"/>
    <w:rsid w:val="00542AA5"/>
    <w:rsid w:val="00542B4C"/>
    <w:rsid w:val="00542C61"/>
    <w:rsid w:val="00542E4D"/>
    <w:rsid w:val="00542EE3"/>
    <w:rsid w:val="00543008"/>
    <w:rsid w:val="00543123"/>
    <w:rsid w:val="0054399B"/>
    <w:rsid w:val="00544E89"/>
    <w:rsid w:val="00544E96"/>
    <w:rsid w:val="005456C3"/>
    <w:rsid w:val="005458BD"/>
    <w:rsid w:val="00546516"/>
    <w:rsid w:val="00546F56"/>
    <w:rsid w:val="00547B4E"/>
    <w:rsid w:val="005503BC"/>
    <w:rsid w:val="00550C69"/>
    <w:rsid w:val="00550E3C"/>
    <w:rsid w:val="0055124F"/>
    <w:rsid w:val="00551FF6"/>
    <w:rsid w:val="00552347"/>
    <w:rsid w:val="0055367B"/>
    <w:rsid w:val="00553A2F"/>
    <w:rsid w:val="00554402"/>
    <w:rsid w:val="0055485F"/>
    <w:rsid w:val="00554DB2"/>
    <w:rsid w:val="00555266"/>
    <w:rsid w:val="00555F51"/>
    <w:rsid w:val="00556323"/>
    <w:rsid w:val="0055642A"/>
    <w:rsid w:val="00556DE5"/>
    <w:rsid w:val="00556FF2"/>
    <w:rsid w:val="0055704B"/>
    <w:rsid w:val="005570EC"/>
    <w:rsid w:val="00557C6F"/>
    <w:rsid w:val="00557EA0"/>
    <w:rsid w:val="0056077D"/>
    <w:rsid w:val="0056085D"/>
    <w:rsid w:val="00560E38"/>
    <w:rsid w:val="00561151"/>
    <w:rsid w:val="00561282"/>
    <w:rsid w:val="005617C1"/>
    <w:rsid w:val="00561E69"/>
    <w:rsid w:val="005623F6"/>
    <w:rsid w:val="00562847"/>
    <w:rsid w:val="00563112"/>
    <w:rsid w:val="00563232"/>
    <w:rsid w:val="005632E0"/>
    <w:rsid w:val="00564580"/>
    <w:rsid w:val="005646E3"/>
    <w:rsid w:val="00564A0D"/>
    <w:rsid w:val="00564E0D"/>
    <w:rsid w:val="00565153"/>
    <w:rsid w:val="0056515E"/>
    <w:rsid w:val="00565422"/>
    <w:rsid w:val="005656FA"/>
    <w:rsid w:val="00565836"/>
    <w:rsid w:val="00565AB4"/>
    <w:rsid w:val="00565DD4"/>
    <w:rsid w:val="0056634F"/>
    <w:rsid w:val="0056637A"/>
    <w:rsid w:val="005700D1"/>
    <w:rsid w:val="00570FA6"/>
    <w:rsid w:val="005718AF"/>
    <w:rsid w:val="00571FD4"/>
    <w:rsid w:val="00572879"/>
    <w:rsid w:val="00572CB8"/>
    <w:rsid w:val="00572E45"/>
    <w:rsid w:val="00573111"/>
    <w:rsid w:val="00573B72"/>
    <w:rsid w:val="00573D17"/>
    <w:rsid w:val="005744F5"/>
    <w:rsid w:val="00574831"/>
    <w:rsid w:val="005749F2"/>
    <w:rsid w:val="00574EC3"/>
    <w:rsid w:val="00575062"/>
    <w:rsid w:val="00575258"/>
    <w:rsid w:val="00575655"/>
    <w:rsid w:val="00575AAE"/>
    <w:rsid w:val="005764FF"/>
    <w:rsid w:val="0057672B"/>
    <w:rsid w:val="005767A3"/>
    <w:rsid w:val="0057783D"/>
    <w:rsid w:val="00580275"/>
    <w:rsid w:val="005804AE"/>
    <w:rsid w:val="00581155"/>
    <w:rsid w:val="00581384"/>
    <w:rsid w:val="00581760"/>
    <w:rsid w:val="00582139"/>
    <w:rsid w:val="0058277B"/>
    <w:rsid w:val="00582A29"/>
    <w:rsid w:val="00582C7B"/>
    <w:rsid w:val="005834E8"/>
    <w:rsid w:val="00584ADE"/>
    <w:rsid w:val="0058551B"/>
    <w:rsid w:val="00585BF0"/>
    <w:rsid w:val="00586593"/>
    <w:rsid w:val="00586C14"/>
    <w:rsid w:val="00590DFC"/>
    <w:rsid w:val="00590EAD"/>
    <w:rsid w:val="005912BB"/>
    <w:rsid w:val="00591937"/>
    <w:rsid w:val="00591B29"/>
    <w:rsid w:val="005924D0"/>
    <w:rsid w:val="005926E2"/>
    <w:rsid w:val="0059271F"/>
    <w:rsid w:val="00592CA7"/>
    <w:rsid w:val="00594075"/>
    <w:rsid w:val="00594693"/>
    <w:rsid w:val="005950BB"/>
    <w:rsid w:val="00595C53"/>
    <w:rsid w:val="0059620F"/>
    <w:rsid w:val="00596473"/>
    <w:rsid w:val="0059729C"/>
    <w:rsid w:val="005976A2"/>
    <w:rsid w:val="0059790C"/>
    <w:rsid w:val="005A01E7"/>
    <w:rsid w:val="005A0527"/>
    <w:rsid w:val="005A0C79"/>
    <w:rsid w:val="005A0E81"/>
    <w:rsid w:val="005A1316"/>
    <w:rsid w:val="005A173C"/>
    <w:rsid w:val="005A1A73"/>
    <w:rsid w:val="005A2342"/>
    <w:rsid w:val="005A2AFD"/>
    <w:rsid w:val="005A2E3F"/>
    <w:rsid w:val="005A3A64"/>
    <w:rsid w:val="005A3A95"/>
    <w:rsid w:val="005A48E7"/>
    <w:rsid w:val="005A4D94"/>
    <w:rsid w:val="005A540B"/>
    <w:rsid w:val="005A580B"/>
    <w:rsid w:val="005A5DF1"/>
    <w:rsid w:val="005A6150"/>
    <w:rsid w:val="005A6523"/>
    <w:rsid w:val="005A68DA"/>
    <w:rsid w:val="005A69F1"/>
    <w:rsid w:val="005A7EE5"/>
    <w:rsid w:val="005B0250"/>
    <w:rsid w:val="005B02F9"/>
    <w:rsid w:val="005B081F"/>
    <w:rsid w:val="005B0CB6"/>
    <w:rsid w:val="005B1932"/>
    <w:rsid w:val="005B2397"/>
    <w:rsid w:val="005B2DED"/>
    <w:rsid w:val="005B2E73"/>
    <w:rsid w:val="005B391A"/>
    <w:rsid w:val="005B44E8"/>
    <w:rsid w:val="005B557F"/>
    <w:rsid w:val="005B56A4"/>
    <w:rsid w:val="005B5757"/>
    <w:rsid w:val="005B6997"/>
    <w:rsid w:val="005B6F92"/>
    <w:rsid w:val="005B7134"/>
    <w:rsid w:val="005B729F"/>
    <w:rsid w:val="005B7C71"/>
    <w:rsid w:val="005B7F60"/>
    <w:rsid w:val="005C0D29"/>
    <w:rsid w:val="005C0ED8"/>
    <w:rsid w:val="005C10E7"/>
    <w:rsid w:val="005C1F43"/>
    <w:rsid w:val="005C2462"/>
    <w:rsid w:val="005C2ACD"/>
    <w:rsid w:val="005C348C"/>
    <w:rsid w:val="005C5167"/>
    <w:rsid w:val="005C51A6"/>
    <w:rsid w:val="005C52A2"/>
    <w:rsid w:val="005C5598"/>
    <w:rsid w:val="005C5ABB"/>
    <w:rsid w:val="005C5D49"/>
    <w:rsid w:val="005C5F76"/>
    <w:rsid w:val="005C5FDC"/>
    <w:rsid w:val="005D00B9"/>
    <w:rsid w:val="005D0A6E"/>
    <w:rsid w:val="005D0AEE"/>
    <w:rsid w:val="005D0BFE"/>
    <w:rsid w:val="005D0C7E"/>
    <w:rsid w:val="005D10F6"/>
    <w:rsid w:val="005D1555"/>
    <w:rsid w:val="005D17C4"/>
    <w:rsid w:val="005D1D04"/>
    <w:rsid w:val="005D2046"/>
    <w:rsid w:val="005D2BE4"/>
    <w:rsid w:val="005D5569"/>
    <w:rsid w:val="005D5C03"/>
    <w:rsid w:val="005D652F"/>
    <w:rsid w:val="005D739E"/>
    <w:rsid w:val="005E0D2D"/>
    <w:rsid w:val="005E0EA3"/>
    <w:rsid w:val="005E1453"/>
    <w:rsid w:val="005E14B2"/>
    <w:rsid w:val="005E22FB"/>
    <w:rsid w:val="005E295C"/>
    <w:rsid w:val="005E34FF"/>
    <w:rsid w:val="005E4510"/>
    <w:rsid w:val="005E47BA"/>
    <w:rsid w:val="005E4DC5"/>
    <w:rsid w:val="005E5199"/>
    <w:rsid w:val="005E525D"/>
    <w:rsid w:val="005E52F9"/>
    <w:rsid w:val="005E64EB"/>
    <w:rsid w:val="005E6C54"/>
    <w:rsid w:val="005E7020"/>
    <w:rsid w:val="005E7AA1"/>
    <w:rsid w:val="005F0830"/>
    <w:rsid w:val="005F1261"/>
    <w:rsid w:val="005F3687"/>
    <w:rsid w:val="005F3AFE"/>
    <w:rsid w:val="005F3F2B"/>
    <w:rsid w:val="005F47F4"/>
    <w:rsid w:val="005F57B8"/>
    <w:rsid w:val="005F603A"/>
    <w:rsid w:val="005F60B9"/>
    <w:rsid w:val="005F63F8"/>
    <w:rsid w:val="005F657B"/>
    <w:rsid w:val="005F6C9B"/>
    <w:rsid w:val="005F6EE9"/>
    <w:rsid w:val="005F7A36"/>
    <w:rsid w:val="005F7E74"/>
    <w:rsid w:val="005F7EDC"/>
    <w:rsid w:val="005F7EF3"/>
    <w:rsid w:val="00600535"/>
    <w:rsid w:val="00600739"/>
    <w:rsid w:val="00600F03"/>
    <w:rsid w:val="006017EB"/>
    <w:rsid w:val="006017F6"/>
    <w:rsid w:val="00601C49"/>
    <w:rsid w:val="00602315"/>
    <w:rsid w:val="006027ED"/>
    <w:rsid w:val="006030A6"/>
    <w:rsid w:val="00603380"/>
    <w:rsid w:val="00604270"/>
    <w:rsid w:val="00605167"/>
    <w:rsid w:val="00606434"/>
    <w:rsid w:val="00607EA5"/>
    <w:rsid w:val="00610813"/>
    <w:rsid w:val="00610BFD"/>
    <w:rsid w:val="00610CC4"/>
    <w:rsid w:val="006111A1"/>
    <w:rsid w:val="00612071"/>
    <w:rsid w:val="00612972"/>
    <w:rsid w:val="00612C9F"/>
    <w:rsid w:val="00612F35"/>
    <w:rsid w:val="0061345C"/>
    <w:rsid w:val="00613E39"/>
    <w:rsid w:val="00614246"/>
    <w:rsid w:val="006145C2"/>
    <w:rsid w:val="006149C9"/>
    <w:rsid w:val="00614E46"/>
    <w:rsid w:val="00614FE1"/>
    <w:rsid w:val="006153B0"/>
    <w:rsid w:val="0061543F"/>
    <w:rsid w:val="00615534"/>
    <w:rsid w:val="00615ED5"/>
    <w:rsid w:val="006163A9"/>
    <w:rsid w:val="006163CA"/>
    <w:rsid w:val="006165DA"/>
    <w:rsid w:val="00620984"/>
    <w:rsid w:val="00620D7B"/>
    <w:rsid w:val="00621349"/>
    <w:rsid w:val="0062194C"/>
    <w:rsid w:val="00621AF7"/>
    <w:rsid w:val="0062258D"/>
    <w:rsid w:val="00622780"/>
    <w:rsid w:val="00622C2C"/>
    <w:rsid w:val="00623203"/>
    <w:rsid w:val="006233A2"/>
    <w:rsid w:val="00623ED4"/>
    <w:rsid w:val="00623F20"/>
    <w:rsid w:val="00624818"/>
    <w:rsid w:val="00624BB6"/>
    <w:rsid w:val="00624D86"/>
    <w:rsid w:val="00626273"/>
    <w:rsid w:val="0062648C"/>
    <w:rsid w:val="00626B29"/>
    <w:rsid w:val="00626B70"/>
    <w:rsid w:val="00626EE9"/>
    <w:rsid w:val="00627863"/>
    <w:rsid w:val="00627906"/>
    <w:rsid w:val="0063086F"/>
    <w:rsid w:val="00630BC6"/>
    <w:rsid w:val="00630D3D"/>
    <w:rsid w:val="006313B6"/>
    <w:rsid w:val="006319E6"/>
    <w:rsid w:val="00631D9F"/>
    <w:rsid w:val="00632F8D"/>
    <w:rsid w:val="006333F4"/>
    <w:rsid w:val="00633C27"/>
    <w:rsid w:val="0063403C"/>
    <w:rsid w:val="0063446F"/>
    <w:rsid w:val="0063456D"/>
    <w:rsid w:val="0063508C"/>
    <w:rsid w:val="006364AA"/>
    <w:rsid w:val="00636F02"/>
    <w:rsid w:val="0063703D"/>
    <w:rsid w:val="00637380"/>
    <w:rsid w:val="0063756E"/>
    <w:rsid w:val="00640649"/>
    <w:rsid w:val="00640786"/>
    <w:rsid w:val="00640A02"/>
    <w:rsid w:val="00640EC2"/>
    <w:rsid w:val="006413EB"/>
    <w:rsid w:val="00641D8A"/>
    <w:rsid w:val="00642181"/>
    <w:rsid w:val="00642571"/>
    <w:rsid w:val="00643D6B"/>
    <w:rsid w:val="0064434D"/>
    <w:rsid w:val="00644DB1"/>
    <w:rsid w:val="0064505A"/>
    <w:rsid w:val="0064524D"/>
    <w:rsid w:val="00646473"/>
    <w:rsid w:val="00646AE8"/>
    <w:rsid w:val="00646F75"/>
    <w:rsid w:val="006475C4"/>
    <w:rsid w:val="00650346"/>
    <w:rsid w:val="0065350A"/>
    <w:rsid w:val="006535D0"/>
    <w:rsid w:val="006536BF"/>
    <w:rsid w:val="00653942"/>
    <w:rsid w:val="00653C2D"/>
    <w:rsid w:val="0065428C"/>
    <w:rsid w:val="00654794"/>
    <w:rsid w:val="00654860"/>
    <w:rsid w:val="0065667B"/>
    <w:rsid w:val="00656B76"/>
    <w:rsid w:val="00656C64"/>
    <w:rsid w:val="0065719B"/>
    <w:rsid w:val="0065793E"/>
    <w:rsid w:val="00660629"/>
    <w:rsid w:val="006609A2"/>
    <w:rsid w:val="00661133"/>
    <w:rsid w:val="00661404"/>
    <w:rsid w:val="00661989"/>
    <w:rsid w:val="00661CC5"/>
    <w:rsid w:val="006623D0"/>
    <w:rsid w:val="00662862"/>
    <w:rsid w:val="0066322F"/>
    <w:rsid w:val="00663321"/>
    <w:rsid w:val="00663417"/>
    <w:rsid w:val="00663C52"/>
    <w:rsid w:val="00663D43"/>
    <w:rsid w:val="00664762"/>
    <w:rsid w:val="0066488B"/>
    <w:rsid w:val="00664BCA"/>
    <w:rsid w:val="00664E42"/>
    <w:rsid w:val="00665256"/>
    <w:rsid w:val="0066540E"/>
    <w:rsid w:val="00665888"/>
    <w:rsid w:val="00665EA0"/>
    <w:rsid w:val="006667F9"/>
    <w:rsid w:val="00666A33"/>
    <w:rsid w:val="00666A42"/>
    <w:rsid w:val="00666B28"/>
    <w:rsid w:val="006677FA"/>
    <w:rsid w:val="00667BFA"/>
    <w:rsid w:val="00667C1E"/>
    <w:rsid w:val="00670D98"/>
    <w:rsid w:val="00670F9C"/>
    <w:rsid w:val="0067125C"/>
    <w:rsid w:val="006716AF"/>
    <w:rsid w:val="00671AC3"/>
    <w:rsid w:val="00672450"/>
    <w:rsid w:val="0067247F"/>
    <w:rsid w:val="0067276B"/>
    <w:rsid w:val="00672D66"/>
    <w:rsid w:val="00672EE6"/>
    <w:rsid w:val="00672FB8"/>
    <w:rsid w:val="006732CA"/>
    <w:rsid w:val="0067388E"/>
    <w:rsid w:val="00674338"/>
    <w:rsid w:val="00674DF8"/>
    <w:rsid w:val="0067514F"/>
    <w:rsid w:val="0067605F"/>
    <w:rsid w:val="00676071"/>
    <w:rsid w:val="00677251"/>
    <w:rsid w:val="00677DAC"/>
    <w:rsid w:val="00680435"/>
    <w:rsid w:val="00680B45"/>
    <w:rsid w:val="006812A8"/>
    <w:rsid w:val="00681A13"/>
    <w:rsid w:val="00681AA4"/>
    <w:rsid w:val="00681E6A"/>
    <w:rsid w:val="006826C9"/>
    <w:rsid w:val="0068320B"/>
    <w:rsid w:val="0068322E"/>
    <w:rsid w:val="00683A5D"/>
    <w:rsid w:val="00683E66"/>
    <w:rsid w:val="0068569F"/>
    <w:rsid w:val="00685B91"/>
    <w:rsid w:val="00685E34"/>
    <w:rsid w:val="00686182"/>
    <w:rsid w:val="006866E5"/>
    <w:rsid w:val="00690264"/>
    <w:rsid w:val="006907CA"/>
    <w:rsid w:val="006909E1"/>
    <w:rsid w:val="0069106A"/>
    <w:rsid w:val="006916BA"/>
    <w:rsid w:val="00691919"/>
    <w:rsid w:val="00692AB8"/>
    <w:rsid w:val="00692E2D"/>
    <w:rsid w:val="006932A5"/>
    <w:rsid w:val="00693802"/>
    <w:rsid w:val="00693D07"/>
    <w:rsid w:val="006944A4"/>
    <w:rsid w:val="00694A9A"/>
    <w:rsid w:val="00695275"/>
    <w:rsid w:val="0069559D"/>
    <w:rsid w:val="0069585D"/>
    <w:rsid w:val="00695C3B"/>
    <w:rsid w:val="00695F91"/>
    <w:rsid w:val="0069610F"/>
    <w:rsid w:val="00696776"/>
    <w:rsid w:val="00696987"/>
    <w:rsid w:val="00697158"/>
    <w:rsid w:val="006971AA"/>
    <w:rsid w:val="00697240"/>
    <w:rsid w:val="006A02F8"/>
    <w:rsid w:val="006A0326"/>
    <w:rsid w:val="006A0CFF"/>
    <w:rsid w:val="006A183C"/>
    <w:rsid w:val="006A1964"/>
    <w:rsid w:val="006A285C"/>
    <w:rsid w:val="006A2C7D"/>
    <w:rsid w:val="006A2C9C"/>
    <w:rsid w:val="006A416C"/>
    <w:rsid w:val="006A4373"/>
    <w:rsid w:val="006A4385"/>
    <w:rsid w:val="006A4577"/>
    <w:rsid w:val="006A487D"/>
    <w:rsid w:val="006A4912"/>
    <w:rsid w:val="006A4F51"/>
    <w:rsid w:val="006A4FFA"/>
    <w:rsid w:val="006A5648"/>
    <w:rsid w:val="006A5CFC"/>
    <w:rsid w:val="006A6875"/>
    <w:rsid w:val="006A6AA1"/>
    <w:rsid w:val="006A77A8"/>
    <w:rsid w:val="006A7C5C"/>
    <w:rsid w:val="006B01D0"/>
    <w:rsid w:val="006B18DB"/>
    <w:rsid w:val="006B1E4F"/>
    <w:rsid w:val="006B25DD"/>
    <w:rsid w:val="006B27C2"/>
    <w:rsid w:val="006B2BFF"/>
    <w:rsid w:val="006B2CDC"/>
    <w:rsid w:val="006B2DC3"/>
    <w:rsid w:val="006B2FCA"/>
    <w:rsid w:val="006B37AF"/>
    <w:rsid w:val="006B454F"/>
    <w:rsid w:val="006B4E36"/>
    <w:rsid w:val="006B5260"/>
    <w:rsid w:val="006B67E5"/>
    <w:rsid w:val="006B6D8C"/>
    <w:rsid w:val="006B73FD"/>
    <w:rsid w:val="006B7815"/>
    <w:rsid w:val="006B7BC6"/>
    <w:rsid w:val="006B7C6C"/>
    <w:rsid w:val="006B7C86"/>
    <w:rsid w:val="006B7F02"/>
    <w:rsid w:val="006C0535"/>
    <w:rsid w:val="006C0B9F"/>
    <w:rsid w:val="006C0C89"/>
    <w:rsid w:val="006C1BFD"/>
    <w:rsid w:val="006C3A85"/>
    <w:rsid w:val="006C5401"/>
    <w:rsid w:val="006C54DB"/>
    <w:rsid w:val="006C5A1B"/>
    <w:rsid w:val="006C6031"/>
    <w:rsid w:val="006C69C0"/>
    <w:rsid w:val="006D0499"/>
    <w:rsid w:val="006D06EE"/>
    <w:rsid w:val="006D0DC0"/>
    <w:rsid w:val="006D158F"/>
    <w:rsid w:val="006D1776"/>
    <w:rsid w:val="006D2842"/>
    <w:rsid w:val="006D2AE9"/>
    <w:rsid w:val="006D2B23"/>
    <w:rsid w:val="006D3250"/>
    <w:rsid w:val="006D3F9E"/>
    <w:rsid w:val="006D4794"/>
    <w:rsid w:val="006D5D26"/>
    <w:rsid w:val="006D6111"/>
    <w:rsid w:val="006D6861"/>
    <w:rsid w:val="006D7E0F"/>
    <w:rsid w:val="006E039A"/>
    <w:rsid w:val="006E0C18"/>
    <w:rsid w:val="006E0F8D"/>
    <w:rsid w:val="006E190F"/>
    <w:rsid w:val="006E1FBF"/>
    <w:rsid w:val="006E2533"/>
    <w:rsid w:val="006E26BF"/>
    <w:rsid w:val="006E346B"/>
    <w:rsid w:val="006E3503"/>
    <w:rsid w:val="006E3E9A"/>
    <w:rsid w:val="006E491A"/>
    <w:rsid w:val="006E4AA1"/>
    <w:rsid w:val="006E4F5C"/>
    <w:rsid w:val="006E5DDE"/>
    <w:rsid w:val="006E6287"/>
    <w:rsid w:val="006E6DE0"/>
    <w:rsid w:val="006E73B0"/>
    <w:rsid w:val="006E75F8"/>
    <w:rsid w:val="006E78D5"/>
    <w:rsid w:val="006E79DC"/>
    <w:rsid w:val="006F018A"/>
    <w:rsid w:val="006F09B2"/>
    <w:rsid w:val="006F0C1E"/>
    <w:rsid w:val="006F186D"/>
    <w:rsid w:val="006F25A0"/>
    <w:rsid w:val="006F2FF2"/>
    <w:rsid w:val="006F33D1"/>
    <w:rsid w:val="006F3BA7"/>
    <w:rsid w:val="006F3FB9"/>
    <w:rsid w:val="006F4DBA"/>
    <w:rsid w:val="006F50FF"/>
    <w:rsid w:val="006F53D7"/>
    <w:rsid w:val="006F5D36"/>
    <w:rsid w:val="006F6496"/>
    <w:rsid w:val="006F6773"/>
    <w:rsid w:val="006F6969"/>
    <w:rsid w:val="006F6C4F"/>
    <w:rsid w:val="006F70BB"/>
    <w:rsid w:val="006F7630"/>
    <w:rsid w:val="006F7875"/>
    <w:rsid w:val="006F78FB"/>
    <w:rsid w:val="006F79ED"/>
    <w:rsid w:val="006F7E20"/>
    <w:rsid w:val="00700C07"/>
    <w:rsid w:val="00701187"/>
    <w:rsid w:val="007012AA"/>
    <w:rsid w:val="00702499"/>
    <w:rsid w:val="00702E88"/>
    <w:rsid w:val="00703379"/>
    <w:rsid w:val="0070425E"/>
    <w:rsid w:val="00704706"/>
    <w:rsid w:val="00704BBC"/>
    <w:rsid w:val="00704DDD"/>
    <w:rsid w:val="0070525A"/>
    <w:rsid w:val="00705E6A"/>
    <w:rsid w:val="007060C0"/>
    <w:rsid w:val="007060DF"/>
    <w:rsid w:val="0070621B"/>
    <w:rsid w:val="00706583"/>
    <w:rsid w:val="00706A35"/>
    <w:rsid w:val="00706AC1"/>
    <w:rsid w:val="00706AC4"/>
    <w:rsid w:val="00706B79"/>
    <w:rsid w:val="00706D79"/>
    <w:rsid w:val="00707033"/>
    <w:rsid w:val="00707673"/>
    <w:rsid w:val="007078E2"/>
    <w:rsid w:val="00707A3A"/>
    <w:rsid w:val="0071001E"/>
    <w:rsid w:val="00710085"/>
    <w:rsid w:val="0071021E"/>
    <w:rsid w:val="0071061E"/>
    <w:rsid w:val="00710819"/>
    <w:rsid w:val="0071117D"/>
    <w:rsid w:val="00711C89"/>
    <w:rsid w:val="00711F8B"/>
    <w:rsid w:val="0071202A"/>
    <w:rsid w:val="00712F6F"/>
    <w:rsid w:val="0071366A"/>
    <w:rsid w:val="00714263"/>
    <w:rsid w:val="007143BD"/>
    <w:rsid w:val="007143CC"/>
    <w:rsid w:val="007144A0"/>
    <w:rsid w:val="00714947"/>
    <w:rsid w:val="00715FC5"/>
    <w:rsid w:val="0071655D"/>
    <w:rsid w:val="00716C81"/>
    <w:rsid w:val="007207FD"/>
    <w:rsid w:val="00720CE9"/>
    <w:rsid w:val="00721263"/>
    <w:rsid w:val="007212DC"/>
    <w:rsid w:val="0072175D"/>
    <w:rsid w:val="00721A7C"/>
    <w:rsid w:val="00721B48"/>
    <w:rsid w:val="007223B6"/>
    <w:rsid w:val="0072276C"/>
    <w:rsid w:val="00722BB2"/>
    <w:rsid w:val="00723755"/>
    <w:rsid w:val="00724190"/>
    <w:rsid w:val="0072474A"/>
    <w:rsid w:val="007249EA"/>
    <w:rsid w:val="00724C85"/>
    <w:rsid w:val="00726FBB"/>
    <w:rsid w:val="007271F5"/>
    <w:rsid w:val="00727426"/>
    <w:rsid w:val="007275E8"/>
    <w:rsid w:val="00727F4B"/>
    <w:rsid w:val="007303AF"/>
    <w:rsid w:val="007306DA"/>
    <w:rsid w:val="00730786"/>
    <w:rsid w:val="0073085E"/>
    <w:rsid w:val="00731A1C"/>
    <w:rsid w:val="00731CBC"/>
    <w:rsid w:val="00731E00"/>
    <w:rsid w:val="00731F93"/>
    <w:rsid w:val="00732EC5"/>
    <w:rsid w:val="00733B20"/>
    <w:rsid w:val="007340B1"/>
    <w:rsid w:val="00734B0C"/>
    <w:rsid w:val="00734BA1"/>
    <w:rsid w:val="00735132"/>
    <w:rsid w:val="00735B00"/>
    <w:rsid w:val="00735CA3"/>
    <w:rsid w:val="0073604D"/>
    <w:rsid w:val="007360FC"/>
    <w:rsid w:val="00736466"/>
    <w:rsid w:val="007378BD"/>
    <w:rsid w:val="00737D52"/>
    <w:rsid w:val="00737F94"/>
    <w:rsid w:val="00741E1B"/>
    <w:rsid w:val="007422CD"/>
    <w:rsid w:val="0074297C"/>
    <w:rsid w:val="00742C30"/>
    <w:rsid w:val="00743378"/>
    <w:rsid w:val="0074357D"/>
    <w:rsid w:val="00744FB1"/>
    <w:rsid w:val="00745161"/>
    <w:rsid w:val="00745B6B"/>
    <w:rsid w:val="00745BD3"/>
    <w:rsid w:val="00745E01"/>
    <w:rsid w:val="007508E7"/>
    <w:rsid w:val="00751A30"/>
    <w:rsid w:val="00752A10"/>
    <w:rsid w:val="00754071"/>
    <w:rsid w:val="00754089"/>
    <w:rsid w:val="00754616"/>
    <w:rsid w:val="0075470D"/>
    <w:rsid w:val="00754A12"/>
    <w:rsid w:val="00754BEF"/>
    <w:rsid w:val="007555AE"/>
    <w:rsid w:val="00756281"/>
    <w:rsid w:val="00757235"/>
    <w:rsid w:val="007579A8"/>
    <w:rsid w:val="0076096A"/>
    <w:rsid w:val="00760DD0"/>
    <w:rsid w:val="007610E7"/>
    <w:rsid w:val="007621F7"/>
    <w:rsid w:val="007625CF"/>
    <w:rsid w:val="007628C2"/>
    <w:rsid w:val="00762CCE"/>
    <w:rsid w:val="007634D4"/>
    <w:rsid w:val="00763DF0"/>
    <w:rsid w:val="007642E3"/>
    <w:rsid w:val="00765364"/>
    <w:rsid w:val="0076719A"/>
    <w:rsid w:val="00767679"/>
    <w:rsid w:val="00767C1C"/>
    <w:rsid w:val="00770A1A"/>
    <w:rsid w:val="00770B82"/>
    <w:rsid w:val="00770B87"/>
    <w:rsid w:val="00770DEC"/>
    <w:rsid w:val="00770EA2"/>
    <w:rsid w:val="007711AC"/>
    <w:rsid w:val="00771643"/>
    <w:rsid w:val="00771946"/>
    <w:rsid w:val="00772E8E"/>
    <w:rsid w:val="007730A1"/>
    <w:rsid w:val="00773293"/>
    <w:rsid w:val="0077343F"/>
    <w:rsid w:val="007735A8"/>
    <w:rsid w:val="00773C40"/>
    <w:rsid w:val="00773D25"/>
    <w:rsid w:val="007741F7"/>
    <w:rsid w:val="0077465A"/>
    <w:rsid w:val="0077476F"/>
    <w:rsid w:val="00774BC9"/>
    <w:rsid w:val="00775304"/>
    <w:rsid w:val="00775455"/>
    <w:rsid w:val="00776785"/>
    <w:rsid w:val="00776D87"/>
    <w:rsid w:val="00776DCE"/>
    <w:rsid w:val="007772BF"/>
    <w:rsid w:val="00777368"/>
    <w:rsid w:val="007776C3"/>
    <w:rsid w:val="0078004D"/>
    <w:rsid w:val="007800F3"/>
    <w:rsid w:val="007804C1"/>
    <w:rsid w:val="007805F2"/>
    <w:rsid w:val="007809B5"/>
    <w:rsid w:val="00780A77"/>
    <w:rsid w:val="007814E4"/>
    <w:rsid w:val="00782430"/>
    <w:rsid w:val="007827E3"/>
    <w:rsid w:val="00782B29"/>
    <w:rsid w:val="00782BF5"/>
    <w:rsid w:val="00783AF0"/>
    <w:rsid w:val="00784617"/>
    <w:rsid w:val="00784DC3"/>
    <w:rsid w:val="00784DE9"/>
    <w:rsid w:val="00784E84"/>
    <w:rsid w:val="007855F3"/>
    <w:rsid w:val="00785862"/>
    <w:rsid w:val="00786326"/>
    <w:rsid w:val="007863BF"/>
    <w:rsid w:val="00786C21"/>
    <w:rsid w:val="007875F0"/>
    <w:rsid w:val="00787775"/>
    <w:rsid w:val="00787BBD"/>
    <w:rsid w:val="00787F28"/>
    <w:rsid w:val="007906B4"/>
    <w:rsid w:val="00793F10"/>
    <w:rsid w:val="00794040"/>
    <w:rsid w:val="007945FB"/>
    <w:rsid w:val="007979BB"/>
    <w:rsid w:val="00797D32"/>
    <w:rsid w:val="007A0537"/>
    <w:rsid w:val="007A2055"/>
    <w:rsid w:val="007A25A6"/>
    <w:rsid w:val="007A265A"/>
    <w:rsid w:val="007A2965"/>
    <w:rsid w:val="007A2E84"/>
    <w:rsid w:val="007A338F"/>
    <w:rsid w:val="007A3642"/>
    <w:rsid w:val="007A3B95"/>
    <w:rsid w:val="007A4382"/>
    <w:rsid w:val="007A4F4B"/>
    <w:rsid w:val="007A4F8D"/>
    <w:rsid w:val="007A55C2"/>
    <w:rsid w:val="007A55CB"/>
    <w:rsid w:val="007A666F"/>
    <w:rsid w:val="007A7613"/>
    <w:rsid w:val="007A7C8E"/>
    <w:rsid w:val="007A7CCA"/>
    <w:rsid w:val="007A7DB1"/>
    <w:rsid w:val="007A7F69"/>
    <w:rsid w:val="007B05BF"/>
    <w:rsid w:val="007B08ED"/>
    <w:rsid w:val="007B1105"/>
    <w:rsid w:val="007B12BC"/>
    <w:rsid w:val="007B1689"/>
    <w:rsid w:val="007B1CFE"/>
    <w:rsid w:val="007B2B29"/>
    <w:rsid w:val="007B2E68"/>
    <w:rsid w:val="007B360F"/>
    <w:rsid w:val="007B3EE3"/>
    <w:rsid w:val="007B4D61"/>
    <w:rsid w:val="007B557D"/>
    <w:rsid w:val="007B5D1D"/>
    <w:rsid w:val="007B5E27"/>
    <w:rsid w:val="007B736F"/>
    <w:rsid w:val="007B75CA"/>
    <w:rsid w:val="007B7F85"/>
    <w:rsid w:val="007C0538"/>
    <w:rsid w:val="007C1CA7"/>
    <w:rsid w:val="007C1DBC"/>
    <w:rsid w:val="007C20FE"/>
    <w:rsid w:val="007C6CE4"/>
    <w:rsid w:val="007C6DFA"/>
    <w:rsid w:val="007C7103"/>
    <w:rsid w:val="007C757D"/>
    <w:rsid w:val="007C7FD3"/>
    <w:rsid w:val="007D076B"/>
    <w:rsid w:val="007D093A"/>
    <w:rsid w:val="007D0955"/>
    <w:rsid w:val="007D1DBF"/>
    <w:rsid w:val="007D200E"/>
    <w:rsid w:val="007D2081"/>
    <w:rsid w:val="007D2501"/>
    <w:rsid w:val="007D3BD1"/>
    <w:rsid w:val="007D450F"/>
    <w:rsid w:val="007D4795"/>
    <w:rsid w:val="007D4D51"/>
    <w:rsid w:val="007D4F03"/>
    <w:rsid w:val="007D5137"/>
    <w:rsid w:val="007D56FE"/>
    <w:rsid w:val="007D5C0E"/>
    <w:rsid w:val="007D600C"/>
    <w:rsid w:val="007D657B"/>
    <w:rsid w:val="007D65B4"/>
    <w:rsid w:val="007D6A1D"/>
    <w:rsid w:val="007D7649"/>
    <w:rsid w:val="007D7FF1"/>
    <w:rsid w:val="007E0DB8"/>
    <w:rsid w:val="007E196C"/>
    <w:rsid w:val="007E2353"/>
    <w:rsid w:val="007E2400"/>
    <w:rsid w:val="007E269F"/>
    <w:rsid w:val="007E3D03"/>
    <w:rsid w:val="007E3F03"/>
    <w:rsid w:val="007E4012"/>
    <w:rsid w:val="007E455D"/>
    <w:rsid w:val="007E4BFE"/>
    <w:rsid w:val="007E51FA"/>
    <w:rsid w:val="007E5507"/>
    <w:rsid w:val="007E562C"/>
    <w:rsid w:val="007E586B"/>
    <w:rsid w:val="007E6FE7"/>
    <w:rsid w:val="007F01F6"/>
    <w:rsid w:val="007F1141"/>
    <w:rsid w:val="007F1352"/>
    <w:rsid w:val="007F1393"/>
    <w:rsid w:val="007F239B"/>
    <w:rsid w:val="007F43AF"/>
    <w:rsid w:val="007F50D6"/>
    <w:rsid w:val="007F59C1"/>
    <w:rsid w:val="007F6053"/>
    <w:rsid w:val="007F64AC"/>
    <w:rsid w:val="007F7543"/>
    <w:rsid w:val="007F7629"/>
    <w:rsid w:val="007F77D2"/>
    <w:rsid w:val="007F7AE0"/>
    <w:rsid w:val="007F7BEC"/>
    <w:rsid w:val="007F7E9C"/>
    <w:rsid w:val="0080000F"/>
    <w:rsid w:val="00800A24"/>
    <w:rsid w:val="00801337"/>
    <w:rsid w:val="00803904"/>
    <w:rsid w:val="00803E4D"/>
    <w:rsid w:val="00804B1E"/>
    <w:rsid w:val="00804B50"/>
    <w:rsid w:val="008051D0"/>
    <w:rsid w:val="0080542C"/>
    <w:rsid w:val="00805BEE"/>
    <w:rsid w:val="00805FF7"/>
    <w:rsid w:val="00807D4D"/>
    <w:rsid w:val="00810067"/>
    <w:rsid w:val="00810325"/>
    <w:rsid w:val="00810535"/>
    <w:rsid w:val="00810913"/>
    <w:rsid w:val="0081145A"/>
    <w:rsid w:val="0081159E"/>
    <w:rsid w:val="00811EE6"/>
    <w:rsid w:val="0081220F"/>
    <w:rsid w:val="00812302"/>
    <w:rsid w:val="00812378"/>
    <w:rsid w:val="0081367C"/>
    <w:rsid w:val="00813D17"/>
    <w:rsid w:val="00814DDB"/>
    <w:rsid w:val="00815BBA"/>
    <w:rsid w:val="00815C46"/>
    <w:rsid w:val="00815DC7"/>
    <w:rsid w:val="008167B6"/>
    <w:rsid w:val="008174CB"/>
    <w:rsid w:val="00817A19"/>
    <w:rsid w:val="00817F57"/>
    <w:rsid w:val="00820717"/>
    <w:rsid w:val="008213AC"/>
    <w:rsid w:val="00821E06"/>
    <w:rsid w:val="008224B1"/>
    <w:rsid w:val="00823120"/>
    <w:rsid w:val="00823753"/>
    <w:rsid w:val="00823871"/>
    <w:rsid w:val="00823CE0"/>
    <w:rsid w:val="0082425A"/>
    <w:rsid w:val="0082438E"/>
    <w:rsid w:val="00824B76"/>
    <w:rsid w:val="008271F6"/>
    <w:rsid w:val="00827AEB"/>
    <w:rsid w:val="00827DCB"/>
    <w:rsid w:val="0083073C"/>
    <w:rsid w:val="00830BB8"/>
    <w:rsid w:val="00831518"/>
    <w:rsid w:val="008316A0"/>
    <w:rsid w:val="00832102"/>
    <w:rsid w:val="00832752"/>
    <w:rsid w:val="00832812"/>
    <w:rsid w:val="008334BB"/>
    <w:rsid w:val="00833517"/>
    <w:rsid w:val="00834142"/>
    <w:rsid w:val="00834368"/>
    <w:rsid w:val="008344F9"/>
    <w:rsid w:val="0083484B"/>
    <w:rsid w:val="00835FE5"/>
    <w:rsid w:val="00836982"/>
    <w:rsid w:val="008377BE"/>
    <w:rsid w:val="00840694"/>
    <w:rsid w:val="00840EDF"/>
    <w:rsid w:val="00841116"/>
    <w:rsid w:val="0084163F"/>
    <w:rsid w:val="00841856"/>
    <w:rsid w:val="00841CE7"/>
    <w:rsid w:val="00841F04"/>
    <w:rsid w:val="00842696"/>
    <w:rsid w:val="008428A3"/>
    <w:rsid w:val="00843694"/>
    <w:rsid w:val="00843DE9"/>
    <w:rsid w:val="0084460F"/>
    <w:rsid w:val="0084526D"/>
    <w:rsid w:val="00845521"/>
    <w:rsid w:val="00846BAC"/>
    <w:rsid w:val="008471B0"/>
    <w:rsid w:val="00847261"/>
    <w:rsid w:val="008501B4"/>
    <w:rsid w:val="00850879"/>
    <w:rsid w:val="00850B64"/>
    <w:rsid w:val="00850BC8"/>
    <w:rsid w:val="008517FA"/>
    <w:rsid w:val="00851CF7"/>
    <w:rsid w:val="00852085"/>
    <w:rsid w:val="00852985"/>
    <w:rsid w:val="0085300E"/>
    <w:rsid w:val="008534CB"/>
    <w:rsid w:val="00853C9F"/>
    <w:rsid w:val="0085465D"/>
    <w:rsid w:val="00855721"/>
    <w:rsid w:val="00855D3F"/>
    <w:rsid w:val="0085668A"/>
    <w:rsid w:val="00857378"/>
    <w:rsid w:val="00857790"/>
    <w:rsid w:val="00857D93"/>
    <w:rsid w:val="008601B2"/>
    <w:rsid w:val="00860596"/>
    <w:rsid w:val="00860E0C"/>
    <w:rsid w:val="00860F8F"/>
    <w:rsid w:val="00862BFF"/>
    <w:rsid w:val="0086308A"/>
    <w:rsid w:val="008634C0"/>
    <w:rsid w:val="00863B85"/>
    <w:rsid w:val="00864005"/>
    <w:rsid w:val="00865E7E"/>
    <w:rsid w:val="00865F4A"/>
    <w:rsid w:val="00866025"/>
    <w:rsid w:val="0086633B"/>
    <w:rsid w:val="00866609"/>
    <w:rsid w:val="00866A96"/>
    <w:rsid w:val="00867B4E"/>
    <w:rsid w:val="008703DF"/>
    <w:rsid w:val="00871016"/>
    <w:rsid w:val="00871D99"/>
    <w:rsid w:val="0087296E"/>
    <w:rsid w:val="008729F5"/>
    <w:rsid w:val="00872AFF"/>
    <w:rsid w:val="00872BC2"/>
    <w:rsid w:val="008735F2"/>
    <w:rsid w:val="0087506D"/>
    <w:rsid w:val="00875B03"/>
    <w:rsid w:val="008762D1"/>
    <w:rsid w:val="008762F6"/>
    <w:rsid w:val="008774C8"/>
    <w:rsid w:val="008775AF"/>
    <w:rsid w:val="00877CFA"/>
    <w:rsid w:val="00877F31"/>
    <w:rsid w:val="0088031F"/>
    <w:rsid w:val="008818C2"/>
    <w:rsid w:val="00882EB6"/>
    <w:rsid w:val="008839AD"/>
    <w:rsid w:val="00883E96"/>
    <w:rsid w:val="00884212"/>
    <w:rsid w:val="00884356"/>
    <w:rsid w:val="0088497D"/>
    <w:rsid w:val="00884AD0"/>
    <w:rsid w:val="008857C2"/>
    <w:rsid w:val="00885BD4"/>
    <w:rsid w:val="00885C35"/>
    <w:rsid w:val="00887898"/>
    <w:rsid w:val="00887AAA"/>
    <w:rsid w:val="00887BE5"/>
    <w:rsid w:val="00887C5D"/>
    <w:rsid w:val="00887F36"/>
    <w:rsid w:val="00890E1C"/>
    <w:rsid w:val="00891FD0"/>
    <w:rsid w:val="008921E4"/>
    <w:rsid w:val="0089238A"/>
    <w:rsid w:val="00892BBD"/>
    <w:rsid w:val="00892C3D"/>
    <w:rsid w:val="0089304E"/>
    <w:rsid w:val="00893836"/>
    <w:rsid w:val="00893DA2"/>
    <w:rsid w:val="0089438B"/>
    <w:rsid w:val="0089457A"/>
    <w:rsid w:val="00894A8A"/>
    <w:rsid w:val="00894B62"/>
    <w:rsid w:val="00895693"/>
    <w:rsid w:val="00895AFA"/>
    <w:rsid w:val="00895E12"/>
    <w:rsid w:val="00897D81"/>
    <w:rsid w:val="00897D9C"/>
    <w:rsid w:val="00897FB9"/>
    <w:rsid w:val="008A03AB"/>
    <w:rsid w:val="008A03E3"/>
    <w:rsid w:val="008A08F6"/>
    <w:rsid w:val="008A14F6"/>
    <w:rsid w:val="008A2335"/>
    <w:rsid w:val="008A2EF0"/>
    <w:rsid w:val="008A3E1E"/>
    <w:rsid w:val="008A4216"/>
    <w:rsid w:val="008A49F0"/>
    <w:rsid w:val="008A5C53"/>
    <w:rsid w:val="008A5EC9"/>
    <w:rsid w:val="008A5EF1"/>
    <w:rsid w:val="008A601D"/>
    <w:rsid w:val="008A651D"/>
    <w:rsid w:val="008A795A"/>
    <w:rsid w:val="008A7FF3"/>
    <w:rsid w:val="008B07EC"/>
    <w:rsid w:val="008B07F7"/>
    <w:rsid w:val="008B1BD4"/>
    <w:rsid w:val="008B2361"/>
    <w:rsid w:val="008B23BD"/>
    <w:rsid w:val="008B25C0"/>
    <w:rsid w:val="008B26F4"/>
    <w:rsid w:val="008B2C63"/>
    <w:rsid w:val="008B30BF"/>
    <w:rsid w:val="008B31F0"/>
    <w:rsid w:val="008B34BF"/>
    <w:rsid w:val="008B4665"/>
    <w:rsid w:val="008B5CA4"/>
    <w:rsid w:val="008B7ACA"/>
    <w:rsid w:val="008C0438"/>
    <w:rsid w:val="008C04EF"/>
    <w:rsid w:val="008C0749"/>
    <w:rsid w:val="008C0B7E"/>
    <w:rsid w:val="008C15FE"/>
    <w:rsid w:val="008C1BC5"/>
    <w:rsid w:val="008C22CA"/>
    <w:rsid w:val="008C22E4"/>
    <w:rsid w:val="008C2570"/>
    <w:rsid w:val="008C2A01"/>
    <w:rsid w:val="008C2D2B"/>
    <w:rsid w:val="008C38BF"/>
    <w:rsid w:val="008C3DB6"/>
    <w:rsid w:val="008C41C5"/>
    <w:rsid w:val="008C46D6"/>
    <w:rsid w:val="008C4A5B"/>
    <w:rsid w:val="008C4C02"/>
    <w:rsid w:val="008C4C43"/>
    <w:rsid w:val="008C4DED"/>
    <w:rsid w:val="008C5879"/>
    <w:rsid w:val="008C5C8D"/>
    <w:rsid w:val="008C62E8"/>
    <w:rsid w:val="008C649A"/>
    <w:rsid w:val="008C6FA3"/>
    <w:rsid w:val="008C7293"/>
    <w:rsid w:val="008D048A"/>
    <w:rsid w:val="008D0E88"/>
    <w:rsid w:val="008D1964"/>
    <w:rsid w:val="008D2112"/>
    <w:rsid w:val="008D34F9"/>
    <w:rsid w:val="008D36E8"/>
    <w:rsid w:val="008D390A"/>
    <w:rsid w:val="008D401F"/>
    <w:rsid w:val="008D4040"/>
    <w:rsid w:val="008D4139"/>
    <w:rsid w:val="008D4B14"/>
    <w:rsid w:val="008D4F0C"/>
    <w:rsid w:val="008D6982"/>
    <w:rsid w:val="008D7C8A"/>
    <w:rsid w:val="008E0707"/>
    <w:rsid w:val="008E14D9"/>
    <w:rsid w:val="008E196D"/>
    <w:rsid w:val="008E1CEB"/>
    <w:rsid w:val="008E2166"/>
    <w:rsid w:val="008E2690"/>
    <w:rsid w:val="008E2AA7"/>
    <w:rsid w:val="008E2B62"/>
    <w:rsid w:val="008E2BD3"/>
    <w:rsid w:val="008E2C82"/>
    <w:rsid w:val="008E2E33"/>
    <w:rsid w:val="008E359C"/>
    <w:rsid w:val="008E4110"/>
    <w:rsid w:val="008E56EE"/>
    <w:rsid w:val="008E5FF0"/>
    <w:rsid w:val="008E68A1"/>
    <w:rsid w:val="008E6A08"/>
    <w:rsid w:val="008E7901"/>
    <w:rsid w:val="008E79A2"/>
    <w:rsid w:val="008F0AD5"/>
    <w:rsid w:val="008F1E53"/>
    <w:rsid w:val="008F20E9"/>
    <w:rsid w:val="008F2423"/>
    <w:rsid w:val="008F3443"/>
    <w:rsid w:val="008F3EF2"/>
    <w:rsid w:val="008F403B"/>
    <w:rsid w:val="008F43BB"/>
    <w:rsid w:val="008F4572"/>
    <w:rsid w:val="008F4F11"/>
    <w:rsid w:val="008F6E0F"/>
    <w:rsid w:val="008F6E63"/>
    <w:rsid w:val="008F73EB"/>
    <w:rsid w:val="008F7716"/>
    <w:rsid w:val="009004F7"/>
    <w:rsid w:val="009009B8"/>
    <w:rsid w:val="00900D02"/>
    <w:rsid w:val="00900E0D"/>
    <w:rsid w:val="00901AC0"/>
    <w:rsid w:val="009021D8"/>
    <w:rsid w:val="0090242A"/>
    <w:rsid w:val="009025C3"/>
    <w:rsid w:val="00902D59"/>
    <w:rsid w:val="00902FF3"/>
    <w:rsid w:val="00903189"/>
    <w:rsid w:val="00903271"/>
    <w:rsid w:val="00903C47"/>
    <w:rsid w:val="00903C4C"/>
    <w:rsid w:val="00903D70"/>
    <w:rsid w:val="00904265"/>
    <w:rsid w:val="009043C7"/>
    <w:rsid w:val="00904FE0"/>
    <w:rsid w:val="009054BF"/>
    <w:rsid w:val="00907BE1"/>
    <w:rsid w:val="00910A12"/>
    <w:rsid w:val="00910F60"/>
    <w:rsid w:val="00911264"/>
    <w:rsid w:val="0091244E"/>
    <w:rsid w:val="00912596"/>
    <w:rsid w:val="00912D22"/>
    <w:rsid w:val="009137B2"/>
    <w:rsid w:val="00913AF6"/>
    <w:rsid w:val="00913DC9"/>
    <w:rsid w:val="0091423D"/>
    <w:rsid w:val="009147AA"/>
    <w:rsid w:val="00914EEC"/>
    <w:rsid w:val="00915924"/>
    <w:rsid w:val="00915DC9"/>
    <w:rsid w:val="00917149"/>
    <w:rsid w:val="00917AC0"/>
    <w:rsid w:val="009203BC"/>
    <w:rsid w:val="0092072C"/>
    <w:rsid w:val="00920FA5"/>
    <w:rsid w:val="00921913"/>
    <w:rsid w:val="00922F15"/>
    <w:rsid w:val="00923BC7"/>
    <w:rsid w:val="00923F06"/>
    <w:rsid w:val="00923FAD"/>
    <w:rsid w:val="00924729"/>
    <w:rsid w:val="00924C41"/>
    <w:rsid w:val="00924EB3"/>
    <w:rsid w:val="00924EF0"/>
    <w:rsid w:val="00925104"/>
    <w:rsid w:val="0092515B"/>
    <w:rsid w:val="00925DFB"/>
    <w:rsid w:val="00926391"/>
    <w:rsid w:val="009267B6"/>
    <w:rsid w:val="00926E55"/>
    <w:rsid w:val="00927E19"/>
    <w:rsid w:val="00930900"/>
    <w:rsid w:val="00930901"/>
    <w:rsid w:val="00930A1A"/>
    <w:rsid w:val="00931390"/>
    <w:rsid w:val="009315CA"/>
    <w:rsid w:val="009319ED"/>
    <w:rsid w:val="0093211B"/>
    <w:rsid w:val="00932167"/>
    <w:rsid w:val="0093289C"/>
    <w:rsid w:val="00933245"/>
    <w:rsid w:val="009333C1"/>
    <w:rsid w:val="00933650"/>
    <w:rsid w:val="0093379A"/>
    <w:rsid w:val="009345AB"/>
    <w:rsid w:val="0093509C"/>
    <w:rsid w:val="00936F87"/>
    <w:rsid w:val="00937154"/>
    <w:rsid w:val="0093720D"/>
    <w:rsid w:val="00937491"/>
    <w:rsid w:val="0093778D"/>
    <w:rsid w:val="009411E1"/>
    <w:rsid w:val="0094317E"/>
    <w:rsid w:val="00943190"/>
    <w:rsid w:val="00943B91"/>
    <w:rsid w:val="00943DDD"/>
    <w:rsid w:val="009451F7"/>
    <w:rsid w:val="00946201"/>
    <w:rsid w:val="009462EC"/>
    <w:rsid w:val="00946913"/>
    <w:rsid w:val="009473AE"/>
    <w:rsid w:val="00947826"/>
    <w:rsid w:val="009500E1"/>
    <w:rsid w:val="009503BF"/>
    <w:rsid w:val="009506BF"/>
    <w:rsid w:val="00951248"/>
    <w:rsid w:val="009519C6"/>
    <w:rsid w:val="00951CB6"/>
    <w:rsid w:val="009521FD"/>
    <w:rsid w:val="00953086"/>
    <w:rsid w:val="0095445C"/>
    <w:rsid w:val="009549AF"/>
    <w:rsid w:val="00954BD5"/>
    <w:rsid w:val="00955294"/>
    <w:rsid w:val="0095537C"/>
    <w:rsid w:val="00955598"/>
    <w:rsid w:val="009560E5"/>
    <w:rsid w:val="00957497"/>
    <w:rsid w:val="009575DF"/>
    <w:rsid w:val="00957779"/>
    <w:rsid w:val="009579C4"/>
    <w:rsid w:val="00957B83"/>
    <w:rsid w:val="009608FF"/>
    <w:rsid w:val="00960B10"/>
    <w:rsid w:val="00961720"/>
    <w:rsid w:val="00962241"/>
    <w:rsid w:val="009628E6"/>
    <w:rsid w:val="0096349E"/>
    <w:rsid w:val="009634A2"/>
    <w:rsid w:val="00963A00"/>
    <w:rsid w:val="00963C29"/>
    <w:rsid w:val="00964750"/>
    <w:rsid w:val="0096547A"/>
    <w:rsid w:val="00965B6E"/>
    <w:rsid w:val="00965E8E"/>
    <w:rsid w:val="00966D49"/>
    <w:rsid w:val="00970DDE"/>
    <w:rsid w:val="00970E24"/>
    <w:rsid w:val="00971176"/>
    <w:rsid w:val="00971345"/>
    <w:rsid w:val="00971EB0"/>
    <w:rsid w:val="0097526F"/>
    <w:rsid w:val="009763CA"/>
    <w:rsid w:val="0097663B"/>
    <w:rsid w:val="00976812"/>
    <w:rsid w:val="0097688E"/>
    <w:rsid w:val="009768F7"/>
    <w:rsid w:val="0097796A"/>
    <w:rsid w:val="00980CC6"/>
    <w:rsid w:val="009810AF"/>
    <w:rsid w:val="00981A57"/>
    <w:rsid w:val="009833D4"/>
    <w:rsid w:val="009838AF"/>
    <w:rsid w:val="0098392B"/>
    <w:rsid w:val="0098397E"/>
    <w:rsid w:val="00983CFF"/>
    <w:rsid w:val="00983D5A"/>
    <w:rsid w:val="00983E0C"/>
    <w:rsid w:val="00983F28"/>
    <w:rsid w:val="00984149"/>
    <w:rsid w:val="009841DA"/>
    <w:rsid w:val="009853A6"/>
    <w:rsid w:val="00985DAF"/>
    <w:rsid w:val="009867B2"/>
    <w:rsid w:val="00991132"/>
    <w:rsid w:val="00991429"/>
    <w:rsid w:val="00991778"/>
    <w:rsid w:val="009917CB"/>
    <w:rsid w:val="0099219C"/>
    <w:rsid w:val="00992577"/>
    <w:rsid w:val="00992D03"/>
    <w:rsid w:val="009931AF"/>
    <w:rsid w:val="00995FBE"/>
    <w:rsid w:val="00996352"/>
    <w:rsid w:val="0099688F"/>
    <w:rsid w:val="00996AE2"/>
    <w:rsid w:val="009972C1"/>
    <w:rsid w:val="009A0128"/>
    <w:rsid w:val="009A1626"/>
    <w:rsid w:val="009A1ABE"/>
    <w:rsid w:val="009A1C82"/>
    <w:rsid w:val="009A2EE0"/>
    <w:rsid w:val="009A33A0"/>
    <w:rsid w:val="009A356A"/>
    <w:rsid w:val="009A3EF7"/>
    <w:rsid w:val="009A4181"/>
    <w:rsid w:val="009A4C43"/>
    <w:rsid w:val="009A4E5B"/>
    <w:rsid w:val="009A5E4D"/>
    <w:rsid w:val="009A688E"/>
    <w:rsid w:val="009B0AF8"/>
    <w:rsid w:val="009B2211"/>
    <w:rsid w:val="009B2616"/>
    <w:rsid w:val="009B2B42"/>
    <w:rsid w:val="009B3075"/>
    <w:rsid w:val="009B3464"/>
    <w:rsid w:val="009B3B55"/>
    <w:rsid w:val="009B3C86"/>
    <w:rsid w:val="009B5678"/>
    <w:rsid w:val="009B5B59"/>
    <w:rsid w:val="009B5F3E"/>
    <w:rsid w:val="009B662C"/>
    <w:rsid w:val="009B668A"/>
    <w:rsid w:val="009B6FC7"/>
    <w:rsid w:val="009B722A"/>
    <w:rsid w:val="009B72ED"/>
    <w:rsid w:val="009B7573"/>
    <w:rsid w:val="009B7BD4"/>
    <w:rsid w:val="009C0694"/>
    <w:rsid w:val="009C0B7C"/>
    <w:rsid w:val="009C0CBC"/>
    <w:rsid w:val="009C112D"/>
    <w:rsid w:val="009C130F"/>
    <w:rsid w:val="009C1476"/>
    <w:rsid w:val="009C189B"/>
    <w:rsid w:val="009C1AC1"/>
    <w:rsid w:val="009C1AFF"/>
    <w:rsid w:val="009C1B6B"/>
    <w:rsid w:val="009C1E1F"/>
    <w:rsid w:val="009C257F"/>
    <w:rsid w:val="009C2883"/>
    <w:rsid w:val="009C2B84"/>
    <w:rsid w:val="009C2DAF"/>
    <w:rsid w:val="009C331D"/>
    <w:rsid w:val="009C3893"/>
    <w:rsid w:val="009C38B7"/>
    <w:rsid w:val="009C400D"/>
    <w:rsid w:val="009C42F7"/>
    <w:rsid w:val="009C4E8F"/>
    <w:rsid w:val="009C4F47"/>
    <w:rsid w:val="009C50DA"/>
    <w:rsid w:val="009C532B"/>
    <w:rsid w:val="009C55D2"/>
    <w:rsid w:val="009C5721"/>
    <w:rsid w:val="009C5AD3"/>
    <w:rsid w:val="009C5ADA"/>
    <w:rsid w:val="009C5BD3"/>
    <w:rsid w:val="009C67C7"/>
    <w:rsid w:val="009C715A"/>
    <w:rsid w:val="009C737C"/>
    <w:rsid w:val="009C74F6"/>
    <w:rsid w:val="009C7993"/>
    <w:rsid w:val="009C7E48"/>
    <w:rsid w:val="009C7EB5"/>
    <w:rsid w:val="009D0E57"/>
    <w:rsid w:val="009D0EDE"/>
    <w:rsid w:val="009D1046"/>
    <w:rsid w:val="009D178D"/>
    <w:rsid w:val="009D1F42"/>
    <w:rsid w:val="009D24D2"/>
    <w:rsid w:val="009D338E"/>
    <w:rsid w:val="009D361E"/>
    <w:rsid w:val="009D38B0"/>
    <w:rsid w:val="009D3C8E"/>
    <w:rsid w:val="009D3FAF"/>
    <w:rsid w:val="009D46A5"/>
    <w:rsid w:val="009D4877"/>
    <w:rsid w:val="009D5C55"/>
    <w:rsid w:val="009D6347"/>
    <w:rsid w:val="009D6568"/>
    <w:rsid w:val="009D718D"/>
    <w:rsid w:val="009E02AC"/>
    <w:rsid w:val="009E02C9"/>
    <w:rsid w:val="009E06B0"/>
    <w:rsid w:val="009E0982"/>
    <w:rsid w:val="009E11D0"/>
    <w:rsid w:val="009E1447"/>
    <w:rsid w:val="009E191C"/>
    <w:rsid w:val="009E3F67"/>
    <w:rsid w:val="009E494F"/>
    <w:rsid w:val="009E4F22"/>
    <w:rsid w:val="009E5F14"/>
    <w:rsid w:val="009E669A"/>
    <w:rsid w:val="009E6740"/>
    <w:rsid w:val="009E6E27"/>
    <w:rsid w:val="009E7373"/>
    <w:rsid w:val="009F017E"/>
    <w:rsid w:val="009F02D4"/>
    <w:rsid w:val="009F0338"/>
    <w:rsid w:val="009F0651"/>
    <w:rsid w:val="009F07A4"/>
    <w:rsid w:val="009F0FA1"/>
    <w:rsid w:val="009F14B6"/>
    <w:rsid w:val="009F21F0"/>
    <w:rsid w:val="009F2A4F"/>
    <w:rsid w:val="009F3644"/>
    <w:rsid w:val="009F3B8C"/>
    <w:rsid w:val="009F42B3"/>
    <w:rsid w:val="009F42C4"/>
    <w:rsid w:val="009F45FE"/>
    <w:rsid w:val="009F52F8"/>
    <w:rsid w:val="009F5D0B"/>
    <w:rsid w:val="009F6C00"/>
    <w:rsid w:val="009F6D70"/>
    <w:rsid w:val="009F7FBB"/>
    <w:rsid w:val="00A00699"/>
    <w:rsid w:val="00A00A3B"/>
    <w:rsid w:val="00A00FCD"/>
    <w:rsid w:val="00A010E6"/>
    <w:rsid w:val="00A0168C"/>
    <w:rsid w:val="00A01E6C"/>
    <w:rsid w:val="00A01E6D"/>
    <w:rsid w:val="00A02466"/>
    <w:rsid w:val="00A030E7"/>
    <w:rsid w:val="00A03D0B"/>
    <w:rsid w:val="00A0414B"/>
    <w:rsid w:val="00A054A2"/>
    <w:rsid w:val="00A05A5E"/>
    <w:rsid w:val="00A061EB"/>
    <w:rsid w:val="00A070D5"/>
    <w:rsid w:val="00A07955"/>
    <w:rsid w:val="00A07B0D"/>
    <w:rsid w:val="00A1016C"/>
    <w:rsid w:val="00A101CD"/>
    <w:rsid w:val="00A106A5"/>
    <w:rsid w:val="00A1084A"/>
    <w:rsid w:val="00A10B9E"/>
    <w:rsid w:val="00A1103A"/>
    <w:rsid w:val="00A122B8"/>
    <w:rsid w:val="00A125D9"/>
    <w:rsid w:val="00A127C3"/>
    <w:rsid w:val="00A127F9"/>
    <w:rsid w:val="00A12E72"/>
    <w:rsid w:val="00A13388"/>
    <w:rsid w:val="00A13673"/>
    <w:rsid w:val="00A1391A"/>
    <w:rsid w:val="00A149FD"/>
    <w:rsid w:val="00A159E1"/>
    <w:rsid w:val="00A1692C"/>
    <w:rsid w:val="00A16C56"/>
    <w:rsid w:val="00A1726C"/>
    <w:rsid w:val="00A1727F"/>
    <w:rsid w:val="00A1748D"/>
    <w:rsid w:val="00A17553"/>
    <w:rsid w:val="00A1787D"/>
    <w:rsid w:val="00A178B0"/>
    <w:rsid w:val="00A17928"/>
    <w:rsid w:val="00A17AB6"/>
    <w:rsid w:val="00A20426"/>
    <w:rsid w:val="00A2049E"/>
    <w:rsid w:val="00A212D9"/>
    <w:rsid w:val="00A21B82"/>
    <w:rsid w:val="00A228C0"/>
    <w:rsid w:val="00A229C3"/>
    <w:rsid w:val="00A235DA"/>
    <w:rsid w:val="00A237F3"/>
    <w:rsid w:val="00A23B55"/>
    <w:rsid w:val="00A2447D"/>
    <w:rsid w:val="00A24B9F"/>
    <w:rsid w:val="00A24E86"/>
    <w:rsid w:val="00A252E8"/>
    <w:rsid w:val="00A25F8B"/>
    <w:rsid w:val="00A2699F"/>
    <w:rsid w:val="00A26BDA"/>
    <w:rsid w:val="00A3004B"/>
    <w:rsid w:val="00A30831"/>
    <w:rsid w:val="00A30874"/>
    <w:rsid w:val="00A30E21"/>
    <w:rsid w:val="00A31258"/>
    <w:rsid w:val="00A32635"/>
    <w:rsid w:val="00A32848"/>
    <w:rsid w:val="00A32E50"/>
    <w:rsid w:val="00A33900"/>
    <w:rsid w:val="00A341D6"/>
    <w:rsid w:val="00A34990"/>
    <w:rsid w:val="00A35A90"/>
    <w:rsid w:val="00A35C45"/>
    <w:rsid w:val="00A35D0C"/>
    <w:rsid w:val="00A364DF"/>
    <w:rsid w:val="00A36CBD"/>
    <w:rsid w:val="00A36E88"/>
    <w:rsid w:val="00A37BA8"/>
    <w:rsid w:val="00A37C98"/>
    <w:rsid w:val="00A40D82"/>
    <w:rsid w:val="00A4193A"/>
    <w:rsid w:val="00A4225A"/>
    <w:rsid w:val="00A42CD3"/>
    <w:rsid w:val="00A43246"/>
    <w:rsid w:val="00A43720"/>
    <w:rsid w:val="00A43906"/>
    <w:rsid w:val="00A439FF"/>
    <w:rsid w:val="00A43E51"/>
    <w:rsid w:val="00A440C6"/>
    <w:rsid w:val="00A44BAE"/>
    <w:rsid w:val="00A44BFB"/>
    <w:rsid w:val="00A460AA"/>
    <w:rsid w:val="00A46480"/>
    <w:rsid w:val="00A476BA"/>
    <w:rsid w:val="00A479D1"/>
    <w:rsid w:val="00A47C7F"/>
    <w:rsid w:val="00A47FFD"/>
    <w:rsid w:val="00A50990"/>
    <w:rsid w:val="00A5153A"/>
    <w:rsid w:val="00A526AF"/>
    <w:rsid w:val="00A52724"/>
    <w:rsid w:val="00A52843"/>
    <w:rsid w:val="00A52AFA"/>
    <w:rsid w:val="00A52CE2"/>
    <w:rsid w:val="00A53137"/>
    <w:rsid w:val="00A53817"/>
    <w:rsid w:val="00A54356"/>
    <w:rsid w:val="00A547DC"/>
    <w:rsid w:val="00A54CD5"/>
    <w:rsid w:val="00A54E8E"/>
    <w:rsid w:val="00A553ED"/>
    <w:rsid w:val="00A56109"/>
    <w:rsid w:val="00A562A0"/>
    <w:rsid w:val="00A56694"/>
    <w:rsid w:val="00A566DB"/>
    <w:rsid w:val="00A56A4C"/>
    <w:rsid w:val="00A56E75"/>
    <w:rsid w:val="00A57939"/>
    <w:rsid w:val="00A601EE"/>
    <w:rsid w:val="00A60DB3"/>
    <w:rsid w:val="00A610C8"/>
    <w:rsid w:val="00A616FB"/>
    <w:rsid w:val="00A629BF"/>
    <w:rsid w:val="00A6315D"/>
    <w:rsid w:val="00A63373"/>
    <w:rsid w:val="00A63B33"/>
    <w:rsid w:val="00A63B6A"/>
    <w:rsid w:val="00A63D84"/>
    <w:rsid w:val="00A65382"/>
    <w:rsid w:val="00A65F74"/>
    <w:rsid w:val="00A66385"/>
    <w:rsid w:val="00A66651"/>
    <w:rsid w:val="00A67129"/>
    <w:rsid w:val="00A6720F"/>
    <w:rsid w:val="00A67F0E"/>
    <w:rsid w:val="00A701BE"/>
    <w:rsid w:val="00A704DA"/>
    <w:rsid w:val="00A70A8E"/>
    <w:rsid w:val="00A7129C"/>
    <w:rsid w:val="00A7176E"/>
    <w:rsid w:val="00A719FD"/>
    <w:rsid w:val="00A71AE9"/>
    <w:rsid w:val="00A71CB2"/>
    <w:rsid w:val="00A71FFB"/>
    <w:rsid w:val="00A72081"/>
    <w:rsid w:val="00A72210"/>
    <w:rsid w:val="00A72A00"/>
    <w:rsid w:val="00A72B38"/>
    <w:rsid w:val="00A73910"/>
    <w:rsid w:val="00A744F1"/>
    <w:rsid w:val="00A75147"/>
    <w:rsid w:val="00A753AC"/>
    <w:rsid w:val="00A75744"/>
    <w:rsid w:val="00A766DF"/>
    <w:rsid w:val="00A7682A"/>
    <w:rsid w:val="00A80091"/>
    <w:rsid w:val="00A82217"/>
    <w:rsid w:val="00A823D6"/>
    <w:rsid w:val="00A8289C"/>
    <w:rsid w:val="00A82B66"/>
    <w:rsid w:val="00A82BF6"/>
    <w:rsid w:val="00A836DD"/>
    <w:rsid w:val="00A84DC1"/>
    <w:rsid w:val="00A85738"/>
    <w:rsid w:val="00A85CFD"/>
    <w:rsid w:val="00A85F9D"/>
    <w:rsid w:val="00A87501"/>
    <w:rsid w:val="00A87FCA"/>
    <w:rsid w:val="00A9011A"/>
    <w:rsid w:val="00A902CC"/>
    <w:rsid w:val="00A9041B"/>
    <w:rsid w:val="00A907CA"/>
    <w:rsid w:val="00A909C5"/>
    <w:rsid w:val="00A9156C"/>
    <w:rsid w:val="00A91C6C"/>
    <w:rsid w:val="00A91D2C"/>
    <w:rsid w:val="00A928B0"/>
    <w:rsid w:val="00A928D0"/>
    <w:rsid w:val="00A93016"/>
    <w:rsid w:val="00A940B7"/>
    <w:rsid w:val="00A94882"/>
    <w:rsid w:val="00A94E84"/>
    <w:rsid w:val="00A951F1"/>
    <w:rsid w:val="00A95C2F"/>
    <w:rsid w:val="00A95C37"/>
    <w:rsid w:val="00A960E2"/>
    <w:rsid w:val="00A9671D"/>
    <w:rsid w:val="00A96D90"/>
    <w:rsid w:val="00A97EE8"/>
    <w:rsid w:val="00AA0164"/>
    <w:rsid w:val="00AA07F4"/>
    <w:rsid w:val="00AA0BEA"/>
    <w:rsid w:val="00AA0D69"/>
    <w:rsid w:val="00AA1698"/>
    <w:rsid w:val="00AA27C9"/>
    <w:rsid w:val="00AA3328"/>
    <w:rsid w:val="00AA36C5"/>
    <w:rsid w:val="00AA3DD7"/>
    <w:rsid w:val="00AA4748"/>
    <w:rsid w:val="00AA58EC"/>
    <w:rsid w:val="00AA5A61"/>
    <w:rsid w:val="00AA5DBD"/>
    <w:rsid w:val="00AA67B7"/>
    <w:rsid w:val="00AA6A33"/>
    <w:rsid w:val="00AA7014"/>
    <w:rsid w:val="00AB0263"/>
    <w:rsid w:val="00AB02B0"/>
    <w:rsid w:val="00AB081B"/>
    <w:rsid w:val="00AB11B1"/>
    <w:rsid w:val="00AB1C5A"/>
    <w:rsid w:val="00AB1D12"/>
    <w:rsid w:val="00AB2A2A"/>
    <w:rsid w:val="00AB384E"/>
    <w:rsid w:val="00AB3861"/>
    <w:rsid w:val="00AB5908"/>
    <w:rsid w:val="00AB6500"/>
    <w:rsid w:val="00AB667B"/>
    <w:rsid w:val="00AB6931"/>
    <w:rsid w:val="00AB6B54"/>
    <w:rsid w:val="00AB7F06"/>
    <w:rsid w:val="00AC002A"/>
    <w:rsid w:val="00AC0701"/>
    <w:rsid w:val="00AC1092"/>
    <w:rsid w:val="00AC1555"/>
    <w:rsid w:val="00AC1BAE"/>
    <w:rsid w:val="00AC1F57"/>
    <w:rsid w:val="00AC331E"/>
    <w:rsid w:val="00AC38B8"/>
    <w:rsid w:val="00AC3DBF"/>
    <w:rsid w:val="00AC4076"/>
    <w:rsid w:val="00AC5178"/>
    <w:rsid w:val="00AC523E"/>
    <w:rsid w:val="00AC5430"/>
    <w:rsid w:val="00AC55A5"/>
    <w:rsid w:val="00AC6FF9"/>
    <w:rsid w:val="00AD0486"/>
    <w:rsid w:val="00AD07ED"/>
    <w:rsid w:val="00AD0817"/>
    <w:rsid w:val="00AD0E39"/>
    <w:rsid w:val="00AD115A"/>
    <w:rsid w:val="00AD1C9D"/>
    <w:rsid w:val="00AD205C"/>
    <w:rsid w:val="00AD2295"/>
    <w:rsid w:val="00AD235B"/>
    <w:rsid w:val="00AD2D3B"/>
    <w:rsid w:val="00AD2F56"/>
    <w:rsid w:val="00AD3DAA"/>
    <w:rsid w:val="00AD4081"/>
    <w:rsid w:val="00AD558E"/>
    <w:rsid w:val="00AD560F"/>
    <w:rsid w:val="00AD57E6"/>
    <w:rsid w:val="00AD5977"/>
    <w:rsid w:val="00AD5CF4"/>
    <w:rsid w:val="00AD6002"/>
    <w:rsid w:val="00AD6CC8"/>
    <w:rsid w:val="00AD7397"/>
    <w:rsid w:val="00AD7E59"/>
    <w:rsid w:val="00AE0347"/>
    <w:rsid w:val="00AE09B9"/>
    <w:rsid w:val="00AE1957"/>
    <w:rsid w:val="00AE1BD3"/>
    <w:rsid w:val="00AE2269"/>
    <w:rsid w:val="00AE2691"/>
    <w:rsid w:val="00AE3135"/>
    <w:rsid w:val="00AE3354"/>
    <w:rsid w:val="00AE3764"/>
    <w:rsid w:val="00AE3B1D"/>
    <w:rsid w:val="00AE4185"/>
    <w:rsid w:val="00AE45B0"/>
    <w:rsid w:val="00AE4A8C"/>
    <w:rsid w:val="00AE4DB6"/>
    <w:rsid w:val="00AE4FE6"/>
    <w:rsid w:val="00AE5056"/>
    <w:rsid w:val="00AE511F"/>
    <w:rsid w:val="00AE5489"/>
    <w:rsid w:val="00AE6427"/>
    <w:rsid w:val="00AE64C2"/>
    <w:rsid w:val="00AE65D9"/>
    <w:rsid w:val="00AE6B3E"/>
    <w:rsid w:val="00AE6EE1"/>
    <w:rsid w:val="00AE75F3"/>
    <w:rsid w:val="00AF0871"/>
    <w:rsid w:val="00AF08FB"/>
    <w:rsid w:val="00AF0953"/>
    <w:rsid w:val="00AF0EF9"/>
    <w:rsid w:val="00AF17E8"/>
    <w:rsid w:val="00AF2009"/>
    <w:rsid w:val="00AF244B"/>
    <w:rsid w:val="00AF3382"/>
    <w:rsid w:val="00AF4016"/>
    <w:rsid w:val="00AF4B71"/>
    <w:rsid w:val="00AF4F70"/>
    <w:rsid w:val="00AF5D2E"/>
    <w:rsid w:val="00AF6105"/>
    <w:rsid w:val="00AF64EF"/>
    <w:rsid w:val="00AF6AE3"/>
    <w:rsid w:val="00AF71FF"/>
    <w:rsid w:val="00AF7913"/>
    <w:rsid w:val="00AF7B32"/>
    <w:rsid w:val="00B0015B"/>
    <w:rsid w:val="00B00C82"/>
    <w:rsid w:val="00B01756"/>
    <w:rsid w:val="00B01CA1"/>
    <w:rsid w:val="00B02284"/>
    <w:rsid w:val="00B028B7"/>
    <w:rsid w:val="00B02DB0"/>
    <w:rsid w:val="00B031E3"/>
    <w:rsid w:val="00B03435"/>
    <w:rsid w:val="00B0390B"/>
    <w:rsid w:val="00B049F2"/>
    <w:rsid w:val="00B054A4"/>
    <w:rsid w:val="00B05D6F"/>
    <w:rsid w:val="00B062C4"/>
    <w:rsid w:val="00B062D3"/>
    <w:rsid w:val="00B06697"/>
    <w:rsid w:val="00B0674F"/>
    <w:rsid w:val="00B07340"/>
    <w:rsid w:val="00B0787D"/>
    <w:rsid w:val="00B07DEE"/>
    <w:rsid w:val="00B1015B"/>
    <w:rsid w:val="00B103D6"/>
    <w:rsid w:val="00B10665"/>
    <w:rsid w:val="00B10E7A"/>
    <w:rsid w:val="00B10F2F"/>
    <w:rsid w:val="00B12977"/>
    <w:rsid w:val="00B145B0"/>
    <w:rsid w:val="00B153DE"/>
    <w:rsid w:val="00B1551B"/>
    <w:rsid w:val="00B158FE"/>
    <w:rsid w:val="00B15953"/>
    <w:rsid w:val="00B1597C"/>
    <w:rsid w:val="00B15BC2"/>
    <w:rsid w:val="00B164A0"/>
    <w:rsid w:val="00B16A7A"/>
    <w:rsid w:val="00B16B22"/>
    <w:rsid w:val="00B16DC8"/>
    <w:rsid w:val="00B16EBE"/>
    <w:rsid w:val="00B17A2A"/>
    <w:rsid w:val="00B20DF2"/>
    <w:rsid w:val="00B20F16"/>
    <w:rsid w:val="00B2158C"/>
    <w:rsid w:val="00B2178B"/>
    <w:rsid w:val="00B21870"/>
    <w:rsid w:val="00B21A7E"/>
    <w:rsid w:val="00B223D1"/>
    <w:rsid w:val="00B22A1C"/>
    <w:rsid w:val="00B22A98"/>
    <w:rsid w:val="00B22D3C"/>
    <w:rsid w:val="00B235AE"/>
    <w:rsid w:val="00B2390C"/>
    <w:rsid w:val="00B239D8"/>
    <w:rsid w:val="00B23A4C"/>
    <w:rsid w:val="00B23BB4"/>
    <w:rsid w:val="00B2413B"/>
    <w:rsid w:val="00B242F5"/>
    <w:rsid w:val="00B24DFA"/>
    <w:rsid w:val="00B25DC7"/>
    <w:rsid w:val="00B2600C"/>
    <w:rsid w:val="00B26937"/>
    <w:rsid w:val="00B270CA"/>
    <w:rsid w:val="00B273D9"/>
    <w:rsid w:val="00B2742D"/>
    <w:rsid w:val="00B30368"/>
    <w:rsid w:val="00B325F3"/>
    <w:rsid w:val="00B32964"/>
    <w:rsid w:val="00B32CFF"/>
    <w:rsid w:val="00B32DFB"/>
    <w:rsid w:val="00B3382A"/>
    <w:rsid w:val="00B33D73"/>
    <w:rsid w:val="00B347BD"/>
    <w:rsid w:val="00B34C99"/>
    <w:rsid w:val="00B34DA9"/>
    <w:rsid w:val="00B361EC"/>
    <w:rsid w:val="00B36726"/>
    <w:rsid w:val="00B3687A"/>
    <w:rsid w:val="00B36D43"/>
    <w:rsid w:val="00B370C9"/>
    <w:rsid w:val="00B37543"/>
    <w:rsid w:val="00B4007B"/>
    <w:rsid w:val="00B4017F"/>
    <w:rsid w:val="00B4054B"/>
    <w:rsid w:val="00B4064A"/>
    <w:rsid w:val="00B412F4"/>
    <w:rsid w:val="00B42457"/>
    <w:rsid w:val="00B42C31"/>
    <w:rsid w:val="00B42EA9"/>
    <w:rsid w:val="00B42EBC"/>
    <w:rsid w:val="00B4335C"/>
    <w:rsid w:val="00B434A0"/>
    <w:rsid w:val="00B43B15"/>
    <w:rsid w:val="00B45AE8"/>
    <w:rsid w:val="00B45B28"/>
    <w:rsid w:val="00B45C60"/>
    <w:rsid w:val="00B466A3"/>
    <w:rsid w:val="00B474D8"/>
    <w:rsid w:val="00B51142"/>
    <w:rsid w:val="00B51FEC"/>
    <w:rsid w:val="00B52AAA"/>
    <w:rsid w:val="00B539AB"/>
    <w:rsid w:val="00B5413A"/>
    <w:rsid w:val="00B54276"/>
    <w:rsid w:val="00B5428B"/>
    <w:rsid w:val="00B54443"/>
    <w:rsid w:val="00B55527"/>
    <w:rsid w:val="00B5579D"/>
    <w:rsid w:val="00B561D1"/>
    <w:rsid w:val="00B562A4"/>
    <w:rsid w:val="00B56990"/>
    <w:rsid w:val="00B56B31"/>
    <w:rsid w:val="00B5740A"/>
    <w:rsid w:val="00B57BB9"/>
    <w:rsid w:val="00B608FA"/>
    <w:rsid w:val="00B60D2F"/>
    <w:rsid w:val="00B61A59"/>
    <w:rsid w:val="00B61CD0"/>
    <w:rsid w:val="00B62019"/>
    <w:rsid w:val="00B620EF"/>
    <w:rsid w:val="00B627AD"/>
    <w:rsid w:val="00B627DA"/>
    <w:rsid w:val="00B62D4D"/>
    <w:rsid w:val="00B62EB5"/>
    <w:rsid w:val="00B63544"/>
    <w:rsid w:val="00B63938"/>
    <w:rsid w:val="00B63BB1"/>
    <w:rsid w:val="00B640C4"/>
    <w:rsid w:val="00B646D1"/>
    <w:rsid w:val="00B64F2B"/>
    <w:rsid w:val="00B64F42"/>
    <w:rsid w:val="00B6525C"/>
    <w:rsid w:val="00B65948"/>
    <w:rsid w:val="00B65984"/>
    <w:rsid w:val="00B65A86"/>
    <w:rsid w:val="00B66A3D"/>
    <w:rsid w:val="00B66A4D"/>
    <w:rsid w:val="00B672AF"/>
    <w:rsid w:val="00B672DD"/>
    <w:rsid w:val="00B67644"/>
    <w:rsid w:val="00B67843"/>
    <w:rsid w:val="00B70424"/>
    <w:rsid w:val="00B704FE"/>
    <w:rsid w:val="00B7130B"/>
    <w:rsid w:val="00B717B3"/>
    <w:rsid w:val="00B72160"/>
    <w:rsid w:val="00B729E7"/>
    <w:rsid w:val="00B74A2A"/>
    <w:rsid w:val="00B75A0C"/>
    <w:rsid w:val="00B75B3F"/>
    <w:rsid w:val="00B76C9D"/>
    <w:rsid w:val="00B76E70"/>
    <w:rsid w:val="00B774C0"/>
    <w:rsid w:val="00B80FF9"/>
    <w:rsid w:val="00B81667"/>
    <w:rsid w:val="00B81B88"/>
    <w:rsid w:val="00B81B90"/>
    <w:rsid w:val="00B82BAB"/>
    <w:rsid w:val="00B832D5"/>
    <w:rsid w:val="00B833CF"/>
    <w:rsid w:val="00B836CD"/>
    <w:rsid w:val="00B83980"/>
    <w:rsid w:val="00B83C58"/>
    <w:rsid w:val="00B85D9E"/>
    <w:rsid w:val="00B870E7"/>
    <w:rsid w:val="00B872AE"/>
    <w:rsid w:val="00B87523"/>
    <w:rsid w:val="00B87BD8"/>
    <w:rsid w:val="00B901E1"/>
    <w:rsid w:val="00B901EC"/>
    <w:rsid w:val="00B90FA7"/>
    <w:rsid w:val="00B915AD"/>
    <w:rsid w:val="00B9163E"/>
    <w:rsid w:val="00B91D73"/>
    <w:rsid w:val="00B9214B"/>
    <w:rsid w:val="00B92EDD"/>
    <w:rsid w:val="00B93734"/>
    <w:rsid w:val="00B93CE4"/>
    <w:rsid w:val="00B94202"/>
    <w:rsid w:val="00B9421F"/>
    <w:rsid w:val="00B94752"/>
    <w:rsid w:val="00B94C34"/>
    <w:rsid w:val="00B94F5C"/>
    <w:rsid w:val="00B9536A"/>
    <w:rsid w:val="00B95657"/>
    <w:rsid w:val="00B956F2"/>
    <w:rsid w:val="00B960A9"/>
    <w:rsid w:val="00B96D7D"/>
    <w:rsid w:val="00B9751F"/>
    <w:rsid w:val="00B978D3"/>
    <w:rsid w:val="00BA0670"/>
    <w:rsid w:val="00BA12E6"/>
    <w:rsid w:val="00BA1D22"/>
    <w:rsid w:val="00BA215A"/>
    <w:rsid w:val="00BA27BC"/>
    <w:rsid w:val="00BA2DF9"/>
    <w:rsid w:val="00BA54BF"/>
    <w:rsid w:val="00BA552C"/>
    <w:rsid w:val="00BA56C5"/>
    <w:rsid w:val="00BA570B"/>
    <w:rsid w:val="00BA5839"/>
    <w:rsid w:val="00BA64EF"/>
    <w:rsid w:val="00BA7F00"/>
    <w:rsid w:val="00BB05D2"/>
    <w:rsid w:val="00BB06D2"/>
    <w:rsid w:val="00BB0A74"/>
    <w:rsid w:val="00BB1B73"/>
    <w:rsid w:val="00BB2789"/>
    <w:rsid w:val="00BB2875"/>
    <w:rsid w:val="00BB28D2"/>
    <w:rsid w:val="00BB296D"/>
    <w:rsid w:val="00BB3BFD"/>
    <w:rsid w:val="00BB3FF7"/>
    <w:rsid w:val="00BB5277"/>
    <w:rsid w:val="00BB5A8D"/>
    <w:rsid w:val="00BB6B31"/>
    <w:rsid w:val="00BC08EC"/>
    <w:rsid w:val="00BC1856"/>
    <w:rsid w:val="00BC18AD"/>
    <w:rsid w:val="00BC3269"/>
    <w:rsid w:val="00BC363C"/>
    <w:rsid w:val="00BC3ACE"/>
    <w:rsid w:val="00BC3C5C"/>
    <w:rsid w:val="00BC416D"/>
    <w:rsid w:val="00BC5343"/>
    <w:rsid w:val="00BC7CC1"/>
    <w:rsid w:val="00BD0217"/>
    <w:rsid w:val="00BD03DF"/>
    <w:rsid w:val="00BD0516"/>
    <w:rsid w:val="00BD09CD"/>
    <w:rsid w:val="00BD211A"/>
    <w:rsid w:val="00BD22A4"/>
    <w:rsid w:val="00BD23E1"/>
    <w:rsid w:val="00BD2AAD"/>
    <w:rsid w:val="00BD37EF"/>
    <w:rsid w:val="00BD3876"/>
    <w:rsid w:val="00BD39EA"/>
    <w:rsid w:val="00BD4486"/>
    <w:rsid w:val="00BD5043"/>
    <w:rsid w:val="00BD5784"/>
    <w:rsid w:val="00BD5C66"/>
    <w:rsid w:val="00BD5FBE"/>
    <w:rsid w:val="00BD67B6"/>
    <w:rsid w:val="00BD6A74"/>
    <w:rsid w:val="00BD6B35"/>
    <w:rsid w:val="00BE01C4"/>
    <w:rsid w:val="00BE03AF"/>
    <w:rsid w:val="00BE0789"/>
    <w:rsid w:val="00BE0BF9"/>
    <w:rsid w:val="00BE1A78"/>
    <w:rsid w:val="00BE1CE6"/>
    <w:rsid w:val="00BE21AB"/>
    <w:rsid w:val="00BE2E0A"/>
    <w:rsid w:val="00BE3190"/>
    <w:rsid w:val="00BE35E8"/>
    <w:rsid w:val="00BE3DD6"/>
    <w:rsid w:val="00BE5492"/>
    <w:rsid w:val="00BE5651"/>
    <w:rsid w:val="00BE58A6"/>
    <w:rsid w:val="00BE6081"/>
    <w:rsid w:val="00BE6683"/>
    <w:rsid w:val="00BE67AD"/>
    <w:rsid w:val="00BE6A42"/>
    <w:rsid w:val="00BE74C3"/>
    <w:rsid w:val="00BE78B3"/>
    <w:rsid w:val="00BE7965"/>
    <w:rsid w:val="00BE7FB2"/>
    <w:rsid w:val="00BF041D"/>
    <w:rsid w:val="00BF0B53"/>
    <w:rsid w:val="00BF22B3"/>
    <w:rsid w:val="00BF22C0"/>
    <w:rsid w:val="00BF2F0E"/>
    <w:rsid w:val="00BF3484"/>
    <w:rsid w:val="00BF3726"/>
    <w:rsid w:val="00BF38BD"/>
    <w:rsid w:val="00BF3D13"/>
    <w:rsid w:val="00BF3E25"/>
    <w:rsid w:val="00BF4580"/>
    <w:rsid w:val="00BF4631"/>
    <w:rsid w:val="00BF4B95"/>
    <w:rsid w:val="00BF5C1E"/>
    <w:rsid w:val="00BF5E10"/>
    <w:rsid w:val="00BF5F41"/>
    <w:rsid w:val="00BF61F5"/>
    <w:rsid w:val="00BF6D53"/>
    <w:rsid w:val="00BF713A"/>
    <w:rsid w:val="00BF78C5"/>
    <w:rsid w:val="00C00246"/>
    <w:rsid w:val="00C00653"/>
    <w:rsid w:val="00C00DB5"/>
    <w:rsid w:val="00C00E8A"/>
    <w:rsid w:val="00C00FD3"/>
    <w:rsid w:val="00C01462"/>
    <w:rsid w:val="00C01EFA"/>
    <w:rsid w:val="00C021AD"/>
    <w:rsid w:val="00C025FA"/>
    <w:rsid w:val="00C02B4A"/>
    <w:rsid w:val="00C02FB2"/>
    <w:rsid w:val="00C03D2C"/>
    <w:rsid w:val="00C041B2"/>
    <w:rsid w:val="00C0456C"/>
    <w:rsid w:val="00C04EAE"/>
    <w:rsid w:val="00C051C3"/>
    <w:rsid w:val="00C052B3"/>
    <w:rsid w:val="00C0589F"/>
    <w:rsid w:val="00C06236"/>
    <w:rsid w:val="00C0623C"/>
    <w:rsid w:val="00C063BD"/>
    <w:rsid w:val="00C064CF"/>
    <w:rsid w:val="00C074DA"/>
    <w:rsid w:val="00C07E28"/>
    <w:rsid w:val="00C10968"/>
    <w:rsid w:val="00C109E6"/>
    <w:rsid w:val="00C10E07"/>
    <w:rsid w:val="00C11BD0"/>
    <w:rsid w:val="00C1211B"/>
    <w:rsid w:val="00C125EA"/>
    <w:rsid w:val="00C129E6"/>
    <w:rsid w:val="00C133D9"/>
    <w:rsid w:val="00C133ED"/>
    <w:rsid w:val="00C13FBF"/>
    <w:rsid w:val="00C14275"/>
    <w:rsid w:val="00C14FDC"/>
    <w:rsid w:val="00C1532D"/>
    <w:rsid w:val="00C154CC"/>
    <w:rsid w:val="00C16014"/>
    <w:rsid w:val="00C1643A"/>
    <w:rsid w:val="00C16ECA"/>
    <w:rsid w:val="00C17446"/>
    <w:rsid w:val="00C20063"/>
    <w:rsid w:val="00C20779"/>
    <w:rsid w:val="00C21B39"/>
    <w:rsid w:val="00C22BF6"/>
    <w:rsid w:val="00C22ED9"/>
    <w:rsid w:val="00C235B7"/>
    <w:rsid w:val="00C23AB9"/>
    <w:rsid w:val="00C24340"/>
    <w:rsid w:val="00C24DD9"/>
    <w:rsid w:val="00C25866"/>
    <w:rsid w:val="00C25E3E"/>
    <w:rsid w:val="00C25E41"/>
    <w:rsid w:val="00C25F25"/>
    <w:rsid w:val="00C263B0"/>
    <w:rsid w:val="00C26EB2"/>
    <w:rsid w:val="00C27406"/>
    <w:rsid w:val="00C274BD"/>
    <w:rsid w:val="00C27E10"/>
    <w:rsid w:val="00C27F64"/>
    <w:rsid w:val="00C3059B"/>
    <w:rsid w:val="00C305E3"/>
    <w:rsid w:val="00C30D88"/>
    <w:rsid w:val="00C30EDA"/>
    <w:rsid w:val="00C31130"/>
    <w:rsid w:val="00C31267"/>
    <w:rsid w:val="00C312EF"/>
    <w:rsid w:val="00C31570"/>
    <w:rsid w:val="00C31EA2"/>
    <w:rsid w:val="00C3208C"/>
    <w:rsid w:val="00C32346"/>
    <w:rsid w:val="00C339B4"/>
    <w:rsid w:val="00C33AE1"/>
    <w:rsid w:val="00C3533C"/>
    <w:rsid w:val="00C35EB5"/>
    <w:rsid w:val="00C3720D"/>
    <w:rsid w:val="00C37287"/>
    <w:rsid w:val="00C377C5"/>
    <w:rsid w:val="00C4071D"/>
    <w:rsid w:val="00C40A29"/>
    <w:rsid w:val="00C40D59"/>
    <w:rsid w:val="00C40EA6"/>
    <w:rsid w:val="00C4248A"/>
    <w:rsid w:val="00C4253C"/>
    <w:rsid w:val="00C4261E"/>
    <w:rsid w:val="00C42B57"/>
    <w:rsid w:val="00C42C79"/>
    <w:rsid w:val="00C43250"/>
    <w:rsid w:val="00C436A7"/>
    <w:rsid w:val="00C43A18"/>
    <w:rsid w:val="00C43C79"/>
    <w:rsid w:val="00C43E81"/>
    <w:rsid w:val="00C4472E"/>
    <w:rsid w:val="00C448F5"/>
    <w:rsid w:val="00C44E95"/>
    <w:rsid w:val="00C44EF0"/>
    <w:rsid w:val="00C44F99"/>
    <w:rsid w:val="00C45506"/>
    <w:rsid w:val="00C456EF"/>
    <w:rsid w:val="00C457BF"/>
    <w:rsid w:val="00C45EB7"/>
    <w:rsid w:val="00C4683A"/>
    <w:rsid w:val="00C46F51"/>
    <w:rsid w:val="00C475F9"/>
    <w:rsid w:val="00C4770C"/>
    <w:rsid w:val="00C47FA6"/>
    <w:rsid w:val="00C50160"/>
    <w:rsid w:val="00C50A9E"/>
    <w:rsid w:val="00C5127B"/>
    <w:rsid w:val="00C51700"/>
    <w:rsid w:val="00C51952"/>
    <w:rsid w:val="00C5353C"/>
    <w:rsid w:val="00C5354E"/>
    <w:rsid w:val="00C53A77"/>
    <w:rsid w:val="00C53E6F"/>
    <w:rsid w:val="00C540C8"/>
    <w:rsid w:val="00C54A4F"/>
    <w:rsid w:val="00C553C8"/>
    <w:rsid w:val="00C5564C"/>
    <w:rsid w:val="00C5622D"/>
    <w:rsid w:val="00C56EF0"/>
    <w:rsid w:val="00C57B84"/>
    <w:rsid w:val="00C57C18"/>
    <w:rsid w:val="00C57D69"/>
    <w:rsid w:val="00C57F62"/>
    <w:rsid w:val="00C57FE0"/>
    <w:rsid w:val="00C61528"/>
    <w:rsid w:val="00C615CB"/>
    <w:rsid w:val="00C62671"/>
    <w:rsid w:val="00C627B7"/>
    <w:rsid w:val="00C62873"/>
    <w:rsid w:val="00C64106"/>
    <w:rsid w:val="00C64129"/>
    <w:rsid w:val="00C645FF"/>
    <w:rsid w:val="00C64816"/>
    <w:rsid w:val="00C6487B"/>
    <w:rsid w:val="00C65AD5"/>
    <w:rsid w:val="00C6602E"/>
    <w:rsid w:val="00C6603F"/>
    <w:rsid w:val="00C661DA"/>
    <w:rsid w:val="00C66A23"/>
    <w:rsid w:val="00C66CB9"/>
    <w:rsid w:val="00C66D8C"/>
    <w:rsid w:val="00C671B6"/>
    <w:rsid w:val="00C703AA"/>
    <w:rsid w:val="00C70C22"/>
    <w:rsid w:val="00C70C8F"/>
    <w:rsid w:val="00C70F23"/>
    <w:rsid w:val="00C7192E"/>
    <w:rsid w:val="00C725C4"/>
    <w:rsid w:val="00C72BA8"/>
    <w:rsid w:val="00C72F7F"/>
    <w:rsid w:val="00C73048"/>
    <w:rsid w:val="00C73B88"/>
    <w:rsid w:val="00C74A4B"/>
    <w:rsid w:val="00C74D50"/>
    <w:rsid w:val="00C75B71"/>
    <w:rsid w:val="00C75C21"/>
    <w:rsid w:val="00C76826"/>
    <w:rsid w:val="00C76AB7"/>
    <w:rsid w:val="00C76B10"/>
    <w:rsid w:val="00C76C42"/>
    <w:rsid w:val="00C77AEA"/>
    <w:rsid w:val="00C8039C"/>
    <w:rsid w:val="00C807CE"/>
    <w:rsid w:val="00C808AB"/>
    <w:rsid w:val="00C80936"/>
    <w:rsid w:val="00C80AF9"/>
    <w:rsid w:val="00C80C4D"/>
    <w:rsid w:val="00C81144"/>
    <w:rsid w:val="00C8138E"/>
    <w:rsid w:val="00C81834"/>
    <w:rsid w:val="00C81C09"/>
    <w:rsid w:val="00C81D74"/>
    <w:rsid w:val="00C82E79"/>
    <w:rsid w:val="00C82EC6"/>
    <w:rsid w:val="00C82ECE"/>
    <w:rsid w:val="00C83171"/>
    <w:rsid w:val="00C8343C"/>
    <w:rsid w:val="00C849CB"/>
    <w:rsid w:val="00C84D84"/>
    <w:rsid w:val="00C84DCA"/>
    <w:rsid w:val="00C84E64"/>
    <w:rsid w:val="00C857CB"/>
    <w:rsid w:val="00C85D06"/>
    <w:rsid w:val="00C869D1"/>
    <w:rsid w:val="00C86F6C"/>
    <w:rsid w:val="00C8740F"/>
    <w:rsid w:val="00C8782F"/>
    <w:rsid w:val="00C87934"/>
    <w:rsid w:val="00C87FB0"/>
    <w:rsid w:val="00C90588"/>
    <w:rsid w:val="00C9081C"/>
    <w:rsid w:val="00C911D7"/>
    <w:rsid w:val="00C9154C"/>
    <w:rsid w:val="00C9311A"/>
    <w:rsid w:val="00C931DC"/>
    <w:rsid w:val="00C93E9F"/>
    <w:rsid w:val="00C93EEA"/>
    <w:rsid w:val="00C94673"/>
    <w:rsid w:val="00C9502B"/>
    <w:rsid w:val="00C95396"/>
    <w:rsid w:val="00C95519"/>
    <w:rsid w:val="00C96B0F"/>
    <w:rsid w:val="00CA0974"/>
    <w:rsid w:val="00CA1023"/>
    <w:rsid w:val="00CA10B8"/>
    <w:rsid w:val="00CA10CF"/>
    <w:rsid w:val="00CA1641"/>
    <w:rsid w:val="00CA1B3A"/>
    <w:rsid w:val="00CA1CC7"/>
    <w:rsid w:val="00CA22BA"/>
    <w:rsid w:val="00CA2379"/>
    <w:rsid w:val="00CA2968"/>
    <w:rsid w:val="00CA2B68"/>
    <w:rsid w:val="00CA3107"/>
    <w:rsid w:val="00CA34A0"/>
    <w:rsid w:val="00CA3920"/>
    <w:rsid w:val="00CA3966"/>
    <w:rsid w:val="00CA55ED"/>
    <w:rsid w:val="00CA58DA"/>
    <w:rsid w:val="00CA5C82"/>
    <w:rsid w:val="00CA628F"/>
    <w:rsid w:val="00CA6F12"/>
    <w:rsid w:val="00CA798F"/>
    <w:rsid w:val="00CA7DBE"/>
    <w:rsid w:val="00CB008F"/>
    <w:rsid w:val="00CB032B"/>
    <w:rsid w:val="00CB0994"/>
    <w:rsid w:val="00CB09F0"/>
    <w:rsid w:val="00CB0B4E"/>
    <w:rsid w:val="00CB0EC7"/>
    <w:rsid w:val="00CB1337"/>
    <w:rsid w:val="00CB1A12"/>
    <w:rsid w:val="00CB1F1A"/>
    <w:rsid w:val="00CB2A9B"/>
    <w:rsid w:val="00CB2F50"/>
    <w:rsid w:val="00CB2FE1"/>
    <w:rsid w:val="00CB3041"/>
    <w:rsid w:val="00CB495D"/>
    <w:rsid w:val="00CB5615"/>
    <w:rsid w:val="00CB61A7"/>
    <w:rsid w:val="00CB61CE"/>
    <w:rsid w:val="00CB6724"/>
    <w:rsid w:val="00CB6FB5"/>
    <w:rsid w:val="00CB701D"/>
    <w:rsid w:val="00CB7690"/>
    <w:rsid w:val="00CB791A"/>
    <w:rsid w:val="00CC0770"/>
    <w:rsid w:val="00CC0B6C"/>
    <w:rsid w:val="00CC0BFD"/>
    <w:rsid w:val="00CC10D5"/>
    <w:rsid w:val="00CC1224"/>
    <w:rsid w:val="00CC1BC2"/>
    <w:rsid w:val="00CC29C1"/>
    <w:rsid w:val="00CC2C6D"/>
    <w:rsid w:val="00CC2F0E"/>
    <w:rsid w:val="00CC3DF1"/>
    <w:rsid w:val="00CC428F"/>
    <w:rsid w:val="00CC4462"/>
    <w:rsid w:val="00CC4721"/>
    <w:rsid w:val="00CC48E3"/>
    <w:rsid w:val="00CC4FAD"/>
    <w:rsid w:val="00CC5257"/>
    <w:rsid w:val="00CC53A6"/>
    <w:rsid w:val="00CC5AA5"/>
    <w:rsid w:val="00CC7076"/>
    <w:rsid w:val="00CC7250"/>
    <w:rsid w:val="00CC7C5F"/>
    <w:rsid w:val="00CD0C4D"/>
    <w:rsid w:val="00CD0CDD"/>
    <w:rsid w:val="00CD1890"/>
    <w:rsid w:val="00CD240B"/>
    <w:rsid w:val="00CD304C"/>
    <w:rsid w:val="00CD3422"/>
    <w:rsid w:val="00CD37E3"/>
    <w:rsid w:val="00CD3A3A"/>
    <w:rsid w:val="00CD3D72"/>
    <w:rsid w:val="00CD3DA0"/>
    <w:rsid w:val="00CD412B"/>
    <w:rsid w:val="00CD4666"/>
    <w:rsid w:val="00CD49F3"/>
    <w:rsid w:val="00CD5046"/>
    <w:rsid w:val="00CD5253"/>
    <w:rsid w:val="00CD5371"/>
    <w:rsid w:val="00CD67A9"/>
    <w:rsid w:val="00CD683C"/>
    <w:rsid w:val="00CD7431"/>
    <w:rsid w:val="00CD785D"/>
    <w:rsid w:val="00CE1681"/>
    <w:rsid w:val="00CE21C0"/>
    <w:rsid w:val="00CE2EEF"/>
    <w:rsid w:val="00CE2F1F"/>
    <w:rsid w:val="00CE43CE"/>
    <w:rsid w:val="00CE4702"/>
    <w:rsid w:val="00CE4D62"/>
    <w:rsid w:val="00CE4F5D"/>
    <w:rsid w:val="00CE5809"/>
    <w:rsid w:val="00CE6973"/>
    <w:rsid w:val="00CE6C92"/>
    <w:rsid w:val="00CE6CD8"/>
    <w:rsid w:val="00CE74A9"/>
    <w:rsid w:val="00CE7756"/>
    <w:rsid w:val="00CF02A8"/>
    <w:rsid w:val="00CF04D8"/>
    <w:rsid w:val="00CF07D1"/>
    <w:rsid w:val="00CF0D38"/>
    <w:rsid w:val="00CF11F8"/>
    <w:rsid w:val="00CF1AA4"/>
    <w:rsid w:val="00CF1AAF"/>
    <w:rsid w:val="00CF1B87"/>
    <w:rsid w:val="00CF1ED6"/>
    <w:rsid w:val="00CF20C0"/>
    <w:rsid w:val="00CF23EC"/>
    <w:rsid w:val="00CF2D7D"/>
    <w:rsid w:val="00CF2E1D"/>
    <w:rsid w:val="00CF39B6"/>
    <w:rsid w:val="00CF39ED"/>
    <w:rsid w:val="00CF3DE3"/>
    <w:rsid w:val="00CF413C"/>
    <w:rsid w:val="00CF4C52"/>
    <w:rsid w:val="00CF4C79"/>
    <w:rsid w:val="00CF557C"/>
    <w:rsid w:val="00CF5D5F"/>
    <w:rsid w:val="00CF5E06"/>
    <w:rsid w:val="00CF60B9"/>
    <w:rsid w:val="00CF60BD"/>
    <w:rsid w:val="00CF60DD"/>
    <w:rsid w:val="00CF62A9"/>
    <w:rsid w:val="00CF7610"/>
    <w:rsid w:val="00CF7780"/>
    <w:rsid w:val="00CF77A2"/>
    <w:rsid w:val="00CF7800"/>
    <w:rsid w:val="00D003A0"/>
    <w:rsid w:val="00D00F0D"/>
    <w:rsid w:val="00D0286B"/>
    <w:rsid w:val="00D02D42"/>
    <w:rsid w:val="00D03336"/>
    <w:rsid w:val="00D04AFB"/>
    <w:rsid w:val="00D053A5"/>
    <w:rsid w:val="00D05EB8"/>
    <w:rsid w:val="00D06062"/>
    <w:rsid w:val="00D06268"/>
    <w:rsid w:val="00D063AA"/>
    <w:rsid w:val="00D071E7"/>
    <w:rsid w:val="00D0720B"/>
    <w:rsid w:val="00D0724B"/>
    <w:rsid w:val="00D07507"/>
    <w:rsid w:val="00D07595"/>
    <w:rsid w:val="00D079F9"/>
    <w:rsid w:val="00D10B31"/>
    <w:rsid w:val="00D10F52"/>
    <w:rsid w:val="00D11045"/>
    <w:rsid w:val="00D125BE"/>
    <w:rsid w:val="00D12FE2"/>
    <w:rsid w:val="00D130B6"/>
    <w:rsid w:val="00D134C6"/>
    <w:rsid w:val="00D13584"/>
    <w:rsid w:val="00D15021"/>
    <w:rsid w:val="00D151A4"/>
    <w:rsid w:val="00D1533F"/>
    <w:rsid w:val="00D15C8E"/>
    <w:rsid w:val="00D16B75"/>
    <w:rsid w:val="00D16FC1"/>
    <w:rsid w:val="00D202B3"/>
    <w:rsid w:val="00D204A2"/>
    <w:rsid w:val="00D208AB"/>
    <w:rsid w:val="00D21EED"/>
    <w:rsid w:val="00D2200A"/>
    <w:rsid w:val="00D220C0"/>
    <w:rsid w:val="00D22775"/>
    <w:rsid w:val="00D23138"/>
    <w:rsid w:val="00D233B0"/>
    <w:rsid w:val="00D23688"/>
    <w:rsid w:val="00D23C5D"/>
    <w:rsid w:val="00D23F7E"/>
    <w:rsid w:val="00D252CF"/>
    <w:rsid w:val="00D2588C"/>
    <w:rsid w:val="00D25C66"/>
    <w:rsid w:val="00D272C0"/>
    <w:rsid w:val="00D27951"/>
    <w:rsid w:val="00D3002E"/>
    <w:rsid w:val="00D305A7"/>
    <w:rsid w:val="00D30A19"/>
    <w:rsid w:val="00D30B42"/>
    <w:rsid w:val="00D30C2E"/>
    <w:rsid w:val="00D3178C"/>
    <w:rsid w:val="00D31821"/>
    <w:rsid w:val="00D31FBF"/>
    <w:rsid w:val="00D3255E"/>
    <w:rsid w:val="00D33447"/>
    <w:rsid w:val="00D33A2B"/>
    <w:rsid w:val="00D3432E"/>
    <w:rsid w:val="00D347F4"/>
    <w:rsid w:val="00D354A3"/>
    <w:rsid w:val="00D35D16"/>
    <w:rsid w:val="00D36437"/>
    <w:rsid w:val="00D367C9"/>
    <w:rsid w:val="00D376A9"/>
    <w:rsid w:val="00D376B2"/>
    <w:rsid w:val="00D3796E"/>
    <w:rsid w:val="00D37F3B"/>
    <w:rsid w:val="00D403B5"/>
    <w:rsid w:val="00D40891"/>
    <w:rsid w:val="00D40897"/>
    <w:rsid w:val="00D410A3"/>
    <w:rsid w:val="00D417A7"/>
    <w:rsid w:val="00D42593"/>
    <w:rsid w:val="00D434B5"/>
    <w:rsid w:val="00D43F11"/>
    <w:rsid w:val="00D4472B"/>
    <w:rsid w:val="00D456DC"/>
    <w:rsid w:val="00D45D2F"/>
    <w:rsid w:val="00D46390"/>
    <w:rsid w:val="00D46541"/>
    <w:rsid w:val="00D466B5"/>
    <w:rsid w:val="00D466EA"/>
    <w:rsid w:val="00D473E6"/>
    <w:rsid w:val="00D475CA"/>
    <w:rsid w:val="00D503AD"/>
    <w:rsid w:val="00D50BF4"/>
    <w:rsid w:val="00D51341"/>
    <w:rsid w:val="00D51CD3"/>
    <w:rsid w:val="00D51FA9"/>
    <w:rsid w:val="00D52863"/>
    <w:rsid w:val="00D52B73"/>
    <w:rsid w:val="00D52CD7"/>
    <w:rsid w:val="00D52DA1"/>
    <w:rsid w:val="00D53370"/>
    <w:rsid w:val="00D5358C"/>
    <w:rsid w:val="00D53D37"/>
    <w:rsid w:val="00D548E1"/>
    <w:rsid w:val="00D55264"/>
    <w:rsid w:val="00D552AF"/>
    <w:rsid w:val="00D555DA"/>
    <w:rsid w:val="00D55B7D"/>
    <w:rsid w:val="00D55FA4"/>
    <w:rsid w:val="00D56427"/>
    <w:rsid w:val="00D56532"/>
    <w:rsid w:val="00D56BA7"/>
    <w:rsid w:val="00D5713C"/>
    <w:rsid w:val="00D57E12"/>
    <w:rsid w:val="00D609D1"/>
    <w:rsid w:val="00D60DFD"/>
    <w:rsid w:val="00D60EAD"/>
    <w:rsid w:val="00D60F95"/>
    <w:rsid w:val="00D60FCF"/>
    <w:rsid w:val="00D611F4"/>
    <w:rsid w:val="00D61F97"/>
    <w:rsid w:val="00D624B7"/>
    <w:rsid w:val="00D63B26"/>
    <w:rsid w:val="00D64174"/>
    <w:rsid w:val="00D64205"/>
    <w:rsid w:val="00D64BE6"/>
    <w:rsid w:val="00D64F76"/>
    <w:rsid w:val="00D651DA"/>
    <w:rsid w:val="00D66B27"/>
    <w:rsid w:val="00D66FCC"/>
    <w:rsid w:val="00D678E8"/>
    <w:rsid w:val="00D67BF0"/>
    <w:rsid w:val="00D67D6E"/>
    <w:rsid w:val="00D7058F"/>
    <w:rsid w:val="00D705A8"/>
    <w:rsid w:val="00D708FE"/>
    <w:rsid w:val="00D71058"/>
    <w:rsid w:val="00D7122A"/>
    <w:rsid w:val="00D71424"/>
    <w:rsid w:val="00D72B41"/>
    <w:rsid w:val="00D739E2"/>
    <w:rsid w:val="00D73D83"/>
    <w:rsid w:val="00D7548C"/>
    <w:rsid w:val="00D75E33"/>
    <w:rsid w:val="00D76087"/>
    <w:rsid w:val="00D76327"/>
    <w:rsid w:val="00D7688F"/>
    <w:rsid w:val="00D769B6"/>
    <w:rsid w:val="00D769FA"/>
    <w:rsid w:val="00D76CA3"/>
    <w:rsid w:val="00D76E11"/>
    <w:rsid w:val="00D76EA0"/>
    <w:rsid w:val="00D77FC5"/>
    <w:rsid w:val="00D80100"/>
    <w:rsid w:val="00D8037C"/>
    <w:rsid w:val="00D80903"/>
    <w:rsid w:val="00D80A5C"/>
    <w:rsid w:val="00D80A82"/>
    <w:rsid w:val="00D80F89"/>
    <w:rsid w:val="00D81720"/>
    <w:rsid w:val="00D818F7"/>
    <w:rsid w:val="00D818FC"/>
    <w:rsid w:val="00D819BC"/>
    <w:rsid w:val="00D81B50"/>
    <w:rsid w:val="00D8327F"/>
    <w:rsid w:val="00D833CC"/>
    <w:rsid w:val="00D83718"/>
    <w:rsid w:val="00D8371D"/>
    <w:rsid w:val="00D83DD6"/>
    <w:rsid w:val="00D83EA7"/>
    <w:rsid w:val="00D83FEB"/>
    <w:rsid w:val="00D840E9"/>
    <w:rsid w:val="00D8467C"/>
    <w:rsid w:val="00D84A9C"/>
    <w:rsid w:val="00D84CAA"/>
    <w:rsid w:val="00D84EF6"/>
    <w:rsid w:val="00D85166"/>
    <w:rsid w:val="00D868C4"/>
    <w:rsid w:val="00D86DB5"/>
    <w:rsid w:val="00D86E40"/>
    <w:rsid w:val="00D87009"/>
    <w:rsid w:val="00D8748D"/>
    <w:rsid w:val="00D87E8B"/>
    <w:rsid w:val="00D91F8A"/>
    <w:rsid w:val="00D921CD"/>
    <w:rsid w:val="00D927A9"/>
    <w:rsid w:val="00D92A94"/>
    <w:rsid w:val="00D92B24"/>
    <w:rsid w:val="00D92DD0"/>
    <w:rsid w:val="00D92EBC"/>
    <w:rsid w:val="00D93E7B"/>
    <w:rsid w:val="00D94257"/>
    <w:rsid w:val="00D944F1"/>
    <w:rsid w:val="00D95646"/>
    <w:rsid w:val="00D9605A"/>
    <w:rsid w:val="00D9638F"/>
    <w:rsid w:val="00D96817"/>
    <w:rsid w:val="00D96F84"/>
    <w:rsid w:val="00D9732E"/>
    <w:rsid w:val="00D97ED2"/>
    <w:rsid w:val="00DA0143"/>
    <w:rsid w:val="00DA03BC"/>
    <w:rsid w:val="00DA0F2F"/>
    <w:rsid w:val="00DA110A"/>
    <w:rsid w:val="00DA1530"/>
    <w:rsid w:val="00DA1680"/>
    <w:rsid w:val="00DA281C"/>
    <w:rsid w:val="00DA3060"/>
    <w:rsid w:val="00DA3405"/>
    <w:rsid w:val="00DA3854"/>
    <w:rsid w:val="00DA3F58"/>
    <w:rsid w:val="00DA4376"/>
    <w:rsid w:val="00DA445A"/>
    <w:rsid w:val="00DA4D49"/>
    <w:rsid w:val="00DA6026"/>
    <w:rsid w:val="00DB0414"/>
    <w:rsid w:val="00DB0D85"/>
    <w:rsid w:val="00DB2068"/>
    <w:rsid w:val="00DB210E"/>
    <w:rsid w:val="00DB239F"/>
    <w:rsid w:val="00DB2F0F"/>
    <w:rsid w:val="00DB3063"/>
    <w:rsid w:val="00DB30B1"/>
    <w:rsid w:val="00DB33E8"/>
    <w:rsid w:val="00DB387A"/>
    <w:rsid w:val="00DB38A7"/>
    <w:rsid w:val="00DB5B93"/>
    <w:rsid w:val="00DB74FF"/>
    <w:rsid w:val="00DB7937"/>
    <w:rsid w:val="00DB7D56"/>
    <w:rsid w:val="00DC008C"/>
    <w:rsid w:val="00DC00E1"/>
    <w:rsid w:val="00DC072D"/>
    <w:rsid w:val="00DC0982"/>
    <w:rsid w:val="00DC0F3E"/>
    <w:rsid w:val="00DC1634"/>
    <w:rsid w:val="00DC1F0A"/>
    <w:rsid w:val="00DC227D"/>
    <w:rsid w:val="00DC2BF2"/>
    <w:rsid w:val="00DC2D21"/>
    <w:rsid w:val="00DC3EF9"/>
    <w:rsid w:val="00DC4AE0"/>
    <w:rsid w:val="00DC5D57"/>
    <w:rsid w:val="00DC6F5A"/>
    <w:rsid w:val="00DC71D0"/>
    <w:rsid w:val="00DC7281"/>
    <w:rsid w:val="00DD0981"/>
    <w:rsid w:val="00DD0A7F"/>
    <w:rsid w:val="00DD0AB4"/>
    <w:rsid w:val="00DD0D9A"/>
    <w:rsid w:val="00DD107A"/>
    <w:rsid w:val="00DD1292"/>
    <w:rsid w:val="00DD152A"/>
    <w:rsid w:val="00DD16B3"/>
    <w:rsid w:val="00DD229B"/>
    <w:rsid w:val="00DD257E"/>
    <w:rsid w:val="00DD25FE"/>
    <w:rsid w:val="00DD3286"/>
    <w:rsid w:val="00DD4B8E"/>
    <w:rsid w:val="00DD50E1"/>
    <w:rsid w:val="00DD58A6"/>
    <w:rsid w:val="00DD5B81"/>
    <w:rsid w:val="00DD5E6E"/>
    <w:rsid w:val="00DD6032"/>
    <w:rsid w:val="00DD708C"/>
    <w:rsid w:val="00DD76C4"/>
    <w:rsid w:val="00DD78F3"/>
    <w:rsid w:val="00DD7933"/>
    <w:rsid w:val="00DE0122"/>
    <w:rsid w:val="00DE05F8"/>
    <w:rsid w:val="00DE1284"/>
    <w:rsid w:val="00DE1E68"/>
    <w:rsid w:val="00DE2538"/>
    <w:rsid w:val="00DE28EA"/>
    <w:rsid w:val="00DE2ACC"/>
    <w:rsid w:val="00DE2D11"/>
    <w:rsid w:val="00DE365F"/>
    <w:rsid w:val="00DE3ADE"/>
    <w:rsid w:val="00DE4063"/>
    <w:rsid w:val="00DE4636"/>
    <w:rsid w:val="00DE48A0"/>
    <w:rsid w:val="00DE4AC9"/>
    <w:rsid w:val="00DE512D"/>
    <w:rsid w:val="00DE53B9"/>
    <w:rsid w:val="00DE5E16"/>
    <w:rsid w:val="00DE7729"/>
    <w:rsid w:val="00DE78C5"/>
    <w:rsid w:val="00DF068B"/>
    <w:rsid w:val="00DF0825"/>
    <w:rsid w:val="00DF0B64"/>
    <w:rsid w:val="00DF0CA9"/>
    <w:rsid w:val="00DF10DF"/>
    <w:rsid w:val="00DF1193"/>
    <w:rsid w:val="00DF119D"/>
    <w:rsid w:val="00DF2568"/>
    <w:rsid w:val="00DF28BF"/>
    <w:rsid w:val="00DF2CDF"/>
    <w:rsid w:val="00DF41D4"/>
    <w:rsid w:val="00DF4B7D"/>
    <w:rsid w:val="00DF5748"/>
    <w:rsid w:val="00DF5B5B"/>
    <w:rsid w:val="00DF644E"/>
    <w:rsid w:val="00DF6D11"/>
    <w:rsid w:val="00DF7B82"/>
    <w:rsid w:val="00DF7EEB"/>
    <w:rsid w:val="00DF7FD2"/>
    <w:rsid w:val="00E0040D"/>
    <w:rsid w:val="00E0070D"/>
    <w:rsid w:val="00E00DE4"/>
    <w:rsid w:val="00E011AD"/>
    <w:rsid w:val="00E015C3"/>
    <w:rsid w:val="00E01748"/>
    <w:rsid w:val="00E01D91"/>
    <w:rsid w:val="00E02BFD"/>
    <w:rsid w:val="00E030FB"/>
    <w:rsid w:val="00E033F1"/>
    <w:rsid w:val="00E036DA"/>
    <w:rsid w:val="00E03B33"/>
    <w:rsid w:val="00E03C8A"/>
    <w:rsid w:val="00E03ED7"/>
    <w:rsid w:val="00E0434C"/>
    <w:rsid w:val="00E048E2"/>
    <w:rsid w:val="00E04D7E"/>
    <w:rsid w:val="00E04FCD"/>
    <w:rsid w:val="00E052BC"/>
    <w:rsid w:val="00E06D71"/>
    <w:rsid w:val="00E06D8A"/>
    <w:rsid w:val="00E07B39"/>
    <w:rsid w:val="00E07D86"/>
    <w:rsid w:val="00E100D4"/>
    <w:rsid w:val="00E10155"/>
    <w:rsid w:val="00E10676"/>
    <w:rsid w:val="00E1067C"/>
    <w:rsid w:val="00E11244"/>
    <w:rsid w:val="00E1193E"/>
    <w:rsid w:val="00E11FA0"/>
    <w:rsid w:val="00E12639"/>
    <w:rsid w:val="00E12714"/>
    <w:rsid w:val="00E12D61"/>
    <w:rsid w:val="00E131C9"/>
    <w:rsid w:val="00E13581"/>
    <w:rsid w:val="00E13D58"/>
    <w:rsid w:val="00E166C3"/>
    <w:rsid w:val="00E16CAE"/>
    <w:rsid w:val="00E1721D"/>
    <w:rsid w:val="00E176D2"/>
    <w:rsid w:val="00E17825"/>
    <w:rsid w:val="00E17BDE"/>
    <w:rsid w:val="00E17C07"/>
    <w:rsid w:val="00E17F1F"/>
    <w:rsid w:val="00E20070"/>
    <w:rsid w:val="00E208F1"/>
    <w:rsid w:val="00E2200B"/>
    <w:rsid w:val="00E22512"/>
    <w:rsid w:val="00E2255D"/>
    <w:rsid w:val="00E22A09"/>
    <w:rsid w:val="00E22A19"/>
    <w:rsid w:val="00E22AF2"/>
    <w:rsid w:val="00E22F38"/>
    <w:rsid w:val="00E23626"/>
    <w:rsid w:val="00E23A69"/>
    <w:rsid w:val="00E25BD2"/>
    <w:rsid w:val="00E2655B"/>
    <w:rsid w:val="00E26798"/>
    <w:rsid w:val="00E26B2C"/>
    <w:rsid w:val="00E26F90"/>
    <w:rsid w:val="00E300D7"/>
    <w:rsid w:val="00E32B7B"/>
    <w:rsid w:val="00E3484A"/>
    <w:rsid w:val="00E34BAE"/>
    <w:rsid w:val="00E34F6C"/>
    <w:rsid w:val="00E35C17"/>
    <w:rsid w:val="00E3713F"/>
    <w:rsid w:val="00E373BA"/>
    <w:rsid w:val="00E37F30"/>
    <w:rsid w:val="00E37FB7"/>
    <w:rsid w:val="00E40300"/>
    <w:rsid w:val="00E40949"/>
    <w:rsid w:val="00E40E13"/>
    <w:rsid w:val="00E41453"/>
    <w:rsid w:val="00E4155D"/>
    <w:rsid w:val="00E416EE"/>
    <w:rsid w:val="00E4213C"/>
    <w:rsid w:val="00E42A67"/>
    <w:rsid w:val="00E43033"/>
    <w:rsid w:val="00E437FB"/>
    <w:rsid w:val="00E43B41"/>
    <w:rsid w:val="00E43EA8"/>
    <w:rsid w:val="00E4524A"/>
    <w:rsid w:val="00E45794"/>
    <w:rsid w:val="00E4600A"/>
    <w:rsid w:val="00E469E8"/>
    <w:rsid w:val="00E46C59"/>
    <w:rsid w:val="00E479C9"/>
    <w:rsid w:val="00E50332"/>
    <w:rsid w:val="00E50592"/>
    <w:rsid w:val="00E507A9"/>
    <w:rsid w:val="00E50955"/>
    <w:rsid w:val="00E515DB"/>
    <w:rsid w:val="00E518DF"/>
    <w:rsid w:val="00E51B4C"/>
    <w:rsid w:val="00E51C5A"/>
    <w:rsid w:val="00E51D2D"/>
    <w:rsid w:val="00E52599"/>
    <w:rsid w:val="00E52A47"/>
    <w:rsid w:val="00E53A81"/>
    <w:rsid w:val="00E53B38"/>
    <w:rsid w:val="00E53D83"/>
    <w:rsid w:val="00E53FEF"/>
    <w:rsid w:val="00E5401F"/>
    <w:rsid w:val="00E54728"/>
    <w:rsid w:val="00E54DAA"/>
    <w:rsid w:val="00E54F7C"/>
    <w:rsid w:val="00E5592F"/>
    <w:rsid w:val="00E55EBC"/>
    <w:rsid w:val="00E56127"/>
    <w:rsid w:val="00E56195"/>
    <w:rsid w:val="00E569A6"/>
    <w:rsid w:val="00E57606"/>
    <w:rsid w:val="00E57AD6"/>
    <w:rsid w:val="00E57DBD"/>
    <w:rsid w:val="00E57E8A"/>
    <w:rsid w:val="00E605E3"/>
    <w:rsid w:val="00E609D7"/>
    <w:rsid w:val="00E617F0"/>
    <w:rsid w:val="00E6277B"/>
    <w:rsid w:val="00E629E3"/>
    <w:rsid w:val="00E62D35"/>
    <w:rsid w:val="00E632DB"/>
    <w:rsid w:val="00E636D1"/>
    <w:rsid w:val="00E63DBC"/>
    <w:rsid w:val="00E644CE"/>
    <w:rsid w:val="00E64528"/>
    <w:rsid w:val="00E646F3"/>
    <w:rsid w:val="00E64827"/>
    <w:rsid w:val="00E64FAD"/>
    <w:rsid w:val="00E664F3"/>
    <w:rsid w:val="00E665EC"/>
    <w:rsid w:val="00E66AF8"/>
    <w:rsid w:val="00E66E02"/>
    <w:rsid w:val="00E66FF1"/>
    <w:rsid w:val="00E67245"/>
    <w:rsid w:val="00E67B9B"/>
    <w:rsid w:val="00E67FBB"/>
    <w:rsid w:val="00E70B68"/>
    <w:rsid w:val="00E71461"/>
    <w:rsid w:val="00E722C4"/>
    <w:rsid w:val="00E72F07"/>
    <w:rsid w:val="00E7341C"/>
    <w:rsid w:val="00E73565"/>
    <w:rsid w:val="00E73726"/>
    <w:rsid w:val="00E7384A"/>
    <w:rsid w:val="00E7551B"/>
    <w:rsid w:val="00E7557D"/>
    <w:rsid w:val="00E7608B"/>
    <w:rsid w:val="00E7615E"/>
    <w:rsid w:val="00E77111"/>
    <w:rsid w:val="00E7738E"/>
    <w:rsid w:val="00E774CA"/>
    <w:rsid w:val="00E77548"/>
    <w:rsid w:val="00E80190"/>
    <w:rsid w:val="00E80DFC"/>
    <w:rsid w:val="00E814B1"/>
    <w:rsid w:val="00E819A3"/>
    <w:rsid w:val="00E819B0"/>
    <w:rsid w:val="00E8416A"/>
    <w:rsid w:val="00E849C0"/>
    <w:rsid w:val="00E857AD"/>
    <w:rsid w:val="00E85979"/>
    <w:rsid w:val="00E86124"/>
    <w:rsid w:val="00E861EA"/>
    <w:rsid w:val="00E86589"/>
    <w:rsid w:val="00E86A7D"/>
    <w:rsid w:val="00E86E0E"/>
    <w:rsid w:val="00E872BC"/>
    <w:rsid w:val="00E87E18"/>
    <w:rsid w:val="00E90034"/>
    <w:rsid w:val="00E90336"/>
    <w:rsid w:val="00E908A2"/>
    <w:rsid w:val="00E91A5D"/>
    <w:rsid w:val="00E929D3"/>
    <w:rsid w:val="00E93030"/>
    <w:rsid w:val="00E930BD"/>
    <w:rsid w:val="00E938F6"/>
    <w:rsid w:val="00E93CDE"/>
    <w:rsid w:val="00E9424B"/>
    <w:rsid w:val="00E94A45"/>
    <w:rsid w:val="00E9536E"/>
    <w:rsid w:val="00E9560A"/>
    <w:rsid w:val="00E958A4"/>
    <w:rsid w:val="00E95EBE"/>
    <w:rsid w:val="00E961DA"/>
    <w:rsid w:val="00E96E46"/>
    <w:rsid w:val="00E96F7C"/>
    <w:rsid w:val="00E9739E"/>
    <w:rsid w:val="00E97542"/>
    <w:rsid w:val="00EA0252"/>
    <w:rsid w:val="00EA066F"/>
    <w:rsid w:val="00EA0A21"/>
    <w:rsid w:val="00EA0BF4"/>
    <w:rsid w:val="00EA0ED5"/>
    <w:rsid w:val="00EA120E"/>
    <w:rsid w:val="00EA1BD9"/>
    <w:rsid w:val="00EA2B19"/>
    <w:rsid w:val="00EA2D0C"/>
    <w:rsid w:val="00EA3A84"/>
    <w:rsid w:val="00EA3D65"/>
    <w:rsid w:val="00EA3F74"/>
    <w:rsid w:val="00EA406E"/>
    <w:rsid w:val="00EA435D"/>
    <w:rsid w:val="00EA47F9"/>
    <w:rsid w:val="00EA52D3"/>
    <w:rsid w:val="00EA65BF"/>
    <w:rsid w:val="00EA6F5E"/>
    <w:rsid w:val="00EA7058"/>
    <w:rsid w:val="00EA7BB3"/>
    <w:rsid w:val="00EB00C7"/>
    <w:rsid w:val="00EB011F"/>
    <w:rsid w:val="00EB10E7"/>
    <w:rsid w:val="00EB1170"/>
    <w:rsid w:val="00EB14E1"/>
    <w:rsid w:val="00EB2329"/>
    <w:rsid w:val="00EB2729"/>
    <w:rsid w:val="00EB4264"/>
    <w:rsid w:val="00EB42F0"/>
    <w:rsid w:val="00EB43C0"/>
    <w:rsid w:val="00EB43E9"/>
    <w:rsid w:val="00EB45F4"/>
    <w:rsid w:val="00EB481C"/>
    <w:rsid w:val="00EB4A97"/>
    <w:rsid w:val="00EB4B08"/>
    <w:rsid w:val="00EB4FBB"/>
    <w:rsid w:val="00EB506D"/>
    <w:rsid w:val="00EB597A"/>
    <w:rsid w:val="00EB5DDF"/>
    <w:rsid w:val="00EB6045"/>
    <w:rsid w:val="00EB709F"/>
    <w:rsid w:val="00EB74E8"/>
    <w:rsid w:val="00EB7BB7"/>
    <w:rsid w:val="00EB7EF5"/>
    <w:rsid w:val="00EC069E"/>
    <w:rsid w:val="00EC0EDB"/>
    <w:rsid w:val="00EC0F68"/>
    <w:rsid w:val="00EC0F72"/>
    <w:rsid w:val="00EC13CE"/>
    <w:rsid w:val="00EC18FD"/>
    <w:rsid w:val="00EC1AEA"/>
    <w:rsid w:val="00EC22D6"/>
    <w:rsid w:val="00EC2903"/>
    <w:rsid w:val="00EC2F75"/>
    <w:rsid w:val="00EC333B"/>
    <w:rsid w:val="00EC343B"/>
    <w:rsid w:val="00EC3508"/>
    <w:rsid w:val="00EC35E6"/>
    <w:rsid w:val="00EC35E8"/>
    <w:rsid w:val="00EC45B3"/>
    <w:rsid w:val="00EC4A26"/>
    <w:rsid w:val="00EC4CD4"/>
    <w:rsid w:val="00EC5308"/>
    <w:rsid w:val="00EC5737"/>
    <w:rsid w:val="00EC66E4"/>
    <w:rsid w:val="00EC7279"/>
    <w:rsid w:val="00EC76B9"/>
    <w:rsid w:val="00EC799D"/>
    <w:rsid w:val="00EC7B2D"/>
    <w:rsid w:val="00EC7EFB"/>
    <w:rsid w:val="00ED020E"/>
    <w:rsid w:val="00ED0C85"/>
    <w:rsid w:val="00ED1986"/>
    <w:rsid w:val="00ED1C15"/>
    <w:rsid w:val="00ED1C3E"/>
    <w:rsid w:val="00ED1E7D"/>
    <w:rsid w:val="00ED23D9"/>
    <w:rsid w:val="00ED2C65"/>
    <w:rsid w:val="00ED3727"/>
    <w:rsid w:val="00ED39DD"/>
    <w:rsid w:val="00ED3BB9"/>
    <w:rsid w:val="00ED3DB6"/>
    <w:rsid w:val="00ED3FF4"/>
    <w:rsid w:val="00ED4411"/>
    <w:rsid w:val="00ED48C5"/>
    <w:rsid w:val="00ED4D3D"/>
    <w:rsid w:val="00ED4FD8"/>
    <w:rsid w:val="00ED519D"/>
    <w:rsid w:val="00ED5B11"/>
    <w:rsid w:val="00ED61A3"/>
    <w:rsid w:val="00ED6341"/>
    <w:rsid w:val="00ED635C"/>
    <w:rsid w:val="00ED68A5"/>
    <w:rsid w:val="00ED6AF8"/>
    <w:rsid w:val="00ED6F85"/>
    <w:rsid w:val="00ED7D7B"/>
    <w:rsid w:val="00EE04DC"/>
    <w:rsid w:val="00EE0894"/>
    <w:rsid w:val="00EE0D67"/>
    <w:rsid w:val="00EE1817"/>
    <w:rsid w:val="00EE1B91"/>
    <w:rsid w:val="00EE2397"/>
    <w:rsid w:val="00EE2E82"/>
    <w:rsid w:val="00EE3431"/>
    <w:rsid w:val="00EE3606"/>
    <w:rsid w:val="00EE393A"/>
    <w:rsid w:val="00EE3F16"/>
    <w:rsid w:val="00EE4A5C"/>
    <w:rsid w:val="00EE532B"/>
    <w:rsid w:val="00EE550A"/>
    <w:rsid w:val="00EE5904"/>
    <w:rsid w:val="00EE5E8E"/>
    <w:rsid w:val="00EE70B9"/>
    <w:rsid w:val="00EE71EE"/>
    <w:rsid w:val="00EE7866"/>
    <w:rsid w:val="00EE7A7D"/>
    <w:rsid w:val="00EE7AA9"/>
    <w:rsid w:val="00EF031F"/>
    <w:rsid w:val="00EF0805"/>
    <w:rsid w:val="00EF0AC9"/>
    <w:rsid w:val="00EF0DB3"/>
    <w:rsid w:val="00EF20C9"/>
    <w:rsid w:val="00EF239A"/>
    <w:rsid w:val="00EF2547"/>
    <w:rsid w:val="00EF254F"/>
    <w:rsid w:val="00EF2814"/>
    <w:rsid w:val="00EF2937"/>
    <w:rsid w:val="00EF3002"/>
    <w:rsid w:val="00EF369D"/>
    <w:rsid w:val="00EF4510"/>
    <w:rsid w:val="00EF4AD1"/>
    <w:rsid w:val="00EF5820"/>
    <w:rsid w:val="00EF5F75"/>
    <w:rsid w:val="00EF6894"/>
    <w:rsid w:val="00EF6E0D"/>
    <w:rsid w:val="00EF7330"/>
    <w:rsid w:val="00EF7452"/>
    <w:rsid w:val="00F00BDD"/>
    <w:rsid w:val="00F00CD2"/>
    <w:rsid w:val="00F00F20"/>
    <w:rsid w:val="00F01475"/>
    <w:rsid w:val="00F01695"/>
    <w:rsid w:val="00F017EA"/>
    <w:rsid w:val="00F026ED"/>
    <w:rsid w:val="00F034D3"/>
    <w:rsid w:val="00F03A5C"/>
    <w:rsid w:val="00F03C22"/>
    <w:rsid w:val="00F049F3"/>
    <w:rsid w:val="00F07688"/>
    <w:rsid w:val="00F10BC5"/>
    <w:rsid w:val="00F10BE2"/>
    <w:rsid w:val="00F10DD7"/>
    <w:rsid w:val="00F119A4"/>
    <w:rsid w:val="00F11B30"/>
    <w:rsid w:val="00F1281F"/>
    <w:rsid w:val="00F129B0"/>
    <w:rsid w:val="00F13528"/>
    <w:rsid w:val="00F139A9"/>
    <w:rsid w:val="00F13A79"/>
    <w:rsid w:val="00F1457B"/>
    <w:rsid w:val="00F1473A"/>
    <w:rsid w:val="00F14F26"/>
    <w:rsid w:val="00F14FDF"/>
    <w:rsid w:val="00F15428"/>
    <w:rsid w:val="00F157EF"/>
    <w:rsid w:val="00F15BD6"/>
    <w:rsid w:val="00F16D56"/>
    <w:rsid w:val="00F16D5E"/>
    <w:rsid w:val="00F1706D"/>
    <w:rsid w:val="00F1725B"/>
    <w:rsid w:val="00F17992"/>
    <w:rsid w:val="00F20392"/>
    <w:rsid w:val="00F2090E"/>
    <w:rsid w:val="00F2092F"/>
    <w:rsid w:val="00F20B7A"/>
    <w:rsid w:val="00F21389"/>
    <w:rsid w:val="00F220D8"/>
    <w:rsid w:val="00F22101"/>
    <w:rsid w:val="00F22702"/>
    <w:rsid w:val="00F22B39"/>
    <w:rsid w:val="00F22F30"/>
    <w:rsid w:val="00F23141"/>
    <w:rsid w:val="00F23CEF"/>
    <w:rsid w:val="00F253FE"/>
    <w:rsid w:val="00F25BB0"/>
    <w:rsid w:val="00F264C5"/>
    <w:rsid w:val="00F26888"/>
    <w:rsid w:val="00F26C40"/>
    <w:rsid w:val="00F27199"/>
    <w:rsid w:val="00F27959"/>
    <w:rsid w:val="00F30611"/>
    <w:rsid w:val="00F3185A"/>
    <w:rsid w:val="00F31C86"/>
    <w:rsid w:val="00F3245D"/>
    <w:rsid w:val="00F3290C"/>
    <w:rsid w:val="00F32B1D"/>
    <w:rsid w:val="00F32BD9"/>
    <w:rsid w:val="00F32DAB"/>
    <w:rsid w:val="00F33437"/>
    <w:rsid w:val="00F3390E"/>
    <w:rsid w:val="00F33941"/>
    <w:rsid w:val="00F34580"/>
    <w:rsid w:val="00F34E65"/>
    <w:rsid w:val="00F350E5"/>
    <w:rsid w:val="00F35928"/>
    <w:rsid w:val="00F37372"/>
    <w:rsid w:val="00F37611"/>
    <w:rsid w:val="00F37882"/>
    <w:rsid w:val="00F400EB"/>
    <w:rsid w:val="00F4028A"/>
    <w:rsid w:val="00F403B9"/>
    <w:rsid w:val="00F4056A"/>
    <w:rsid w:val="00F40C3E"/>
    <w:rsid w:val="00F40CE2"/>
    <w:rsid w:val="00F40E03"/>
    <w:rsid w:val="00F41DC0"/>
    <w:rsid w:val="00F42741"/>
    <w:rsid w:val="00F42FD8"/>
    <w:rsid w:val="00F4356B"/>
    <w:rsid w:val="00F43937"/>
    <w:rsid w:val="00F44014"/>
    <w:rsid w:val="00F44031"/>
    <w:rsid w:val="00F444A9"/>
    <w:rsid w:val="00F45293"/>
    <w:rsid w:val="00F4566B"/>
    <w:rsid w:val="00F457FB"/>
    <w:rsid w:val="00F4694D"/>
    <w:rsid w:val="00F46B11"/>
    <w:rsid w:val="00F47E61"/>
    <w:rsid w:val="00F50696"/>
    <w:rsid w:val="00F50DF8"/>
    <w:rsid w:val="00F5169A"/>
    <w:rsid w:val="00F525F7"/>
    <w:rsid w:val="00F53611"/>
    <w:rsid w:val="00F537DB"/>
    <w:rsid w:val="00F53B68"/>
    <w:rsid w:val="00F53C83"/>
    <w:rsid w:val="00F5428E"/>
    <w:rsid w:val="00F542D8"/>
    <w:rsid w:val="00F557A7"/>
    <w:rsid w:val="00F557A9"/>
    <w:rsid w:val="00F561ED"/>
    <w:rsid w:val="00F5674C"/>
    <w:rsid w:val="00F572CD"/>
    <w:rsid w:val="00F5751C"/>
    <w:rsid w:val="00F57533"/>
    <w:rsid w:val="00F57C12"/>
    <w:rsid w:val="00F6004A"/>
    <w:rsid w:val="00F60426"/>
    <w:rsid w:val="00F608D9"/>
    <w:rsid w:val="00F60CB1"/>
    <w:rsid w:val="00F60CC8"/>
    <w:rsid w:val="00F60EFB"/>
    <w:rsid w:val="00F60F62"/>
    <w:rsid w:val="00F610E2"/>
    <w:rsid w:val="00F6174E"/>
    <w:rsid w:val="00F62145"/>
    <w:rsid w:val="00F62916"/>
    <w:rsid w:val="00F62957"/>
    <w:rsid w:val="00F62FC4"/>
    <w:rsid w:val="00F63D9A"/>
    <w:rsid w:val="00F6448A"/>
    <w:rsid w:val="00F64A75"/>
    <w:rsid w:val="00F64CD7"/>
    <w:rsid w:val="00F658F6"/>
    <w:rsid w:val="00F65F55"/>
    <w:rsid w:val="00F661DF"/>
    <w:rsid w:val="00F664C2"/>
    <w:rsid w:val="00F66545"/>
    <w:rsid w:val="00F66DC1"/>
    <w:rsid w:val="00F6715F"/>
    <w:rsid w:val="00F67A0D"/>
    <w:rsid w:val="00F67C6F"/>
    <w:rsid w:val="00F70553"/>
    <w:rsid w:val="00F7082D"/>
    <w:rsid w:val="00F712CE"/>
    <w:rsid w:val="00F72852"/>
    <w:rsid w:val="00F73018"/>
    <w:rsid w:val="00F73924"/>
    <w:rsid w:val="00F7436F"/>
    <w:rsid w:val="00F74431"/>
    <w:rsid w:val="00F74A66"/>
    <w:rsid w:val="00F74ADD"/>
    <w:rsid w:val="00F74D33"/>
    <w:rsid w:val="00F74E52"/>
    <w:rsid w:val="00F75047"/>
    <w:rsid w:val="00F757D6"/>
    <w:rsid w:val="00F76D68"/>
    <w:rsid w:val="00F775AA"/>
    <w:rsid w:val="00F80172"/>
    <w:rsid w:val="00F803D6"/>
    <w:rsid w:val="00F8048F"/>
    <w:rsid w:val="00F80571"/>
    <w:rsid w:val="00F80BBD"/>
    <w:rsid w:val="00F80DDC"/>
    <w:rsid w:val="00F819A2"/>
    <w:rsid w:val="00F824B9"/>
    <w:rsid w:val="00F82B23"/>
    <w:rsid w:val="00F8315D"/>
    <w:rsid w:val="00F83F24"/>
    <w:rsid w:val="00F84235"/>
    <w:rsid w:val="00F84569"/>
    <w:rsid w:val="00F85F92"/>
    <w:rsid w:val="00F8627D"/>
    <w:rsid w:val="00F86588"/>
    <w:rsid w:val="00F873E6"/>
    <w:rsid w:val="00F87749"/>
    <w:rsid w:val="00F87EA6"/>
    <w:rsid w:val="00F87FC5"/>
    <w:rsid w:val="00F903E2"/>
    <w:rsid w:val="00F90682"/>
    <w:rsid w:val="00F908E5"/>
    <w:rsid w:val="00F90CC7"/>
    <w:rsid w:val="00F90F0B"/>
    <w:rsid w:val="00F90F2A"/>
    <w:rsid w:val="00F916CF"/>
    <w:rsid w:val="00F91BF7"/>
    <w:rsid w:val="00F92551"/>
    <w:rsid w:val="00F92998"/>
    <w:rsid w:val="00F92C36"/>
    <w:rsid w:val="00F92E08"/>
    <w:rsid w:val="00F9328A"/>
    <w:rsid w:val="00F93450"/>
    <w:rsid w:val="00F940FE"/>
    <w:rsid w:val="00F95FA0"/>
    <w:rsid w:val="00F969AE"/>
    <w:rsid w:val="00F96AAD"/>
    <w:rsid w:val="00F96C57"/>
    <w:rsid w:val="00F96F48"/>
    <w:rsid w:val="00F971C7"/>
    <w:rsid w:val="00F977A2"/>
    <w:rsid w:val="00F97F99"/>
    <w:rsid w:val="00FA009A"/>
    <w:rsid w:val="00FA02D2"/>
    <w:rsid w:val="00FA194A"/>
    <w:rsid w:val="00FA2312"/>
    <w:rsid w:val="00FA24A6"/>
    <w:rsid w:val="00FA3024"/>
    <w:rsid w:val="00FA31B6"/>
    <w:rsid w:val="00FA414A"/>
    <w:rsid w:val="00FA4398"/>
    <w:rsid w:val="00FA43FC"/>
    <w:rsid w:val="00FA50A2"/>
    <w:rsid w:val="00FA59F2"/>
    <w:rsid w:val="00FA6B87"/>
    <w:rsid w:val="00FA797F"/>
    <w:rsid w:val="00FB04DE"/>
    <w:rsid w:val="00FB1453"/>
    <w:rsid w:val="00FB1627"/>
    <w:rsid w:val="00FB25DB"/>
    <w:rsid w:val="00FB26A7"/>
    <w:rsid w:val="00FB2F7B"/>
    <w:rsid w:val="00FB3BFC"/>
    <w:rsid w:val="00FB3C40"/>
    <w:rsid w:val="00FB46E0"/>
    <w:rsid w:val="00FB4A8B"/>
    <w:rsid w:val="00FB4B4A"/>
    <w:rsid w:val="00FB4D25"/>
    <w:rsid w:val="00FB4EC2"/>
    <w:rsid w:val="00FB526B"/>
    <w:rsid w:val="00FB5CAA"/>
    <w:rsid w:val="00FB62C8"/>
    <w:rsid w:val="00FB718D"/>
    <w:rsid w:val="00FB7281"/>
    <w:rsid w:val="00FB743C"/>
    <w:rsid w:val="00FB7E75"/>
    <w:rsid w:val="00FC0485"/>
    <w:rsid w:val="00FC1711"/>
    <w:rsid w:val="00FC206F"/>
    <w:rsid w:val="00FC2ADC"/>
    <w:rsid w:val="00FC2E4D"/>
    <w:rsid w:val="00FC3002"/>
    <w:rsid w:val="00FC3152"/>
    <w:rsid w:val="00FC39B6"/>
    <w:rsid w:val="00FC4EF9"/>
    <w:rsid w:val="00FC534C"/>
    <w:rsid w:val="00FC536C"/>
    <w:rsid w:val="00FC55F6"/>
    <w:rsid w:val="00FC56E8"/>
    <w:rsid w:val="00FC594B"/>
    <w:rsid w:val="00FC5DED"/>
    <w:rsid w:val="00FC7457"/>
    <w:rsid w:val="00FC77C4"/>
    <w:rsid w:val="00FC7E85"/>
    <w:rsid w:val="00FD08B9"/>
    <w:rsid w:val="00FD1046"/>
    <w:rsid w:val="00FD11FB"/>
    <w:rsid w:val="00FD1F68"/>
    <w:rsid w:val="00FD1F98"/>
    <w:rsid w:val="00FD2A26"/>
    <w:rsid w:val="00FD2B5E"/>
    <w:rsid w:val="00FD307B"/>
    <w:rsid w:val="00FD377D"/>
    <w:rsid w:val="00FD3FFD"/>
    <w:rsid w:val="00FD4223"/>
    <w:rsid w:val="00FD5285"/>
    <w:rsid w:val="00FD58EB"/>
    <w:rsid w:val="00FD6117"/>
    <w:rsid w:val="00FD6C5B"/>
    <w:rsid w:val="00FD75BF"/>
    <w:rsid w:val="00FD7659"/>
    <w:rsid w:val="00FD7F35"/>
    <w:rsid w:val="00FE09A2"/>
    <w:rsid w:val="00FE09C3"/>
    <w:rsid w:val="00FE2C6E"/>
    <w:rsid w:val="00FE3B07"/>
    <w:rsid w:val="00FE3E72"/>
    <w:rsid w:val="00FE50FB"/>
    <w:rsid w:val="00FE57D1"/>
    <w:rsid w:val="00FE689D"/>
    <w:rsid w:val="00FE68E4"/>
    <w:rsid w:val="00FE6DBB"/>
    <w:rsid w:val="00FE79B9"/>
    <w:rsid w:val="00FE7AD8"/>
    <w:rsid w:val="00FE7C07"/>
    <w:rsid w:val="00FE7C74"/>
    <w:rsid w:val="00FF141D"/>
    <w:rsid w:val="00FF1B5B"/>
    <w:rsid w:val="00FF1E95"/>
    <w:rsid w:val="00FF3294"/>
    <w:rsid w:val="00FF34A3"/>
    <w:rsid w:val="00FF3C0C"/>
    <w:rsid w:val="00FF3FB1"/>
    <w:rsid w:val="00FF3FE9"/>
    <w:rsid w:val="00FF4239"/>
    <w:rsid w:val="00FF4426"/>
    <w:rsid w:val="00FF4A48"/>
    <w:rsid w:val="00FF4E87"/>
    <w:rsid w:val="00FF59D5"/>
    <w:rsid w:val="00FF5BF1"/>
    <w:rsid w:val="00FF770C"/>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CF578"/>
  <w15:chartTrackingRefBased/>
  <w15:docId w15:val="{570D7C1E-D73D-432B-A763-15322622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spacing w:before="360" w:after="60"/>
      <w:outlineLvl w:val="1"/>
    </w:pPr>
    <w:rPr>
      <w:color w:val="000000"/>
      <w:sz w:val="44"/>
    </w:rPr>
  </w:style>
  <w:style w:type="paragraph" w:styleId="Heading3">
    <w:name w:val="heading 3"/>
    <w:basedOn w:val="Normal"/>
    <w:next w:val="Normal"/>
    <w:qFormat/>
    <w:rsid w:val="004A2EB8"/>
    <w:pPr>
      <w:keepNext/>
      <w:widowControl w:val="0"/>
      <w:spacing w:before="320" w:after="60"/>
      <w:outlineLvl w:val="2"/>
    </w:pPr>
    <w:rPr>
      <w:caps/>
      <w:color w:val="000000"/>
      <w:sz w:val="28"/>
    </w:rPr>
  </w:style>
  <w:style w:type="paragraph" w:styleId="Heading4">
    <w:name w:val="heading 4"/>
    <w:basedOn w:val="Normal"/>
    <w:next w:val="Normal"/>
    <w:qFormat/>
    <w:rsid w:val="004A2EB8"/>
    <w:pPr>
      <w:keepNext/>
      <w:widowControl w:val="0"/>
      <w:spacing w:before="240" w:after="40"/>
      <w:outlineLvl w:val="3"/>
    </w:pPr>
    <w:rPr>
      <w:b/>
      <w:i/>
      <w:color w:val="000000"/>
    </w:rPr>
  </w:style>
  <w:style w:type="paragraph" w:styleId="Heading5">
    <w:name w:val="heading 5"/>
    <w:basedOn w:val="Normal"/>
    <w:next w:val="Normal"/>
    <w:qFormat/>
    <w:rsid w:val="004A2EB8"/>
    <w:pPr>
      <w:keepNext/>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tabs>
        <w:tab w:val="left" w:pos="993"/>
      </w:tabs>
      <w:spacing w:after="60"/>
      <w:outlineLvl w:val="6"/>
    </w:pPr>
    <w:rPr>
      <w:color w:val="000000"/>
      <w:sz w:val="20"/>
    </w:rPr>
  </w:style>
  <w:style w:type="paragraph" w:styleId="Heading8">
    <w:name w:val="heading 8"/>
    <w:basedOn w:val="Normal"/>
    <w:next w:val="Normal"/>
    <w:qFormat/>
    <w:rsid w:val="004A2EB8"/>
    <w:pPr>
      <w:spacing w:before="140" w:after="20"/>
      <w:outlineLvl w:val="7"/>
    </w:pPr>
    <w:rPr>
      <w:i/>
      <w:color w:val="000000"/>
      <w:sz w:val="18"/>
    </w:rPr>
  </w:style>
  <w:style w:type="paragraph" w:styleId="Heading9">
    <w:name w:val="heading 9"/>
    <w:basedOn w:val="Normal"/>
    <w:next w:val="Normal"/>
    <w:qFormat/>
    <w:rsid w:val="004A2EB8"/>
    <w:pPr>
      <w:keepNext/>
      <w:widowControl w:val="0"/>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
    <w:name w:val="N_list (i)"/>
    <w:basedOn w:val="Normal"/>
    <w:pPr>
      <w:numPr>
        <w:ilvl w:val="2"/>
        <w:numId w:val="6"/>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0">
    <w:name w:val="N_list i"/>
    <w:pPr>
      <w:tabs>
        <w:tab w:val="num" w:pos="1361"/>
      </w:tabs>
      <w:spacing w:before="40"/>
      <w:ind w:left="1361" w:right="516" w:hanging="114"/>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2"/>
      </w:numPr>
      <w:tabs>
        <w:tab w:val="left" w:pos="851"/>
      </w:tabs>
    </w:pPr>
    <w:rPr>
      <w:color w:val="000000"/>
      <w:sz w:val="20"/>
    </w:rPr>
  </w:style>
  <w:style w:type="paragraph" w:customStyle="1" w:styleId="Style1">
    <w:name w:val="Style1"/>
    <w:basedOn w:val="Heading1"/>
    <w:link w:val="Style1Char"/>
    <w:rsid w:val="00C8740F"/>
    <w:pPr>
      <w:keepNext w:val="0"/>
      <w:widowControl/>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7"/>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6"/>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4"/>
      </w:numPr>
      <w:tabs>
        <w:tab w:val="clear" w:pos="720"/>
      </w:tabs>
      <w:spacing w:before="60"/>
      <w:ind w:left="2174" w:hanging="547"/>
    </w:pPr>
    <w:rPr>
      <w:rFonts w:ascii="Verdana" w:hAnsi="Verdana"/>
    </w:rPr>
  </w:style>
  <w:style w:type="paragraph" w:styleId="ListNumber">
    <w:name w:val="List Number"/>
    <w:basedOn w:val="Normal"/>
    <w:pPr>
      <w:numPr>
        <w:numId w:val="3"/>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rsid w:val="008A03E3"/>
    <w:rPr>
      <w:color w:val="0000FF"/>
      <w:u w:val="single"/>
    </w:rPr>
  </w:style>
  <w:style w:type="table" w:styleId="TableGrid">
    <w:name w:val="Table Grid"/>
    <w:basedOn w:val="TableNormal"/>
    <w:rsid w:val="00A87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87FCA"/>
    <w:rPr>
      <w:vertAlign w:val="superscript"/>
    </w:rPr>
  </w:style>
  <w:style w:type="character" w:customStyle="1" w:styleId="FootnoteTextChar">
    <w:name w:val="Footnote Text Char"/>
    <w:link w:val="FootnoteText"/>
    <w:semiHidden/>
    <w:locked/>
    <w:rsid w:val="001E7690"/>
    <w:rPr>
      <w:rFonts w:ascii="Verdana" w:hAnsi="Verdana"/>
      <w:sz w:val="16"/>
      <w:lang w:val="en-GB" w:eastAsia="en-GB" w:bidi="ar-SA"/>
    </w:rPr>
  </w:style>
  <w:style w:type="paragraph" w:styleId="BalloonText">
    <w:name w:val="Balloon Text"/>
    <w:basedOn w:val="Normal"/>
    <w:link w:val="BalloonTextChar"/>
    <w:rsid w:val="009D6347"/>
    <w:rPr>
      <w:rFonts w:ascii="Tahoma" w:hAnsi="Tahoma" w:cs="Tahoma"/>
      <w:sz w:val="16"/>
      <w:szCs w:val="16"/>
    </w:rPr>
  </w:style>
  <w:style w:type="character" w:customStyle="1" w:styleId="BalloonTextChar">
    <w:name w:val="Balloon Text Char"/>
    <w:link w:val="BalloonText"/>
    <w:rsid w:val="009D6347"/>
    <w:rPr>
      <w:rFonts w:ascii="Tahoma" w:hAnsi="Tahoma" w:cs="Tahoma"/>
      <w:sz w:val="16"/>
      <w:szCs w:val="16"/>
    </w:rPr>
  </w:style>
  <w:style w:type="paragraph" w:styleId="ListParagraph">
    <w:name w:val="List Paragraph"/>
    <w:basedOn w:val="Normal"/>
    <w:uiPriority w:val="34"/>
    <w:qFormat/>
    <w:rsid w:val="009451F7"/>
    <w:pPr>
      <w:spacing w:after="160" w:line="259" w:lineRule="auto"/>
      <w:ind w:left="720"/>
      <w:contextualSpacing/>
    </w:pPr>
    <w:rPr>
      <w:rFonts w:ascii="Calibri" w:eastAsia="Calibri" w:hAnsi="Calibri" w:cs="Arial"/>
      <w:szCs w:val="22"/>
      <w:lang w:eastAsia="en-US"/>
    </w:rPr>
  </w:style>
  <w:style w:type="paragraph" w:customStyle="1" w:styleId="paragraph">
    <w:name w:val="paragraph"/>
    <w:basedOn w:val="Normal"/>
    <w:rsid w:val="00B3036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B30368"/>
  </w:style>
  <w:style w:type="character" w:customStyle="1" w:styleId="eop">
    <w:name w:val="eop"/>
    <w:basedOn w:val="DefaultParagraphFont"/>
    <w:rsid w:val="00B30368"/>
  </w:style>
  <w:style w:type="paragraph" w:styleId="Quote">
    <w:name w:val="Quote"/>
    <w:basedOn w:val="Normal"/>
    <w:link w:val="QuoteChar"/>
    <w:uiPriority w:val="29"/>
    <w:qFormat/>
    <w:rsid w:val="00683A5D"/>
    <w:pPr>
      <w:spacing w:before="100" w:beforeAutospacing="1" w:after="100" w:afterAutospacing="1"/>
    </w:pPr>
    <w:rPr>
      <w:rFonts w:ascii="Times New Roman" w:hAnsi="Times New Roman"/>
      <w:sz w:val="24"/>
      <w:szCs w:val="24"/>
    </w:rPr>
  </w:style>
  <w:style w:type="character" w:customStyle="1" w:styleId="QuoteChar">
    <w:name w:val="Quote Char"/>
    <w:link w:val="Quote"/>
    <w:uiPriority w:val="29"/>
    <w:rsid w:val="00683A5D"/>
    <w:rPr>
      <w:sz w:val="24"/>
      <w:szCs w:val="24"/>
    </w:rPr>
  </w:style>
  <w:style w:type="paragraph" w:customStyle="1" w:styleId="Default">
    <w:name w:val="Default"/>
    <w:rsid w:val="002B14A1"/>
    <w:pPr>
      <w:autoSpaceDE w:val="0"/>
      <w:autoSpaceDN w:val="0"/>
      <w:adjustRightInd w:val="0"/>
    </w:pPr>
    <w:rPr>
      <w:rFonts w:ascii="Verdana" w:hAnsi="Verdana" w:cs="Verdana"/>
      <w:color w:val="000000"/>
      <w:sz w:val="24"/>
      <w:szCs w:val="24"/>
    </w:rPr>
  </w:style>
  <w:style w:type="numbering" w:customStyle="1" w:styleId="StylesList">
    <w:name w:val="StylesList"/>
    <w:uiPriority w:val="99"/>
    <w:rsid w:val="00CE5809"/>
    <w:pPr>
      <w:numPr>
        <w:numId w:val="11"/>
      </w:numPr>
    </w:pPr>
  </w:style>
  <w:style w:type="character" w:customStyle="1" w:styleId="Style1Char">
    <w:name w:val="Style1 Char"/>
    <w:link w:val="Style1"/>
    <w:rsid w:val="00CE5809"/>
    <w:rPr>
      <w:rFonts w:ascii="Verdana" w:hAnsi="Verdana"/>
      <w:color w:val="000000"/>
      <w:kern w:val="28"/>
      <w:sz w:val="22"/>
    </w:rPr>
  </w:style>
  <w:style w:type="character" w:styleId="CommentReference">
    <w:name w:val="annotation reference"/>
    <w:basedOn w:val="DefaultParagraphFont"/>
    <w:rsid w:val="00F44014"/>
    <w:rPr>
      <w:sz w:val="16"/>
      <w:szCs w:val="16"/>
    </w:rPr>
  </w:style>
  <w:style w:type="paragraph" w:styleId="CommentText">
    <w:name w:val="annotation text"/>
    <w:basedOn w:val="Normal"/>
    <w:link w:val="CommentTextChar"/>
    <w:rsid w:val="00F44014"/>
    <w:rPr>
      <w:sz w:val="20"/>
    </w:rPr>
  </w:style>
  <w:style w:type="character" w:customStyle="1" w:styleId="CommentTextChar">
    <w:name w:val="Comment Text Char"/>
    <w:basedOn w:val="DefaultParagraphFont"/>
    <w:link w:val="CommentText"/>
    <w:rsid w:val="00F44014"/>
    <w:rPr>
      <w:rFonts w:ascii="Verdana" w:hAnsi="Verdana"/>
    </w:rPr>
  </w:style>
  <w:style w:type="paragraph" w:styleId="CommentSubject">
    <w:name w:val="annotation subject"/>
    <w:basedOn w:val="CommentText"/>
    <w:next w:val="CommentText"/>
    <w:link w:val="CommentSubjectChar"/>
    <w:rsid w:val="00F44014"/>
    <w:rPr>
      <w:b/>
      <w:bCs/>
    </w:rPr>
  </w:style>
  <w:style w:type="character" w:customStyle="1" w:styleId="CommentSubjectChar">
    <w:name w:val="Comment Subject Char"/>
    <w:basedOn w:val="CommentTextChar"/>
    <w:link w:val="CommentSubject"/>
    <w:rsid w:val="00F44014"/>
    <w:rPr>
      <w:rFonts w:ascii="Verdana" w:hAnsi="Verdana"/>
      <w:b/>
      <w:bCs/>
    </w:rPr>
  </w:style>
  <w:style w:type="paragraph" w:styleId="Revision">
    <w:name w:val="Revision"/>
    <w:hidden/>
    <w:uiPriority w:val="99"/>
    <w:semiHidden/>
    <w:rsid w:val="00CB7690"/>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871">
      <w:bodyDiv w:val="1"/>
      <w:marLeft w:val="0"/>
      <w:marRight w:val="0"/>
      <w:marTop w:val="0"/>
      <w:marBottom w:val="0"/>
      <w:divBdr>
        <w:top w:val="none" w:sz="0" w:space="0" w:color="auto"/>
        <w:left w:val="none" w:sz="0" w:space="0" w:color="auto"/>
        <w:bottom w:val="none" w:sz="0" w:space="0" w:color="auto"/>
        <w:right w:val="none" w:sz="0" w:space="0" w:color="auto"/>
      </w:divBdr>
    </w:div>
    <w:div w:id="67725933">
      <w:bodyDiv w:val="1"/>
      <w:marLeft w:val="0"/>
      <w:marRight w:val="0"/>
      <w:marTop w:val="0"/>
      <w:marBottom w:val="0"/>
      <w:divBdr>
        <w:top w:val="none" w:sz="0" w:space="0" w:color="auto"/>
        <w:left w:val="none" w:sz="0" w:space="0" w:color="auto"/>
        <w:bottom w:val="none" w:sz="0" w:space="0" w:color="auto"/>
        <w:right w:val="none" w:sz="0" w:space="0" w:color="auto"/>
      </w:divBdr>
      <w:divsChild>
        <w:div w:id="280306337">
          <w:marLeft w:val="0"/>
          <w:marRight w:val="0"/>
          <w:marTop w:val="0"/>
          <w:marBottom w:val="0"/>
          <w:divBdr>
            <w:top w:val="none" w:sz="0" w:space="0" w:color="auto"/>
            <w:left w:val="none" w:sz="0" w:space="0" w:color="auto"/>
            <w:bottom w:val="none" w:sz="0" w:space="0" w:color="auto"/>
            <w:right w:val="none" w:sz="0" w:space="0" w:color="auto"/>
          </w:divBdr>
        </w:div>
        <w:div w:id="799568120">
          <w:marLeft w:val="0"/>
          <w:marRight w:val="0"/>
          <w:marTop w:val="0"/>
          <w:marBottom w:val="0"/>
          <w:divBdr>
            <w:top w:val="none" w:sz="0" w:space="0" w:color="auto"/>
            <w:left w:val="none" w:sz="0" w:space="0" w:color="auto"/>
            <w:bottom w:val="none" w:sz="0" w:space="0" w:color="auto"/>
            <w:right w:val="none" w:sz="0" w:space="0" w:color="auto"/>
          </w:divBdr>
        </w:div>
        <w:div w:id="1100101167">
          <w:marLeft w:val="0"/>
          <w:marRight w:val="0"/>
          <w:marTop w:val="0"/>
          <w:marBottom w:val="0"/>
          <w:divBdr>
            <w:top w:val="none" w:sz="0" w:space="0" w:color="auto"/>
            <w:left w:val="none" w:sz="0" w:space="0" w:color="auto"/>
            <w:bottom w:val="none" w:sz="0" w:space="0" w:color="auto"/>
            <w:right w:val="none" w:sz="0" w:space="0" w:color="auto"/>
          </w:divBdr>
        </w:div>
      </w:divsChild>
    </w:div>
    <w:div w:id="124585684">
      <w:bodyDiv w:val="1"/>
      <w:marLeft w:val="0"/>
      <w:marRight w:val="0"/>
      <w:marTop w:val="0"/>
      <w:marBottom w:val="0"/>
      <w:divBdr>
        <w:top w:val="none" w:sz="0" w:space="0" w:color="auto"/>
        <w:left w:val="none" w:sz="0" w:space="0" w:color="auto"/>
        <w:bottom w:val="none" w:sz="0" w:space="0" w:color="auto"/>
        <w:right w:val="none" w:sz="0" w:space="0" w:color="auto"/>
      </w:divBdr>
      <w:divsChild>
        <w:div w:id="249437455">
          <w:marLeft w:val="0"/>
          <w:marRight w:val="0"/>
          <w:marTop w:val="0"/>
          <w:marBottom w:val="0"/>
          <w:divBdr>
            <w:top w:val="none" w:sz="0" w:space="0" w:color="auto"/>
            <w:left w:val="none" w:sz="0" w:space="0" w:color="auto"/>
            <w:bottom w:val="none" w:sz="0" w:space="0" w:color="auto"/>
            <w:right w:val="none" w:sz="0" w:space="0" w:color="auto"/>
          </w:divBdr>
        </w:div>
        <w:div w:id="1248345479">
          <w:marLeft w:val="0"/>
          <w:marRight w:val="0"/>
          <w:marTop w:val="0"/>
          <w:marBottom w:val="0"/>
          <w:divBdr>
            <w:top w:val="none" w:sz="0" w:space="0" w:color="auto"/>
            <w:left w:val="none" w:sz="0" w:space="0" w:color="auto"/>
            <w:bottom w:val="none" w:sz="0" w:space="0" w:color="auto"/>
            <w:right w:val="none" w:sz="0" w:space="0" w:color="auto"/>
          </w:divBdr>
        </w:div>
        <w:div w:id="1881820219">
          <w:marLeft w:val="0"/>
          <w:marRight w:val="0"/>
          <w:marTop w:val="0"/>
          <w:marBottom w:val="0"/>
          <w:divBdr>
            <w:top w:val="none" w:sz="0" w:space="0" w:color="auto"/>
            <w:left w:val="none" w:sz="0" w:space="0" w:color="auto"/>
            <w:bottom w:val="none" w:sz="0" w:space="0" w:color="auto"/>
            <w:right w:val="none" w:sz="0" w:space="0" w:color="auto"/>
          </w:divBdr>
        </w:div>
      </w:divsChild>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43940166">
      <w:bodyDiv w:val="1"/>
      <w:marLeft w:val="0"/>
      <w:marRight w:val="0"/>
      <w:marTop w:val="0"/>
      <w:marBottom w:val="0"/>
      <w:divBdr>
        <w:top w:val="none" w:sz="0" w:space="0" w:color="auto"/>
        <w:left w:val="none" w:sz="0" w:space="0" w:color="auto"/>
        <w:bottom w:val="none" w:sz="0" w:space="0" w:color="auto"/>
        <w:right w:val="none" w:sz="0" w:space="0" w:color="auto"/>
      </w:divBdr>
    </w:div>
    <w:div w:id="445079907">
      <w:bodyDiv w:val="1"/>
      <w:marLeft w:val="0"/>
      <w:marRight w:val="0"/>
      <w:marTop w:val="0"/>
      <w:marBottom w:val="0"/>
      <w:divBdr>
        <w:top w:val="none" w:sz="0" w:space="0" w:color="auto"/>
        <w:left w:val="none" w:sz="0" w:space="0" w:color="auto"/>
        <w:bottom w:val="none" w:sz="0" w:space="0" w:color="auto"/>
        <w:right w:val="none" w:sz="0" w:space="0" w:color="auto"/>
      </w:divBdr>
      <w:divsChild>
        <w:div w:id="50349127">
          <w:marLeft w:val="0"/>
          <w:marRight w:val="0"/>
          <w:marTop w:val="0"/>
          <w:marBottom w:val="0"/>
          <w:divBdr>
            <w:top w:val="none" w:sz="0" w:space="0" w:color="auto"/>
            <w:left w:val="none" w:sz="0" w:space="0" w:color="auto"/>
            <w:bottom w:val="none" w:sz="0" w:space="0" w:color="auto"/>
            <w:right w:val="none" w:sz="0" w:space="0" w:color="auto"/>
          </w:divBdr>
        </w:div>
        <w:div w:id="484665536">
          <w:marLeft w:val="0"/>
          <w:marRight w:val="0"/>
          <w:marTop w:val="0"/>
          <w:marBottom w:val="0"/>
          <w:divBdr>
            <w:top w:val="none" w:sz="0" w:space="0" w:color="auto"/>
            <w:left w:val="none" w:sz="0" w:space="0" w:color="auto"/>
            <w:bottom w:val="none" w:sz="0" w:space="0" w:color="auto"/>
            <w:right w:val="none" w:sz="0" w:space="0" w:color="auto"/>
          </w:divBdr>
        </w:div>
        <w:div w:id="623122144">
          <w:marLeft w:val="0"/>
          <w:marRight w:val="0"/>
          <w:marTop w:val="0"/>
          <w:marBottom w:val="0"/>
          <w:divBdr>
            <w:top w:val="none" w:sz="0" w:space="0" w:color="auto"/>
            <w:left w:val="none" w:sz="0" w:space="0" w:color="auto"/>
            <w:bottom w:val="none" w:sz="0" w:space="0" w:color="auto"/>
            <w:right w:val="none" w:sz="0" w:space="0" w:color="auto"/>
          </w:divBdr>
        </w:div>
        <w:div w:id="675881868">
          <w:marLeft w:val="0"/>
          <w:marRight w:val="0"/>
          <w:marTop w:val="0"/>
          <w:marBottom w:val="0"/>
          <w:divBdr>
            <w:top w:val="none" w:sz="0" w:space="0" w:color="auto"/>
            <w:left w:val="none" w:sz="0" w:space="0" w:color="auto"/>
            <w:bottom w:val="none" w:sz="0" w:space="0" w:color="auto"/>
            <w:right w:val="none" w:sz="0" w:space="0" w:color="auto"/>
          </w:divBdr>
        </w:div>
        <w:div w:id="881331236">
          <w:marLeft w:val="0"/>
          <w:marRight w:val="0"/>
          <w:marTop w:val="0"/>
          <w:marBottom w:val="0"/>
          <w:divBdr>
            <w:top w:val="none" w:sz="0" w:space="0" w:color="auto"/>
            <w:left w:val="none" w:sz="0" w:space="0" w:color="auto"/>
            <w:bottom w:val="none" w:sz="0" w:space="0" w:color="auto"/>
            <w:right w:val="none" w:sz="0" w:space="0" w:color="auto"/>
          </w:divBdr>
        </w:div>
        <w:div w:id="1078868394">
          <w:marLeft w:val="0"/>
          <w:marRight w:val="0"/>
          <w:marTop w:val="0"/>
          <w:marBottom w:val="0"/>
          <w:divBdr>
            <w:top w:val="none" w:sz="0" w:space="0" w:color="auto"/>
            <w:left w:val="none" w:sz="0" w:space="0" w:color="auto"/>
            <w:bottom w:val="none" w:sz="0" w:space="0" w:color="auto"/>
            <w:right w:val="none" w:sz="0" w:space="0" w:color="auto"/>
          </w:divBdr>
        </w:div>
        <w:div w:id="1136602865">
          <w:marLeft w:val="0"/>
          <w:marRight w:val="0"/>
          <w:marTop w:val="0"/>
          <w:marBottom w:val="0"/>
          <w:divBdr>
            <w:top w:val="none" w:sz="0" w:space="0" w:color="auto"/>
            <w:left w:val="none" w:sz="0" w:space="0" w:color="auto"/>
            <w:bottom w:val="none" w:sz="0" w:space="0" w:color="auto"/>
            <w:right w:val="none" w:sz="0" w:space="0" w:color="auto"/>
          </w:divBdr>
        </w:div>
        <w:div w:id="1156186259">
          <w:marLeft w:val="0"/>
          <w:marRight w:val="0"/>
          <w:marTop w:val="0"/>
          <w:marBottom w:val="0"/>
          <w:divBdr>
            <w:top w:val="none" w:sz="0" w:space="0" w:color="auto"/>
            <w:left w:val="none" w:sz="0" w:space="0" w:color="auto"/>
            <w:bottom w:val="none" w:sz="0" w:space="0" w:color="auto"/>
            <w:right w:val="none" w:sz="0" w:space="0" w:color="auto"/>
          </w:divBdr>
        </w:div>
        <w:div w:id="1472819148">
          <w:marLeft w:val="0"/>
          <w:marRight w:val="0"/>
          <w:marTop w:val="0"/>
          <w:marBottom w:val="0"/>
          <w:divBdr>
            <w:top w:val="none" w:sz="0" w:space="0" w:color="auto"/>
            <w:left w:val="none" w:sz="0" w:space="0" w:color="auto"/>
            <w:bottom w:val="none" w:sz="0" w:space="0" w:color="auto"/>
            <w:right w:val="none" w:sz="0" w:space="0" w:color="auto"/>
          </w:divBdr>
        </w:div>
        <w:div w:id="1519392310">
          <w:marLeft w:val="0"/>
          <w:marRight w:val="0"/>
          <w:marTop w:val="0"/>
          <w:marBottom w:val="0"/>
          <w:divBdr>
            <w:top w:val="none" w:sz="0" w:space="0" w:color="auto"/>
            <w:left w:val="none" w:sz="0" w:space="0" w:color="auto"/>
            <w:bottom w:val="none" w:sz="0" w:space="0" w:color="auto"/>
            <w:right w:val="none" w:sz="0" w:space="0" w:color="auto"/>
          </w:divBdr>
        </w:div>
        <w:div w:id="1769033405">
          <w:marLeft w:val="0"/>
          <w:marRight w:val="0"/>
          <w:marTop w:val="0"/>
          <w:marBottom w:val="0"/>
          <w:divBdr>
            <w:top w:val="none" w:sz="0" w:space="0" w:color="auto"/>
            <w:left w:val="none" w:sz="0" w:space="0" w:color="auto"/>
            <w:bottom w:val="none" w:sz="0" w:space="0" w:color="auto"/>
            <w:right w:val="none" w:sz="0" w:space="0" w:color="auto"/>
          </w:divBdr>
        </w:div>
        <w:div w:id="1842546247">
          <w:marLeft w:val="0"/>
          <w:marRight w:val="0"/>
          <w:marTop w:val="0"/>
          <w:marBottom w:val="0"/>
          <w:divBdr>
            <w:top w:val="none" w:sz="0" w:space="0" w:color="auto"/>
            <w:left w:val="none" w:sz="0" w:space="0" w:color="auto"/>
            <w:bottom w:val="none" w:sz="0" w:space="0" w:color="auto"/>
            <w:right w:val="none" w:sz="0" w:space="0" w:color="auto"/>
          </w:divBdr>
        </w:div>
      </w:divsChild>
    </w:div>
    <w:div w:id="467358671">
      <w:bodyDiv w:val="1"/>
      <w:marLeft w:val="0"/>
      <w:marRight w:val="0"/>
      <w:marTop w:val="0"/>
      <w:marBottom w:val="0"/>
      <w:divBdr>
        <w:top w:val="none" w:sz="0" w:space="0" w:color="auto"/>
        <w:left w:val="none" w:sz="0" w:space="0" w:color="auto"/>
        <w:bottom w:val="none" w:sz="0" w:space="0" w:color="auto"/>
        <w:right w:val="none" w:sz="0" w:space="0" w:color="auto"/>
      </w:divBdr>
    </w:div>
    <w:div w:id="684407392">
      <w:bodyDiv w:val="1"/>
      <w:marLeft w:val="0"/>
      <w:marRight w:val="0"/>
      <w:marTop w:val="0"/>
      <w:marBottom w:val="0"/>
      <w:divBdr>
        <w:top w:val="none" w:sz="0" w:space="0" w:color="auto"/>
        <w:left w:val="none" w:sz="0" w:space="0" w:color="auto"/>
        <w:bottom w:val="none" w:sz="0" w:space="0" w:color="auto"/>
        <w:right w:val="none" w:sz="0" w:space="0" w:color="auto"/>
      </w:divBdr>
    </w:div>
    <w:div w:id="760492479">
      <w:bodyDiv w:val="1"/>
      <w:marLeft w:val="0"/>
      <w:marRight w:val="0"/>
      <w:marTop w:val="0"/>
      <w:marBottom w:val="0"/>
      <w:divBdr>
        <w:top w:val="none" w:sz="0" w:space="0" w:color="auto"/>
        <w:left w:val="none" w:sz="0" w:space="0" w:color="auto"/>
        <w:bottom w:val="none" w:sz="0" w:space="0" w:color="auto"/>
        <w:right w:val="none" w:sz="0" w:space="0" w:color="auto"/>
      </w:divBdr>
    </w:div>
    <w:div w:id="786118951">
      <w:bodyDiv w:val="1"/>
      <w:marLeft w:val="0"/>
      <w:marRight w:val="0"/>
      <w:marTop w:val="0"/>
      <w:marBottom w:val="0"/>
      <w:divBdr>
        <w:top w:val="none" w:sz="0" w:space="0" w:color="auto"/>
        <w:left w:val="none" w:sz="0" w:space="0" w:color="auto"/>
        <w:bottom w:val="none" w:sz="0" w:space="0" w:color="auto"/>
        <w:right w:val="none" w:sz="0" w:space="0" w:color="auto"/>
      </w:divBdr>
    </w:div>
    <w:div w:id="787627883">
      <w:bodyDiv w:val="1"/>
      <w:marLeft w:val="0"/>
      <w:marRight w:val="0"/>
      <w:marTop w:val="0"/>
      <w:marBottom w:val="0"/>
      <w:divBdr>
        <w:top w:val="none" w:sz="0" w:space="0" w:color="auto"/>
        <w:left w:val="none" w:sz="0" w:space="0" w:color="auto"/>
        <w:bottom w:val="none" w:sz="0" w:space="0" w:color="auto"/>
        <w:right w:val="none" w:sz="0" w:space="0" w:color="auto"/>
      </w:divBdr>
    </w:div>
    <w:div w:id="833763388">
      <w:bodyDiv w:val="1"/>
      <w:marLeft w:val="0"/>
      <w:marRight w:val="0"/>
      <w:marTop w:val="0"/>
      <w:marBottom w:val="0"/>
      <w:divBdr>
        <w:top w:val="none" w:sz="0" w:space="0" w:color="auto"/>
        <w:left w:val="none" w:sz="0" w:space="0" w:color="auto"/>
        <w:bottom w:val="none" w:sz="0" w:space="0" w:color="auto"/>
        <w:right w:val="none" w:sz="0" w:space="0" w:color="auto"/>
      </w:divBdr>
      <w:divsChild>
        <w:div w:id="269238161">
          <w:marLeft w:val="0"/>
          <w:marRight w:val="0"/>
          <w:marTop w:val="0"/>
          <w:marBottom w:val="0"/>
          <w:divBdr>
            <w:top w:val="none" w:sz="0" w:space="0" w:color="auto"/>
            <w:left w:val="none" w:sz="0" w:space="0" w:color="auto"/>
            <w:bottom w:val="none" w:sz="0" w:space="0" w:color="auto"/>
            <w:right w:val="none" w:sz="0" w:space="0" w:color="auto"/>
          </w:divBdr>
        </w:div>
        <w:div w:id="1947803914">
          <w:marLeft w:val="0"/>
          <w:marRight w:val="0"/>
          <w:marTop w:val="0"/>
          <w:marBottom w:val="0"/>
          <w:divBdr>
            <w:top w:val="none" w:sz="0" w:space="0" w:color="auto"/>
            <w:left w:val="none" w:sz="0" w:space="0" w:color="auto"/>
            <w:bottom w:val="none" w:sz="0" w:space="0" w:color="auto"/>
            <w:right w:val="none" w:sz="0" w:space="0" w:color="auto"/>
          </w:divBdr>
        </w:div>
      </w:divsChild>
    </w:div>
    <w:div w:id="865798390">
      <w:bodyDiv w:val="1"/>
      <w:marLeft w:val="0"/>
      <w:marRight w:val="0"/>
      <w:marTop w:val="0"/>
      <w:marBottom w:val="0"/>
      <w:divBdr>
        <w:top w:val="none" w:sz="0" w:space="0" w:color="auto"/>
        <w:left w:val="none" w:sz="0" w:space="0" w:color="auto"/>
        <w:bottom w:val="none" w:sz="0" w:space="0" w:color="auto"/>
        <w:right w:val="none" w:sz="0" w:space="0" w:color="auto"/>
      </w:divBdr>
    </w:div>
    <w:div w:id="871117094">
      <w:bodyDiv w:val="1"/>
      <w:marLeft w:val="0"/>
      <w:marRight w:val="0"/>
      <w:marTop w:val="0"/>
      <w:marBottom w:val="0"/>
      <w:divBdr>
        <w:top w:val="none" w:sz="0" w:space="0" w:color="auto"/>
        <w:left w:val="none" w:sz="0" w:space="0" w:color="auto"/>
        <w:bottom w:val="none" w:sz="0" w:space="0" w:color="auto"/>
        <w:right w:val="none" w:sz="0" w:space="0" w:color="auto"/>
      </w:divBdr>
    </w:div>
    <w:div w:id="876090979">
      <w:bodyDiv w:val="1"/>
      <w:marLeft w:val="0"/>
      <w:marRight w:val="0"/>
      <w:marTop w:val="0"/>
      <w:marBottom w:val="0"/>
      <w:divBdr>
        <w:top w:val="none" w:sz="0" w:space="0" w:color="auto"/>
        <w:left w:val="none" w:sz="0" w:space="0" w:color="auto"/>
        <w:bottom w:val="none" w:sz="0" w:space="0" w:color="auto"/>
        <w:right w:val="none" w:sz="0" w:space="0" w:color="auto"/>
      </w:divBdr>
    </w:div>
    <w:div w:id="894707299">
      <w:bodyDiv w:val="1"/>
      <w:marLeft w:val="0"/>
      <w:marRight w:val="0"/>
      <w:marTop w:val="0"/>
      <w:marBottom w:val="0"/>
      <w:divBdr>
        <w:top w:val="none" w:sz="0" w:space="0" w:color="auto"/>
        <w:left w:val="none" w:sz="0" w:space="0" w:color="auto"/>
        <w:bottom w:val="none" w:sz="0" w:space="0" w:color="auto"/>
        <w:right w:val="none" w:sz="0" w:space="0" w:color="auto"/>
      </w:divBdr>
    </w:div>
    <w:div w:id="919020364">
      <w:bodyDiv w:val="1"/>
      <w:marLeft w:val="0"/>
      <w:marRight w:val="0"/>
      <w:marTop w:val="0"/>
      <w:marBottom w:val="0"/>
      <w:divBdr>
        <w:top w:val="none" w:sz="0" w:space="0" w:color="auto"/>
        <w:left w:val="none" w:sz="0" w:space="0" w:color="auto"/>
        <w:bottom w:val="none" w:sz="0" w:space="0" w:color="auto"/>
        <w:right w:val="none" w:sz="0" w:space="0" w:color="auto"/>
      </w:divBdr>
    </w:div>
    <w:div w:id="962732870">
      <w:bodyDiv w:val="1"/>
      <w:marLeft w:val="0"/>
      <w:marRight w:val="0"/>
      <w:marTop w:val="0"/>
      <w:marBottom w:val="0"/>
      <w:divBdr>
        <w:top w:val="none" w:sz="0" w:space="0" w:color="auto"/>
        <w:left w:val="none" w:sz="0" w:space="0" w:color="auto"/>
        <w:bottom w:val="none" w:sz="0" w:space="0" w:color="auto"/>
        <w:right w:val="none" w:sz="0" w:space="0" w:color="auto"/>
      </w:divBdr>
    </w:div>
    <w:div w:id="974338078">
      <w:bodyDiv w:val="1"/>
      <w:marLeft w:val="0"/>
      <w:marRight w:val="0"/>
      <w:marTop w:val="0"/>
      <w:marBottom w:val="0"/>
      <w:divBdr>
        <w:top w:val="none" w:sz="0" w:space="0" w:color="auto"/>
        <w:left w:val="none" w:sz="0" w:space="0" w:color="auto"/>
        <w:bottom w:val="none" w:sz="0" w:space="0" w:color="auto"/>
        <w:right w:val="none" w:sz="0" w:space="0" w:color="auto"/>
      </w:divBdr>
    </w:div>
    <w:div w:id="1009407005">
      <w:bodyDiv w:val="1"/>
      <w:marLeft w:val="0"/>
      <w:marRight w:val="0"/>
      <w:marTop w:val="0"/>
      <w:marBottom w:val="0"/>
      <w:divBdr>
        <w:top w:val="none" w:sz="0" w:space="0" w:color="auto"/>
        <w:left w:val="none" w:sz="0" w:space="0" w:color="auto"/>
        <w:bottom w:val="none" w:sz="0" w:space="0" w:color="auto"/>
        <w:right w:val="none" w:sz="0" w:space="0" w:color="auto"/>
      </w:divBdr>
    </w:div>
    <w:div w:id="1073548668">
      <w:bodyDiv w:val="1"/>
      <w:marLeft w:val="0"/>
      <w:marRight w:val="0"/>
      <w:marTop w:val="0"/>
      <w:marBottom w:val="0"/>
      <w:divBdr>
        <w:top w:val="none" w:sz="0" w:space="0" w:color="auto"/>
        <w:left w:val="none" w:sz="0" w:space="0" w:color="auto"/>
        <w:bottom w:val="none" w:sz="0" w:space="0" w:color="auto"/>
        <w:right w:val="none" w:sz="0" w:space="0" w:color="auto"/>
      </w:divBdr>
    </w:div>
    <w:div w:id="1095323132">
      <w:bodyDiv w:val="1"/>
      <w:marLeft w:val="0"/>
      <w:marRight w:val="0"/>
      <w:marTop w:val="0"/>
      <w:marBottom w:val="0"/>
      <w:divBdr>
        <w:top w:val="none" w:sz="0" w:space="0" w:color="auto"/>
        <w:left w:val="none" w:sz="0" w:space="0" w:color="auto"/>
        <w:bottom w:val="none" w:sz="0" w:space="0" w:color="auto"/>
        <w:right w:val="none" w:sz="0" w:space="0" w:color="auto"/>
      </w:divBdr>
      <w:divsChild>
        <w:div w:id="302587228">
          <w:marLeft w:val="0"/>
          <w:marRight w:val="0"/>
          <w:marTop w:val="0"/>
          <w:marBottom w:val="0"/>
          <w:divBdr>
            <w:top w:val="none" w:sz="0" w:space="0" w:color="auto"/>
            <w:left w:val="none" w:sz="0" w:space="0" w:color="auto"/>
            <w:bottom w:val="none" w:sz="0" w:space="0" w:color="auto"/>
            <w:right w:val="none" w:sz="0" w:space="0" w:color="auto"/>
          </w:divBdr>
        </w:div>
        <w:div w:id="754015400">
          <w:marLeft w:val="0"/>
          <w:marRight w:val="0"/>
          <w:marTop w:val="0"/>
          <w:marBottom w:val="0"/>
          <w:divBdr>
            <w:top w:val="none" w:sz="0" w:space="0" w:color="auto"/>
            <w:left w:val="none" w:sz="0" w:space="0" w:color="auto"/>
            <w:bottom w:val="none" w:sz="0" w:space="0" w:color="auto"/>
            <w:right w:val="none" w:sz="0" w:space="0" w:color="auto"/>
          </w:divBdr>
        </w:div>
        <w:div w:id="848369745">
          <w:marLeft w:val="0"/>
          <w:marRight w:val="0"/>
          <w:marTop w:val="0"/>
          <w:marBottom w:val="0"/>
          <w:divBdr>
            <w:top w:val="none" w:sz="0" w:space="0" w:color="auto"/>
            <w:left w:val="none" w:sz="0" w:space="0" w:color="auto"/>
            <w:bottom w:val="none" w:sz="0" w:space="0" w:color="auto"/>
            <w:right w:val="none" w:sz="0" w:space="0" w:color="auto"/>
          </w:divBdr>
        </w:div>
        <w:div w:id="1852137422">
          <w:marLeft w:val="0"/>
          <w:marRight w:val="0"/>
          <w:marTop w:val="0"/>
          <w:marBottom w:val="0"/>
          <w:divBdr>
            <w:top w:val="none" w:sz="0" w:space="0" w:color="auto"/>
            <w:left w:val="none" w:sz="0" w:space="0" w:color="auto"/>
            <w:bottom w:val="none" w:sz="0" w:space="0" w:color="auto"/>
            <w:right w:val="none" w:sz="0" w:space="0" w:color="auto"/>
          </w:divBdr>
        </w:div>
        <w:div w:id="1975481644">
          <w:marLeft w:val="0"/>
          <w:marRight w:val="0"/>
          <w:marTop w:val="0"/>
          <w:marBottom w:val="0"/>
          <w:divBdr>
            <w:top w:val="none" w:sz="0" w:space="0" w:color="auto"/>
            <w:left w:val="none" w:sz="0" w:space="0" w:color="auto"/>
            <w:bottom w:val="none" w:sz="0" w:space="0" w:color="auto"/>
            <w:right w:val="none" w:sz="0" w:space="0" w:color="auto"/>
          </w:divBdr>
        </w:div>
      </w:divsChild>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20366691">
      <w:bodyDiv w:val="1"/>
      <w:marLeft w:val="0"/>
      <w:marRight w:val="0"/>
      <w:marTop w:val="0"/>
      <w:marBottom w:val="0"/>
      <w:divBdr>
        <w:top w:val="none" w:sz="0" w:space="0" w:color="auto"/>
        <w:left w:val="none" w:sz="0" w:space="0" w:color="auto"/>
        <w:bottom w:val="none" w:sz="0" w:space="0" w:color="auto"/>
        <w:right w:val="none" w:sz="0" w:space="0" w:color="auto"/>
      </w:divBdr>
    </w:div>
    <w:div w:id="127706177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645039447">
      <w:bodyDiv w:val="1"/>
      <w:marLeft w:val="0"/>
      <w:marRight w:val="0"/>
      <w:marTop w:val="0"/>
      <w:marBottom w:val="0"/>
      <w:divBdr>
        <w:top w:val="none" w:sz="0" w:space="0" w:color="auto"/>
        <w:left w:val="none" w:sz="0" w:space="0" w:color="auto"/>
        <w:bottom w:val="none" w:sz="0" w:space="0" w:color="auto"/>
        <w:right w:val="none" w:sz="0" w:space="0" w:color="auto"/>
      </w:divBdr>
    </w:div>
    <w:div w:id="1787891224">
      <w:bodyDiv w:val="1"/>
      <w:marLeft w:val="0"/>
      <w:marRight w:val="0"/>
      <w:marTop w:val="0"/>
      <w:marBottom w:val="0"/>
      <w:divBdr>
        <w:top w:val="none" w:sz="0" w:space="0" w:color="auto"/>
        <w:left w:val="none" w:sz="0" w:space="0" w:color="auto"/>
        <w:bottom w:val="none" w:sz="0" w:space="0" w:color="auto"/>
        <w:right w:val="none" w:sz="0" w:space="0" w:color="auto"/>
      </w:divBdr>
    </w:div>
    <w:div w:id="1875927342">
      <w:bodyDiv w:val="1"/>
      <w:marLeft w:val="0"/>
      <w:marRight w:val="0"/>
      <w:marTop w:val="0"/>
      <w:marBottom w:val="0"/>
      <w:divBdr>
        <w:top w:val="none" w:sz="0" w:space="0" w:color="auto"/>
        <w:left w:val="none" w:sz="0" w:space="0" w:color="auto"/>
        <w:bottom w:val="none" w:sz="0" w:space="0" w:color="auto"/>
        <w:right w:val="none" w:sz="0" w:space="0" w:color="auto"/>
      </w:divBdr>
    </w:div>
    <w:div w:id="1937783423">
      <w:bodyDiv w:val="1"/>
      <w:marLeft w:val="0"/>
      <w:marRight w:val="0"/>
      <w:marTop w:val="0"/>
      <w:marBottom w:val="0"/>
      <w:divBdr>
        <w:top w:val="none" w:sz="0" w:space="0" w:color="auto"/>
        <w:left w:val="none" w:sz="0" w:space="0" w:color="auto"/>
        <w:bottom w:val="none" w:sz="0" w:space="0" w:color="auto"/>
        <w:right w:val="none" w:sz="0" w:space="0" w:color="auto"/>
      </w:divBdr>
    </w:div>
    <w:div w:id="2010790912">
      <w:bodyDiv w:val="1"/>
      <w:marLeft w:val="0"/>
      <w:marRight w:val="0"/>
      <w:marTop w:val="0"/>
      <w:marBottom w:val="0"/>
      <w:divBdr>
        <w:top w:val="none" w:sz="0" w:space="0" w:color="auto"/>
        <w:left w:val="none" w:sz="0" w:space="0" w:color="auto"/>
        <w:bottom w:val="none" w:sz="0" w:space="0" w:color="auto"/>
        <w:right w:val="none" w:sz="0" w:space="0" w:color="auto"/>
      </w:divBdr>
    </w:div>
    <w:div w:id="2033531314">
      <w:bodyDiv w:val="1"/>
      <w:marLeft w:val="0"/>
      <w:marRight w:val="0"/>
      <w:marTop w:val="0"/>
      <w:marBottom w:val="0"/>
      <w:divBdr>
        <w:top w:val="none" w:sz="0" w:space="0" w:color="auto"/>
        <w:left w:val="none" w:sz="0" w:space="0" w:color="auto"/>
        <w:bottom w:val="none" w:sz="0" w:space="0" w:color="auto"/>
        <w:right w:val="none" w:sz="0" w:space="0" w:color="auto"/>
      </w:divBdr>
      <w:divsChild>
        <w:div w:id="173617901">
          <w:marLeft w:val="567"/>
          <w:marRight w:val="567"/>
          <w:marTop w:val="0"/>
          <w:marBottom w:val="0"/>
          <w:divBdr>
            <w:top w:val="none" w:sz="0" w:space="0" w:color="auto"/>
            <w:left w:val="single" w:sz="18" w:space="4" w:color="B89D18"/>
            <w:bottom w:val="none" w:sz="0" w:space="0" w:color="auto"/>
            <w:right w:val="none" w:sz="0" w:space="0" w:color="auto"/>
          </w:divBdr>
        </w:div>
        <w:div w:id="1189836575">
          <w:marLeft w:val="567"/>
          <w:marRight w:val="567"/>
          <w:marTop w:val="0"/>
          <w:marBottom w:val="0"/>
          <w:divBdr>
            <w:top w:val="none" w:sz="0" w:space="0" w:color="auto"/>
            <w:left w:val="single" w:sz="18" w:space="4" w:color="B89D18"/>
            <w:bottom w:val="none" w:sz="0" w:space="0" w:color="auto"/>
            <w:right w:val="none" w:sz="0" w:space="0" w:color="auto"/>
          </w:divBdr>
        </w:div>
        <w:div w:id="1431511099">
          <w:marLeft w:val="567"/>
          <w:marRight w:val="567"/>
          <w:marTop w:val="0"/>
          <w:marBottom w:val="0"/>
          <w:divBdr>
            <w:top w:val="none" w:sz="0" w:space="0" w:color="auto"/>
            <w:left w:val="single" w:sz="18" w:space="4" w:color="B89D18"/>
            <w:bottom w:val="none" w:sz="0" w:space="0" w:color="auto"/>
            <w:right w:val="none" w:sz="0" w:space="0" w:color="auto"/>
          </w:divBdr>
        </w:div>
      </w:divsChild>
    </w:div>
    <w:div w:id="21110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5B58E16C-E581-427A-A692-6B9FEAF5B3E1}">
  <ds:schemaRefs>
    <ds:schemaRef ds:uri="http://schemas.microsoft.com/sharepoint/v3/contenttype/forms"/>
  </ds:schemaRefs>
</ds:datastoreItem>
</file>

<file path=customXml/itemProps2.xml><?xml version="1.0" encoding="utf-8"?>
<ds:datastoreItem xmlns:ds="http://schemas.openxmlformats.org/officeDocument/2006/customXml" ds:itemID="{BF576DD1-5053-49B8-B5C3-DA90F8AFBC04}">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8416A427-61FF-4001-990B-F4AD7DBAA45D}"/>
</file>

<file path=customXml/itemProps4.xml><?xml version="1.0" encoding="utf-8"?>
<ds:datastoreItem xmlns:ds="http://schemas.openxmlformats.org/officeDocument/2006/customXml" ds:itemID="{3F9BC3F8-912D-4EEE-8443-2F016319E909}">
  <ds:schemaRefs>
    <ds:schemaRef ds:uri="http://schemas.openxmlformats.org/officeDocument/2006/bibliography"/>
  </ds:schemaRefs>
</ds:datastoreItem>
</file>

<file path=customXml/itemProps5.xml><?xml version="1.0" encoding="utf-8"?>
<ds:datastoreItem xmlns:ds="http://schemas.openxmlformats.org/officeDocument/2006/customXml" ds:itemID="{2932D17B-9E55-488B-8B9A-601E5A64516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1</TotalTime>
  <Pages>6</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Mark.Yates.ad@planninginspectorate.gov.uk</dc:creator>
  <cp:keywords/>
  <cp:lastModifiedBy>Gibbins, Matthew</cp:lastModifiedBy>
  <cp:revision>2</cp:revision>
  <cp:lastPrinted>2023-11-27T11:10:00Z</cp:lastPrinted>
  <dcterms:created xsi:type="dcterms:W3CDTF">2025-09-26T09:16:00Z</dcterms:created>
  <dcterms:modified xsi:type="dcterms:W3CDTF">2025-09-26T09:16:00Z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0a39f75f-f4c6-47b7-8208-5bd1acfa83b6</vt:lpwstr>
  </property>
  <property fmtid="{D5CDD505-2E9C-101B-9397-08002B2CF9AE}" pid="6" name="bjSaver">
    <vt:lpwstr>lqVymMwUyseVxqE7HRT8YhjGAS4dEbxv</vt:lpwstr>
  </property>
  <property fmtid="{D5CDD505-2E9C-101B-9397-08002B2CF9AE}" pid="7" name="bjDocumentSecurityLabel">
    <vt:lpwstr>No Marking</vt:lpwstr>
  </property>
  <property fmtid="{D5CDD505-2E9C-101B-9397-08002B2CF9AE}" pid="8" name="ContentTypeId">
    <vt:lpwstr>0x0101002AA54CDEF871A647AC44520C841F1B03</vt:lpwstr>
  </property>
  <property fmtid="{D5CDD505-2E9C-101B-9397-08002B2CF9AE}" pid="9" name="Order">
    <vt:r8>15135800</vt:r8>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