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2B4C" w14:textId="560EDE13" w:rsidR="00612251" w:rsidRDefault="00612251" w:rsidP="00612251">
      <w:pPr>
        <w:pStyle w:val="NoSpacing"/>
        <w:jc w:val="center"/>
        <w:rPr>
          <w:rFonts w:ascii="Arial" w:hAnsi="Arial" w:cs="Arial"/>
          <w:b/>
          <w:bCs/>
          <w:u w:val="single"/>
        </w:rPr>
      </w:pPr>
      <w:r>
        <w:rPr>
          <w:rFonts w:ascii="Arial" w:hAnsi="Arial" w:cs="Arial"/>
          <w:b/>
          <w:bCs/>
          <w:u w:val="single"/>
        </w:rPr>
        <w:t xml:space="preserve">MISCONDUCT HEARING OF </w:t>
      </w:r>
      <w:r w:rsidR="005F5485">
        <w:rPr>
          <w:rFonts w:ascii="Arial" w:hAnsi="Arial" w:cs="Arial"/>
          <w:b/>
          <w:bCs/>
          <w:u w:val="single"/>
        </w:rPr>
        <w:t>FORMER OFFICER SEAN MCKENNA</w:t>
      </w:r>
    </w:p>
    <w:p w14:paraId="3B31C84B" w14:textId="77777777" w:rsidR="00612251" w:rsidRDefault="00612251" w:rsidP="00612251">
      <w:pPr>
        <w:pStyle w:val="NoSpacing"/>
        <w:jc w:val="center"/>
        <w:rPr>
          <w:rFonts w:ascii="Arial" w:hAnsi="Arial" w:cs="Arial"/>
          <w:b/>
          <w:bCs/>
          <w:u w:val="single"/>
        </w:rPr>
      </w:pPr>
    </w:p>
    <w:p w14:paraId="7FDDBC3C" w14:textId="5AD2DEED" w:rsidR="00612251" w:rsidRDefault="00612251" w:rsidP="00612251">
      <w:pPr>
        <w:pStyle w:val="NoSpacing"/>
        <w:jc w:val="center"/>
        <w:rPr>
          <w:rFonts w:ascii="Arial" w:hAnsi="Arial" w:cs="Arial"/>
          <w:b/>
          <w:bCs/>
          <w:u w:val="single"/>
        </w:rPr>
      </w:pPr>
      <w:r>
        <w:rPr>
          <w:rFonts w:ascii="Arial" w:hAnsi="Arial" w:cs="Arial"/>
          <w:b/>
          <w:bCs/>
          <w:u w:val="single"/>
        </w:rPr>
        <w:t xml:space="preserve">HELD IN </w:t>
      </w:r>
      <w:r w:rsidR="005F5485">
        <w:rPr>
          <w:rFonts w:ascii="Arial" w:hAnsi="Arial" w:cs="Arial"/>
          <w:b/>
          <w:bCs/>
          <w:u w:val="single"/>
        </w:rPr>
        <w:t xml:space="preserve">CULHAM </w:t>
      </w:r>
      <w:r>
        <w:rPr>
          <w:rFonts w:ascii="Arial" w:hAnsi="Arial" w:cs="Arial"/>
          <w:b/>
          <w:bCs/>
          <w:u w:val="single"/>
        </w:rPr>
        <w:t xml:space="preserve">ON </w:t>
      </w:r>
      <w:r w:rsidR="00557A75">
        <w:rPr>
          <w:rFonts w:ascii="Arial" w:hAnsi="Arial" w:cs="Arial"/>
          <w:b/>
          <w:bCs/>
          <w:u w:val="single"/>
        </w:rPr>
        <w:t>18 SEPTEMBER</w:t>
      </w:r>
      <w:r>
        <w:rPr>
          <w:rFonts w:ascii="Arial" w:hAnsi="Arial" w:cs="Arial"/>
          <w:b/>
          <w:bCs/>
          <w:u w:val="single"/>
        </w:rPr>
        <w:t xml:space="preserve"> 2025</w:t>
      </w:r>
    </w:p>
    <w:p w14:paraId="788B4593" w14:textId="77777777" w:rsidR="00612251" w:rsidRDefault="00612251" w:rsidP="00612251">
      <w:pPr>
        <w:pStyle w:val="NoSpacing"/>
        <w:jc w:val="center"/>
        <w:rPr>
          <w:rFonts w:ascii="Arial" w:hAnsi="Arial" w:cs="Arial"/>
          <w:b/>
          <w:bCs/>
          <w:u w:val="single"/>
        </w:rPr>
      </w:pPr>
    </w:p>
    <w:p w14:paraId="11F91B4E" w14:textId="77777777" w:rsidR="00612251" w:rsidRDefault="00612251" w:rsidP="00612251">
      <w:pPr>
        <w:pStyle w:val="NoSpacing"/>
        <w:jc w:val="center"/>
        <w:rPr>
          <w:rFonts w:ascii="Arial" w:hAnsi="Arial" w:cs="Arial"/>
          <w:b/>
          <w:bCs/>
          <w:u w:val="single"/>
        </w:rPr>
      </w:pPr>
      <w:r>
        <w:rPr>
          <w:rFonts w:ascii="Arial" w:hAnsi="Arial" w:cs="Arial"/>
          <w:b/>
          <w:bCs/>
          <w:u w:val="single"/>
        </w:rPr>
        <w:t>RECORD OF DETERMINATIONS</w:t>
      </w:r>
    </w:p>
    <w:p w14:paraId="1C993F67" w14:textId="77777777" w:rsidR="00612251" w:rsidRDefault="00612251" w:rsidP="00612251">
      <w:pPr>
        <w:pStyle w:val="NoSpacing"/>
        <w:jc w:val="center"/>
        <w:rPr>
          <w:rFonts w:ascii="Arial" w:hAnsi="Arial" w:cs="Arial"/>
          <w:b/>
          <w:bCs/>
          <w:u w:val="single"/>
        </w:rPr>
      </w:pPr>
    </w:p>
    <w:p w14:paraId="3E221182" w14:textId="77777777" w:rsidR="00612251" w:rsidRDefault="00612251" w:rsidP="00612251">
      <w:pPr>
        <w:pStyle w:val="NoSpacing"/>
        <w:rPr>
          <w:rFonts w:ascii="Arial" w:hAnsi="Arial" w:cs="Arial"/>
          <w:b/>
          <w:bCs/>
          <w:u w:val="single"/>
        </w:rPr>
      </w:pPr>
    </w:p>
    <w:p w14:paraId="3C067FD1" w14:textId="77777777" w:rsidR="00612251" w:rsidRDefault="00612251" w:rsidP="00612251">
      <w:pPr>
        <w:pStyle w:val="NoSpacing"/>
        <w:rPr>
          <w:rFonts w:ascii="Arial" w:hAnsi="Arial" w:cs="Arial"/>
          <w:b/>
          <w:bCs/>
          <w:u w:val="single"/>
        </w:rPr>
      </w:pPr>
      <w:r>
        <w:rPr>
          <w:rFonts w:ascii="Arial" w:hAnsi="Arial" w:cs="Arial"/>
          <w:b/>
          <w:bCs/>
          <w:u w:val="single"/>
        </w:rPr>
        <w:t>Introduction</w:t>
      </w:r>
    </w:p>
    <w:p w14:paraId="60625BBA" w14:textId="77777777" w:rsidR="00612251" w:rsidRDefault="00612251" w:rsidP="00612251">
      <w:pPr>
        <w:pStyle w:val="NoSpacing"/>
        <w:rPr>
          <w:rFonts w:ascii="Arial" w:hAnsi="Arial" w:cs="Arial"/>
          <w:b/>
          <w:bCs/>
          <w:u w:val="single"/>
        </w:rPr>
      </w:pPr>
    </w:p>
    <w:p w14:paraId="3865D081" w14:textId="2406834D" w:rsidR="00612251" w:rsidRDefault="00612251" w:rsidP="00612251">
      <w:pPr>
        <w:pStyle w:val="NoSpacing"/>
        <w:numPr>
          <w:ilvl w:val="0"/>
          <w:numId w:val="4"/>
        </w:numPr>
        <w:rPr>
          <w:rFonts w:ascii="Arial" w:hAnsi="Arial" w:cs="Arial"/>
        </w:rPr>
      </w:pPr>
      <w:r>
        <w:rPr>
          <w:rFonts w:ascii="Arial" w:hAnsi="Arial" w:cs="Arial"/>
        </w:rPr>
        <w:t xml:space="preserve">This is the record of determinations made by a </w:t>
      </w:r>
      <w:r w:rsidR="00907126">
        <w:rPr>
          <w:rFonts w:ascii="Arial" w:hAnsi="Arial" w:cs="Arial"/>
        </w:rPr>
        <w:t>panel</w:t>
      </w:r>
      <w:r>
        <w:rPr>
          <w:rFonts w:ascii="Arial" w:hAnsi="Arial" w:cs="Arial"/>
        </w:rPr>
        <w:t xml:space="preserve"> at misconduct proceedings brought under the Police (Conduct) Regulations 2020 (“the Regulations”) against </w:t>
      </w:r>
      <w:r w:rsidR="00557A75">
        <w:rPr>
          <w:rFonts w:ascii="Arial" w:hAnsi="Arial" w:cs="Arial"/>
        </w:rPr>
        <w:t>Former Officer Sean McKenna</w:t>
      </w:r>
      <w:r>
        <w:rPr>
          <w:rFonts w:ascii="Arial" w:hAnsi="Arial" w:cs="Arial"/>
        </w:rPr>
        <w:t xml:space="preserve"> (“</w:t>
      </w:r>
      <w:r w:rsidR="00557A75">
        <w:rPr>
          <w:rFonts w:ascii="Arial" w:hAnsi="Arial" w:cs="Arial"/>
        </w:rPr>
        <w:t>Mr McKenna</w:t>
      </w:r>
      <w:r>
        <w:rPr>
          <w:rFonts w:ascii="Arial" w:hAnsi="Arial" w:cs="Arial"/>
        </w:rPr>
        <w:t>”).</w:t>
      </w:r>
    </w:p>
    <w:p w14:paraId="34FCA7DA" w14:textId="77777777" w:rsidR="00612251" w:rsidRDefault="00612251" w:rsidP="00612251">
      <w:pPr>
        <w:pStyle w:val="NoSpacing"/>
        <w:rPr>
          <w:rFonts w:ascii="Arial" w:hAnsi="Arial" w:cs="Arial"/>
        </w:rPr>
      </w:pPr>
    </w:p>
    <w:p w14:paraId="5BC01881" w14:textId="77777777" w:rsidR="00612251" w:rsidRPr="00BD335D" w:rsidRDefault="00612251" w:rsidP="00612251">
      <w:pPr>
        <w:pStyle w:val="NoSpacing"/>
        <w:rPr>
          <w:rFonts w:ascii="Arial" w:hAnsi="Arial" w:cs="Arial"/>
          <w:b/>
          <w:bCs/>
          <w:u w:val="single"/>
        </w:rPr>
      </w:pPr>
      <w:r>
        <w:rPr>
          <w:rFonts w:ascii="Arial" w:hAnsi="Arial" w:cs="Arial"/>
          <w:b/>
          <w:bCs/>
          <w:u w:val="single"/>
        </w:rPr>
        <w:t>The allegation</w:t>
      </w:r>
    </w:p>
    <w:p w14:paraId="7379038C" w14:textId="77777777" w:rsidR="00612251" w:rsidRDefault="00612251" w:rsidP="00612251">
      <w:pPr>
        <w:pStyle w:val="NoSpacing"/>
        <w:ind w:left="567"/>
        <w:rPr>
          <w:rFonts w:ascii="Arial" w:hAnsi="Arial" w:cs="Arial"/>
        </w:rPr>
      </w:pPr>
    </w:p>
    <w:p w14:paraId="048A0747" w14:textId="62A57C3D" w:rsidR="00612251" w:rsidRDefault="00612251" w:rsidP="00612251">
      <w:pPr>
        <w:pStyle w:val="NoSpacing"/>
        <w:numPr>
          <w:ilvl w:val="0"/>
          <w:numId w:val="4"/>
        </w:numPr>
        <w:rPr>
          <w:rFonts w:ascii="Arial" w:hAnsi="Arial" w:cs="Arial"/>
        </w:rPr>
      </w:pPr>
      <w:r w:rsidRPr="0059473C">
        <w:rPr>
          <w:rFonts w:ascii="Arial" w:hAnsi="Arial" w:cs="Arial"/>
        </w:rPr>
        <w:t xml:space="preserve">The </w:t>
      </w:r>
      <w:r w:rsidR="00907126">
        <w:rPr>
          <w:rFonts w:ascii="Arial" w:hAnsi="Arial" w:cs="Arial"/>
        </w:rPr>
        <w:t>panel</w:t>
      </w:r>
      <w:r w:rsidRPr="0059473C">
        <w:rPr>
          <w:rFonts w:ascii="Arial" w:hAnsi="Arial" w:cs="Arial"/>
        </w:rPr>
        <w:t xml:space="preserve"> was referred to a Regulation 30 notice in relation to </w:t>
      </w:r>
      <w:r w:rsidR="00557A75">
        <w:rPr>
          <w:rFonts w:ascii="Arial" w:hAnsi="Arial" w:cs="Arial"/>
        </w:rPr>
        <w:t>Mr McKenna</w:t>
      </w:r>
      <w:r w:rsidRPr="0059473C">
        <w:rPr>
          <w:rFonts w:ascii="Arial" w:hAnsi="Arial" w:cs="Arial"/>
        </w:rPr>
        <w:t xml:space="preserve"> which </w:t>
      </w:r>
      <w:r>
        <w:rPr>
          <w:rFonts w:ascii="Arial" w:hAnsi="Arial" w:cs="Arial"/>
        </w:rPr>
        <w:t>stated as follows:</w:t>
      </w:r>
    </w:p>
    <w:p w14:paraId="3E45D42F" w14:textId="77777777" w:rsidR="00612251" w:rsidRDefault="00612251" w:rsidP="00612251">
      <w:pPr>
        <w:pStyle w:val="NoSpacing"/>
        <w:rPr>
          <w:rFonts w:ascii="Arial" w:hAnsi="Arial" w:cs="Arial"/>
        </w:rPr>
      </w:pPr>
    </w:p>
    <w:p w14:paraId="5EB0C694" w14:textId="5A0D1863" w:rsidR="005B0D56" w:rsidRDefault="00612251" w:rsidP="00A361B3">
      <w:pPr>
        <w:pStyle w:val="NoSpacing"/>
        <w:ind w:left="567"/>
        <w:rPr>
          <w:rFonts w:ascii="Arial" w:hAnsi="Arial" w:cs="Arial"/>
        </w:rPr>
      </w:pPr>
      <w:r>
        <w:rPr>
          <w:rFonts w:ascii="Arial" w:hAnsi="Arial" w:cs="Arial"/>
        </w:rPr>
        <w:t>“</w:t>
      </w:r>
      <w:r w:rsidR="005B0D56" w:rsidRPr="00F8575D">
        <w:rPr>
          <w:rFonts w:ascii="Arial" w:hAnsi="Arial" w:cs="Arial"/>
          <w:b/>
          <w:bCs/>
          <w:i/>
          <w:iCs/>
        </w:rPr>
        <w:t>FPC Sean McKenna</w:t>
      </w:r>
      <w:r w:rsidR="005B0D56" w:rsidRPr="00F8575D">
        <w:rPr>
          <w:rFonts w:ascii="Arial" w:hAnsi="Arial" w:cs="Arial"/>
          <w:b/>
          <w:bCs/>
        </w:rPr>
        <w:t>, whilst a serving member of the Civil Nuclear Constabulary your conduct is alleged to have fallen below the standard expected of a serving police officer such as to contravene the Standards of Professional Behaviour. Your conduct amounted to gross misconduct in that:</w:t>
      </w:r>
    </w:p>
    <w:p w14:paraId="4236C692" w14:textId="77777777" w:rsidR="005B0D56" w:rsidRDefault="005B0D56" w:rsidP="00A361B3">
      <w:pPr>
        <w:pStyle w:val="NoSpacing"/>
        <w:ind w:left="567"/>
        <w:rPr>
          <w:rFonts w:ascii="Arial" w:hAnsi="Arial" w:cs="Arial"/>
        </w:rPr>
      </w:pPr>
    </w:p>
    <w:p w14:paraId="5A08A5C3" w14:textId="0D1A6473" w:rsidR="00A361B3" w:rsidRPr="00F8575D" w:rsidRDefault="00F8575D" w:rsidP="00A361B3">
      <w:pPr>
        <w:pStyle w:val="NoSpacing"/>
        <w:ind w:left="567"/>
        <w:rPr>
          <w:rFonts w:ascii="Arial" w:hAnsi="Arial" w:cs="Arial"/>
          <w:b/>
          <w:bCs/>
        </w:rPr>
      </w:pPr>
      <w:r w:rsidRPr="00F8575D">
        <w:rPr>
          <w:rFonts w:ascii="Arial" w:hAnsi="Arial" w:cs="Arial"/>
          <w:b/>
          <w:bCs/>
        </w:rPr>
        <w:t>Allegations of Fact</w:t>
      </w:r>
    </w:p>
    <w:p w14:paraId="18CC1B22" w14:textId="77777777" w:rsidR="00A361B3" w:rsidRPr="00A361B3" w:rsidRDefault="00A361B3" w:rsidP="00F8575D">
      <w:pPr>
        <w:pStyle w:val="NoSpacing"/>
        <w:ind w:left="1437" w:hanging="870"/>
        <w:rPr>
          <w:rFonts w:ascii="Arial" w:hAnsi="Arial" w:cs="Arial"/>
        </w:rPr>
      </w:pPr>
      <w:r w:rsidRPr="00A361B3">
        <w:rPr>
          <w:rFonts w:ascii="Arial" w:hAnsi="Arial" w:cs="Arial"/>
        </w:rPr>
        <w:t>A.</w:t>
      </w:r>
      <w:r w:rsidRPr="00A361B3">
        <w:rPr>
          <w:rFonts w:ascii="Arial" w:hAnsi="Arial" w:cs="Arial"/>
        </w:rPr>
        <w:tab/>
        <w:t>On 24 April 2025 you were the driver of a Black Audi SE60 KOD and reported for work at Sellafield site, having driven said vehicle to work.</w:t>
      </w:r>
    </w:p>
    <w:p w14:paraId="6939B367" w14:textId="77777777" w:rsidR="00A361B3" w:rsidRPr="00A361B3" w:rsidRDefault="00A361B3" w:rsidP="00A361B3">
      <w:pPr>
        <w:pStyle w:val="NoSpacing"/>
        <w:ind w:left="567"/>
        <w:rPr>
          <w:rFonts w:ascii="Arial" w:hAnsi="Arial" w:cs="Arial"/>
        </w:rPr>
      </w:pPr>
    </w:p>
    <w:p w14:paraId="65A45E44" w14:textId="77777777" w:rsidR="00A361B3" w:rsidRPr="00A361B3" w:rsidRDefault="00A361B3" w:rsidP="00F8575D">
      <w:pPr>
        <w:pStyle w:val="NoSpacing"/>
        <w:ind w:left="1437" w:hanging="870"/>
        <w:rPr>
          <w:rFonts w:ascii="Arial" w:hAnsi="Arial" w:cs="Arial"/>
        </w:rPr>
      </w:pPr>
      <w:r w:rsidRPr="00A361B3">
        <w:rPr>
          <w:rFonts w:ascii="Arial" w:hAnsi="Arial" w:cs="Arial"/>
        </w:rPr>
        <w:t>B.</w:t>
      </w:r>
      <w:r w:rsidRPr="00A361B3">
        <w:rPr>
          <w:rFonts w:ascii="Arial" w:hAnsi="Arial" w:cs="Arial"/>
        </w:rPr>
        <w:tab/>
        <w:t>On 24 April 2025 you were required to provide a ‘with cause’ breath test by Civil Nuclear Constabulary Police Officers.</w:t>
      </w:r>
    </w:p>
    <w:p w14:paraId="6DC14D76" w14:textId="77777777" w:rsidR="00A361B3" w:rsidRPr="00A361B3" w:rsidRDefault="00A361B3" w:rsidP="00A361B3">
      <w:pPr>
        <w:pStyle w:val="NoSpacing"/>
        <w:ind w:left="567"/>
        <w:rPr>
          <w:rFonts w:ascii="Arial" w:hAnsi="Arial" w:cs="Arial"/>
        </w:rPr>
      </w:pPr>
    </w:p>
    <w:p w14:paraId="2BC5A440" w14:textId="77777777" w:rsidR="00A361B3" w:rsidRPr="00A361B3" w:rsidRDefault="00A361B3" w:rsidP="00F8575D">
      <w:pPr>
        <w:pStyle w:val="NoSpacing"/>
        <w:ind w:left="1437" w:hanging="870"/>
        <w:rPr>
          <w:rFonts w:ascii="Arial" w:hAnsi="Arial" w:cs="Arial"/>
        </w:rPr>
      </w:pPr>
      <w:r w:rsidRPr="00A361B3">
        <w:rPr>
          <w:rFonts w:ascii="Arial" w:hAnsi="Arial" w:cs="Arial"/>
        </w:rPr>
        <w:t>C.</w:t>
      </w:r>
      <w:r w:rsidRPr="00A361B3">
        <w:rPr>
          <w:rFonts w:ascii="Arial" w:hAnsi="Arial" w:cs="Arial"/>
        </w:rPr>
        <w:tab/>
        <w:t>A breath test was administered in the Civil Nuclear Constabulary office on Sellafield site, where you recorded 98 microgrammes of alcohol in 100 millilitres of breath which is over the prescribed limit of 35 micrograms in breath.</w:t>
      </w:r>
    </w:p>
    <w:p w14:paraId="583AF2CE" w14:textId="77777777" w:rsidR="00A361B3" w:rsidRPr="00A361B3" w:rsidRDefault="00A361B3" w:rsidP="00A361B3">
      <w:pPr>
        <w:pStyle w:val="NoSpacing"/>
        <w:ind w:left="567"/>
        <w:rPr>
          <w:rFonts w:ascii="Arial" w:hAnsi="Arial" w:cs="Arial"/>
        </w:rPr>
      </w:pPr>
    </w:p>
    <w:p w14:paraId="6881B495" w14:textId="77777777" w:rsidR="00A361B3" w:rsidRPr="00A361B3" w:rsidRDefault="00A361B3" w:rsidP="00F8575D">
      <w:pPr>
        <w:pStyle w:val="NoSpacing"/>
        <w:ind w:left="1437" w:hanging="870"/>
        <w:rPr>
          <w:rFonts w:ascii="Arial" w:hAnsi="Arial" w:cs="Arial"/>
        </w:rPr>
      </w:pPr>
      <w:r w:rsidRPr="00A361B3">
        <w:rPr>
          <w:rFonts w:ascii="Arial" w:hAnsi="Arial" w:cs="Arial"/>
        </w:rPr>
        <w:t>D.</w:t>
      </w:r>
      <w:r w:rsidRPr="00A361B3">
        <w:rPr>
          <w:rFonts w:ascii="Arial" w:hAnsi="Arial" w:cs="Arial"/>
        </w:rPr>
        <w:tab/>
        <w:t xml:space="preserve">You were arrested by a Civil Nuclear Constabulary Police Officer for driving over the prescribed limit. You were taken into Workington Police Station custody suite, where you provided two evidential specimens of breath for analysis by means of an evidential breath testing device. The breath specimen reading with the lower proportion of alcohol was 100.  </w:t>
      </w:r>
    </w:p>
    <w:p w14:paraId="52F9999C" w14:textId="77777777" w:rsidR="00A361B3" w:rsidRPr="00A361B3" w:rsidRDefault="00A361B3" w:rsidP="00A361B3">
      <w:pPr>
        <w:pStyle w:val="NoSpacing"/>
        <w:ind w:left="567"/>
        <w:rPr>
          <w:rFonts w:ascii="Arial" w:hAnsi="Arial" w:cs="Arial"/>
        </w:rPr>
      </w:pPr>
    </w:p>
    <w:p w14:paraId="4C86DB93" w14:textId="2251E7D8" w:rsidR="00A361B3" w:rsidRPr="00A361B3" w:rsidRDefault="00A361B3" w:rsidP="00F8575D">
      <w:pPr>
        <w:pStyle w:val="NoSpacing"/>
        <w:ind w:left="1437" w:hanging="870"/>
        <w:rPr>
          <w:rFonts w:ascii="Arial" w:hAnsi="Arial" w:cs="Arial"/>
        </w:rPr>
      </w:pPr>
      <w:r w:rsidRPr="00A361B3">
        <w:rPr>
          <w:rFonts w:ascii="Arial" w:hAnsi="Arial" w:cs="Arial"/>
        </w:rPr>
        <w:t>E.</w:t>
      </w:r>
      <w:r w:rsidRPr="00A361B3">
        <w:rPr>
          <w:rFonts w:ascii="Arial" w:hAnsi="Arial" w:cs="Arial"/>
        </w:rPr>
        <w:tab/>
        <w:t xml:space="preserve">You were subsequently charged on the same day with driving over the prescribed limit, contrary to section 5 of the Road Traffic Act 1988; you were bailed to appear at Workington Magistrates Court on </w:t>
      </w:r>
      <w:r w:rsidR="00BA3221">
        <w:rPr>
          <w:rFonts w:ascii="Arial" w:hAnsi="Arial" w:cs="Arial"/>
        </w:rPr>
        <w:t>13 May</w:t>
      </w:r>
      <w:r w:rsidRPr="00A361B3">
        <w:rPr>
          <w:rFonts w:ascii="Arial" w:hAnsi="Arial" w:cs="Arial"/>
        </w:rPr>
        <w:t xml:space="preserve"> 2025.</w:t>
      </w:r>
    </w:p>
    <w:p w14:paraId="6CA27170" w14:textId="77777777" w:rsidR="00A361B3" w:rsidRPr="00A361B3" w:rsidRDefault="00A361B3" w:rsidP="00A361B3">
      <w:pPr>
        <w:pStyle w:val="NoSpacing"/>
        <w:ind w:left="567"/>
        <w:rPr>
          <w:rFonts w:ascii="Arial" w:hAnsi="Arial" w:cs="Arial"/>
        </w:rPr>
      </w:pPr>
    </w:p>
    <w:p w14:paraId="2EE6CA21" w14:textId="77777777" w:rsidR="00A361B3" w:rsidRPr="00A361B3" w:rsidRDefault="00A361B3" w:rsidP="00F8575D">
      <w:pPr>
        <w:pStyle w:val="NoSpacing"/>
        <w:ind w:left="1437" w:hanging="870"/>
        <w:rPr>
          <w:rFonts w:ascii="Arial" w:hAnsi="Arial" w:cs="Arial"/>
        </w:rPr>
      </w:pPr>
      <w:r w:rsidRPr="00A361B3">
        <w:rPr>
          <w:rFonts w:ascii="Arial" w:hAnsi="Arial" w:cs="Arial"/>
        </w:rPr>
        <w:t>F.</w:t>
      </w:r>
      <w:r w:rsidRPr="00A361B3">
        <w:rPr>
          <w:rFonts w:ascii="Arial" w:hAnsi="Arial" w:cs="Arial"/>
        </w:rPr>
        <w:tab/>
        <w:t>On 13 May 2025 you pleaded guilty to an offence of driving over the prescribed limit, contrary to section 5 of the Road Traffic Act 1988.</w:t>
      </w:r>
    </w:p>
    <w:p w14:paraId="66E511F4" w14:textId="77777777" w:rsidR="00A361B3" w:rsidRPr="00A361B3" w:rsidRDefault="00A361B3" w:rsidP="00A361B3">
      <w:pPr>
        <w:pStyle w:val="NoSpacing"/>
        <w:ind w:left="567"/>
        <w:rPr>
          <w:rFonts w:ascii="Arial" w:hAnsi="Arial" w:cs="Arial"/>
        </w:rPr>
      </w:pPr>
    </w:p>
    <w:p w14:paraId="7CEE9FCB" w14:textId="77777777" w:rsidR="00A361B3" w:rsidRPr="00A361B3" w:rsidRDefault="00A361B3" w:rsidP="00BA3221">
      <w:pPr>
        <w:pStyle w:val="NoSpacing"/>
        <w:ind w:left="1437" w:hanging="870"/>
        <w:rPr>
          <w:rFonts w:ascii="Arial" w:hAnsi="Arial" w:cs="Arial"/>
        </w:rPr>
      </w:pPr>
      <w:r w:rsidRPr="00A361B3">
        <w:rPr>
          <w:rFonts w:ascii="Arial" w:hAnsi="Arial" w:cs="Arial"/>
        </w:rPr>
        <w:lastRenderedPageBreak/>
        <w:t>G.</w:t>
      </w:r>
      <w:r w:rsidRPr="00A361B3">
        <w:rPr>
          <w:rFonts w:ascii="Arial" w:hAnsi="Arial" w:cs="Arial"/>
        </w:rPr>
        <w:tab/>
        <w:t xml:space="preserve">On 03 June 2025 you were disqualified from holding or obtaining a driving licence for 25 Months, to be reduced by 25 Weeks if by 19 October 2026 you satisfactorily complete a course approved by the Secretary of State. You were also issued with a Community Payback Order to carry out 50 hours unpaid work within the next 12 months. </w:t>
      </w:r>
    </w:p>
    <w:p w14:paraId="69752D00" w14:textId="77777777" w:rsidR="00A361B3" w:rsidRPr="00A361B3" w:rsidRDefault="00A361B3" w:rsidP="00A361B3">
      <w:pPr>
        <w:pStyle w:val="NoSpacing"/>
        <w:ind w:left="567"/>
        <w:rPr>
          <w:rFonts w:ascii="Arial" w:hAnsi="Arial" w:cs="Arial"/>
        </w:rPr>
      </w:pPr>
    </w:p>
    <w:p w14:paraId="4F4C3563" w14:textId="27638CFF" w:rsidR="00A361B3" w:rsidRPr="00BA3221" w:rsidRDefault="00BA3221" w:rsidP="00A361B3">
      <w:pPr>
        <w:pStyle w:val="NoSpacing"/>
        <w:ind w:left="567"/>
        <w:rPr>
          <w:rFonts w:ascii="Arial" w:hAnsi="Arial" w:cs="Arial"/>
          <w:b/>
          <w:bCs/>
        </w:rPr>
      </w:pPr>
      <w:r>
        <w:rPr>
          <w:rFonts w:ascii="Arial" w:hAnsi="Arial" w:cs="Arial"/>
          <w:b/>
          <w:bCs/>
        </w:rPr>
        <w:t>Allegations of breach of the Standards of Professional Behaviour</w:t>
      </w:r>
    </w:p>
    <w:p w14:paraId="39A8EF62" w14:textId="2FF1202F" w:rsidR="00A361B3" w:rsidRPr="00A361B3" w:rsidRDefault="00BA3221" w:rsidP="00BA3221">
      <w:pPr>
        <w:pStyle w:val="NoSpacing"/>
        <w:ind w:left="1437" w:hanging="870"/>
        <w:rPr>
          <w:rFonts w:ascii="Arial" w:hAnsi="Arial" w:cs="Arial"/>
        </w:rPr>
      </w:pPr>
      <w:r>
        <w:rPr>
          <w:rFonts w:ascii="Arial" w:hAnsi="Arial" w:cs="Arial"/>
        </w:rPr>
        <w:t>1.</w:t>
      </w:r>
      <w:r w:rsidR="00A361B3" w:rsidRPr="00A361B3">
        <w:rPr>
          <w:rFonts w:ascii="Arial" w:hAnsi="Arial" w:cs="Arial"/>
        </w:rPr>
        <w:tab/>
        <w:t>Your conduct, the conviction and the nature of the offence for which you have been convicted are incompatible with the role of a police officer, brings discredit to the Civil Nuclear Constabulary and undermines public confidence in it, in breach of the Standards of Professional Behaviour of Discreditable Conduct.</w:t>
      </w:r>
    </w:p>
    <w:p w14:paraId="20F442F8" w14:textId="77777777" w:rsidR="00A361B3" w:rsidRPr="00A361B3" w:rsidRDefault="00A361B3" w:rsidP="00A361B3">
      <w:pPr>
        <w:pStyle w:val="NoSpacing"/>
        <w:ind w:left="567"/>
        <w:rPr>
          <w:rFonts w:ascii="Arial" w:hAnsi="Arial" w:cs="Arial"/>
        </w:rPr>
      </w:pPr>
    </w:p>
    <w:p w14:paraId="55B9D8B1" w14:textId="540A8569" w:rsidR="00A361B3" w:rsidRPr="00A804CC" w:rsidRDefault="00A804CC" w:rsidP="00A361B3">
      <w:pPr>
        <w:pStyle w:val="NoSpacing"/>
        <w:ind w:left="567"/>
        <w:rPr>
          <w:rFonts w:ascii="Arial" w:hAnsi="Arial" w:cs="Arial"/>
          <w:b/>
          <w:bCs/>
        </w:rPr>
      </w:pPr>
      <w:r>
        <w:rPr>
          <w:rFonts w:ascii="Arial" w:hAnsi="Arial" w:cs="Arial"/>
          <w:b/>
          <w:bCs/>
        </w:rPr>
        <w:t>Allegations of Misconduct</w:t>
      </w:r>
    </w:p>
    <w:p w14:paraId="55BAEBC5" w14:textId="5EC8C110" w:rsidR="00A361B3" w:rsidRPr="00A361B3" w:rsidRDefault="00A804CC" w:rsidP="00A804CC">
      <w:pPr>
        <w:pStyle w:val="NoSpacing"/>
        <w:ind w:left="1437" w:hanging="870"/>
        <w:rPr>
          <w:rFonts w:ascii="Arial" w:hAnsi="Arial" w:cs="Arial"/>
        </w:rPr>
      </w:pPr>
      <w:r>
        <w:rPr>
          <w:rFonts w:ascii="Arial" w:hAnsi="Arial" w:cs="Arial"/>
        </w:rPr>
        <w:t>2.</w:t>
      </w:r>
      <w:r w:rsidR="00A361B3" w:rsidRPr="00A361B3">
        <w:rPr>
          <w:rFonts w:ascii="Arial" w:hAnsi="Arial" w:cs="Arial"/>
        </w:rPr>
        <w:tab/>
        <w:t>Your conduct as alleged herein, individually and / or cumulatively amounts to gross misconduct.</w:t>
      </w:r>
    </w:p>
    <w:p w14:paraId="7EF3CCDD" w14:textId="77777777" w:rsidR="00A361B3" w:rsidRPr="00A361B3" w:rsidRDefault="00A361B3" w:rsidP="00A361B3">
      <w:pPr>
        <w:pStyle w:val="NoSpacing"/>
        <w:ind w:left="567"/>
        <w:rPr>
          <w:rFonts w:ascii="Arial" w:hAnsi="Arial" w:cs="Arial"/>
        </w:rPr>
      </w:pPr>
    </w:p>
    <w:p w14:paraId="025A9938" w14:textId="75381BAA" w:rsidR="00612251" w:rsidRDefault="00A361B3" w:rsidP="004033FB">
      <w:pPr>
        <w:pStyle w:val="NoSpacing"/>
        <w:numPr>
          <w:ilvl w:val="0"/>
          <w:numId w:val="4"/>
        </w:numPr>
        <w:rPr>
          <w:rFonts w:ascii="Arial" w:hAnsi="Arial" w:cs="Arial"/>
        </w:rPr>
      </w:pPr>
      <w:r w:rsidRPr="00A361B3">
        <w:rPr>
          <w:rFonts w:ascii="Arial" w:hAnsi="Arial" w:cs="Arial"/>
        </w:rPr>
        <w:t>Such matters are so serious that your dismissal would have been justified had you still been a serving officer.</w:t>
      </w:r>
      <w:r>
        <w:rPr>
          <w:rFonts w:ascii="Arial" w:hAnsi="Arial" w:cs="Arial"/>
        </w:rPr>
        <w:t>”</w:t>
      </w:r>
    </w:p>
    <w:p w14:paraId="4735C7A0" w14:textId="77777777" w:rsidR="004033FB" w:rsidRDefault="004033FB" w:rsidP="004033FB">
      <w:pPr>
        <w:pStyle w:val="NoSpacing"/>
        <w:rPr>
          <w:rFonts w:ascii="Arial" w:hAnsi="Arial" w:cs="Arial"/>
        </w:rPr>
      </w:pPr>
    </w:p>
    <w:p w14:paraId="00F3C540" w14:textId="77777777" w:rsidR="004033FB" w:rsidRPr="002B57E7" w:rsidRDefault="004033FB" w:rsidP="004033FB">
      <w:pPr>
        <w:pStyle w:val="NoSpacing"/>
        <w:rPr>
          <w:rFonts w:ascii="Arial" w:hAnsi="Arial" w:cs="Arial"/>
          <w:b/>
          <w:bCs/>
          <w:u w:val="single"/>
        </w:rPr>
      </w:pPr>
      <w:r w:rsidRPr="002B57E7">
        <w:rPr>
          <w:rFonts w:ascii="Arial" w:hAnsi="Arial" w:cs="Arial"/>
          <w:b/>
          <w:bCs/>
          <w:u w:val="single"/>
        </w:rPr>
        <w:t>Regulation 3</w:t>
      </w:r>
      <w:r>
        <w:rPr>
          <w:rFonts w:ascii="Arial" w:hAnsi="Arial" w:cs="Arial"/>
          <w:b/>
          <w:bCs/>
          <w:u w:val="single"/>
        </w:rPr>
        <w:t>1</w:t>
      </w:r>
      <w:r w:rsidRPr="002B57E7">
        <w:rPr>
          <w:rFonts w:ascii="Arial" w:hAnsi="Arial" w:cs="Arial"/>
          <w:b/>
          <w:bCs/>
          <w:u w:val="single"/>
        </w:rPr>
        <w:t xml:space="preserve"> response</w:t>
      </w:r>
    </w:p>
    <w:p w14:paraId="22E2C6E6" w14:textId="77777777" w:rsidR="004033FB" w:rsidRDefault="004033FB" w:rsidP="004033FB">
      <w:pPr>
        <w:pStyle w:val="NoSpacing"/>
        <w:rPr>
          <w:rFonts w:ascii="Arial" w:hAnsi="Arial" w:cs="Arial"/>
          <w:b/>
          <w:bCs/>
        </w:rPr>
      </w:pPr>
    </w:p>
    <w:p w14:paraId="46F004C5" w14:textId="65E415EE" w:rsidR="004033FB" w:rsidRPr="004033FB" w:rsidRDefault="004033FB" w:rsidP="004033FB">
      <w:pPr>
        <w:pStyle w:val="NoSpacing"/>
        <w:numPr>
          <w:ilvl w:val="0"/>
          <w:numId w:val="4"/>
        </w:numPr>
        <w:rPr>
          <w:rFonts w:ascii="Arial" w:hAnsi="Arial" w:cs="Arial"/>
        </w:rPr>
      </w:pPr>
      <w:r>
        <w:rPr>
          <w:rFonts w:ascii="Arial" w:hAnsi="Arial" w:cs="Arial"/>
        </w:rPr>
        <w:t>Mr McKenna did not respond to the Regulation 30 notice</w:t>
      </w:r>
      <w:r w:rsidR="004824CF">
        <w:rPr>
          <w:rFonts w:ascii="Arial" w:hAnsi="Arial" w:cs="Arial"/>
        </w:rPr>
        <w:t>.</w:t>
      </w:r>
    </w:p>
    <w:p w14:paraId="07641CAB" w14:textId="77777777" w:rsidR="00A361B3" w:rsidRDefault="00A361B3" w:rsidP="00A361B3">
      <w:pPr>
        <w:pStyle w:val="NoSpacing"/>
        <w:ind w:left="567"/>
        <w:rPr>
          <w:rFonts w:ascii="Arial" w:hAnsi="Arial" w:cs="Arial"/>
        </w:rPr>
      </w:pPr>
    </w:p>
    <w:p w14:paraId="68B4BA14" w14:textId="77777777" w:rsidR="00612251" w:rsidRPr="00977A99" w:rsidRDefault="00612251" w:rsidP="00612251">
      <w:pPr>
        <w:pStyle w:val="NoSpacing"/>
        <w:rPr>
          <w:rFonts w:ascii="Arial" w:hAnsi="Arial" w:cs="Arial"/>
          <w:b/>
          <w:bCs/>
          <w:u w:val="single"/>
        </w:rPr>
      </w:pPr>
      <w:r>
        <w:rPr>
          <w:rFonts w:ascii="Arial" w:hAnsi="Arial" w:cs="Arial"/>
          <w:b/>
          <w:bCs/>
          <w:u w:val="single"/>
        </w:rPr>
        <w:t>Representation</w:t>
      </w:r>
    </w:p>
    <w:p w14:paraId="78538F12" w14:textId="77777777" w:rsidR="00612251" w:rsidRDefault="00612251" w:rsidP="00612251">
      <w:pPr>
        <w:pStyle w:val="NoSpacing"/>
        <w:rPr>
          <w:rFonts w:ascii="Arial" w:hAnsi="Arial" w:cs="Arial"/>
        </w:rPr>
      </w:pPr>
    </w:p>
    <w:p w14:paraId="38A49568" w14:textId="5C5A9B19" w:rsidR="00612251" w:rsidRDefault="009D2D71" w:rsidP="00612251">
      <w:pPr>
        <w:pStyle w:val="NoSpacing"/>
        <w:numPr>
          <w:ilvl w:val="0"/>
          <w:numId w:val="4"/>
        </w:numPr>
        <w:rPr>
          <w:rFonts w:ascii="Arial" w:hAnsi="Arial" w:cs="Arial"/>
        </w:rPr>
      </w:pPr>
      <w:r>
        <w:rPr>
          <w:rFonts w:ascii="Arial" w:hAnsi="Arial" w:cs="Arial"/>
        </w:rPr>
        <w:t>The</w:t>
      </w:r>
      <w:r w:rsidR="00612251" w:rsidRPr="00977A99">
        <w:rPr>
          <w:rFonts w:ascii="Arial" w:hAnsi="Arial" w:cs="Arial"/>
        </w:rPr>
        <w:t xml:space="preserve"> Appropriate Authority (‘AA</w:t>
      </w:r>
      <w:r w:rsidR="00CF38BA">
        <w:rPr>
          <w:rFonts w:ascii="Arial" w:hAnsi="Arial" w:cs="Arial"/>
        </w:rPr>
        <w:t>’) was</w:t>
      </w:r>
      <w:r w:rsidR="00612251" w:rsidRPr="00977A99">
        <w:rPr>
          <w:rFonts w:ascii="Arial" w:hAnsi="Arial" w:cs="Arial"/>
        </w:rPr>
        <w:t xml:space="preserve"> </w:t>
      </w:r>
      <w:r w:rsidR="00612251" w:rsidRPr="000E64D9">
        <w:rPr>
          <w:rFonts w:ascii="Arial" w:hAnsi="Arial" w:cs="Arial"/>
        </w:rPr>
        <w:t xml:space="preserve">represented by </w:t>
      </w:r>
      <w:r>
        <w:rPr>
          <w:rFonts w:ascii="Arial" w:hAnsi="Arial" w:cs="Arial"/>
        </w:rPr>
        <w:t>Ms Kyle-Davidson</w:t>
      </w:r>
      <w:r w:rsidR="00612251" w:rsidRPr="000E64D9">
        <w:rPr>
          <w:rFonts w:ascii="Arial" w:hAnsi="Arial" w:cs="Arial"/>
        </w:rPr>
        <w:t xml:space="preserve">. </w:t>
      </w:r>
      <w:r w:rsidR="00612251">
        <w:rPr>
          <w:rFonts w:ascii="Arial" w:hAnsi="Arial" w:cs="Arial"/>
        </w:rPr>
        <w:t xml:space="preserve"> </w:t>
      </w:r>
      <w:r>
        <w:rPr>
          <w:rFonts w:ascii="Arial" w:hAnsi="Arial" w:cs="Arial"/>
        </w:rPr>
        <w:t>Mr McKenna was not present and was not represented</w:t>
      </w:r>
      <w:r w:rsidR="00CF38BA">
        <w:rPr>
          <w:rFonts w:ascii="Arial" w:hAnsi="Arial" w:cs="Arial"/>
        </w:rPr>
        <w:t xml:space="preserve">, but </w:t>
      </w:r>
      <w:r w:rsidR="001C154D">
        <w:rPr>
          <w:rFonts w:ascii="Arial" w:hAnsi="Arial" w:cs="Arial"/>
        </w:rPr>
        <w:t xml:space="preserve">after careful consideration </w:t>
      </w:r>
      <w:r w:rsidR="00CF38BA">
        <w:rPr>
          <w:rFonts w:ascii="Arial" w:hAnsi="Arial" w:cs="Arial"/>
        </w:rPr>
        <w:t xml:space="preserve">the </w:t>
      </w:r>
      <w:r w:rsidR="00907126">
        <w:rPr>
          <w:rFonts w:ascii="Arial" w:hAnsi="Arial" w:cs="Arial"/>
        </w:rPr>
        <w:t>panel</w:t>
      </w:r>
      <w:r w:rsidR="00CF38BA">
        <w:rPr>
          <w:rFonts w:ascii="Arial" w:hAnsi="Arial" w:cs="Arial"/>
        </w:rPr>
        <w:t xml:space="preserve"> determined to proceed in his absence (see Annex A).</w:t>
      </w:r>
    </w:p>
    <w:p w14:paraId="4128B36A" w14:textId="77777777" w:rsidR="00612251" w:rsidRPr="0083350B" w:rsidRDefault="00612251" w:rsidP="004033FB">
      <w:pPr>
        <w:pStyle w:val="NoSpacing"/>
        <w:rPr>
          <w:rFonts w:ascii="Arial" w:hAnsi="Arial" w:cs="Arial"/>
        </w:rPr>
      </w:pPr>
    </w:p>
    <w:p w14:paraId="5177CD16" w14:textId="76ACFF96" w:rsidR="00612251" w:rsidRDefault="00612251" w:rsidP="00612251">
      <w:pPr>
        <w:pStyle w:val="NoSpacing"/>
        <w:rPr>
          <w:rFonts w:ascii="Arial" w:hAnsi="Arial" w:cs="Arial"/>
          <w:b/>
          <w:bCs/>
          <w:u w:val="single"/>
        </w:rPr>
      </w:pPr>
      <w:r>
        <w:rPr>
          <w:rFonts w:ascii="Arial" w:hAnsi="Arial" w:cs="Arial"/>
          <w:b/>
          <w:bCs/>
          <w:u w:val="single"/>
        </w:rPr>
        <w:t xml:space="preserve">The </w:t>
      </w:r>
      <w:r w:rsidR="00907126">
        <w:rPr>
          <w:rFonts w:ascii="Arial" w:hAnsi="Arial" w:cs="Arial"/>
          <w:b/>
          <w:bCs/>
          <w:u w:val="single"/>
        </w:rPr>
        <w:t>panel</w:t>
      </w:r>
      <w:r>
        <w:rPr>
          <w:rFonts w:ascii="Arial" w:hAnsi="Arial" w:cs="Arial"/>
          <w:b/>
          <w:bCs/>
          <w:u w:val="single"/>
        </w:rPr>
        <w:t>’s approach</w:t>
      </w:r>
    </w:p>
    <w:p w14:paraId="7C03AE30" w14:textId="77777777" w:rsidR="00612251" w:rsidRDefault="00612251" w:rsidP="00612251">
      <w:pPr>
        <w:pStyle w:val="NoSpacing"/>
        <w:rPr>
          <w:rFonts w:ascii="Arial" w:hAnsi="Arial" w:cs="Arial"/>
          <w:b/>
          <w:bCs/>
          <w:u w:val="single"/>
        </w:rPr>
      </w:pPr>
    </w:p>
    <w:p w14:paraId="343E688A" w14:textId="622428A6" w:rsidR="00612251" w:rsidRDefault="00612251" w:rsidP="00612251">
      <w:pPr>
        <w:pStyle w:val="NoSpacing"/>
        <w:numPr>
          <w:ilvl w:val="0"/>
          <w:numId w:val="4"/>
        </w:numPr>
        <w:rPr>
          <w:rFonts w:ascii="Arial" w:hAnsi="Arial" w:cs="Arial"/>
        </w:rPr>
      </w:pPr>
      <w:r w:rsidRPr="002B57E7">
        <w:rPr>
          <w:rFonts w:ascii="Arial" w:hAnsi="Arial" w:cs="Arial"/>
        </w:rPr>
        <w:t xml:space="preserve">The </w:t>
      </w:r>
      <w:r w:rsidR="00907126">
        <w:rPr>
          <w:rFonts w:ascii="Arial" w:hAnsi="Arial" w:cs="Arial"/>
        </w:rPr>
        <w:t>Panel</w:t>
      </w:r>
      <w:r>
        <w:rPr>
          <w:rFonts w:ascii="Arial" w:hAnsi="Arial" w:cs="Arial"/>
        </w:rPr>
        <w:t xml:space="preserve"> took the following approach:</w:t>
      </w:r>
    </w:p>
    <w:p w14:paraId="593D4EC6" w14:textId="77777777" w:rsidR="00612251" w:rsidRDefault="00612251" w:rsidP="00612251">
      <w:pPr>
        <w:pStyle w:val="NoSpacing"/>
        <w:ind w:left="567"/>
        <w:rPr>
          <w:rFonts w:ascii="Arial" w:hAnsi="Arial" w:cs="Arial"/>
        </w:rPr>
      </w:pPr>
    </w:p>
    <w:p w14:paraId="2003D733" w14:textId="77777777" w:rsidR="00612251" w:rsidRDefault="00612251" w:rsidP="00612251">
      <w:pPr>
        <w:pStyle w:val="NoSpacing"/>
        <w:numPr>
          <w:ilvl w:val="1"/>
          <w:numId w:val="4"/>
        </w:numPr>
        <w:rPr>
          <w:rFonts w:ascii="Arial" w:hAnsi="Arial" w:cs="Arial"/>
        </w:rPr>
      </w:pPr>
      <w:r>
        <w:rPr>
          <w:rFonts w:ascii="Arial" w:hAnsi="Arial" w:cs="Arial"/>
        </w:rPr>
        <w:t xml:space="preserve">First, to </w:t>
      </w:r>
      <w:r w:rsidRPr="002B57E7">
        <w:rPr>
          <w:rFonts w:ascii="Arial" w:hAnsi="Arial" w:cs="Arial"/>
        </w:rPr>
        <w:t>consider the facts of the case and to make findings</w:t>
      </w:r>
      <w:r>
        <w:rPr>
          <w:rFonts w:ascii="Arial" w:hAnsi="Arial" w:cs="Arial"/>
        </w:rPr>
        <w:t xml:space="preserve"> </w:t>
      </w:r>
      <w:r w:rsidRPr="002B57E7">
        <w:rPr>
          <w:rFonts w:ascii="Arial" w:hAnsi="Arial" w:cs="Arial"/>
        </w:rPr>
        <w:t xml:space="preserve">in relation to each of the </w:t>
      </w:r>
      <w:r>
        <w:rPr>
          <w:rFonts w:ascii="Arial" w:hAnsi="Arial" w:cs="Arial"/>
        </w:rPr>
        <w:t xml:space="preserve">facts alleged by the </w:t>
      </w:r>
      <w:proofErr w:type="gramStart"/>
      <w:r>
        <w:rPr>
          <w:rFonts w:ascii="Arial" w:hAnsi="Arial" w:cs="Arial"/>
        </w:rPr>
        <w:t>AA;</w:t>
      </w:r>
      <w:proofErr w:type="gramEnd"/>
    </w:p>
    <w:p w14:paraId="4E638E20" w14:textId="77777777" w:rsidR="00612251" w:rsidRDefault="00612251" w:rsidP="00612251">
      <w:pPr>
        <w:pStyle w:val="NoSpacing"/>
        <w:numPr>
          <w:ilvl w:val="1"/>
          <w:numId w:val="4"/>
        </w:numPr>
        <w:rPr>
          <w:rFonts w:ascii="Arial" w:hAnsi="Arial" w:cs="Arial"/>
        </w:rPr>
      </w:pPr>
      <w:r>
        <w:rPr>
          <w:rFonts w:ascii="Arial" w:hAnsi="Arial" w:cs="Arial"/>
        </w:rPr>
        <w:t>Second, to d</w:t>
      </w:r>
      <w:r w:rsidRPr="00773E85">
        <w:rPr>
          <w:rFonts w:ascii="Arial" w:hAnsi="Arial" w:cs="Arial"/>
        </w:rPr>
        <w:t>etermine whether those f</w:t>
      </w:r>
      <w:r>
        <w:rPr>
          <w:rFonts w:ascii="Arial" w:hAnsi="Arial" w:cs="Arial"/>
        </w:rPr>
        <w:t>acts found proved</w:t>
      </w:r>
      <w:r w:rsidRPr="00773E85">
        <w:rPr>
          <w:rFonts w:ascii="Arial" w:hAnsi="Arial" w:cs="Arial"/>
        </w:rPr>
        <w:t xml:space="preserve"> </w:t>
      </w:r>
      <w:r>
        <w:rPr>
          <w:rFonts w:ascii="Arial" w:hAnsi="Arial" w:cs="Arial"/>
        </w:rPr>
        <w:t>constituted</w:t>
      </w:r>
      <w:r w:rsidRPr="00773E85">
        <w:rPr>
          <w:rFonts w:ascii="Arial" w:hAnsi="Arial" w:cs="Arial"/>
        </w:rPr>
        <w:t xml:space="preserve"> </w:t>
      </w:r>
      <w:r>
        <w:rPr>
          <w:rFonts w:ascii="Arial" w:hAnsi="Arial" w:cs="Arial"/>
        </w:rPr>
        <w:t>one or more</w:t>
      </w:r>
      <w:r w:rsidRPr="00773E85">
        <w:rPr>
          <w:rFonts w:ascii="Arial" w:hAnsi="Arial" w:cs="Arial"/>
        </w:rPr>
        <w:t xml:space="preserve"> breach</w:t>
      </w:r>
      <w:r>
        <w:rPr>
          <w:rFonts w:ascii="Arial" w:hAnsi="Arial" w:cs="Arial"/>
        </w:rPr>
        <w:t>(es)</w:t>
      </w:r>
      <w:r w:rsidRPr="00773E85">
        <w:rPr>
          <w:rFonts w:ascii="Arial" w:hAnsi="Arial" w:cs="Arial"/>
        </w:rPr>
        <w:t xml:space="preserve"> of the relevant </w:t>
      </w:r>
      <w:proofErr w:type="gramStart"/>
      <w:r>
        <w:rPr>
          <w:rFonts w:ascii="Arial" w:hAnsi="Arial" w:cs="Arial"/>
        </w:rPr>
        <w:t>S</w:t>
      </w:r>
      <w:r w:rsidRPr="00773E85">
        <w:rPr>
          <w:rFonts w:ascii="Arial" w:hAnsi="Arial" w:cs="Arial"/>
        </w:rPr>
        <w:t>tandards;</w:t>
      </w:r>
      <w:proofErr w:type="gramEnd"/>
    </w:p>
    <w:p w14:paraId="5C505038" w14:textId="71628E92" w:rsidR="00612251" w:rsidRDefault="00612251" w:rsidP="00612251">
      <w:pPr>
        <w:pStyle w:val="NoSpacing"/>
        <w:numPr>
          <w:ilvl w:val="1"/>
          <w:numId w:val="4"/>
        </w:numPr>
        <w:rPr>
          <w:rFonts w:ascii="Arial" w:hAnsi="Arial" w:cs="Arial"/>
        </w:rPr>
      </w:pPr>
      <w:r>
        <w:rPr>
          <w:rFonts w:ascii="Arial" w:hAnsi="Arial" w:cs="Arial"/>
        </w:rPr>
        <w:t>Third, to d</w:t>
      </w:r>
      <w:r w:rsidRPr="00773E85">
        <w:rPr>
          <w:rFonts w:ascii="Arial" w:hAnsi="Arial" w:cs="Arial"/>
        </w:rPr>
        <w:t xml:space="preserve">etermine whether the conduct found proven against </w:t>
      </w:r>
      <w:r w:rsidR="00DB08B5">
        <w:rPr>
          <w:rFonts w:ascii="Arial" w:hAnsi="Arial" w:cs="Arial"/>
        </w:rPr>
        <w:t>Mr McKenna</w:t>
      </w:r>
      <w:r>
        <w:rPr>
          <w:rFonts w:ascii="Arial" w:hAnsi="Arial" w:cs="Arial"/>
        </w:rPr>
        <w:t xml:space="preserve"> </w:t>
      </w:r>
      <w:r w:rsidRPr="00773E85">
        <w:rPr>
          <w:rFonts w:ascii="Arial" w:hAnsi="Arial" w:cs="Arial"/>
        </w:rPr>
        <w:t xml:space="preserve">amounted to </w:t>
      </w:r>
      <w:r w:rsidR="00DB08B5" w:rsidRPr="0090064B">
        <w:rPr>
          <w:rFonts w:ascii="Arial" w:hAnsi="Arial" w:cs="Arial"/>
        </w:rPr>
        <w:t>gross</w:t>
      </w:r>
      <w:r w:rsidRPr="0090064B">
        <w:rPr>
          <w:rFonts w:ascii="Arial" w:hAnsi="Arial" w:cs="Arial"/>
        </w:rPr>
        <w:t xml:space="preserve"> </w:t>
      </w:r>
      <w:proofErr w:type="gramStart"/>
      <w:r w:rsidRPr="0090064B">
        <w:rPr>
          <w:rFonts w:ascii="Arial" w:hAnsi="Arial" w:cs="Arial"/>
        </w:rPr>
        <w:t>misconduct;</w:t>
      </w:r>
      <w:proofErr w:type="gramEnd"/>
    </w:p>
    <w:p w14:paraId="10225215" w14:textId="77777777" w:rsidR="00612251" w:rsidRPr="00773E85" w:rsidRDefault="00612251" w:rsidP="00612251">
      <w:pPr>
        <w:pStyle w:val="NoSpacing"/>
        <w:numPr>
          <w:ilvl w:val="1"/>
          <w:numId w:val="4"/>
        </w:numPr>
        <w:rPr>
          <w:rFonts w:ascii="Arial" w:hAnsi="Arial" w:cs="Arial"/>
        </w:rPr>
      </w:pPr>
      <w:r>
        <w:rPr>
          <w:rFonts w:ascii="Arial" w:hAnsi="Arial" w:cs="Arial"/>
        </w:rPr>
        <w:t>Fourth, if appropriate, to decide what the outcome should be.</w:t>
      </w:r>
    </w:p>
    <w:p w14:paraId="0FB3AC06" w14:textId="77777777" w:rsidR="00612251" w:rsidRDefault="00612251" w:rsidP="00612251">
      <w:pPr>
        <w:pStyle w:val="NoSpacing"/>
        <w:rPr>
          <w:rFonts w:ascii="Arial" w:hAnsi="Arial" w:cs="Arial"/>
        </w:rPr>
      </w:pPr>
    </w:p>
    <w:p w14:paraId="7ADB2516" w14:textId="2B22E209" w:rsidR="00612251" w:rsidRDefault="00612251" w:rsidP="00612251">
      <w:pPr>
        <w:pStyle w:val="NoSpacing"/>
        <w:numPr>
          <w:ilvl w:val="0"/>
          <w:numId w:val="4"/>
        </w:numPr>
        <w:rPr>
          <w:rFonts w:ascii="Arial" w:hAnsi="Arial" w:cs="Arial"/>
        </w:rPr>
      </w:pPr>
      <w:r w:rsidRPr="002B57E7">
        <w:rPr>
          <w:rFonts w:ascii="Arial" w:hAnsi="Arial" w:cs="Arial"/>
        </w:rPr>
        <w:t xml:space="preserve">The </w:t>
      </w:r>
      <w:r w:rsidR="00907126">
        <w:rPr>
          <w:rFonts w:ascii="Arial" w:hAnsi="Arial" w:cs="Arial"/>
        </w:rPr>
        <w:t>panel</w:t>
      </w:r>
      <w:r w:rsidRPr="002B57E7">
        <w:rPr>
          <w:rFonts w:ascii="Arial" w:hAnsi="Arial" w:cs="Arial"/>
        </w:rPr>
        <w:t xml:space="preserve"> reminded itself that the burden of proof is on the A</w:t>
      </w:r>
      <w:r>
        <w:rPr>
          <w:rFonts w:ascii="Arial" w:hAnsi="Arial" w:cs="Arial"/>
        </w:rPr>
        <w:t>A</w:t>
      </w:r>
      <w:r w:rsidRPr="00773E85">
        <w:rPr>
          <w:rFonts w:ascii="Arial" w:hAnsi="Arial" w:cs="Arial"/>
        </w:rPr>
        <w:t xml:space="preserve"> throughout and</w:t>
      </w:r>
      <w:r>
        <w:rPr>
          <w:rFonts w:ascii="Arial" w:hAnsi="Arial" w:cs="Arial"/>
        </w:rPr>
        <w:t xml:space="preserve"> that</w:t>
      </w:r>
      <w:r w:rsidRPr="00773E85">
        <w:rPr>
          <w:rFonts w:ascii="Arial" w:hAnsi="Arial" w:cs="Arial"/>
        </w:rPr>
        <w:t xml:space="preserve"> the standard of proof is the balance of probabilit</w:t>
      </w:r>
      <w:r>
        <w:rPr>
          <w:rFonts w:ascii="Arial" w:hAnsi="Arial" w:cs="Arial"/>
        </w:rPr>
        <w:t xml:space="preserve">ies, </w:t>
      </w:r>
      <w:r w:rsidRPr="00773E85">
        <w:rPr>
          <w:rFonts w:ascii="Arial" w:hAnsi="Arial" w:cs="Arial"/>
        </w:rPr>
        <w:t>namely what is more likely than not.</w:t>
      </w:r>
    </w:p>
    <w:p w14:paraId="442AC510" w14:textId="77777777" w:rsidR="00612251" w:rsidRDefault="00612251" w:rsidP="00612251">
      <w:pPr>
        <w:pStyle w:val="NoSpacing"/>
        <w:ind w:left="567"/>
        <w:rPr>
          <w:rFonts w:ascii="Arial" w:hAnsi="Arial" w:cs="Arial"/>
        </w:rPr>
      </w:pPr>
    </w:p>
    <w:p w14:paraId="37D6CB42" w14:textId="7549D6E0" w:rsidR="00612251" w:rsidRPr="0025563A" w:rsidRDefault="00612251" w:rsidP="00612251">
      <w:pPr>
        <w:pStyle w:val="NoSpacing"/>
        <w:numPr>
          <w:ilvl w:val="0"/>
          <w:numId w:val="4"/>
        </w:numPr>
        <w:rPr>
          <w:rFonts w:ascii="Arial" w:hAnsi="Arial" w:cs="Arial"/>
        </w:rPr>
      </w:pPr>
      <w:r w:rsidRPr="00773E85">
        <w:rPr>
          <w:rFonts w:ascii="Arial" w:hAnsi="Arial" w:cs="Arial"/>
        </w:rPr>
        <w:t xml:space="preserve">The </w:t>
      </w:r>
      <w:r w:rsidR="00907126">
        <w:rPr>
          <w:rFonts w:ascii="Arial" w:hAnsi="Arial" w:cs="Arial"/>
        </w:rPr>
        <w:t>panel</w:t>
      </w:r>
      <w:r w:rsidRPr="00773E85">
        <w:rPr>
          <w:rFonts w:ascii="Arial" w:hAnsi="Arial" w:cs="Arial"/>
        </w:rPr>
        <w:t xml:space="preserve"> also reminded itself of </w:t>
      </w:r>
      <w:r>
        <w:rPr>
          <w:rFonts w:ascii="Arial" w:hAnsi="Arial" w:cs="Arial"/>
        </w:rPr>
        <w:t>the Home Office Guidance and</w:t>
      </w:r>
      <w:proofErr w:type="gramStart"/>
      <w:r>
        <w:rPr>
          <w:rFonts w:ascii="Arial" w:hAnsi="Arial" w:cs="Arial"/>
        </w:rPr>
        <w:t>, in particular, paragraph</w:t>
      </w:r>
      <w:proofErr w:type="gramEnd"/>
      <w:r>
        <w:rPr>
          <w:rFonts w:ascii="Arial" w:hAnsi="Arial" w:cs="Arial"/>
        </w:rPr>
        <w:t xml:space="preserve"> 9.10 which reads as follows: “</w:t>
      </w:r>
      <w:r w:rsidRPr="0025563A">
        <w:rPr>
          <w:rFonts w:ascii="Arial" w:hAnsi="Arial" w:cs="Arial"/>
        </w:rPr>
        <w:t>In deciding matters of fact, the persons conducting the misconduct meeting or hearing must apply the standard of proof required in civil cases, that is, the balance</w:t>
      </w:r>
      <w:r>
        <w:rPr>
          <w:rFonts w:ascii="Arial" w:hAnsi="Arial" w:cs="Arial"/>
        </w:rPr>
        <w:t xml:space="preserve"> </w:t>
      </w:r>
      <w:r w:rsidRPr="0025563A">
        <w:rPr>
          <w:rFonts w:ascii="Arial" w:hAnsi="Arial" w:cs="Arial"/>
        </w:rPr>
        <w:t xml:space="preserve">of probabilities. Conduct will be </w:t>
      </w:r>
      <w:r w:rsidRPr="0025563A">
        <w:rPr>
          <w:rFonts w:ascii="Arial" w:hAnsi="Arial" w:cs="Arial"/>
        </w:rPr>
        <w:lastRenderedPageBreak/>
        <w:t>proved on the balance of probabilities if the persons</w:t>
      </w:r>
      <w:r>
        <w:rPr>
          <w:rFonts w:ascii="Arial" w:hAnsi="Arial" w:cs="Arial"/>
        </w:rPr>
        <w:t xml:space="preserve"> </w:t>
      </w:r>
      <w:r w:rsidRPr="0025563A">
        <w:rPr>
          <w:rFonts w:ascii="Arial" w:hAnsi="Arial" w:cs="Arial"/>
        </w:rPr>
        <w:t xml:space="preserve">conducting the meeting or hearing are satisfied by the evidence that it is more likely than not that the conduct occurred. The balance of probabilities is a single unvarying standard (i.e. there is no sliding scale). The seriousness of the allegation of misconduct and/or the seriousness of the consequences for the officer do not require a different standard of proof, merely appropriately careful consideration by the </w:t>
      </w:r>
      <w:r w:rsidR="00907126">
        <w:rPr>
          <w:rFonts w:ascii="Arial" w:hAnsi="Arial" w:cs="Arial"/>
        </w:rPr>
        <w:t>panel</w:t>
      </w:r>
      <w:r w:rsidRPr="0025563A">
        <w:rPr>
          <w:rFonts w:ascii="Arial" w:hAnsi="Arial" w:cs="Arial"/>
        </w:rPr>
        <w:t xml:space="preserve"> before it is satisfied of the matter which </w:t>
      </w:r>
      <w:proofErr w:type="gramStart"/>
      <w:r w:rsidRPr="0025563A">
        <w:rPr>
          <w:rFonts w:ascii="Arial" w:hAnsi="Arial" w:cs="Arial"/>
        </w:rPr>
        <w:t>has to</w:t>
      </w:r>
      <w:proofErr w:type="gramEnd"/>
      <w:r w:rsidRPr="0025563A">
        <w:rPr>
          <w:rFonts w:ascii="Arial" w:hAnsi="Arial" w:cs="Arial"/>
        </w:rPr>
        <w:t xml:space="preserve"> be established. The inherent</w:t>
      </w:r>
      <w:r>
        <w:rPr>
          <w:rFonts w:ascii="Arial" w:hAnsi="Arial" w:cs="Arial"/>
        </w:rPr>
        <w:t xml:space="preserve"> </w:t>
      </w:r>
      <w:r w:rsidRPr="0025563A">
        <w:rPr>
          <w:rFonts w:ascii="Arial" w:hAnsi="Arial" w:cs="Arial"/>
        </w:rPr>
        <w:t xml:space="preserve">probability or improbability of the conduct occurring is itself a matter to be </w:t>
      </w:r>
      <w:proofErr w:type="gramStart"/>
      <w:r w:rsidRPr="0025563A">
        <w:rPr>
          <w:rFonts w:ascii="Arial" w:hAnsi="Arial" w:cs="Arial"/>
        </w:rPr>
        <w:t>taken into account</w:t>
      </w:r>
      <w:proofErr w:type="gramEnd"/>
      <w:r w:rsidRPr="0025563A">
        <w:rPr>
          <w:rFonts w:ascii="Arial" w:hAnsi="Arial" w:cs="Arial"/>
        </w:rPr>
        <w:t xml:space="preserve"> when deciding whether, on the balance of probabilities, the conduct occurred.</w:t>
      </w:r>
      <w:r>
        <w:rPr>
          <w:rFonts w:ascii="Arial" w:hAnsi="Arial" w:cs="Arial"/>
        </w:rPr>
        <w:t>”</w:t>
      </w:r>
    </w:p>
    <w:p w14:paraId="464071A7" w14:textId="77777777" w:rsidR="00612251" w:rsidRPr="00773E85" w:rsidRDefault="00612251" w:rsidP="00612251">
      <w:pPr>
        <w:pStyle w:val="NoSpacing"/>
        <w:rPr>
          <w:rFonts w:ascii="Arial" w:hAnsi="Arial" w:cs="Arial"/>
        </w:rPr>
      </w:pPr>
    </w:p>
    <w:p w14:paraId="152D8A58" w14:textId="7ACF77AD" w:rsidR="00FE1B42" w:rsidRDefault="00612251" w:rsidP="00FE1B42">
      <w:pPr>
        <w:pStyle w:val="NoSpacing"/>
        <w:numPr>
          <w:ilvl w:val="0"/>
          <w:numId w:val="4"/>
        </w:numPr>
        <w:rPr>
          <w:rFonts w:ascii="Arial" w:hAnsi="Arial" w:cs="Arial"/>
        </w:rPr>
      </w:pPr>
      <w:r w:rsidRPr="002B57E7">
        <w:rPr>
          <w:rFonts w:ascii="Arial" w:hAnsi="Arial" w:cs="Arial"/>
        </w:rPr>
        <w:t xml:space="preserve">The </w:t>
      </w:r>
      <w:r w:rsidR="00907126">
        <w:rPr>
          <w:rFonts w:ascii="Arial" w:hAnsi="Arial" w:cs="Arial"/>
        </w:rPr>
        <w:t>panel</w:t>
      </w:r>
      <w:r w:rsidRPr="002B57E7">
        <w:rPr>
          <w:rFonts w:ascii="Arial" w:hAnsi="Arial" w:cs="Arial"/>
        </w:rPr>
        <w:t xml:space="preserve"> </w:t>
      </w:r>
      <w:r>
        <w:rPr>
          <w:rFonts w:ascii="Arial" w:hAnsi="Arial" w:cs="Arial"/>
        </w:rPr>
        <w:t>had before it</w:t>
      </w:r>
      <w:r w:rsidRPr="002B57E7">
        <w:rPr>
          <w:rFonts w:ascii="Arial" w:hAnsi="Arial" w:cs="Arial"/>
        </w:rPr>
        <w:t xml:space="preserve"> a bundle o</w:t>
      </w:r>
      <w:r>
        <w:rPr>
          <w:rFonts w:ascii="Arial" w:hAnsi="Arial" w:cs="Arial"/>
        </w:rPr>
        <w:t>f evidence</w:t>
      </w:r>
      <w:r w:rsidR="00176AEF">
        <w:rPr>
          <w:rFonts w:ascii="Arial" w:hAnsi="Arial" w:cs="Arial"/>
        </w:rPr>
        <w:t xml:space="preserve"> provided by the AA, which it considered </w:t>
      </w:r>
      <w:r w:rsidR="00B94AB8">
        <w:rPr>
          <w:rFonts w:ascii="Arial" w:hAnsi="Arial" w:cs="Arial"/>
        </w:rPr>
        <w:t>both relevant to the case before it and fair to admit in the interests of justice</w:t>
      </w:r>
      <w:r>
        <w:rPr>
          <w:rFonts w:ascii="Arial" w:hAnsi="Arial" w:cs="Arial"/>
        </w:rPr>
        <w:t xml:space="preserve">.  </w:t>
      </w:r>
      <w:r w:rsidR="00C61141">
        <w:rPr>
          <w:rFonts w:ascii="Arial" w:hAnsi="Arial" w:cs="Arial"/>
        </w:rPr>
        <w:t>It was also grateful for the AA’s comprehensive Opening Note</w:t>
      </w:r>
      <w:r w:rsidR="004D5B9A">
        <w:rPr>
          <w:rFonts w:ascii="Arial" w:hAnsi="Arial" w:cs="Arial"/>
        </w:rPr>
        <w:t xml:space="preserve">.  </w:t>
      </w:r>
      <w:r>
        <w:rPr>
          <w:rFonts w:ascii="Arial" w:hAnsi="Arial" w:cs="Arial"/>
        </w:rPr>
        <w:t xml:space="preserve">In </w:t>
      </w:r>
      <w:proofErr w:type="gramStart"/>
      <w:r>
        <w:rPr>
          <w:rFonts w:ascii="Arial" w:hAnsi="Arial" w:cs="Arial"/>
        </w:rPr>
        <w:t>addition</w:t>
      </w:r>
      <w:proofErr w:type="gramEnd"/>
      <w:r>
        <w:rPr>
          <w:rFonts w:ascii="Arial" w:hAnsi="Arial" w:cs="Arial"/>
        </w:rPr>
        <w:t xml:space="preserve"> </w:t>
      </w:r>
      <w:r w:rsidR="004D5B9A">
        <w:rPr>
          <w:rFonts w:ascii="Arial" w:hAnsi="Arial" w:cs="Arial"/>
        </w:rPr>
        <w:t>the panel</w:t>
      </w:r>
      <w:r>
        <w:rPr>
          <w:rFonts w:ascii="Arial" w:hAnsi="Arial" w:cs="Arial"/>
        </w:rPr>
        <w:t xml:space="preserve"> was provided during the hearing with </w:t>
      </w:r>
      <w:r w:rsidR="00C11D9C">
        <w:rPr>
          <w:rFonts w:ascii="Arial" w:hAnsi="Arial" w:cs="Arial"/>
        </w:rPr>
        <w:t xml:space="preserve">a </w:t>
      </w:r>
      <w:r w:rsidR="0090064B">
        <w:rPr>
          <w:rFonts w:ascii="Arial" w:hAnsi="Arial" w:cs="Arial"/>
        </w:rPr>
        <w:t xml:space="preserve">brief </w:t>
      </w:r>
      <w:r w:rsidR="00C11D9C">
        <w:rPr>
          <w:rFonts w:ascii="Arial" w:hAnsi="Arial" w:cs="Arial"/>
        </w:rPr>
        <w:t>record of Mr McKenna’s service</w:t>
      </w:r>
      <w:r w:rsidR="0090064B">
        <w:rPr>
          <w:rFonts w:ascii="Arial" w:hAnsi="Arial" w:cs="Arial"/>
        </w:rPr>
        <w:t xml:space="preserve"> with CNC</w:t>
      </w:r>
      <w:r w:rsidR="00C11D9C">
        <w:rPr>
          <w:rFonts w:ascii="Arial" w:hAnsi="Arial" w:cs="Arial"/>
        </w:rPr>
        <w:t>.</w:t>
      </w:r>
      <w:r w:rsidR="00FE1B42">
        <w:rPr>
          <w:rFonts w:ascii="Arial" w:hAnsi="Arial" w:cs="Arial"/>
        </w:rPr>
        <w:t xml:space="preserve">  </w:t>
      </w:r>
    </w:p>
    <w:p w14:paraId="7167DC1D" w14:textId="77777777" w:rsidR="00FE1B42" w:rsidRPr="00FE1B42" w:rsidRDefault="00FE1B42" w:rsidP="00FE1B42">
      <w:pPr>
        <w:pStyle w:val="NoSpacing"/>
        <w:rPr>
          <w:rFonts w:ascii="Arial" w:hAnsi="Arial" w:cs="Arial"/>
        </w:rPr>
      </w:pPr>
    </w:p>
    <w:p w14:paraId="1248FD63" w14:textId="0EE56D1F" w:rsidR="00FE1B42" w:rsidRDefault="00FE1B42" w:rsidP="00C11D9C">
      <w:pPr>
        <w:pStyle w:val="NoSpacing"/>
        <w:numPr>
          <w:ilvl w:val="0"/>
          <w:numId w:val="4"/>
        </w:numPr>
        <w:rPr>
          <w:rFonts w:ascii="Arial" w:hAnsi="Arial" w:cs="Arial"/>
        </w:rPr>
      </w:pPr>
      <w:r>
        <w:rPr>
          <w:rFonts w:ascii="Arial" w:hAnsi="Arial" w:cs="Arial"/>
        </w:rPr>
        <w:t>No live witnesses were called.</w:t>
      </w:r>
    </w:p>
    <w:p w14:paraId="351F4402" w14:textId="77777777" w:rsidR="00612251" w:rsidRPr="00CB7FD7" w:rsidRDefault="00612251" w:rsidP="00FE1B42">
      <w:pPr>
        <w:pStyle w:val="NoSpacing"/>
        <w:rPr>
          <w:rFonts w:ascii="Arial" w:hAnsi="Arial" w:cs="Arial"/>
        </w:rPr>
      </w:pPr>
    </w:p>
    <w:p w14:paraId="0B80DBFE" w14:textId="77777777" w:rsidR="00612251" w:rsidRPr="00FF1EE3" w:rsidRDefault="00612251" w:rsidP="00612251">
      <w:pPr>
        <w:pStyle w:val="NoSpacing"/>
        <w:rPr>
          <w:rFonts w:ascii="Arial" w:hAnsi="Arial" w:cs="Arial"/>
          <w:b/>
          <w:bCs/>
          <w:u w:val="single"/>
        </w:rPr>
      </w:pPr>
      <w:r w:rsidRPr="00FF1EE3">
        <w:rPr>
          <w:rFonts w:ascii="Arial" w:hAnsi="Arial" w:cs="Arial"/>
          <w:b/>
          <w:bCs/>
          <w:u w:val="single"/>
        </w:rPr>
        <w:t>Character</w:t>
      </w:r>
    </w:p>
    <w:p w14:paraId="69845BE3" w14:textId="77777777" w:rsidR="00612251" w:rsidRPr="00FF1EE3" w:rsidRDefault="00612251" w:rsidP="00612251">
      <w:pPr>
        <w:pStyle w:val="NoSpacing"/>
        <w:rPr>
          <w:rFonts w:ascii="Arial" w:hAnsi="Arial" w:cs="Arial"/>
        </w:rPr>
      </w:pPr>
    </w:p>
    <w:p w14:paraId="3735609D" w14:textId="0CD37709" w:rsidR="00612251" w:rsidRPr="008244B1" w:rsidRDefault="00612251" w:rsidP="00910BBB">
      <w:pPr>
        <w:pStyle w:val="NoSpacing"/>
        <w:numPr>
          <w:ilvl w:val="0"/>
          <w:numId w:val="4"/>
        </w:numPr>
        <w:rPr>
          <w:rFonts w:ascii="Arial" w:hAnsi="Arial" w:cs="Arial"/>
          <w:b/>
          <w:bCs/>
          <w:u w:val="single"/>
        </w:rPr>
      </w:pPr>
      <w:r w:rsidRPr="008244B1">
        <w:rPr>
          <w:rFonts w:ascii="Arial" w:hAnsi="Arial" w:cs="Arial"/>
        </w:rPr>
        <w:t xml:space="preserve">The </w:t>
      </w:r>
      <w:r w:rsidR="00907126">
        <w:rPr>
          <w:rFonts w:ascii="Arial" w:hAnsi="Arial" w:cs="Arial"/>
        </w:rPr>
        <w:t>panel</w:t>
      </w:r>
      <w:r w:rsidRPr="008244B1">
        <w:rPr>
          <w:rFonts w:ascii="Arial" w:hAnsi="Arial" w:cs="Arial"/>
        </w:rPr>
        <w:t xml:space="preserve"> noted the </w:t>
      </w:r>
      <w:r w:rsidR="00FF1EE3" w:rsidRPr="008244B1">
        <w:rPr>
          <w:rFonts w:ascii="Arial" w:hAnsi="Arial" w:cs="Arial"/>
        </w:rPr>
        <w:t xml:space="preserve">limited </w:t>
      </w:r>
      <w:r w:rsidRPr="008244B1">
        <w:rPr>
          <w:rFonts w:ascii="Arial" w:hAnsi="Arial" w:cs="Arial"/>
        </w:rPr>
        <w:t xml:space="preserve">evidence before it of </w:t>
      </w:r>
      <w:r w:rsidR="00FF1EE3" w:rsidRPr="008244B1">
        <w:rPr>
          <w:rFonts w:ascii="Arial" w:hAnsi="Arial" w:cs="Arial"/>
        </w:rPr>
        <w:t>Mr McKenna’s</w:t>
      </w:r>
      <w:r w:rsidRPr="008244B1">
        <w:rPr>
          <w:rFonts w:ascii="Arial" w:hAnsi="Arial" w:cs="Arial"/>
        </w:rPr>
        <w:t xml:space="preserve"> </w:t>
      </w:r>
      <w:r w:rsidR="00AC33C1" w:rsidRPr="008244B1">
        <w:rPr>
          <w:rFonts w:ascii="Arial" w:hAnsi="Arial" w:cs="Arial"/>
        </w:rPr>
        <w:t>service record and</w:t>
      </w:r>
      <w:proofErr w:type="gramStart"/>
      <w:r w:rsidR="00AC33C1" w:rsidRPr="008244B1">
        <w:rPr>
          <w:rFonts w:ascii="Arial" w:hAnsi="Arial" w:cs="Arial"/>
        </w:rPr>
        <w:t>, in particular, the</w:t>
      </w:r>
      <w:proofErr w:type="gramEnd"/>
      <w:r w:rsidR="00AC33C1" w:rsidRPr="008244B1">
        <w:rPr>
          <w:rFonts w:ascii="Arial" w:hAnsi="Arial" w:cs="Arial"/>
        </w:rPr>
        <w:t xml:space="preserve"> fact that it did not appear that he had previously faced misconduct proceedings.  It </w:t>
      </w:r>
      <w:r w:rsidRPr="008244B1">
        <w:rPr>
          <w:rFonts w:ascii="Arial" w:hAnsi="Arial" w:cs="Arial"/>
        </w:rPr>
        <w:t xml:space="preserve">noted that such evidence was potentially relevant to his propensity to behave in the </w:t>
      </w:r>
      <w:r w:rsidR="008244B1">
        <w:rPr>
          <w:rFonts w:ascii="Arial" w:hAnsi="Arial" w:cs="Arial"/>
        </w:rPr>
        <w:t>manner</w:t>
      </w:r>
      <w:r w:rsidRPr="008244B1">
        <w:rPr>
          <w:rFonts w:ascii="Arial" w:hAnsi="Arial" w:cs="Arial"/>
        </w:rPr>
        <w:t xml:space="preserve"> alleged</w:t>
      </w:r>
      <w:r w:rsidR="008244B1">
        <w:rPr>
          <w:rFonts w:ascii="Arial" w:hAnsi="Arial" w:cs="Arial"/>
        </w:rPr>
        <w:t>.</w:t>
      </w:r>
    </w:p>
    <w:p w14:paraId="4005FA4D" w14:textId="77777777" w:rsidR="008244B1" w:rsidRPr="008244B1" w:rsidRDefault="008244B1" w:rsidP="008244B1">
      <w:pPr>
        <w:pStyle w:val="NoSpacing"/>
        <w:ind w:left="567"/>
        <w:rPr>
          <w:rFonts w:ascii="Arial" w:hAnsi="Arial" w:cs="Arial"/>
          <w:b/>
          <w:bCs/>
          <w:u w:val="single"/>
        </w:rPr>
      </w:pPr>
    </w:p>
    <w:p w14:paraId="7CED41FE" w14:textId="7EE0DCB4" w:rsidR="00910BBB" w:rsidRDefault="00910BBB" w:rsidP="00910BBB">
      <w:pPr>
        <w:pStyle w:val="NoSpacing"/>
        <w:rPr>
          <w:rFonts w:ascii="Arial" w:hAnsi="Arial" w:cs="Arial"/>
          <w:b/>
          <w:bCs/>
          <w:u w:val="single"/>
        </w:rPr>
      </w:pPr>
      <w:r>
        <w:rPr>
          <w:rFonts w:ascii="Arial" w:hAnsi="Arial" w:cs="Arial"/>
          <w:b/>
          <w:bCs/>
          <w:u w:val="single"/>
        </w:rPr>
        <w:t xml:space="preserve">The </w:t>
      </w:r>
      <w:r w:rsidR="00907126">
        <w:rPr>
          <w:rFonts w:ascii="Arial" w:hAnsi="Arial" w:cs="Arial"/>
          <w:b/>
          <w:bCs/>
          <w:u w:val="single"/>
        </w:rPr>
        <w:t>panel</w:t>
      </w:r>
      <w:r>
        <w:rPr>
          <w:rFonts w:ascii="Arial" w:hAnsi="Arial" w:cs="Arial"/>
          <w:b/>
          <w:bCs/>
          <w:u w:val="single"/>
        </w:rPr>
        <w:t>’s findings</w:t>
      </w:r>
    </w:p>
    <w:p w14:paraId="35099CD8" w14:textId="77777777" w:rsidR="00910BBB" w:rsidRDefault="00910BBB" w:rsidP="00910BBB">
      <w:pPr>
        <w:pStyle w:val="NoSpacing"/>
        <w:rPr>
          <w:rFonts w:ascii="Arial" w:hAnsi="Arial" w:cs="Arial"/>
          <w:b/>
          <w:bCs/>
          <w:u w:val="single"/>
        </w:rPr>
      </w:pPr>
    </w:p>
    <w:p w14:paraId="4977F950" w14:textId="4CD2CFC7" w:rsidR="00910BBB" w:rsidRDefault="00910BBB" w:rsidP="00910BBB">
      <w:pPr>
        <w:pStyle w:val="NoSpacing"/>
        <w:rPr>
          <w:rFonts w:ascii="Arial" w:hAnsi="Arial" w:cs="Arial"/>
          <w:b/>
          <w:bCs/>
        </w:rPr>
      </w:pPr>
      <w:r>
        <w:rPr>
          <w:rFonts w:ascii="Arial" w:hAnsi="Arial" w:cs="Arial"/>
          <w:b/>
          <w:bCs/>
        </w:rPr>
        <w:t>Alleged facts</w:t>
      </w:r>
    </w:p>
    <w:p w14:paraId="67131CF1" w14:textId="77777777" w:rsidR="00A1054D" w:rsidRDefault="00A1054D" w:rsidP="00910BBB">
      <w:pPr>
        <w:pStyle w:val="NoSpacing"/>
        <w:rPr>
          <w:rFonts w:ascii="Arial" w:hAnsi="Arial" w:cs="Arial"/>
          <w:b/>
          <w:bCs/>
        </w:rPr>
      </w:pPr>
    </w:p>
    <w:p w14:paraId="2F39799F" w14:textId="2EA30E5A" w:rsidR="00A1054D" w:rsidRPr="00A1054D" w:rsidRDefault="00A1054D" w:rsidP="00910BBB">
      <w:pPr>
        <w:pStyle w:val="NoSpacing"/>
        <w:rPr>
          <w:rFonts w:ascii="Arial" w:hAnsi="Arial" w:cs="Arial"/>
          <w:i/>
          <w:iCs/>
        </w:rPr>
      </w:pPr>
      <w:r>
        <w:rPr>
          <w:rFonts w:ascii="Arial" w:hAnsi="Arial" w:cs="Arial"/>
          <w:i/>
          <w:iCs/>
        </w:rPr>
        <w:t>Paragraphs A, B and C</w:t>
      </w:r>
    </w:p>
    <w:p w14:paraId="3395F917" w14:textId="77777777" w:rsidR="00910BBB" w:rsidRDefault="00910BBB" w:rsidP="00910BBB">
      <w:pPr>
        <w:pStyle w:val="NoSpacing"/>
        <w:rPr>
          <w:rFonts w:ascii="Arial" w:hAnsi="Arial" w:cs="Arial"/>
          <w:b/>
          <w:bCs/>
        </w:rPr>
      </w:pPr>
    </w:p>
    <w:p w14:paraId="7DBE8E5F" w14:textId="10D95C54" w:rsidR="00967280" w:rsidRDefault="00910BBB" w:rsidP="009519ED">
      <w:pPr>
        <w:pStyle w:val="ListParagraph"/>
        <w:numPr>
          <w:ilvl w:val="0"/>
          <w:numId w:val="4"/>
        </w:numPr>
        <w:spacing w:after="0" w:line="240" w:lineRule="auto"/>
        <w:rPr>
          <w:rFonts w:ascii="Arial" w:hAnsi="Arial" w:cs="Arial"/>
        </w:rPr>
      </w:pPr>
      <w:r>
        <w:rPr>
          <w:rFonts w:ascii="Arial" w:hAnsi="Arial" w:cs="Arial"/>
        </w:rPr>
        <w:t xml:space="preserve">Paragraph A of the </w:t>
      </w:r>
      <w:r w:rsidR="00967280">
        <w:rPr>
          <w:rFonts w:ascii="Arial" w:hAnsi="Arial" w:cs="Arial"/>
        </w:rPr>
        <w:t>Regulation 30 notice stated: “</w:t>
      </w:r>
      <w:r w:rsidRPr="00910BBB">
        <w:rPr>
          <w:rFonts w:ascii="Arial" w:hAnsi="Arial" w:cs="Arial"/>
        </w:rPr>
        <w:t>On 24 April 2025 you were the driver of a Black Audi SE60 KOD and reported for work at Sellafield site, having driven said vehicle to work.</w:t>
      </w:r>
      <w:r w:rsidR="00967280">
        <w:rPr>
          <w:rFonts w:ascii="Arial" w:hAnsi="Arial" w:cs="Arial"/>
        </w:rPr>
        <w:t>”</w:t>
      </w:r>
    </w:p>
    <w:p w14:paraId="06D7F357" w14:textId="77777777" w:rsidR="001E5F8F" w:rsidRDefault="001E5F8F" w:rsidP="001E5F8F">
      <w:pPr>
        <w:pStyle w:val="ListParagraph"/>
        <w:spacing w:after="0" w:line="240" w:lineRule="auto"/>
        <w:ind w:left="567"/>
        <w:rPr>
          <w:rFonts w:ascii="Arial" w:hAnsi="Arial" w:cs="Arial"/>
        </w:rPr>
      </w:pPr>
    </w:p>
    <w:p w14:paraId="2DBD67BF" w14:textId="33F702EE" w:rsidR="001E5F8F" w:rsidRPr="001E5F8F" w:rsidRDefault="001E5F8F" w:rsidP="009519ED">
      <w:pPr>
        <w:pStyle w:val="ListParagraph"/>
        <w:numPr>
          <w:ilvl w:val="0"/>
          <w:numId w:val="4"/>
        </w:numPr>
        <w:spacing w:after="0" w:line="240" w:lineRule="auto"/>
        <w:rPr>
          <w:rFonts w:ascii="Arial" w:hAnsi="Arial" w:cs="Arial"/>
        </w:rPr>
      </w:pPr>
      <w:r>
        <w:rPr>
          <w:rFonts w:ascii="Arial" w:hAnsi="Arial" w:cs="Arial"/>
        </w:rPr>
        <w:t>Paragraph B of the Regulation 30 notice stated: “</w:t>
      </w:r>
      <w:r w:rsidRPr="001E5F8F">
        <w:rPr>
          <w:rFonts w:ascii="Arial" w:hAnsi="Arial" w:cs="Arial"/>
        </w:rPr>
        <w:t>On 24 April 2025 you were required to provide a ‘with cause’ breath test by Civil Nuclear Constabulary Police Officers.</w:t>
      </w:r>
      <w:r>
        <w:rPr>
          <w:rFonts w:ascii="Arial" w:hAnsi="Arial" w:cs="Arial"/>
        </w:rPr>
        <w:t>”</w:t>
      </w:r>
    </w:p>
    <w:p w14:paraId="5641DD55" w14:textId="77777777" w:rsidR="001E5F8F" w:rsidRPr="001E5F8F" w:rsidRDefault="001E5F8F" w:rsidP="001E5F8F">
      <w:pPr>
        <w:pStyle w:val="ListParagraph"/>
        <w:spacing w:after="0" w:line="240" w:lineRule="auto"/>
        <w:ind w:left="567"/>
        <w:rPr>
          <w:rFonts w:ascii="Arial" w:hAnsi="Arial" w:cs="Arial"/>
        </w:rPr>
      </w:pPr>
    </w:p>
    <w:p w14:paraId="4A8C2EEE" w14:textId="68A454F4" w:rsidR="001E5F8F" w:rsidRPr="001E5F8F" w:rsidRDefault="001E5F8F" w:rsidP="009519ED">
      <w:pPr>
        <w:pStyle w:val="ListParagraph"/>
        <w:numPr>
          <w:ilvl w:val="0"/>
          <w:numId w:val="4"/>
        </w:numPr>
        <w:spacing w:after="0" w:line="240" w:lineRule="auto"/>
        <w:rPr>
          <w:rFonts w:ascii="Arial" w:hAnsi="Arial" w:cs="Arial"/>
        </w:rPr>
      </w:pPr>
      <w:r>
        <w:rPr>
          <w:rFonts w:ascii="Arial" w:hAnsi="Arial" w:cs="Arial"/>
        </w:rPr>
        <w:t>Paragraph C of the Regulation 30 no</w:t>
      </w:r>
      <w:r w:rsidR="008378AF">
        <w:rPr>
          <w:rFonts w:ascii="Arial" w:hAnsi="Arial" w:cs="Arial"/>
        </w:rPr>
        <w:t>t</w:t>
      </w:r>
      <w:r>
        <w:rPr>
          <w:rFonts w:ascii="Arial" w:hAnsi="Arial" w:cs="Arial"/>
        </w:rPr>
        <w:t>ice stated: “</w:t>
      </w:r>
      <w:r w:rsidRPr="001E5F8F">
        <w:rPr>
          <w:rFonts w:ascii="Arial" w:hAnsi="Arial" w:cs="Arial"/>
        </w:rPr>
        <w:t>A breath test was administered in the Civil Nuclear Constabulary office on Sellafield site, where you recorded 98 microgrammes of alcohol in 100 millilitres of breath which is over the prescribed limit of 35 micrograms in breath.</w:t>
      </w:r>
      <w:r>
        <w:rPr>
          <w:rFonts w:ascii="Arial" w:hAnsi="Arial" w:cs="Arial"/>
        </w:rPr>
        <w:t>”</w:t>
      </w:r>
    </w:p>
    <w:p w14:paraId="337D40BD" w14:textId="77777777" w:rsidR="00967280" w:rsidRDefault="00967280" w:rsidP="00967280">
      <w:pPr>
        <w:pStyle w:val="ListParagraph"/>
        <w:spacing w:after="0" w:line="240" w:lineRule="auto"/>
        <w:ind w:left="567"/>
        <w:rPr>
          <w:rFonts w:ascii="Arial" w:hAnsi="Arial" w:cs="Arial"/>
        </w:rPr>
      </w:pPr>
    </w:p>
    <w:p w14:paraId="4F0C80F8" w14:textId="29DD4952" w:rsidR="00967280" w:rsidRDefault="001E5F8F" w:rsidP="009519ED">
      <w:pPr>
        <w:pStyle w:val="ListParagraph"/>
        <w:numPr>
          <w:ilvl w:val="0"/>
          <w:numId w:val="4"/>
        </w:numPr>
        <w:spacing w:after="0" w:line="240" w:lineRule="auto"/>
        <w:rPr>
          <w:rFonts w:ascii="Arial" w:hAnsi="Arial" w:cs="Arial"/>
        </w:rPr>
      </w:pPr>
      <w:r>
        <w:rPr>
          <w:rFonts w:ascii="Arial" w:hAnsi="Arial" w:cs="Arial"/>
        </w:rPr>
        <w:t>In considering these allegations, t</w:t>
      </w:r>
      <w:r w:rsidR="00967280">
        <w:rPr>
          <w:rFonts w:ascii="Arial" w:hAnsi="Arial" w:cs="Arial"/>
        </w:rPr>
        <w:t xml:space="preserve">he </w:t>
      </w:r>
      <w:r w:rsidR="00907126">
        <w:rPr>
          <w:rFonts w:ascii="Arial" w:hAnsi="Arial" w:cs="Arial"/>
        </w:rPr>
        <w:t>panel</w:t>
      </w:r>
      <w:r w:rsidR="00967280">
        <w:rPr>
          <w:rFonts w:ascii="Arial" w:hAnsi="Arial" w:cs="Arial"/>
        </w:rPr>
        <w:t xml:space="preserve"> noted the witness statement of </w:t>
      </w:r>
      <w:r w:rsidR="00A1054D">
        <w:rPr>
          <w:rFonts w:ascii="Arial" w:hAnsi="Arial" w:cs="Arial"/>
        </w:rPr>
        <w:t>PS</w:t>
      </w:r>
      <w:r w:rsidR="00967280">
        <w:rPr>
          <w:rFonts w:ascii="Arial" w:hAnsi="Arial" w:cs="Arial"/>
        </w:rPr>
        <w:t xml:space="preserve"> 793 Daniel Crake</w:t>
      </w:r>
      <w:r w:rsidR="00306E69">
        <w:rPr>
          <w:rFonts w:ascii="Arial" w:hAnsi="Arial" w:cs="Arial"/>
        </w:rPr>
        <w:t xml:space="preserve">, </w:t>
      </w:r>
      <w:r w:rsidR="009F6221">
        <w:rPr>
          <w:rFonts w:ascii="Arial" w:hAnsi="Arial" w:cs="Arial"/>
        </w:rPr>
        <w:t xml:space="preserve">dated 24 April 2025, </w:t>
      </w:r>
      <w:r w:rsidR="00306E69">
        <w:rPr>
          <w:rFonts w:ascii="Arial" w:hAnsi="Arial" w:cs="Arial"/>
        </w:rPr>
        <w:t>wh</w:t>
      </w:r>
      <w:r>
        <w:rPr>
          <w:rFonts w:ascii="Arial" w:hAnsi="Arial" w:cs="Arial"/>
        </w:rPr>
        <w:t>ich</w:t>
      </w:r>
      <w:r w:rsidR="00306E69">
        <w:rPr>
          <w:rFonts w:ascii="Arial" w:hAnsi="Arial" w:cs="Arial"/>
        </w:rPr>
        <w:t xml:space="preserve"> stated:</w:t>
      </w:r>
    </w:p>
    <w:p w14:paraId="5A7FF595" w14:textId="77777777" w:rsidR="00306E69" w:rsidRDefault="00306E69" w:rsidP="00306E69">
      <w:pPr>
        <w:spacing w:after="0" w:line="240" w:lineRule="auto"/>
        <w:rPr>
          <w:rFonts w:ascii="Arial" w:hAnsi="Arial" w:cs="Arial"/>
        </w:rPr>
      </w:pPr>
    </w:p>
    <w:p w14:paraId="7CCBE903" w14:textId="543F665E" w:rsidR="00306E69" w:rsidRDefault="00306E69" w:rsidP="00306E69">
      <w:pPr>
        <w:spacing w:after="0" w:line="240" w:lineRule="auto"/>
        <w:ind w:left="567"/>
        <w:rPr>
          <w:rFonts w:ascii="Arial" w:hAnsi="Arial" w:cs="Arial"/>
        </w:rPr>
      </w:pPr>
      <w:r>
        <w:rPr>
          <w:rFonts w:ascii="Arial" w:hAnsi="Arial" w:cs="Arial"/>
        </w:rPr>
        <w:t xml:space="preserve">“At approximately 1815hrs on 24 April 2025 I was on duty in uniform at building B1870 at Sellafield.  After receiving information that a person that I know to be </w:t>
      </w:r>
      <w:r>
        <w:rPr>
          <w:rFonts w:ascii="Arial" w:hAnsi="Arial" w:cs="Arial"/>
        </w:rPr>
        <w:lastRenderedPageBreak/>
        <w:t>PC 2380 Sean MCKENNA, a Civil Nuclear Constabulary police officer, may have been arriving to work over the prescribed limit for alcohol or drugs …; I alone with Acting Inspector 941 John LE JEUNE had been tasked with advising MCKENNA that he was required to attend Sellafield Occupational Health department to carry out a ‘with cause’ breath and urine test as a requirement from Sellafield Ltd.  Upon MCKENNA arriving at the workplace, Acting Inspector LE JEUNE requested MCKENNA to meet with us in a private office to advise him of the requirement.  After Acting Inspector LE JEUNE had advised him of the requirement and asked if he’d had anything to drink recently MCKENNA advised that he had drank ‘SOMETHING THIS MORNING’.  Acting Inspector LE JEUNE then asked MCKENNA how he got to work, and MCKENNA advised that he had driven.  Acting Inspector LE JEUNE suggested that he also smelled what could be intoxicating liquor.  I could also smell intoxicating liquor that appeared to be from MCKENNA’S breath.  I then advised MCKENNA that rather than attend the Occupational Health department, he was required to provide me with a specimen of breath via a breath test because he had advised that he had driven to work, and it was of my suspicion that he had intoxicating liquor on his breath.  MCKENNA then provided a breath specimen.  The breath test was conducted using Drager serial number ARPM 1596 and the display showed a reading of 98.”</w:t>
      </w:r>
    </w:p>
    <w:p w14:paraId="38B08709" w14:textId="77777777" w:rsidR="001E5F8F" w:rsidRDefault="001E5F8F" w:rsidP="001E5F8F">
      <w:pPr>
        <w:spacing w:after="0" w:line="240" w:lineRule="auto"/>
        <w:rPr>
          <w:rFonts w:ascii="Arial" w:hAnsi="Arial" w:cs="Arial"/>
        </w:rPr>
      </w:pPr>
    </w:p>
    <w:p w14:paraId="17560946" w14:textId="5DE3564C" w:rsidR="001E5F8F" w:rsidRDefault="001E5F8F" w:rsidP="009519ED">
      <w:pPr>
        <w:pStyle w:val="ListParagraph"/>
        <w:numPr>
          <w:ilvl w:val="0"/>
          <w:numId w:val="4"/>
        </w:numPr>
        <w:spacing w:after="0" w:line="240" w:lineRule="auto"/>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also noted the witness statement of Sergeant 141 John Le Jeune,</w:t>
      </w:r>
      <w:r w:rsidR="009F6221">
        <w:rPr>
          <w:rFonts w:ascii="Arial" w:hAnsi="Arial" w:cs="Arial"/>
        </w:rPr>
        <w:t xml:space="preserve"> dated 25 April 2025,</w:t>
      </w:r>
      <w:r>
        <w:rPr>
          <w:rFonts w:ascii="Arial" w:hAnsi="Arial" w:cs="Arial"/>
        </w:rPr>
        <w:t xml:space="preserve"> which stated:</w:t>
      </w:r>
    </w:p>
    <w:p w14:paraId="2E660221" w14:textId="77777777" w:rsidR="001E5F8F" w:rsidRDefault="001E5F8F" w:rsidP="001E5F8F">
      <w:pPr>
        <w:pStyle w:val="ListParagraph"/>
        <w:spacing w:after="0" w:line="240" w:lineRule="auto"/>
        <w:ind w:left="567"/>
        <w:rPr>
          <w:rFonts w:ascii="Arial" w:hAnsi="Arial" w:cs="Arial"/>
        </w:rPr>
      </w:pPr>
    </w:p>
    <w:p w14:paraId="660F9141" w14:textId="46E92244" w:rsidR="001E5F8F" w:rsidRDefault="001E5F8F" w:rsidP="001E5F8F">
      <w:pPr>
        <w:pStyle w:val="ListParagraph"/>
        <w:spacing w:after="0" w:line="240" w:lineRule="auto"/>
        <w:ind w:left="567"/>
        <w:rPr>
          <w:rFonts w:ascii="Arial" w:hAnsi="Arial" w:cs="Arial"/>
        </w:rPr>
      </w:pPr>
      <w:r>
        <w:rPr>
          <w:rFonts w:ascii="Arial" w:hAnsi="Arial" w:cs="Arial"/>
        </w:rPr>
        <w:t>“At approximately 1815hrs on Thursday 24 April 2025, I was on duty in uniform carrying out Acting Inspector duties in the Sergeants’ office of Building 1870, Sellafield.  At this time a person who I know to be PC 2380 Sean MCKENNA walked into the office for the start of his Night Shift.  Acting on information received I asked MCKENNA to come into the Inspector’s office so that I could speak to him.  I was also joined by PS 793 Daniel CRAKE.  I explained to MCKENNA that Sellafield site had requested that he attend a ‘with cause alcohol and drug test’.  I explained what this was, and asked him if he had driven to site, to which he replied ‘YES’.  As I talked to him, I noticed the smell of intoxicating liquor on his breath and asked if he’d had anything to drink before coming to work.  He replied, ‘I HAD SOMETHING THIS MORNING’.  PS 793 CRAKE explained that he could also smell intoxicating liquor on MCKENNA’s breath and requested a specimen of breath for analysis.  Having provided the specimen PS Crake showed me the display of the device and I could see that it showed 98, indicating that the proportion of alcohol in the sample of breath was above the prescribed limit.”</w:t>
      </w:r>
    </w:p>
    <w:p w14:paraId="4775CEA1" w14:textId="77777777" w:rsidR="001E5F8F" w:rsidRDefault="001E5F8F" w:rsidP="001E5F8F">
      <w:pPr>
        <w:spacing w:after="0" w:line="240" w:lineRule="auto"/>
        <w:rPr>
          <w:rFonts w:ascii="Arial" w:hAnsi="Arial" w:cs="Arial"/>
        </w:rPr>
      </w:pPr>
    </w:p>
    <w:p w14:paraId="24ABDF0D" w14:textId="439DA075" w:rsidR="001E5F8F" w:rsidRDefault="001E5F8F" w:rsidP="009519ED">
      <w:pPr>
        <w:pStyle w:val="ListParagraph"/>
        <w:numPr>
          <w:ilvl w:val="0"/>
          <w:numId w:val="4"/>
        </w:numPr>
        <w:spacing w:after="0" w:line="240" w:lineRule="auto"/>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also noted the </w:t>
      </w:r>
      <w:r w:rsidR="00B72A06">
        <w:rPr>
          <w:rFonts w:ascii="Arial" w:hAnsi="Arial" w:cs="Arial"/>
        </w:rPr>
        <w:t>memorandum of conviction</w:t>
      </w:r>
      <w:r>
        <w:rPr>
          <w:rFonts w:ascii="Arial" w:hAnsi="Arial" w:cs="Arial"/>
        </w:rPr>
        <w:t xml:space="preserve"> which indicated that </w:t>
      </w:r>
      <w:r w:rsidR="004D3AF1">
        <w:rPr>
          <w:rFonts w:ascii="Arial" w:hAnsi="Arial" w:cs="Arial"/>
        </w:rPr>
        <w:t>Mr</w:t>
      </w:r>
      <w:r>
        <w:rPr>
          <w:rFonts w:ascii="Arial" w:hAnsi="Arial" w:cs="Arial"/>
        </w:rPr>
        <w:t xml:space="preserve"> McKenna</w:t>
      </w:r>
      <w:r w:rsidR="009F6221">
        <w:rPr>
          <w:rFonts w:ascii="Arial" w:hAnsi="Arial" w:cs="Arial"/>
        </w:rPr>
        <w:t xml:space="preserve"> subsequently</w:t>
      </w:r>
      <w:r>
        <w:rPr>
          <w:rFonts w:ascii="Arial" w:hAnsi="Arial" w:cs="Arial"/>
        </w:rPr>
        <w:t xml:space="preserve"> pleaded guilty on 13 May 2025 at Carlisle Magistrates’ Court to </w:t>
      </w:r>
      <w:r w:rsidR="00A1054D">
        <w:rPr>
          <w:rFonts w:ascii="Arial" w:hAnsi="Arial" w:cs="Arial"/>
        </w:rPr>
        <w:t>the following offence:</w:t>
      </w:r>
    </w:p>
    <w:p w14:paraId="5B582D98" w14:textId="77777777" w:rsidR="00A1054D" w:rsidRDefault="00A1054D" w:rsidP="00A1054D">
      <w:pPr>
        <w:spacing w:after="0" w:line="240" w:lineRule="auto"/>
        <w:rPr>
          <w:rFonts w:ascii="Arial" w:hAnsi="Arial" w:cs="Arial"/>
        </w:rPr>
      </w:pPr>
    </w:p>
    <w:p w14:paraId="649450CE" w14:textId="048095AC" w:rsidR="00A1054D" w:rsidRDefault="00A1054D" w:rsidP="00A1054D">
      <w:pPr>
        <w:spacing w:after="0" w:line="240" w:lineRule="auto"/>
        <w:ind w:left="567"/>
        <w:rPr>
          <w:rFonts w:ascii="Arial" w:hAnsi="Arial" w:cs="Arial"/>
        </w:rPr>
      </w:pPr>
      <w:r>
        <w:rPr>
          <w:rFonts w:ascii="Arial" w:hAnsi="Arial" w:cs="Arial"/>
        </w:rPr>
        <w:t xml:space="preserve">“On 24/04/2025 at A595 Sellafield drove a motor vehicle, namely Audi A3 VRM SE60KOD on a road, namely Sellafield, after consuming so much alcohol that the proportion of it in your breath, namely </w:t>
      </w:r>
      <w:r w:rsidR="00C44B4A">
        <w:rPr>
          <w:rFonts w:ascii="Arial" w:hAnsi="Arial" w:cs="Arial"/>
        </w:rPr>
        <w:t xml:space="preserve">100 </w:t>
      </w:r>
      <w:r>
        <w:rPr>
          <w:rFonts w:ascii="Arial" w:hAnsi="Arial" w:cs="Arial"/>
        </w:rPr>
        <w:t xml:space="preserve">microgrammes of alcohol in 100 millilitres of breath, exceeded the prescribed limit.  Contrary to section 5(1)(a) of </w:t>
      </w:r>
      <w:r>
        <w:rPr>
          <w:rFonts w:ascii="Arial" w:hAnsi="Arial" w:cs="Arial"/>
        </w:rPr>
        <w:lastRenderedPageBreak/>
        <w:t>the Road Traffic Act 1988 and Schedule 2 to the Road Traffic Offenders Act 1988.”</w:t>
      </w:r>
    </w:p>
    <w:p w14:paraId="65169E64" w14:textId="77777777" w:rsidR="00A1054D" w:rsidRDefault="00A1054D" w:rsidP="00A1054D">
      <w:pPr>
        <w:spacing w:after="0" w:line="240" w:lineRule="auto"/>
        <w:rPr>
          <w:rFonts w:ascii="Arial" w:hAnsi="Arial" w:cs="Arial"/>
        </w:rPr>
      </w:pPr>
    </w:p>
    <w:p w14:paraId="4D8D988B" w14:textId="0514E894" w:rsidR="00A1054D" w:rsidRDefault="0017339B" w:rsidP="009519ED">
      <w:pPr>
        <w:pStyle w:val="ListParagraph"/>
        <w:numPr>
          <w:ilvl w:val="0"/>
          <w:numId w:val="4"/>
        </w:numPr>
        <w:spacing w:after="0" w:line="240" w:lineRule="auto"/>
        <w:rPr>
          <w:rFonts w:ascii="Arial" w:hAnsi="Arial" w:cs="Arial"/>
        </w:rPr>
      </w:pPr>
      <w:r>
        <w:rPr>
          <w:rFonts w:ascii="Arial" w:hAnsi="Arial" w:cs="Arial"/>
        </w:rPr>
        <w:t>In the absence of any exceptional circumstances justifying an alternative course, t</w:t>
      </w:r>
      <w:r w:rsidR="00A1054D">
        <w:rPr>
          <w:rFonts w:ascii="Arial" w:hAnsi="Arial" w:cs="Arial"/>
        </w:rPr>
        <w:t xml:space="preserve">he </w:t>
      </w:r>
      <w:r w:rsidR="00907126">
        <w:rPr>
          <w:rFonts w:ascii="Arial" w:hAnsi="Arial" w:cs="Arial"/>
        </w:rPr>
        <w:t>panel</w:t>
      </w:r>
      <w:r w:rsidR="00A1054D">
        <w:rPr>
          <w:rFonts w:ascii="Arial" w:hAnsi="Arial" w:cs="Arial"/>
        </w:rPr>
        <w:t xml:space="preserve"> </w:t>
      </w:r>
      <w:r w:rsidR="00B72A06">
        <w:rPr>
          <w:rFonts w:ascii="Arial" w:hAnsi="Arial" w:cs="Arial"/>
        </w:rPr>
        <w:t>considered</w:t>
      </w:r>
      <w:r>
        <w:rPr>
          <w:rFonts w:ascii="Arial" w:hAnsi="Arial" w:cs="Arial"/>
        </w:rPr>
        <w:t xml:space="preserve"> Mr McKenna’s memorandum of conviction to amount to conclusive proof of the </w:t>
      </w:r>
      <w:r w:rsidR="00DD6258">
        <w:rPr>
          <w:rFonts w:ascii="Arial" w:hAnsi="Arial" w:cs="Arial"/>
        </w:rPr>
        <w:t xml:space="preserve">facts on which his conviction was based.  Considering it in combination with the unchallenged contemporaneous witness statements obtained by the AA, the </w:t>
      </w:r>
      <w:r w:rsidR="00907126">
        <w:rPr>
          <w:rFonts w:ascii="Arial" w:hAnsi="Arial" w:cs="Arial"/>
        </w:rPr>
        <w:t>panel</w:t>
      </w:r>
      <w:r w:rsidR="00322C0F">
        <w:rPr>
          <w:rFonts w:ascii="Arial" w:hAnsi="Arial" w:cs="Arial"/>
        </w:rPr>
        <w:t xml:space="preserve"> </w:t>
      </w:r>
      <w:r w:rsidR="00A1054D">
        <w:rPr>
          <w:rFonts w:ascii="Arial" w:hAnsi="Arial" w:cs="Arial"/>
        </w:rPr>
        <w:t xml:space="preserve">was </w:t>
      </w:r>
      <w:r w:rsidR="00DD6258">
        <w:rPr>
          <w:rFonts w:ascii="Arial" w:hAnsi="Arial" w:cs="Arial"/>
        </w:rPr>
        <w:t xml:space="preserve">entirely </w:t>
      </w:r>
      <w:r w:rsidR="00A1054D">
        <w:rPr>
          <w:rFonts w:ascii="Arial" w:hAnsi="Arial" w:cs="Arial"/>
        </w:rPr>
        <w:t xml:space="preserve">satisfied that paragraphs A, B and C of the Regulation 30 notice were proved.  </w:t>
      </w:r>
    </w:p>
    <w:p w14:paraId="1FEE1127" w14:textId="77777777" w:rsidR="00A1054D" w:rsidRDefault="00A1054D" w:rsidP="00A1054D">
      <w:pPr>
        <w:spacing w:after="0" w:line="240" w:lineRule="auto"/>
        <w:rPr>
          <w:rFonts w:ascii="Arial" w:hAnsi="Arial" w:cs="Arial"/>
        </w:rPr>
      </w:pPr>
    </w:p>
    <w:p w14:paraId="754D86E3" w14:textId="3BD46074" w:rsidR="00A1054D" w:rsidRPr="00A1054D" w:rsidRDefault="00A1054D" w:rsidP="00A1054D">
      <w:pPr>
        <w:spacing w:after="0" w:line="240" w:lineRule="auto"/>
        <w:rPr>
          <w:rFonts w:ascii="Arial" w:hAnsi="Arial" w:cs="Arial"/>
          <w:i/>
          <w:iCs/>
        </w:rPr>
      </w:pPr>
      <w:r>
        <w:rPr>
          <w:rFonts w:ascii="Arial" w:hAnsi="Arial" w:cs="Arial"/>
          <w:i/>
          <w:iCs/>
        </w:rPr>
        <w:t>Paragraph D</w:t>
      </w:r>
    </w:p>
    <w:p w14:paraId="41D38795" w14:textId="77777777" w:rsidR="00A1054D" w:rsidRPr="00A1054D" w:rsidRDefault="00A1054D" w:rsidP="00A1054D">
      <w:pPr>
        <w:spacing w:after="0" w:line="240" w:lineRule="auto"/>
        <w:rPr>
          <w:rFonts w:ascii="Arial" w:hAnsi="Arial" w:cs="Arial"/>
        </w:rPr>
      </w:pPr>
    </w:p>
    <w:p w14:paraId="62E4A950" w14:textId="79F6A318" w:rsidR="00A1054D" w:rsidRDefault="00A1054D" w:rsidP="009519ED">
      <w:pPr>
        <w:pStyle w:val="ListParagraph"/>
        <w:numPr>
          <w:ilvl w:val="0"/>
          <w:numId w:val="4"/>
        </w:numPr>
        <w:spacing w:after="0" w:line="240" w:lineRule="auto"/>
        <w:rPr>
          <w:rFonts w:ascii="Arial" w:hAnsi="Arial" w:cs="Arial"/>
        </w:rPr>
      </w:pPr>
      <w:r w:rsidRPr="00A1054D">
        <w:rPr>
          <w:rFonts w:ascii="Arial" w:hAnsi="Arial" w:cs="Arial"/>
        </w:rPr>
        <w:t>Paragraph D of the Regulation 30 notice stated: “You were arrested by a Civil Nuclear Constabulary Police Officer for driving over the prescribed limit. You were taken into Workington Police Station custody suite, where you provided two evidential specimens of breath for analysis by means of an evidential breath testing device. The breath specimen reading with the lower proportion of alcohol was 100.</w:t>
      </w:r>
      <w:r>
        <w:rPr>
          <w:rFonts w:ascii="Arial" w:hAnsi="Arial" w:cs="Arial"/>
        </w:rPr>
        <w:t>”</w:t>
      </w:r>
    </w:p>
    <w:p w14:paraId="5AE737F3" w14:textId="77777777" w:rsidR="00A1054D" w:rsidRPr="00A1054D" w:rsidRDefault="00A1054D" w:rsidP="00A1054D">
      <w:pPr>
        <w:pStyle w:val="ListParagraph"/>
        <w:spacing w:after="0" w:line="240" w:lineRule="auto"/>
        <w:ind w:left="567"/>
        <w:rPr>
          <w:rFonts w:ascii="Arial" w:hAnsi="Arial" w:cs="Arial"/>
        </w:rPr>
      </w:pPr>
    </w:p>
    <w:p w14:paraId="681AEDAB" w14:textId="266D1D22" w:rsidR="00A1054D" w:rsidRDefault="00A1054D" w:rsidP="009519ED">
      <w:pPr>
        <w:pStyle w:val="ListParagraph"/>
        <w:numPr>
          <w:ilvl w:val="0"/>
          <w:numId w:val="4"/>
        </w:numPr>
        <w:spacing w:after="0" w:line="240" w:lineRule="auto"/>
        <w:rPr>
          <w:rFonts w:ascii="Arial" w:hAnsi="Arial" w:cs="Arial"/>
        </w:rPr>
      </w:pPr>
      <w:r>
        <w:rPr>
          <w:rFonts w:ascii="Arial" w:hAnsi="Arial" w:cs="Arial"/>
        </w:rPr>
        <w:t xml:space="preserve">In considering this allegation, the </w:t>
      </w:r>
      <w:r w:rsidR="00907126">
        <w:rPr>
          <w:rFonts w:ascii="Arial" w:hAnsi="Arial" w:cs="Arial"/>
        </w:rPr>
        <w:t>panel</w:t>
      </w:r>
      <w:r>
        <w:rPr>
          <w:rFonts w:ascii="Arial" w:hAnsi="Arial" w:cs="Arial"/>
        </w:rPr>
        <w:t xml:space="preserve"> noted the witness statement of PS 793 Daniel Crake, </w:t>
      </w:r>
      <w:r w:rsidR="00A34262">
        <w:rPr>
          <w:rFonts w:ascii="Arial" w:hAnsi="Arial" w:cs="Arial"/>
        </w:rPr>
        <w:t xml:space="preserve">dated 24 April 2025, </w:t>
      </w:r>
      <w:r>
        <w:rPr>
          <w:rFonts w:ascii="Arial" w:hAnsi="Arial" w:cs="Arial"/>
        </w:rPr>
        <w:t xml:space="preserve">which stated, in relation to the events that followed those described at paragraph </w:t>
      </w:r>
      <w:r w:rsidR="00A34262">
        <w:rPr>
          <w:rFonts w:ascii="Arial" w:hAnsi="Arial" w:cs="Arial"/>
        </w:rPr>
        <w:t>4</w:t>
      </w:r>
      <w:r>
        <w:rPr>
          <w:rFonts w:ascii="Arial" w:hAnsi="Arial" w:cs="Arial"/>
        </w:rPr>
        <w:t xml:space="preserve"> above: </w:t>
      </w:r>
    </w:p>
    <w:p w14:paraId="694DACB2" w14:textId="77777777" w:rsidR="00A1054D" w:rsidRDefault="00A1054D" w:rsidP="00A1054D">
      <w:pPr>
        <w:spacing w:after="0" w:line="240" w:lineRule="auto"/>
        <w:rPr>
          <w:rFonts w:ascii="Arial" w:hAnsi="Arial" w:cs="Arial"/>
        </w:rPr>
      </w:pPr>
    </w:p>
    <w:p w14:paraId="6B024C35" w14:textId="52326D50" w:rsidR="00A1054D" w:rsidRDefault="00A1054D" w:rsidP="00A1054D">
      <w:pPr>
        <w:spacing w:after="0" w:line="240" w:lineRule="auto"/>
        <w:ind w:left="567"/>
        <w:rPr>
          <w:rFonts w:ascii="Arial" w:hAnsi="Arial" w:cs="Arial"/>
        </w:rPr>
      </w:pPr>
      <w:r>
        <w:rPr>
          <w:rFonts w:ascii="Arial" w:hAnsi="Arial" w:cs="Arial"/>
        </w:rPr>
        <w:t>“I then … arrested MCKENNA at approximately 1830hrs, cautioned him, and searched him.  Acting Inspector LE JEUNE and I then escorted MCKENNA from the Sellafield site via a marked police car to the off-site main gate car park where I then administered handcuffs.  We then travelled on to Workington police station where we were met by PC 2406 Thomas HUCK of Cumbria Constabulary, who I handed over custody of MCKENNA to, outside Workington Police Station.”</w:t>
      </w:r>
    </w:p>
    <w:p w14:paraId="5EB95510" w14:textId="77777777" w:rsidR="00A1054D" w:rsidRDefault="00A1054D" w:rsidP="00A1054D">
      <w:pPr>
        <w:spacing w:after="0" w:line="240" w:lineRule="auto"/>
        <w:ind w:left="567"/>
        <w:rPr>
          <w:rFonts w:ascii="Arial" w:hAnsi="Arial" w:cs="Arial"/>
        </w:rPr>
      </w:pPr>
    </w:p>
    <w:p w14:paraId="067E218B" w14:textId="72F3CE03" w:rsidR="001E5F8F" w:rsidRDefault="00A1054D" w:rsidP="009519ED">
      <w:pPr>
        <w:pStyle w:val="ListParagraph"/>
        <w:numPr>
          <w:ilvl w:val="0"/>
          <w:numId w:val="4"/>
        </w:numPr>
        <w:spacing w:after="0" w:line="240" w:lineRule="auto"/>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also noted the witness statement of PS 941 John LE JEUNE, </w:t>
      </w:r>
      <w:r w:rsidR="00A34262">
        <w:rPr>
          <w:rFonts w:ascii="Arial" w:hAnsi="Arial" w:cs="Arial"/>
        </w:rPr>
        <w:t xml:space="preserve">dated 25 April 2025, </w:t>
      </w:r>
      <w:r>
        <w:rPr>
          <w:rFonts w:ascii="Arial" w:hAnsi="Arial" w:cs="Arial"/>
        </w:rPr>
        <w:t xml:space="preserve">which stated, in relation to the events that followed those described at paragraph </w:t>
      </w:r>
      <w:r w:rsidR="00A34262">
        <w:rPr>
          <w:rFonts w:ascii="Arial" w:hAnsi="Arial" w:cs="Arial"/>
        </w:rPr>
        <w:t xml:space="preserve">5 </w:t>
      </w:r>
      <w:r>
        <w:rPr>
          <w:rFonts w:ascii="Arial" w:hAnsi="Arial" w:cs="Arial"/>
        </w:rPr>
        <w:t>above:</w:t>
      </w:r>
    </w:p>
    <w:p w14:paraId="2AAB307C" w14:textId="77777777" w:rsidR="00A1054D" w:rsidRDefault="00A1054D" w:rsidP="00A1054D">
      <w:pPr>
        <w:spacing w:after="0" w:line="240" w:lineRule="auto"/>
        <w:rPr>
          <w:rFonts w:ascii="Arial" w:hAnsi="Arial" w:cs="Arial"/>
        </w:rPr>
      </w:pPr>
    </w:p>
    <w:p w14:paraId="32903040" w14:textId="7BCFD8EA" w:rsidR="00A1054D" w:rsidRDefault="00A1054D" w:rsidP="00A1054D">
      <w:pPr>
        <w:spacing w:after="0" w:line="240" w:lineRule="auto"/>
        <w:ind w:left="567"/>
        <w:rPr>
          <w:rFonts w:ascii="Arial" w:hAnsi="Arial" w:cs="Arial"/>
        </w:rPr>
      </w:pPr>
      <w:r>
        <w:rPr>
          <w:rFonts w:ascii="Arial" w:hAnsi="Arial" w:cs="Arial"/>
        </w:rPr>
        <w:t xml:space="preserve">“At approximately 1830hrs on the same day, having explained the reading to him PS CRAKE arrested MCKENNA.  Following search, PS CRAKE and I escorted MCKENNA from the Sellafield Site in a marked Police car.  Once off site, we pulled into the Main Gate Search area where PS CRAKE applied handcuffs to </w:t>
      </w:r>
      <w:proofErr w:type="spellStart"/>
      <w:r>
        <w:rPr>
          <w:rFonts w:ascii="Arial" w:hAnsi="Arial" w:cs="Arial"/>
        </w:rPr>
        <w:t>McKENNA</w:t>
      </w:r>
      <w:proofErr w:type="spellEnd"/>
      <w:r>
        <w:rPr>
          <w:rFonts w:ascii="Arial" w:hAnsi="Arial" w:cs="Arial"/>
        </w:rPr>
        <w:t xml:space="preserve">, and we then continued to Workington Police Station.  There we were met in the Front Car Park </w:t>
      </w:r>
      <w:r w:rsidR="005F5E79">
        <w:rPr>
          <w:rFonts w:ascii="Arial" w:hAnsi="Arial" w:cs="Arial"/>
        </w:rPr>
        <w:t>PC 2406 Thomas HUCK of Cumbria Constabulary, who took custody of MCKENNA”.</w:t>
      </w:r>
    </w:p>
    <w:p w14:paraId="7976F6EB" w14:textId="77777777" w:rsidR="005F5E79" w:rsidRDefault="005F5E79" w:rsidP="005F5E79">
      <w:pPr>
        <w:spacing w:after="0" w:line="240" w:lineRule="auto"/>
        <w:rPr>
          <w:rFonts w:ascii="Arial" w:hAnsi="Arial" w:cs="Arial"/>
        </w:rPr>
      </w:pPr>
    </w:p>
    <w:p w14:paraId="313113F9" w14:textId="5D7637AF" w:rsidR="00982DED" w:rsidRDefault="005F5E79" w:rsidP="009519ED">
      <w:pPr>
        <w:pStyle w:val="ListParagraph"/>
        <w:numPr>
          <w:ilvl w:val="0"/>
          <w:numId w:val="4"/>
        </w:numPr>
        <w:spacing w:after="0" w:line="240" w:lineRule="auto"/>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further noted the contemporaneous documents completed and signed by PC 2406 Thomas Huck and DC 3606 Jade Watson, which confirmed the details of the breath tests undertaken </w:t>
      </w:r>
      <w:r w:rsidR="00F37632">
        <w:rPr>
          <w:rFonts w:ascii="Arial" w:hAnsi="Arial" w:cs="Arial"/>
        </w:rPr>
        <w:t>in relation to</w:t>
      </w:r>
      <w:r>
        <w:rPr>
          <w:rFonts w:ascii="Arial" w:hAnsi="Arial" w:cs="Arial"/>
        </w:rPr>
        <w:t xml:space="preserve"> </w:t>
      </w:r>
      <w:r w:rsidR="00F37632">
        <w:rPr>
          <w:rFonts w:ascii="Arial" w:hAnsi="Arial" w:cs="Arial"/>
        </w:rPr>
        <w:t>Mr</w:t>
      </w:r>
      <w:r>
        <w:rPr>
          <w:rFonts w:ascii="Arial" w:hAnsi="Arial" w:cs="Arial"/>
        </w:rPr>
        <w:t xml:space="preserve"> McKenna at Workington Police Station, and the </w:t>
      </w:r>
      <w:r w:rsidR="00F37632">
        <w:rPr>
          <w:rFonts w:ascii="Arial" w:hAnsi="Arial" w:cs="Arial"/>
        </w:rPr>
        <w:t>memorandum of conviction</w:t>
      </w:r>
      <w:r>
        <w:rPr>
          <w:rFonts w:ascii="Arial" w:hAnsi="Arial" w:cs="Arial"/>
        </w:rPr>
        <w:t xml:space="preserve">, which confirmed </w:t>
      </w:r>
      <w:r w:rsidR="004D3AF1">
        <w:rPr>
          <w:rFonts w:ascii="Arial" w:hAnsi="Arial" w:cs="Arial"/>
        </w:rPr>
        <w:t>Mr</w:t>
      </w:r>
      <w:r>
        <w:rPr>
          <w:rFonts w:ascii="Arial" w:hAnsi="Arial" w:cs="Arial"/>
        </w:rPr>
        <w:t xml:space="preserve"> McKenna’s subsequent guilty plea </w:t>
      </w:r>
      <w:r w:rsidR="00982DED">
        <w:rPr>
          <w:rFonts w:ascii="Arial" w:hAnsi="Arial" w:cs="Arial"/>
        </w:rPr>
        <w:t>to the following offence:</w:t>
      </w:r>
    </w:p>
    <w:p w14:paraId="42D800F6" w14:textId="77777777" w:rsidR="00982DED" w:rsidRDefault="00982DED" w:rsidP="00982DED">
      <w:pPr>
        <w:spacing w:after="0" w:line="240" w:lineRule="auto"/>
        <w:rPr>
          <w:rFonts w:ascii="Arial" w:hAnsi="Arial" w:cs="Arial"/>
        </w:rPr>
      </w:pPr>
    </w:p>
    <w:p w14:paraId="73A9BE79" w14:textId="240BE0E6" w:rsidR="00982DED" w:rsidRDefault="00982DED" w:rsidP="00982DED">
      <w:pPr>
        <w:spacing w:after="0" w:line="240" w:lineRule="auto"/>
        <w:ind w:left="567"/>
        <w:rPr>
          <w:rFonts w:ascii="Arial" w:hAnsi="Arial" w:cs="Arial"/>
        </w:rPr>
      </w:pPr>
      <w:r>
        <w:rPr>
          <w:rFonts w:ascii="Arial" w:hAnsi="Arial" w:cs="Arial"/>
        </w:rPr>
        <w:lastRenderedPageBreak/>
        <w:t xml:space="preserve">“On 24/04/2025 at A595 Sellafield drove a motor vehicle, namely Audi A3 VRM SE60KOD on a road, namely Sellafield, after consuming so much alcohol that the proportion of it in your breath, namely </w:t>
      </w:r>
      <w:r w:rsidR="00C44B4A">
        <w:rPr>
          <w:rFonts w:ascii="Arial" w:hAnsi="Arial" w:cs="Arial"/>
        </w:rPr>
        <w:t xml:space="preserve">100 </w:t>
      </w:r>
      <w:r>
        <w:rPr>
          <w:rFonts w:ascii="Arial" w:hAnsi="Arial" w:cs="Arial"/>
        </w:rPr>
        <w:t>microgrammes of alcohol in 100 millilitres of breath, exceeded the prescribed limit.  Contrary to section 5(1)(a) of the Road Traffic Act 1988 and Schedule 2 to the Road Traffic Offenders Act 1988.”</w:t>
      </w:r>
    </w:p>
    <w:p w14:paraId="03E37C6E" w14:textId="77777777" w:rsidR="005F5E79" w:rsidRPr="00982DED" w:rsidRDefault="005F5E79" w:rsidP="00982DED">
      <w:pPr>
        <w:pStyle w:val="ListParagraph"/>
        <w:spacing w:after="0" w:line="240" w:lineRule="auto"/>
        <w:ind w:left="567"/>
        <w:rPr>
          <w:rFonts w:ascii="Arial" w:hAnsi="Arial" w:cs="Arial"/>
        </w:rPr>
      </w:pPr>
    </w:p>
    <w:p w14:paraId="5D98A5BE" w14:textId="010498A2" w:rsidR="00FC7DE8" w:rsidRDefault="00FC7DE8" w:rsidP="009519ED">
      <w:pPr>
        <w:pStyle w:val="ListParagraph"/>
        <w:numPr>
          <w:ilvl w:val="0"/>
          <w:numId w:val="4"/>
        </w:numPr>
        <w:spacing w:after="0" w:line="240" w:lineRule="auto"/>
        <w:rPr>
          <w:rFonts w:ascii="Arial" w:hAnsi="Arial" w:cs="Arial"/>
        </w:rPr>
      </w:pPr>
      <w:r>
        <w:rPr>
          <w:rFonts w:ascii="Arial" w:hAnsi="Arial" w:cs="Arial"/>
        </w:rPr>
        <w:t xml:space="preserve">In the absence of any exceptional circumstances justifying an alternative course, the </w:t>
      </w:r>
      <w:r w:rsidR="00907126">
        <w:rPr>
          <w:rFonts w:ascii="Arial" w:hAnsi="Arial" w:cs="Arial"/>
        </w:rPr>
        <w:t>panel</w:t>
      </w:r>
      <w:r>
        <w:rPr>
          <w:rFonts w:ascii="Arial" w:hAnsi="Arial" w:cs="Arial"/>
        </w:rPr>
        <w:t xml:space="preserve"> considered Mr McKenna’s memorandum of conviction to amount to conclusive proof of the facts on which his conviction was based.  Considering it in combination with the unchallenged contemporaneous witness statements and other documents obtained by the AA, the </w:t>
      </w:r>
      <w:r w:rsidR="00907126">
        <w:rPr>
          <w:rFonts w:ascii="Arial" w:hAnsi="Arial" w:cs="Arial"/>
        </w:rPr>
        <w:t>panel</w:t>
      </w:r>
      <w:r>
        <w:rPr>
          <w:rFonts w:ascii="Arial" w:hAnsi="Arial" w:cs="Arial"/>
        </w:rPr>
        <w:t xml:space="preserve"> was entirely satisfied that paragraph D of the Regulation 30 notice was proved.  </w:t>
      </w:r>
    </w:p>
    <w:p w14:paraId="734706E3" w14:textId="77777777" w:rsidR="005F5E79" w:rsidRDefault="005F5E79" w:rsidP="005F5E79">
      <w:pPr>
        <w:spacing w:after="0" w:line="240" w:lineRule="auto"/>
        <w:rPr>
          <w:rFonts w:ascii="Arial" w:hAnsi="Arial" w:cs="Arial"/>
        </w:rPr>
      </w:pPr>
    </w:p>
    <w:p w14:paraId="04A4AB08" w14:textId="13BCFDB6" w:rsidR="005F5E79" w:rsidRPr="005F5E79" w:rsidRDefault="005F5E79" w:rsidP="005F5E79">
      <w:pPr>
        <w:spacing w:after="0" w:line="240" w:lineRule="auto"/>
        <w:rPr>
          <w:rFonts w:ascii="Arial" w:hAnsi="Arial" w:cs="Arial"/>
          <w:i/>
          <w:iCs/>
        </w:rPr>
      </w:pPr>
      <w:r>
        <w:rPr>
          <w:rFonts w:ascii="Arial" w:hAnsi="Arial" w:cs="Arial"/>
          <w:i/>
          <w:iCs/>
        </w:rPr>
        <w:t>Paragraph E</w:t>
      </w:r>
    </w:p>
    <w:p w14:paraId="4A7C61CB" w14:textId="77777777" w:rsidR="005F5E79" w:rsidRDefault="005F5E79" w:rsidP="005F5E79">
      <w:pPr>
        <w:spacing w:after="0" w:line="240" w:lineRule="auto"/>
        <w:rPr>
          <w:rFonts w:ascii="Arial" w:hAnsi="Arial" w:cs="Arial"/>
        </w:rPr>
      </w:pPr>
    </w:p>
    <w:p w14:paraId="1C5AE0DE" w14:textId="77777777" w:rsidR="005F5E79" w:rsidRDefault="005F5E79" w:rsidP="009519ED">
      <w:pPr>
        <w:pStyle w:val="ListParagraph"/>
        <w:numPr>
          <w:ilvl w:val="0"/>
          <w:numId w:val="4"/>
        </w:numPr>
        <w:spacing w:after="0" w:line="240" w:lineRule="auto"/>
        <w:rPr>
          <w:rFonts w:ascii="Arial" w:hAnsi="Arial" w:cs="Arial"/>
        </w:rPr>
      </w:pPr>
      <w:r>
        <w:rPr>
          <w:rFonts w:ascii="Arial" w:hAnsi="Arial" w:cs="Arial"/>
        </w:rPr>
        <w:t>Paragraph E of the Regulation 30 notice stated: “</w:t>
      </w:r>
      <w:r w:rsidRPr="005F5E79">
        <w:rPr>
          <w:rFonts w:ascii="Arial" w:hAnsi="Arial" w:cs="Arial"/>
        </w:rPr>
        <w:t>You were subsequently charged on the same day with driving over the prescribed limit, contrary to section 5 of the Road Traffic Act 1988; you</w:t>
      </w:r>
      <w:r>
        <w:rPr>
          <w:rFonts w:ascii="Arial" w:hAnsi="Arial" w:cs="Arial"/>
        </w:rPr>
        <w:t xml:space="preserve"> </w:t>
      </w:r>
      <w:r w:rsidRPr="005F5E79">
        <w:rPr>
          <w:rFonts w:ascii="Arial" w:hAnsi="Arial" w:cs="Arial"/>
        </w:rPr>
        <w:t>were bailed to appear at Workington Magistrates Court on 13 May 2025.</w:t>
      </w:r>
      <w:r>
        <w:rPr>
          <w:rFonts w:ascii="Arial" w:hAnsi="Arial" w:cs="Arial"/>
        </w:rPr>
        <w:t>”</w:t>
      </w:r>
    </w:p>
    <w:p w14:paraId="49FAE207" w14:textId="77777777" w:rsidR="005F5E79" w:rsidRPr="005F5E79" w:rsidRDefault="005F5E79" w:rsidP="005F5E79">
      <w:pPr>
        <w:spacing w:after="0" w:line="240" w:lineRule="auto"/>
        <w:rPr>
          <w:rFonts w:ascii="Arial" w:hAnsi="Arial" w:cs="Arial"/>
        </w:rPr>
      </w:pPr>
    </w:p>
    <w:p w14:paraId="7AC15B19" w14:textId="0E71A6F1" w:rsidR="005F5E79" w:rsidRDefault="005F5E79" w:rsidP="009519ED">
      <w:pPr>
        <w:pStyle w:val="ListParagraph"/>
        <w:numPr>
          <w:ilvl w:val="0"/>
          <w:numId w:val="4"/>
        </w:numPr>
        <w:spacing w:after="0" w:line="240" w:lineRule="auto"/>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had regard to the charge sheet and </w:t>
      </w:r>
      <w:r w:rsidR="007D7E35">
        <w:rPr>
          <w:rFonts w:ascii="Arial" w:hAnsi="Arial" w:cs="Arial"/>
        </w:rPr>
        <w:t>memorandum of conviction</w:t>
      </w:r>
      <w:r>
        <w:rPr>
          <w:rFonts w:ascii="Arial" w:hAnsi="Arial" w:cs="Arial"/>
        </w:rPr>
        <w:t xml:space="preserve"> in the papers before it and was satisfied </w:t>
      </w:r>
      <w:proofErr w:type="gramStart"/>
      <w:r>
        <w:rPr>
          <w:rFonts w:ascii="Arial" w:hAnsi="Arial" w:cs="Arial"/>
        </w:rPr>
        <w:t>on the basis of</w:t>
      </w:r>
      <w:proofErr w:type="gramEnd"/>
      <w:r>
        <w:rPr>
          <w:rFonts w:ascii="Arial" w:hAnsi="Arial" w:cs="Arial"/>
        </w:rPr>
        <w:t xml:space="preserve"> this evidence that </w:t>
      </w:r>
      <w:r w:rsidR="00982DED">
        <w:rPr>
          <w:rFonts w:ascii="Arial" w:hAnsi="Arial" w:cs="Arial"/>
        </w:rPr>
        <w:t>p</w:t>
      </w:r>
      <w:r>
        <w:rPr>
          <w:rFonts w:ascii="Arial" w:hAnsi="Arial" w:cs="Arial"/>
        </w:rPr>
        <w:t>aragraph E of the Regulation 30 notice was proved.</w:t>
      </w:r>
    </w:p>
    <w:p w14:paraId="422FC486" w14:textId="77777777" w:rsidR="005F5E79" w:rsidRDefault="005F5E79" w:rsidP="005F5E79">
      <w:pPr>
        <w:spacing w:after="0" w:line="240" w:lineRule="auto"/>
        <w:rPr>
          <w:rFonts w:ascii="Arial" w:hAnsi="Arial" w:cs="Arial"/>
        </w:rPr>
      </w:pPr>
    </w:p>
    <w:p w14:paraId="73A54349" w14:textId="0DDA8D19" w:rsidR="005F5E79" w:rsidRPr="005F5E79" w:rsidRDefault="005F5E79" w:rsidP="005F5E79">
      <w:pPr>
        <w:spacing w:after="0" w:line="240" w:lineRule="auto"/>
        <w:rPr>
          <w:rFonts w:ascii="Arial" w:hAnsi="Arial" w:cs="Arial"/>
          <w:i/>
          <w:iCs/>
        </w:rPr>
      </w:pPr>
      <w:r>
        <w:rPr>
          <w:rFonts w:ascii="Arial" w:hAnsi="Arial" w:cs="Arial"/>
          <w:i/>
          <w:iCs/>
        </w:rPr>
        <w:t>Paragraph</w:t>
      </w:r>
      <w:r w:rsidR="00982DED">
        <w:rPr>
          <w:rFonts w:ascii="Arial" w:hAnsi="Arial" w:cs="Arial"/>
          <w:i/>
          <w:iCs/>
        </w:rPr>
        <w:t>s</w:t>
      </w:r>
      <w:r>
        <w:rPr>
          <w:rFonts w:ascii="Arial" w:hAnsi="Arial" w:cs="Arial"/>
          <w:i/>
          <w:iCs/>
        </w:rPr>
        <w:t xml:space="preserve"> F</w:t>
      </w:r>
      <w:r w:rsidR="00982DED">
        <w:rPr>
          <w:rFonts w:ascii="Arial" w:hAnsi="Arial" w:cs="Arial"/>
          <w:i/>
          <w:iCs/>
        </w:rPr>
        <w:t xml:space="preserve"> and G</w:t>
      </w:r>
    </w:p>
    <w:p w14:paraId="254C6971" w14:textId="77777777" w:rsidR="005F5E79" w:rsidRPr="005F5E79" w:rsidRDefault="005F5E79" w:rsidP="005F5E79">
      <w:pPr>
        <w:spacing w:after="0" w:line="240" w:lineRule="auto"/>
        <w:rPr>
          <w:rFonts w:ascii="Arial" w:hAnsi="Arial" w:cs="Arial"/>
        </w:rPr>
      </w:pPr>
    </w:p>
    <w:p w14:paraId="1D5415DC" w14:textId="56D889BD" w:rsidR="005F5E79" w:rsidRPr="00982DED" w:rsidRDefault="005F5E79" w:rsidP="009519ED">
      <w:pPr>
        <w:pStyle w:val="ListParagraph"/>
        <w:numPr>
          <w:ilvl w:val="0"/>
          <w:numId w:val="4"/>
        </w:numPr>
        <w:spacing w:after="0" w:line="240" w:lineRule="auto"/>
        <w:rPr>
          <w:rFonts w:ascii="Arial" w:hAnsi="Arial" w:cs="Arial"/>
        </w:rPr>
      </w:pPr>
      <w:r>
        <w:rPr>
          <w:rFonts w:ascii="Arial" w:hAnsi="Arial" w:cs="Arial"/>
        </w:rPr>
        <w:t>Paragraph F of the Regulation 30 notice stated: “</w:t>
      </w:r>
      <w:r w:rsidRPr="005F5E79">
        <w:rPr>
          <w:rFonts w:ascii="Arial" w:hAnsi="Arial" w:cs="Arial"/>
        </w:rPr>
        <w:t>On 13 May 2025 you pleaded guilty to an offence of driving over the</w:t>
      </w:r>
      <w:r w:rsidRPr="00982DED">
        <w:rPr>
          <w:rFonts w:ascii="Arial" w:hAnsi="Arial" w:cs="Arial"/>
        </w:rPr>
        <w:t xml:space="preserve"> prescribed limit, contrary to section 5 of the Road Traffic Act 1988.</w:t>
      </w:r>
      <w:r w:rsidR="003C5F34">
        <w:rPr>
          <w:rFonts w:ascii="Arial" w:hAnsi="Arial" w:cs="Arial"/>
        </w:rPr>
        <w:t>”</w:t>
      </w:r>
    </w:p>
    <w:p w14:paraId="09C86A3D" w14:textId="77777777" w:rsidR="00982DED" w:rsidRDefault="005F5E79" w:rsidP="005F5E79">
      <w:pPr>
        <w:spacing w:after="0" w:line="240" w:lineRule="auto"/>
        <w:rPr>
          <w:rFonts w:ascii="Arial" w:hAnsi="Arial" w:cs="Arial"/>
        </w:rPr>
      </w:pPr>
      <w:r w:rsidRPr="005F5E79">
        <w:rPr>
          <w:rFonts w:ascii="Arial" w:hAnsi="Arial" w:cs="Arial"/>
        </w:rPr>
        <w:t xml:space="preserve"> </w:t>
      </w:r>
    </w:p>
    <w:p w14:paraId="73650CCA" w14:textId="382814F4" w:rsidR="005F5E79" w:rsidRPr="00982DED" w:rsidRDefault="00982DED" w:rsidP="009519ED">
      <w:pPr>
        <w:pStyle w:val="ListParagraph"/>
        <w:numPr>
          <w:ilvl w:val="0"/>
          <w:numId w:val="4"/>
        </w:numPr>
        <w:spacing w:after="0" w:line="240" w:lineRule="auto"/>
        <w:rPr>
          <w:rFonts w:ascii="Arial" w:hAnsi="Arial" w:cs="Arial"/>
        </w:rPr>
      </w:pPr>
      <w:r>
        <w:rPr>
          <w:rFonts w:ascii="Arial" w:hAnsi="Arial" w:cs="Arial"/>
        </w:rPr>
        <w:t>Paragraph G of the Regulation 30 notice stated: “</w:t>
      </w:r>
      <w:r w:rsidR="005F5E79" w:rsidRPr="00982DED">
        <w:rPr>
          <w:rFonts w:ascii="Arial" w:hAnsi="Arial" w:cs="Arial"/>
        </w:rPr>
        <w:t>On 03 June 2025 you were disqualified from holding or obtaining a driving licence for 25 Months, to be reduced by 25 Weeks if by 19 October 2026 you satisfactorily complete a course approved by the Secretary of State. You were also issued with a Community Payback Order to carry out 50 hours unpaid work within the next 12 months</w:t>
      </w:r>
      <w:r>
        <w:rPr>
          <w:rFonts w:ascii="Arial" w:hAnsi="Arial" w:cs="Arial"/>
        </w:rPr>
        <w:t>.”</w:t>
      </w:r>
    </w:p>
    <w:p w14:paraId="0D0417FC" w14:textId="77777777" w:rsidR="005F5E79" w:rsidRPr="005F5E79" w:rsidRDefault="005F5E79" w:rsidP="005F5E79">
      <w:pPr>
        <w:spacing w:after="0" w:line="240" w:lineRule="auto"/>
        <w:rPr>
          <w:rFonts w:ascii="Arial" w:hAnsi="Arial" w:cs="Arial"/>
        </w:rPr>
      </w:pPr>
    </w:p>
    <w:p w14:paraId="71272BD9" w14:textId="53445507" w:rsidR="00982DED" w:rsidRDefault="00982DED" w:rsidP="009519ED">
      <w:pPr>
        <w:pStyle w:val="ListParagraph"/>
        <w:numPr>
          <w:ilvl w:val="0"/>
          <w:numId w:val="4"/>
        </w:numPr>
        <w:spacing w:after="0" w:line="240" w:lineRule="auto"/>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had regard to the </w:t>
      </w:r>
      <w:r w:rsidR="007D7E35">
        <w:rPr>
          <w:rFonts w:ascii="Arial" w:hAnsi="Arial" w:cs="Arial"/>
        </w:rPr>
        <w:t>memorandum of conviction</w:t>
      </w:r>
      <w:r>
        <w:rPr>
          <w:rFonts w:ascii="Arial" w:hAnsi="Arial" w:cs="Arial"/>
        </w:rPr>
        <w:t xml:space="preserve"> and was satisfied </w:t>
      </w:r>
      <w:proofErr w:type="gramStart"/>
      <w:r>
        <w:rPr>
          <w:rFonts w:ascii="Arial" w:hAnsi="Arial" w:cs="Arial"/>
        </w:rPr>
        <w:t>on the basis of</w:t>
      </w:r>
      <w:proofErr w:type="gramEnd"/>
      <w:r>
        <w:rPr>
          <w:rFonts w:ascii="Arial" w:hAnsi="Arial" w:cs="Arial"/>
        </w:rPr>
        <w:t xml:space="preserve"> </w:t>
      </w:r>
      <w:r w:rsidR="007D7E35">
        <w:rPr>
          <w:rFonts w:ascii="Arial" w:hAnsi="Arial" w:cs="Arial"/>
        </w:rPr>
        <w:t>it</w:t>
      </w:r>
      <w:r>
        <w:rPr>
          <w:rFonts w:ascii="Arial" w:hAnsi="Arial" w:cs="Arial"/>
        </w:rPr>
        <w:t xml:space="preserve"> that paragraphs F and G of the Regulation 30 notice were proved.</w:t>
      </w:r>
    </w:p>
    <w:p w14:paraId="5E5B84E7" w14:textId="77777777" w:rsidR="00982DED" w:rsidRDefault="00982DED" w:rsidP="00982DED">
      <w:pPr>
        <w:spacing w:after="0" w:line="240" w:lineRule="auto"/>
        <w:rPr>
          <w:rFonts w:ascii="Arial" w:hAnsi="Arial" w:cs="Arial"/>
        </w:rPr>
      </w:pPr>
    </w:p>
    <w:p w14:paraId="2B49E8B1" w14:textId="4EED6A35" w:rsidR="00982DED" w:rsidRPr="00982DED" w:rsidRDefault="00982DED" w:rsidP="00982DED">
      <w:pPr>
        <w:spacing w:after="0" w:line="240" w:lineRule="auto"/>
        <w:rPr>
          <w:rFonts w:ascii="Arial" w:hAnsi="Arial" w:cs="Arial"/>
          <w:b/>
          <w:bCs/>
        </w:rPr>
      </w:pPr>
      <w:r>
        <w:rPr>
          <w:rFonts w:ascii="Arial" w:hAnsi="Arial" w:cs="Arial"/>
          <w:b/>
          <w:bCs/>
        </w:rPr>
        <w:t>Alleged breach of the Standards</w:t>
      </w:r>
    </w:p>
    <w:p w14:paraId="75318748" w14:textId="77777777" w:rsidR="00982DED" w:rsidRPr="00982DED" w:rsidRDefault="00982DED" w:rsidP="00982DED">
      <w:pPr>
        <w:spacing w:after="0" w:line="240" w:lineRule="auto"/>
        <w:rPr>
          <w:rFonts w:ascii="Arial" w:hAnsi="Arial" w:cs="Arial"/>
        </w:rPr>
      </w:pPr>
    </w:p>
    <w:p w14:paraId="78C40CD3" w14:textId="46F04783" w:rsidR="00982DED" w:rsidRDefault="00982DED" w:rsidP="009519ED">
      <w:pPr>
        <w:pStyle w:val="ListParagraph"/>
        <w:numPr>
          <w:ilvl w:val="0"/>
          <w:numId w:val="4"/>
        </w:numPr>
        <w:spacing w:after="0" w:line="240" w:lineRule="auto"/>
        <w:rPr>
          <w:rFonts w:ascii="Arial" w:hAnsi="Arial" w:cs="Arial"/>
        </w:rPr>
      </w:pPr>
      <w:r>
        <w:rPr>
          <w:rFonts w:ascii="Arial" w:hAnsi="Arial" w:cs="Arial"/>
        </w:rPr>
        <w:t>The Regulation 30 notice stated: “</w:t>
      </w:r>
      <w:r w:rsidRPr="00982DED">
        <w:rPr>
          <w:rFonts w:ascii="Arial" w:hAnsi="Arial" w:cs="Arial"/>
        </w:rPr>
        <w:t>Your conduct, the conviction and the nature of the offence for whic</w:t>
      </w:r>
      <w:r>
        <w:rPr>
          <w:rFonts w:ascii="Arial" w:hAnsi="Arial" w:cs="Arial"/>
        </w:rPr>
        <w:t xml:space="preserve">h </w:t>
      </w:r>
      <w:r w:rsidRPr="00982DED">
        <w:rPr>
          <w:rFonts w:ascii="Arial" w:hAnsi="Arial" w:cs="Arial"/>
        </w:rPr>
        <w:t>you have been convicted are incompatible with the role of a polic</w:t>
      </w:r>
      <w:r>
        <w:rPr>
          <w:rFonts w:ascii="Arial" w:hAnsi="Arial" w:cs="Arial"/>
        </w:rPr>
        <w:t>e</w:t>
      </w:r>
      <w:r w:rsidRPr="00982DED">
        <w:rPr>
          <w:rFonts w:ascii="Arial" w:hAnsi="Arial" w:cs="Arial"/>
        </w:rPr>
        <w:t xml:space="preserve"> officer, brings discredit to the Civil Nuclear Constabulary and</w:t>
      </w:r>
      <w:r>
        <w:rPr>
          <w:rFonts w:ascii="Arial" w:hAnsi="Arial" w:cs="Arial"/>
        </w:rPr>
        <w:t xml:space="preserve"> </w:t>
      </w:r>
      <w:r w:rsidRPr="00982DED">
        <w:rPr>
          <w:rFonts w:ascii="Arial" w:hAnsi="Arial" w:cs="Arial"/>
        </w:rPr>
        <w:t>undermines public confidence in it, in breach of the Standards of</w:t>
      </w:r>
      <w:r>
        <w:rPr>
          <w:rFonts w:ascii="Arial" w:hAnsi="Arial" w:cs="Arial"/>
        </w:rPr>
        <w:t xml:space="preserve"> </w:t>
      </w:r>
      <w:r w:rsidRPr="00982DED">
        <w:rPr>
          <w:rFonts w:ascii="Arial" w:hAnsi="Arial" w:cs="Arial"/>
        </w:rPr>
        <w:t>Professional Behaviour of Discreditable Conduct.</w:t>
      </w:r>
      <w:r>
        <w:rPr>
          <w:rFonts w:ascii="Arial" w:hAnsi="Arial" w:cs="Arial"/>
        </w:rPr>
        <w:t>”</w:t>
      </w:r>
    </w:p>
    <w:p w14:paraId="0990A338" w14:textId="77777777" w:rsidR="00982DED" w:rsidRDefault="00982DED" w:rsidP="00982DED">
      <w:pPr>
        <w:pStyle w:val="ListParagraph"/>
        <w:spacing w:after="0" w:line="240" w:lineRule="auto"/>
        <w:ind w:left="567"/>
        <w:rPr>
          <w:rFonts w:ascii="Arial" w:hAnsi="Arial" w:cs="Arial"/>
        </w:rPr>
      </w:pPr>
    </w:p>
    <w:p w14:paraId="1886DAB2" w14:textId="525B0957" w:rsidR="00982DED" w:rsidRDefault="00982DED" w:rsidP="009519ED">
      <w:pPr>
        <w:pStyle w:val="ListParagraph"/>
        <w:numPr>
          <w:ilvl w:val="0"/>
          <w:numId w:val="4"/>
        </w:numPr>
        <w:spacing w:after="0" w:line="240" w:lineRule="auto"/>
        <w:rPr>
          <w:rFonts w:ascii="Arial" w:hAnsi="Arial" w:cs="Arial"/>
        </w:rPr>
      </w:pPr>
      <w:r>
        <w:rPr>
          <w:rFonts w:ascii="Arial" w:hAnsi="Arial" w:cs="Arial"/>
        </w:rPr>
        <w:lastRenderedPageBreak/>
        <w:t xml:space="preserve">This Standard is </w:t>
      </w:r>
      <w:r w:rsidRPr="00982DED">
        <w:rPr>
          <w:rFonts w:ascii="Arial" w:hAnsi="Arial" w:cs="Arial"/>
        </w:rPr>
        <w:t>defined in schedule 2 of the Regulations</w:t>
      </w:r>
      <w:r>
        <w:rPr>
          <w:rFonts w:ascii="Arial" w:hAnsi="Arial" w:cs="Arial"/>
        </w:rPr>
        <w:t xml:space="preserve"> in the following terms:</w:t>
      </w:r>
    </w:p>
    <w:p w14:paraId="638415FF" w14:textId="77777777" w:rsidR="00982DED" w:rsidRPr="00982DED" w:rsidRDefault="00982DED" w:rsidP="00982DED">
      <w:pPr>
        <w:spacing w:after="0" w:line="240" w:lineRule="auto"/>
        <w:rPr>
          <w:rFonts w:ascii="Arial" w:hAnsi="Arial" w:cs="Arial"/>
        </w:rPr>
      </w:pPr>
    </w:p>
    <w:p w14:paraId="0880AB65" w14:textId="18C43331" w:rsidR="00982DED" w:rsidRPr="00982DED" w:rsidRDefault="00982DED" w:rsidP="00982DED">
      <w:pPr>
        <w:pStyle w:val="ListParagraph"/>
        <w:spacing w:after="0" w:line="240" w:lineRule="auto"/>
        <w:ind w:left="567"/>
        <w:rPr>
          <w:rFonts w:ascii="Arial" w:hAnsi="Arial" w:cs="Arial"/>
          <w:b/>
          <w:bCs/>
        </w:rPr>
      </w:pPr>
      <w:r>
        <w:rPr>
          <w:rFonts w:ascii="Arial" w:hAnsi="Arial" w:cs="Arial"/>
        </w:rPr>
        <w:t>“</w:t>
      </w:r>
      <w:r w:rsidRPr="00982DED">
        <w:rPr>
          <w:rFonts w:ascii="Arial" w:hAnsi="Arial" w:cs="Arial"/>
          <w:b/>
          <w:bCs/>
        </w:rPr>
        <w:t>Discreditable Conduct</w:t>
      </w:r>
    </w:p>
    <w:p w14:paraId="6E077661" w14:textId="692AC210" w:rsidR="005F5E79" w:rsidRDefault="00982DED" w:rsidP="00982DED">
      <w:pPr>
        <w:pStyle w:val="ListParagraph"/>
        <w:spacing w:after="0" w:line="240" w:lineRule="auto"/>
        <w:ind w:left="567"/>
        <w:rPr>
          <w:rFonts w:ascii="Arial" w:hAnsi="Arial" w:cs="Arial"/>
        </w:rPr>
      </w:pPr>
      <w:r w:rsidRPr="00982DED">
        <w:rPr>
          <w:rFonts w:ascii="Arial" w:hAnsi="Arial" w:cs="Arial"/>
        </w:rPr>
        <w:t>Police officers behave in a manner which does not discredit the police service or undermine public confidence in it, whether on or off duty.</w:t>
      </w:r>
      <w:r>
        <w:rPr>
          <w:rFonts w:ascii="Arial" w:hAnsi="Arial" w:cs="Arial"/>
        </w:rPr>
        <w:t>”</w:t>
      </w:r>
    </w:p>
    <w:p w14:paraId="03F62148" w14:textId="77777777" w:rsidR="00982DED" w:rsidRDefault="00982DED" w:rsidP="00982DED">
      <w:pPr>
        <w:spacing w:after="0" w:line="240" w:lineRule="auto"/>
        <w:rPr>
          <w:rFonts w:ascii="Arial" w:hAnsi="Arial" w:cs="Arial"/>
        </w:rPr>
      </w:pPr>
    </w:p>
    <w:p w14:paraId="472A3FF4" w14:textId="417C80B1" w:rsidR="00982DED" w:rsidRDefault="00982DED" w:rsidP="009519ED">
      <w:pPr>
        <w:pStyle w:val="ListParagraph"/>
        <w:numPr>
          <w:ilvl w:val="0"/>
          <w:numId w:val="4"/>
        </w:numPr>
        <w:spacing w:after="0" w:line="240" w:lineRule="auto"/>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noted the following paragraphs of the Home Office Guidance:</w:t>
      </w:r>
    </w:p>
    <w:p w14:paraId="630FA533" w14:textId="77777777" w:rsidR="00982DED" w:rsidRPr="00982DED" w:rsidRDefault="00982DED" w:rsidP="00982DED">
      <w:pPr>
        <w:pStyle w:val="ListParagraph"/>
        <w:spacing w:after="0" w:line="240" w:lineRule="auto"/>
        <w:ind w:left="567"/>
        <w:rPr>
          <w:rFonts w:ascii="Arial" w:hAnsi="Arial" w:cs="Arial"/>
        </w:rPr>
      </w:pPr>
    </w:p>
    <w:p w14:paraId="3AE45593" w14:textId="3A72B138" w:rsidR="00982DED" w:rsidRPr="00982DED" w:rsidRDefault="00982DED" w:rsidP="00982DED">
      <w:pPr>
        <w:pStyle w:val="ListParagraph"/>
        <w:spacing w:after="0" w:line="240" w:lineRule="auto"/>
        <w:ind w:left="567"/>
        <w:rPr>
          <w:rFonts w:ascii="Arial" w:hAnsi="Arial" w:cs="Arial"/>
        </w:rPr>
      </w:pPr>
      <w:r w:rsidRPr="00982DED">
        <w:rPr>
          <w:rFonts w:ascii="Arial" w:hAnsi="Arial" w:cs="Arial"/>
        </w:rPr>
        <w:t>2.15</w:t>
      </w:r>
      <w:r>
        <w:rPr>
          <w:rFonts w:ascii="Arial" w:hAnsi="Arial" w:cs="Arial"/>
        </w:rPr>
        <w:t>. “</w:t>
      </w:r>
      <w:r w:rsidRPr="00982DED">
        <w:rPr>
          <w:rFonts w:ascii="Arial" w:hAnsi="Arial" w:cs="Arial"/>
        </w:rPr>
        <w:t>Discredit can be brought on the police by an act itself or because public confidence in the police is undermined or is perceived to be undermined. In general, it should be the actual underlying conduct of the police officer that is considered under the misconduct procedures, whether the conduct occurred on or off-duty. However, where a police officer has been convicted of or cautioned for a criminal offence, that alone may lead to discipline or vetting action irrespective of the nature of the conduct itself. In all cases it must be clearly articulated how the conduct, conviction or caution discredits the police.</w:t>
      </w:r>
      <w:r>
        <w:rPr>
          <w:rFonts w:ascii="Arial" w:hAnsi="Arial" w:cs="Arial"/>
        </w:rPr>
        <w:t>”</w:t>
      </w:r>
    </w:p>
    <w:p w14:paraId="6CB767ED" w14:textId="77777777" w:rsidR="00982DED" w:rsidRDefault="00982DED" w:rsidP="00982DED">
      <w:pPr>
        <w:pStyle w:val="ListParagraph"/>
        <w:spacing w:after="0" w:line="240" w:lineRule="auto"/>
        <w:ind w:left="567"/>
        <w:rPr>
          <w:rFonts w:ascii="Arial" w:hAnsi="Arial" w:cs="Arial"/>
        </w:rPr>
      </w:pPr>
    </w:p>
    <w:p w14:paraId="1044C174" w14:textId="1302CFD1" w:rsidR="00982DED" w:rsidRDefault="00982DED" w:rsidP="00982DED">
      <w:pPr>
        <w:pStyle w:val="ListParagraph"/>
        <w:spacing w:after="0" w:line="240" w:lineRule="auto"/>
        <w:ind w:left="567"/>
        <w:rPr>
          <w:rFonts w:ascii="Arial" w:hAnsi="Arial" w:cs="Arial"/>
        </w:rPr>
      </w:pPr>
      <w:r w:rsidRPr="00982DED">
        <w:rPr>
          <w:rFonts w:ascii="Arial" w:hAnsi="Arial" w:cs="Arial"/>
        </w:rPr>
        <w:t>2.18</w:t>
      </w:r>
      <w:r>
        <w:rPr>
          <w:rFonts w:ascii="Arial" w:hAnsi="Arial" w:cs="Arial"/>
        </w:rPr>
        <w:t>.</w:t>
      </w:r>
      <w:r w:rsidRPr="00982DED">
        <w:rPr>
          <w:rFonts w:ascii="Arial" w:hAnsi="Arial" w:cs="Arial"/>
        </w:rPr>
        <w:t xml:space="preserve"> </w:t>
      </w:r>
      <w:r>
        <w:rPr>
          <w:rFonts w:ascii="Arial" w:hAnsi="Arial" w:cs="Arial"/>
        </w:rPr>
        <w:t>“</w:t>
      </w:r>
      <w:r w:rsidRPr="00982DED">
        <w:rPr>
          <w:rFonts w:ascii="Arial" w:hAnsi="Arial" w:cs="Arial"/>
        </w:rPr>
        <w:t>As a result of the nature of the office of constable, a police officer is always subject to the Standards of Professional Behaviour even when off-duty. As such</w:t>
      </w:r>
      <w:r>
        <w:rPr>
          <w:rFonts w:ascii="Arial" w:hAnsi="Arial" w:cs="Arial"/>
        </w:rPr>
        <w:t xml:space="preserve"> </w:t>
      </w:r>
      <w:r w:rsidRPr="00982DED">
        <w:rPr>
          <w:rFonts w:ascii="Arial" w:hAnsi="Arial" w:cs="Arial"/>
        </w:rPr>
        <w:t>police officers should not behave in a manner that discredits the police service or</w:t>
      </w:r>
      <w:r>
        <w:rPr>
          <w:rFonts w:ascii="Arial" w:hAnsi="Arial" w:cs="Arial"/>
        </w:rPr>
        <w:t xml:space="preserve"> </w:t>
      </w:r>
      <w:r w:rsidRPr="00982DED">
        <w:rPr>
          <w:rFonts w:ascii="Arial" w:hAnsi="Arial" w:cs="Arial"/>
        </w:rPr>
        <w:t>undermines public confidence at any time. Police officers must be particularly</w:t>
      </w:r>
      <w:r>
        <w:rPr>
          <w:rFonts w:ascii="Arial" w:hAnsi="Arial" w:cs="Arial"/>
        </w:rPr>
        <w:t xml:space="preserve"> </w:t>
      </w:r>
      <w:r w:rsidRPr="00982DED">
        <w:rPr>
          <w:rFonts w:ascii="Arial" w:hAnsi="Arial" w:cs="Arial"/>
        </w:rPr>
        <w:t xml:space="preserve">aware of the image that they portray when representing the police in an official capacity even though they may be </w:t>
      </w:r>
      <w:proofErr w:type="gramStart"/>
      <w:r w:rsidRPr="00982DED">
        <w:rPr>
          <w:rFonts w:ascii="Arial" w:hAnsi="Arial" w:cs="Arial"/>
        </w:rPr>
        <w:t>off-duty</w:t>
      </w:r>
      <w:proofErr w:type="gramEnd"/>
      <w:r w:rsidRPr="00982DED">
        <w:rPr>
          <w:rFonts w:ascii="Arial" w:hAnsi="Arial" w:cs="Arial"/>
        </w:rPr>
        <w:t xml:space="preserve"> (e.g. at a conference). In determining whether a police officer’s off-duty conduct discredits the police, the test is not whether the police officer discredits themselves but the </w:t>
      </w:r>
      <w:proofErr w:type="gramStart"/>
      <w:r w:rsidRPr="00982DED">
        <w:rPr>
          <w:rFonts w:ascii="Arial" w:hAnsi="Arial" w:cs="Arial"/>
        </w:rPr>
        <w:t>police as a whole</w:t>
      </w:r>
      <w:proofErr w:type="gramEnd"/>
      <w:r w:rsidRPr="00982DED">
        <w:rPr>
          <w:rFonts w:ascii="Arial" w:hAnsi="Arial" w:cs="Arial"/>
        </w:rPr>
        <w:t>.</w:t>
      </w:r>
      <w:r>
        <w:rPr>
          <w:rFonts w:ascii="Arial" w:hAnsi="Arial" w:cs="Arial"/>
        </w:rPr>
        <w:t>”</w:t>
      </w:r>
    </w:p>
    <w:p w14:paraId="730802C9" w14:textId="77777777" w:rsidR="00982DED" w:rsidRPr="00982DED" w:rsidRDefault="00982DED" w:rsidP="00982DED">
      <w:pPr>
        <w:pStyle w:val="ListParagraph"/>
        <w:spacing w:after="0" w:line="240" w:lineRule="auto"/>
        <w:ind w:left="567"/>
        <w:rPr>
          <w:rFonts w:ascii="Arial" w:hAnsi="Arial" w:cs="Arial"/>
        </w:rPr>
      </w:pPr>
    </w:p>
    <w:p w14:paraId="032B1D7C" w14:textId="24AA24B8" w:rsidR="00982DED" w:rsidRPr="00982DED" w:rsidRDefault="00982DED" w:rsidP="009519ED">
      <w:pPr>
        <w:pStyle w:val="ListParagraph"/>
        <w:numPr>
          <w:ilvl w:val="0"/>
          <w:numId w:val="4"/>
        </w:numPr>
        <w:spacing w:after="0" w:line="240" w:lineRule="auto"/>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also noted the </w:t>
      </w:r>
      <w:r w:rsidRPr="00CB4E8D">
        <w:rPr>
          <w:rFonts w:ascii="Arial" w:hAnsi="Arial" w:cs="Arial"/>
          <w:i/>
          <w:iCs/>
        </w:rPr>
        <w:t>Guidance for ethical and professional behaviour in policing</w:t>
      </w:r>
      <w:r>
        <w:rPr>
          <w:rFonts w:ascii="Arial" w:hAnsi="Arial" w:cs="Arial"/>
        </w:rPr>
        <w:t xml:space="preserve">, which </w:t>
      </w:r>
      <w:r w:rsidRPr="00982DED">
        <w:rPr>
          <w:rFonts w:ascii="Arial" w:hAnsi="Arial" w:cs="Arial"/>
        </w:rPr>
        <w:t>states that Police Officers must:</w:t>
      </w:r>
    </w:p>
    <w:p w14:paraId="53229A03" w14:textId="77777777" w:rsidR="00982DED" w:rsidRDefault="00982DED" w:rsidP="00982DED">
      <w:pPr>
        <w:pStyle w:val="ListParagraph"/>
        <w:spacing w:after="0" w:line="240" w:lineRule="auto"/>
        <w:ind w:left="567"/>
        <w:rPr>
          <w:rFonts w:ascii="Arial" w:hAnsi="Arial" w:cs="Arial"/>
        </w:rPr>
      </w:pPr>
    </w:p>
    <w:p w14:paraId="2816CF80" w14:textId="52F5C7B5" w:rsidR="00982DED" w:rsidRPr="00982DED" w:rsidRDefault="00982DED" w:rsidP="00982DED">
      <w:pPr>
        <w:pStyle w:val="ListParagraph"/>
        <w:spacing w:after="0" w:line="240" w:lineRule="auto"/>
        <w:ind w:left="567"/>
        <w:rPr>
          <w:rFonts w:ascii="Arial" w:hAnsi="Arial" w:cs="Arial"/>
        </w:rPr>
      </w:pPr>
      <w:r>
        <w:rPr>
          <w:rFonts w:ascii="Arial" w:hAnsi="Arial" w:cs="Arial"/>
        </w:rPr>
        <w:t>“</w:t>
      </w:r>
      <w:r w:rsidRPr="00982DED">
        <w:rPr>
          <w:rFonts w:ascii="Arial" w:hAnsi="Arial" w:cs="Arial"/>
        </w:rPr>
        <w:t>Do nothing, whether related to work or not, that damages the relationship of trust and confidence with the public.</w:t>
      </w:r>
      <w:r>
        <w:rPr>
          <w:rFonts w:ascii="Arial" w:hAnsi="Arial" w:cs="Arial"/>
        </w:rPr>
        <w:t>”</w:t>
      </w:r>
    </w:p>
    <w:p w14:paraId="0E2336D9" w14:textId="38F40732" w:rsidR="00982DED" w:rsidRPr="00982DED" w:rsidRDefault="00982DED" w:rsidP="00982DED">
      <w:pPr>
        <w:pStyle w:val="ListParagraph"/>
        <w:spacing w:after="0" w:line="240" w:lineRule="auto"/>
        <w:ind w:left="567"/>
        <w:rPr>
          <w:rFonts w:ascii="Arial" w:hAnsi="Arial" w:cs="Arial"/>
        </w:rPr>
      </w:pPr>
      <w:r>
        <w:rPr>
          <w:rFonts w:ascii="Arial" w:hAnsi="Arial" w:cs="Arial"/>
        </w:rPr>
        <w:t>“</w:t>
      </w:r>
      <w:r w:rsidRPr="00982DED">
        <w:rPr>
          <w:rFonts w:ascii="Arial" w:hAnsi="Arial" w:cs="Arial"/>
        </w:rPr>
        <w:t xml:space="preserve">Know that being subject to any of the following measures could bring discredit on our police service, may affect our vetting status and may result in action being taken for misconduct, depending on the circumstances of the </w:t>
      </w:r>
      <w:proofErr w:type="gramStart"/>
      <w:r w:rsidRPr="00982DED">
        <w:rPr>
          <w:rFonts w:ascii="Arial" w:hAnsi="Arial" w:cs="Arial"/>
        </w:rPr>
        <w:t>particular matter</w:t>
      </w:r>
      <w:proofErr w:type="gramEnd"/>
      <w:r w:rsidRPr="00982DED">
        <w:rPr>
          <w:rFonts w:ascii="Arial" w:hAnsi="Arial" w:cs="Arial"/>
        </w:rPr>
        <w:t>:</w:t>
      </w:r>
    </w:p>
    <w:p w14:paraId="77FBE909" w14:textId="77777777" w:rsidR="00982DED" w:rsidRPr="00982DED" w:rsidRDefault="00982DED" w:rsidP="00982DED">
      <w:pPr>
        <w:pStyle w:val="ListParagraph"/>
        <w:numPr>
          <w:ilvl w:val="0"/>
          <w:numId w:val="3"/>
        </w:numPr>
        <w:spacing w:after="0" w:line="240" w:lineRule="auto"/>
        <w:rPr>
          <w:rFonts w:ascii="Arial" w:hAnsi="Arial" w:cs="Arial"/>
        </w:rPr>
      </w:pPr>
      <w:r w:rsidRPr="00982DED">
        <w:rPr>
          <w:rFonts w:ascii="Arial" w:hAnsi="Arial" w:cs="Arial"/>
        </w:rPr>
        <w:t>any legal processing in connection with an allegation of criminal conduct</w:t>
      </w:r>
    </w:p>
    <w:p w14:paraId="1628060B" w14:textId="77777777" w:rsidR="00982DED" w:rsidRPr="00982DED" w:rsidRDefault="00982DED" w:rsidP="00982DED">
      <w:pPr>
        <w:pStyle w:val="ListParagraph"/>
        <w:numPr>
          <w:ilvl w:val="0"/>
          <w:numId w:val="3"/>
        </w:numPr>
        <w:spacing w:after="0" w:line="240" w:lineRule="auto"/>
        <w:rPr>
          <w:rFonts w:ascii="Arial" w:hAnsi="Arial" w:cs="Arial"/>
        </w:rPr>
      </w:pPr>
      <w:r w:rsidRPr="00982DED">
        <w:rPr>
          <w:rFonts w:ascii="Arial" w:hAnsi="Arial" w:cs="Arial"/>
        </w:rPr>
        <w:t>a summons for an offence</w:t>
      </w:r>
    </w:p>
    <w:p w14:paraId="187C8C92" w14:textId="77777777" w:rsidR="00982DED" w:rsidRPr="00982DED" w:rsidRDefault="00982DED" w:rsidP="00982DED">
      <w:pPr>
        <w:pStyle w:val="ListParagraph"/>
        <w:numPr>
          <w:ilvl w:val="0"/>
          <w:numId w:val="3"/>
        </w:numPr>
        <w:spacing w:after="0" w:line="240" w:lineRule="auto"/>
        <w:rPr>
          <w:rFonts w:ascii="Arial" w:hAnsi="Arial" w:cs="Arial"/>
        </w:rPr>
      </w:pPr>
      <w:r w:rsidRPr="00982DED">
        <w:rPr>
          <w:rFonts w:ascii="Arial" w:hAnsi="Arial" w:cs="Arial"/>
        </w:rPr>
        <w:t xml:space="preserve">a penalty </w:t>
      </w:r>
      <w:proofErr w:type="gramStart"/>
      <w:r w:rsidRPr="00982DED">
        <w:rPr>
          <w:rFonts w:ascii="Arial" w:hAnsi="Arial" w:cs="Arial"/>
        </w:rPr>
        <w:t>notice</w:t>
      </w:r>
      <w:proofErr w:type="gramEnd"/>
      <w:r w:rsidRPr="00982DED">
        <w:rPr>
          <w:rFonts w:ascii="Arial" w:hAnsi="Arial" w:cs="Arial"/>
        </w:rPr>
        <w:t xml:space="preserve"> for disorder</w:t>
      </w:r>
    </w:p>
    <w:p w14:paraId="318392A3" w14:textId="77777777" w:rsidR="00982DED" w:rsidRDefault="00982DED" w:rsidP="00982DED">
      <w:pPr>
        <w:pStyle w:val="ListParagraph"/>
        <w:numPr>
          <w:ilvl w:val="0"/>
          <w:numId w:val="3"/>
        </w:numPr>
        <w:spacing w:after="0" w:line="240" w:lineRule="auto"/>
        <w:rPr>
          <w:rFonts w:ascii="Arial" w:hAnsi="Arial" w:cs="Arial"/>
        </w:rPr>
      </w:pPr>
      <w:r w:rsidRPr="00982DED">
        <w:rPr>
          <w:rFonts w:ascii="Arial" w:hAnsi="Arial" w:cs="Arial"/>
        </w:rPr>
        <w:t xml:space="preserve">an </w:t>
      </w:r>
      <w:proofErr w:type="spellStart"/>
      <w:r w:rsidRPr="00982DED">
        <w:rPr>
          <w:rFonts w:ascii="Arial" w:hAnsi="Arial" w:cs="Arial"/>
        </w:rPr>
        <w:t>endorsable</w:t>
      </w:r>
      <w:proofErr w:type="spellEnd"/>
      <w:r w:rsidRPr="00982DED">
        <w:rPr>
          <w:rFonts w:ascii="Arial" w:hAnsi="Arial" w:cs="Arial"/>
        </w:rPr>
        <w:t xml:space="preserve"> fixed penalty </w:t>
      </w:r>
      <w:proofErr w:type="gramStart"/>
      <w:r w:rsidRPr="00982DED">
        <w:rPr>
          <w:rFonts w:ascii="Arial" w:hAnsi="Arial" w:cs="Arial"/>
        </w:rPr>
        <w:t>notice</w:t>
      </w:r>
      <w:proofErr w:type="gramEnd"/>
      <w:r w:rsidRPr="00982DED">
        <w:rPr>
          <w:rFonts w:ascii="Arial" w:hAnsi="Arial" w:cs="Arial"/>
        </w:rPr>
        <w:t xml:space="preserve"> for a road traffic offence</w:t>
      </w:r>
    </w:p>
    <w:p w14:paraId="3A9A6072" w14:textId="408460D5" w:rsidR="00982DED" w:rsidRPr="00982DED" w:rsidRDefault="00982DED" w:rsidP="00982DED">
      <w:pPr>
        <w:pStyle w:val="ListParagraph"/>
        <w:numPr>
          <w:ilvl w:val="0"/>
          <w:numId w:val="3"/>
        </w:numPr>
        <w:spacing w:after="0" w:line="240" w:lineRule="auto"/>
        <w:rPr>
          <w:rFonts w:ascii="Arial" w:hAnsi="Arial" w:cs="Arial"/>
        </w:rPr>
      </w:pPr>
      <w:r w:rsidRPr="00982DED">
        <w:rPr>
          <w:rFonts w:ascii="Arial" w:hAnsi="Arial" w:cs="Arial"/>
        </w:rPr>
        <w:t>a charge or caution for an offence by any law enforcement agency</w:t>
      </w:r>
    </w:p>
    <w:p w14:paraId="4F72B6D3" w14:textId="1B7715E8" w:rsidR="00982DED" w:rsidRDefault="00982DED" w:rsidP="00B94082">
      <w:pPr>
        <w:pStyle w:val="ListParagraph"/>
        <w:numPr>
          <w:ilvl w:val="0"/>
          <w:numId w:val="3"/>
        </w:numPr>
        <w:spacing w:after="0" w:line="240" w:lineRule="auto"/>
        <w:rPr>
          <w:rFonts w:ascii="Arial" w:hAnsi="Arial" w:cs="Arial"/>
        </w:rPr>
      </w:pPr>
      <w:r w:rsidRPr="00982DED">
        <w:rPr>
          <w:rFonts w:ascii="Arial" w:hAnsi="Arial" w:cs="Arial"/>
        </w:rPr>
        <w:t xml:space="preserve">a conviction, sentence or condition imposed by any court, whether criminal or civil (excluding matrimonial </w:t>
      </w:r>
      <w:proofErr w:type="gramStart"/>
      <w:r w:rsidRPr="00982DED">
        <w:rPr>
          <w:rFonts w:ascii="Arial" w:hAnsi="Arial" w:cs="Arial"/>
        </w:rPr>
        <w:t>proceedings, but</w:t>
      </w:r>
      <w:proofErr w:type="gramEnd"/>
      <w:r w:rsidRPr="00982DED">
        <w:rPr>
          <w:rFonts w:ascii="Arial" w:hAnsi="Arial" w:cs="Arial"/>
        </w:rPr>
        <w:t xml:space="preserve"> including non-molestation orders or occupation orders) – ‘conditions imposed by any court’ would include, for example, orders to deal with anti-social behaviour, a restraining order or a bind-over.</w:t>
      </w:r>
      <w:r>
        <w:rPr>
          <w:rFonts w:ascii="Arial" w:hAnsi="Arial" w:cs="Arial"/>
        </w:rPr>
        <w:t>”</w:t>
      </w:r>
    </w:p>
    <w:p w14:paraId="5E016B71" w14:textId="77777777" w:rsidR="00982DED" w:rsidRPr="00982DED" w:rsidRDefault="00982DED" w:rsidP="00B94082">
      <w:pPr>
        <w:spacing w:after="0" w:line="240" w:lineRule="auto"/>
        <w:ind w:left="927"/>
        <w:rPr>
          <w:rFonts w:ascii="Arial" w:hAnsi="Arial" w:cs="Arial"/>
        </w:rPr>
      </w:pPr>
    </w:p>
    <w:p w14:paraId="5608D838" w14:textId="2185B8AA" w:rsidR="00C44B4A" w:rsidRPr="00B94082" w:rsidRDefault="00982DED" w:rsidP="009519ED">
      <w:pPr>
        <w:pStyle w:val="ListParagraph"/>
        <w:numPr>
          <w:ilvl w:val="0"/>
          <w:numId w:val="4"/>
        </w:numPr>
        <w:spacing w:after="0" w:line="240" w:lineRule="auto"/>
        <w:rPr>
          <w:rFonts w:ascii="Arial" w:hAnsi="Arial" w:cs="Arial"/>
        </w:rPr>
      </w:pPr>
      <w:r w:rsidRPr="00B94082">
        <w:rPr>
          <w:rFonts w:ascii="Arial" w:hAnsi="Arial" w:cs="Arial"/>
        </w:rPr>
        <w:t xml:space="preserve">The </w:t>
      </w:r>
      <w:r w:rsidR="00907126">
        <w:rPr>
          <w:rFonts w:ascii="Arial" w:hAnsi="Arial" w:cs="Arial"/>
        </w:rPr>
        <w:t>panel</w:t>
      </w:r>
      <w:r w:rsidRPr="00B94082">
        <w:rPr>
          <w:rFonts w:ascii="Arial" w:hAnsi="Arial" w:cs="Arial"/>
        </w:rPr>
        <w:t xml:space="preserve"> was in no doubt that the facts found proved</w:t>
      </w:r>
      <w:r w:rsidR="00C44B4A" w:rsidRPr="00B94082">
        <w:rPr>
          <w:rFonts w:ascii="Arial" w:hAnsi="Arial" w:cs="Arial"/>
        </w:rPr>
        <w:t>, both together and in the case of paragraphs F and G also individually,</w:t>
      </w:r>
      <w:r w:rsidRPr="00B94082">
        <w:rPr>
          <w:rFonts w:ascii="Arial" w:hAnsi="Arial" w:cs="Arial"/>
        </w:rPr>
        <w:t xml:space="preserve"> amounted to a clear breach of the Standard relating to Discreditable Conduct.  In the </w:t>
      </w:r>
      <w:r w:rsidR="00907126">
        <w:rPr>
          <w:rFonts w:ascii="Arial" w:hAnsi="Arial" w:cs="Arial"/>
        </w:rPr>
        <w:t>panel</w:t>
      </w:r>
      <w:r w:rsidRPr="00B94082">
        <w:rPr>
          <w:rFonts w:ascii="Arial" w:hAnsi="Arial" w:cs="Arial"/>
        </w:rPr>
        <w:t xml:space="preserve">’s view </w:t>
      </w:r>
      <w:r w:rsidR="003C5F34">
        <w:rPr>
          <w:rFonts w:ascii="Arial" w:hAnsi="Arial" w:cs="Arial"/>
        </w:rPr>
        <w:t>Mr</w:t>
      </w:r>
      <w:r w:rsidRPr="00B94082">
        <w:rPr>
          <w:rFonts w:ascii="Arial" w:hAnsi="Arial" w:cs="Arial"/>
        </w:rPr>
        <w:t xml:space="preserve"> McKenna’s </w:t>
      </w:r>
      <w:r w:rsidRPr="00B94082">
        <w:rPr>
          <w:rFonts w:ascii="Arial" w:hAnsi="Arial" w:cs="Arial"/>
        </w:rPr>
        <w:lastRenderedPageBreak/>
        <w:t>conduct</w:t>
      </w:r>
      <w:r w:rsidR="00DB08B5">
        <w:rPr>
          <w:rFonts w:ascii="Arial" w:hAnsi="Arial" w:cs="Arial"/>
        </w:rPr>
        <w:t xml:space="preserve"> –</w:t>
      </w:r>
      <w:r w:rsidRPr="00B94082">
        <w:rPr>
          <w:rFonts w:ascii="Arial" w:hAnsi="Arial" w:cs="Arial"/>
        </w:rPr>
        <w:t xml:space="preserve"> for which he was convicted on a guilty plea</w:t>
      </w:r>
      <w:r w:rsidR="00DB08B5">
        <w:rPr>
          <w:rFonts w:ascii="Arial" w:hAnsi="Arial" w:cs="Arial"/>
        </w:rPr>
        <w:t xml:space="preserve"> –</w:t>
      </w:r>
      <w:r w:rsidR="00C44B4A" w:rsidRPr="00B94082">
        <w:rPr>
          <w:rFonts w:ascii="Arial" w:hAnsi="Arial" w:cs="Arial"/>
        </w:rPr>
        <w:t xml:space="preserve"> in driving to his place of work after consuming so much alcohol that the proportion of it in his breath, namely 100 microgrammes of alcohol in 100 millilitres of breath, exceeded the prescribed limit, had the potential both to discredit the police service and to undermine public confidence in policing.  </w:t>
      </w:r>
      <w:r w:rsidR="008E7795">
        <w:rPr>
          <w:rFonts w:ascii="Arial" w:hAnsi="Arial" w:cs="Arial"/>
        </w:rPr>
        <w:t>By his own admission,</w:t>
      </w:r>
      <w:r w:rsidR="00DB08B5">
        <w:rPr>
          <w:rFonts w:ascii="Arial" w:hAnsi="Arial" w:cs="Arial"/>
        </w:rPr>
        <w:t xml:space="preserve"> Mr</w:t>
      </w:r>
      <w:r w:rsidR="00C44B4A" w:rsidRPr="00B94082">
        <w:rPr>
          <w:rFonts w:ascii="Arial" w:hAnsi="Arial" w:cs="Arial"/>
        </w:rPr>
        <w:t xml:space="preserve"> McKenna committed a criminal offence which put the safety of other road users at risk of </w:t>
      </w:r>
      <w:proofErr w:type="gramStart"/>
      <w:r w:rsidR="00C44B4A" w:rsidRPr="00B94082">
        <w:rPr>
          <w:rFonts w:ascii="Arial" w:hAnsi="Arial" w:cs="Arial"/>
        </w:rPr>
        <w:t>harm, and</w:t>
      </w:r>
      <w:proofErr w:type="gramEnd"/>
      <w:r w:rsidR="00C44B4A" w:rsidRPr="00B94082">
        <w:rPr>
          <w:rFonts w:ascii="Arial" w:hAnsi="Arial" w:cs="Arial"/>
        </w:rPr>
        <w:t xml:space="preserve"> could have exposed others at his place of duty to a risk of harm had he not first been stopped by other officers</w:t>
      </w:r>
      <w:r w:rsidR="003230B1">
        <w:rPr>
          <w:rFonts w:ascii="Arial" w:hAnsi="Arial" w:cs="Arial"/>
        </w:rPr>
        <w:t xml:space="preserve"> before commencing that duty</w:t>
      </w:r>
      <w:r w:rsidR="00C44B4A" w:rsidRPr="00B94082">
        <w:rPr>
          <w:rFonts w:ascii="Arial" w:hAnsi="Arial" w:cs="Arial"/>
        </w:rPr>
        <w:t xml:space="preserve">.  His conviction alone plainly discredits the police given the public’s legitimate expectation that those charged with enforcing the law do not themselves break it.  </w:t>
      </w:r>
      <w:r w:rsidR="00B94082" w:rsidRPr="00B94082">
        <w:rPr>
          <w:rFonts w:ascii="Arial" w:hAnsi="Arial" w:cs="Arial"/>
        </w:rPr>
        <w:t xml:space="preserve">The </w:t>
      </w:r>
      <w:r w:rsidR="00907126">
        <w:rPr>
          <w:rFonts w:ascii="Arial" w:hAnsi="Arial" w:cs="Arial"/>
        </w:rPr>
        <w:t>panel</w:t>
      </w:r>
      <w:r w:rsidR="00B94082" w:rsidRPr="00B94082">
        <w:rPr>
          <w:rFonts w:ascii="Arial" w:hAnsi="Arial" w:cs="Arial"/>
        </w:rPr>
        <w:t xml:space="preserve"> therefore agreed with the AA </w:t>
      </w:r>
      <w:r w:rsidR="00B94082">
        <w:rPr>
          <w:rFonts w:ascii="Arial" w:hAnsi="Arial" w:cs="Arial"/>
        </w:rPr>
        <w:t xml:space="preserve">that </w:t>
      </w:r>
      <w:r w:rsidR="003230B1">
        <w:rPr>
          <w:rFonts w:ascii="Arial" w:hAnsi="Arial" w:cs="Arial"/>
        </w:rPr>
        <w:t>Mr</w:t>
      </w:r>
      <w:r w:rsidR="00B94082">
        <w:rPr>
          <w:rFonts w:ascii="Arial" w:hAnsi="Arial" w:cs="Arial"/>
        </w:rPr>
        <w:t xml:space="preserve"> McKenna’s “</w:t>
      </w:r>
      <w:r w:rsidR="00B94082" w:rsidRPr="00B94082">
        <w:rPr>
          <w:rFonts w:ascii="Arial" w:hAnsi="Arial" w:cs="Arial"/>
        </w:rPr>
        <w:t xml:space="preserve">conduct, the conviction and the nature of the offence for which </w:t>
      </w:r>
      <w:r w:rsidR="00B94082">
        <w:rPr>
          <w:rFonts w:ascii="Arial" w:hAnsi="Arial" w:cs="Arial"/>
        </w:rPr>
        <w:t>[he was]</w:t>
      </w:r>
      <w:r w:rsidR="00B94082" w:rsidRPr="00B94082">
        <w:rPr>
          <w:rFonts w:ascii="Arial" w:hAnsi="Arial" w:cs="Arial"/>
        </w:rPr>
        <w:t xml:space="preserve"> convicted are incompatible with the role of a police officer, brings discredit to the Civil Nuclear Constabulary and undermines public confidence in it, in breach of the </w:t>
      </w:r>
      <w:r w:rsidR="00806900">
        <w:rPr>
          <w:rFonts w:ascii="Arial" w:hAnsi="Arial" w:cs="Arial"/>
        </w:rPr>
        <w:t>[</w:t>
      </w:r>
      <w:r w:rsidR="00B94082" w:rsidRPr="00B94082">
        <w:rPr>
          <w:rFonts w:ascii="Arial" w:hAnsi="Arial" w:cs="Arial"/>
        </w:rPr>
        <w:t>Standard</w:t>
      </w:r>
      <w:r w:rsidR="00806900">
        <w:rPr>
          <w:rFonts w:ascii="Arial" w:hAnsi="Arial" w:cs="Arial"/>
        </w:rPr>
        <w:t>]</w:t>
      </w:r>
      <w:r w:rsidR="00B94082" w:rsidRPr="00B94082">
        <w:rPr>
          <w:rFonts w:ascii="Arial" w:hAnsi="Arial" w:cs="Arial"/>
        </w:rPr>
        <w:t xml:space="preserve"> of Professional Behaviour of Discreditable Conduct.”</w:t>
      </w:r>
    </w:p>
    <w:p w14:paraId="5800FCDF" w14:textId="77777777" w:rsidR="00C44B4A" w:rsidRDefault="00C44B4A" w:rsidP="00B94082">
      <w:pPr>
        <w:spacing w:after="0" w:line="240" w:lineRule="auto"/>
        <w:rPr>
          <w:rFonts w:ascii="Arial" w:hAnsi="Arial" w:cs="Arial"/>
        </w:rPr>
      </w:pPr>
    </w:p>
    <w:p w14:paraId="5C8E1F2D" w14:textId="740C73C3" w:rsidR="00C44B4A" w:rsidRPr="004F4FED" w:rsidRDefault="00C44B4A" w:rsidP="00B94082">
      <w:pPr>
        <w:pStyle w:val="NoSpacing"/>
        <w:rPr>
          <w:rFonts w:ascii="Arial" w:hAnsi="Arial" w:cs="Arial"/>
          <w:b/>
          <w:bCs/>
          <w:u w:val="single"/>
        </w:rPr>
      </w:pPr>
      <w:r>
        <w:rPr>
          <w:rFonts w:ascii="Arial" w:hAnsi="Arial" w:cs="Arial"/>
          <w:b/>
          <w:bCs/>
          <w:u w:val="single"/>
        </w:rPr>
        <w:t xml:space="preserve">Gross </w:t>
      </w:r>
      <w:r w:rsidR="00FB29DA">
        <w:rPr>
          <w:rFonts w:ascii="Arial" w:hAnsi="Arial" w:cs="Arial"/>
          <w:b/>
          <w:bCs/>
          <w:u w:val="single"/>
        </w:rPr>
        <w:t>Misconduct</w:t>
      </w:r>
    </w:p>
    <w:p w14:paraId="534EF6FC" w14:textId="77777777" w:rsidR="00C44B4A" w:rsidRPr="004F4FED" w:rsidRDefault="00C44B4A" w:rsidP="00B94082">
      <w:pPr>
        <w:pStyle w:val="NoSpacing"/>
        <w:rPr>
          <w:rFonts w:ascii="Arial" w:hAnsi="Arial" w:cs="Arial"/>
        </w:rPr>
      </w:pPr>
    </w:p>
    <w:p w14:paraId="06776F23" w14:textId="7ACFE2E8" w:rsidR="0031347D" w:rsidRPr="0031347D" w:rsidRDefault="00C44B4A" w:rsidP="009519ED">
      <w:pPr>
        <w:pStyle w:val="ListParagraph"/>
        <w:numPr>
          <w:ilvl w:val="0"/>
          <w:numId w:val="4"/>
        </w:numPr>
        <w:spacing w:after="0" w:line="240" w:lineRule="auto"/>
        <w:rPr>
          <w:rFonts w:ascii="Arial" w:hAnsi="Arial" w:cs="Arial"/>
        </w:rPr>
      </w:pPr>
      <w:r w:rsidRPr="0031347D">
        <w:rPr>
          <w:rFonts w:ascii="Arial" w:hAnsi="Arial" w:cs="Arial"/>
        </w:rPr>
        <w:t xml:space="preserve">Having found a breach of the Standards as set out above, the </w:t>
      </w:r>
      <w:r w:rsidR="00907126">
        <w:rPr>
          <w:rFonts w:ascii="Arial" w:hAnsi="Arial" w:cs="Arial"/>
        </w:rPr>
        <w:t>panel</w:t>
      </w:r>
      <w:r w:rsidRPr="0031347D">
        <w:rPr>
          <w:rFonts w:ascii="Arial" w:hAnsi="Arial" w:cs="Arial"/>
        </w:rPr>
        <w:t xml:space="preserve"> has carefully considered whether that breach amounted to gross misconduct</w:t>
      </w:r>
      <w:r w:rsidR="0008243A">
        <w:rPr>
          <w:rFonts w:ascii="Arial" w:hAnsi="Arial" w:cs="Arial"/>
        </w:rPr>
        <w:t>,</w:t>
      </w:r>
      <w:r w:rsidRPr="0031347D">
        <w:rPr>
          <w:rFonts w:ascii="Arial" w:hAnsi="Arial" w:cs="Arial"/>
        </w:rPr>
        <w:t xml:space="preserve"> as was alleged by the AA.  Under the Regulations, </w:t>
      </w:r>
      <w:r w:rsidR="00844E8B">
        <w:rPr>
          <w:rFonts w:ascii="Arial" w:hAnsi="Arial" w:cs="Arial"/>
        </w:rPr>
        <w:t>gross misconduct</w:t>
      </w:r>
      <w:r w:rsidR="0031347D" w:rsidRPr="0031347D">
        <w:rPr>
          <w:rFonts w:ascii="Arial" w:hAnsi="Arial" w:cs="Arial"/>
        </w:rPr>
        <w:t xml:space="preserve"> means a breach of the Standards of Professional Behaviour that is so serious that the officer concerned would have been dismissed if the officer had not ceased to be a member of a police force or a special constable.</w:t>
      </w:r>
    </w:p>
    <w:p w14:paraId="3F6C8AFF" w14:textId="77777777" w:rsidR="00C44B4A" w:rsidRPr="0031347D" w:rsidRDefault="00C44B4A" w:rsidP="0031347D">
      <w:pPr>
        <w:pStyle w:val="NoSpacing"/>
        <w:ind w:left="567"/>
        <w:rPr>
          <w:rFonts w:ascii="Arial" w:hAnsi="Arial" w:cs="Arial"/>
        </w:rPr>
      </w:pPr>
    </w:p>
    <w:p w14:paraId="5F9FE94F" w14:textId="16CF565E" w:rsidR="00C44B4A" w:rsidRDefault="00C44B4A" w:rsidP="009519ED">
      <w:pPr>
        <w:pStyle w:val="NoSpacing"/>
        <w:numPr>
          <w:ilvl w:val="0"/>
          <w:numId w:val="4"/>
        </w:numPr>
        <w:rPr>
          <w:rFonts w:ascii="Arial" w:hAnsi="Arial" w:cs="Arial"/>
        </w:rPr>
      </w:pPr>
      <w:r>
        <w:rPr>
          <w:rFonts w:ascii="Arial" w:hAnsi="Arial" w:cs="Arial"/>
        </w:rPr>
        <w:t xml:space="preserve">The </w:t>
      </w:r>
      <w:r w:rsidR="00907126">
        <w:rPr>
          <w:rFonts w:ascii="Arial" w:hAnsi="Arial" w:cs="Arial"/>
        </w:rPr>
        <w:t>panel</w:t>
      </w:r>
      <w:r w:rsidRPr="004F4FED">
        <w:rPr>
          <w:rFonts w:ascii="Arial" w:hAnsi="Arial" w:cs="Arial"/>
        </w:rPr>
        <w:t xml:space="preserve"> </w:t>
      </w:r>
      <w:r>
        <w:rPr>
          <w:rFonts w:ascii="Arial" w:hAnsi="Arial" w:cs="Arial"/>
        </w:rPr>
        <w:t>reminded itself</w:t>
      </w:r>
      <w:r w:rsidRPr="004F4FED">
        <w:rPr>
          <w:rFonts w:ascii="Arial" w:hAnsi="Arial" w:cs="Arial"/>
        </w:rPr>
        <w:t xml:space="preserve"> of the full circumstances of this case and the breach of the </w:t>
      </w:r>
      <w:r>
        <w:rPr>
          <w:rFonts w:ascii="Arial" w:hAnsi="Arial" w:cs="Arial"/>
        </w:rPr>
        <w:t>S</w:t>
      </w:r>
      <w:r w:rsidRPr="004F4FED">
        <w:rPr>
          <w:rFonts w:ascii="Arial" w:hAnsi="Arial" w:cs="Arial"/>
        </w:rPr>
        <w:t>tandard</w:t>
      </w:r>
      <w:r>
        <w:rPr>
          <w:rFonts w:ascii="Arial" w:hAnsi="Arial" w:cs="Arial"/>
        </w:rPr>
        <w:t>s</w:t>
      </w:r>
      <w:r w:rsidRPr="004F4FED">
        <w:rPr>
          <w:rFonts w:ascii="Arial" w:hAnsi="Arial" w:cs="Arial"/>
        </w:rPr>
        <w:t xml:space="preserve"> that</w:t>
      </w:r>
      <w:r>
        <w:rPr>
          <w:rFonts w:ascii="Arial" w:hAnsi="Arial" w:cs="Arial"/>
        </w:rPr>
        <w:t xml:space="preserve"> it has</w:t>
      </w:r>
      <w:r w:rsidRPr="004F4FED">
        <w:rPr>
          <w:rFonts w:ascii="Arial" w:hAnsi="Arial" w:cs="Arial"/>
        </w:rPr>
        <w:t xml:space="preserve"> found.</w:t>
      </w:r>
    </w:p>
    <w:p w14:paraId="59AA6F64" w14:textId="77777777" w:rsidR="0031347D" w:rsidRPr="0031347D" w:rsidRDefault="0031347D" w:rsidP="0031347D">
      <w:pPr>
        <w:pStyle w:val="NoSpacing"/>
        <w:rPr>
          <w:rFonts w:ascii="Arial" w:hAnsi="Arial" w:cs="Arial"/>
        </w:rPr>
      </w:pPr>
    </w:p>
    <w:p w14:paraId="6797E3CA" w14:textId="0E267E19" w:rsidR="00982DED" w:rsidRDefault="0031347D" w:rsidP="009519ED">
      <w:pPr>
        <w:pStyle w:val="ListParagraph"/>
        <w:numPr>
          <w:ilvl w:val="0"/>
          <w:numId w:val="4"/>
        </w:numPr>
        <w:spacing w:after="0" w:line="240" w:lineRule="auto"/>
        <w:rPr>
          <w:rFonts w:ascii="Arial" w:hAnsi="Arial" w:cs="Arial"/>
        </w:rPr>
      </w:pPr>
      <w:r w:rsidRPr="0031347D">
        <w:rPr>
          <w:rFonts w:ascii="Arial" w:hAnsi="Arial" w:cs="Arial"/>
        </w:rPr>
        <w:t xml:space="preserve">The </w:t>
      </w:r>
      <w:r w:rsidR="00907126">
        <w:rPr>
          <w:rFonts w:ascii="Arial" w:hAnsi="Arial" w:cs="Arial"/>
        </w:rPr>
        <w:t>panel</w:t>
      </w:r>
      <w:r w:rsidRPr="0031347D">
        <w:rPr>
          <w:rFonts w:ascii="Arial" w:hAnsi="Arial" w:cs="Arial"/>
        </w:rPr>
        <w:t xml:space="preserve"> was satisfied that </w:t>
      </w:r>
      <w:r w:rsidR="000E41DB">
        <w:rPr>
          <w:rFonts w:ascii="Arial" w:hAnsi="Arial" w:cs="Arial"/>
        </w:rPr>
        <w:t>Mr</w:t>
      </w:r>
      <w:r>
        <w:rPr>
          <w:rFonts w:ascii="Arial" w:hAnsi="Arial" w:cs="Arial"/>
        </w:rPr>
        <w:t xml:space="preserve"> McKenna’s</w:t>
      </w:r>
      <w:r w:rsidRPr="0031347D">
        <w:rPr>
          <w:rFonts w:ascii="Arial" w:hAnsi="Arial" w:cs="Arial"/>
        </w:rPr>
        <w:t xml:space="preserve"> conduct</w:t>
      </w:r>
      <w:r>
        <w:rPr>
          <w:rFonts w:ascii="Arial" w:hAnsi="Arial" w:cs="Arial"/>
        </w:rPr>
        <w:t xml:space="preserve">, both taken together </w:t>
      </w:r>
      <w:proofErr w:type="gramStart"/>
      <w:r>
        <w:rPr>
          <w:rFonts w:ascii="Arial" w:hAnsi="Arial" w:cs="Arial"/>
        </w:rPr>
        <w:t>and also</w:t>
      </w:r>
      <w:proofErr w:type="gramEnd"/>
      <w:r>
        <w:rPr>
          <w:rFonts w:ascii="Arial" w:hAnsi="Arial" w:cs="Arial"/>
        </w:rPr>
        <w:t xml:space="preserve"> individually in relation to paragraphs F and G of the allegation, </w:t>
      </w:r>
      <w:r w:rsidRPr="0031347D">
        <w:rPr>
          <w:rFonts w:ascii="Arial" w:hAnsi="Arial" w:cs="Arial"/>
        </w:rPr>
        <w:t xml:space="preserve">was potentially so serious </w:t>
      </w:r>
      <w:r>
        <w:rPr>
          <w:rFonts w:ascii="Arial" w:hAnsi="Arial" w:cs="Arial"/>
        </w:rPr>
        <w:t xml:space="preserve">that </w:t>
      </w:r>
      <w:r w:rsidR="000E41DB">
        <w:rPr>
          <w:rFonts w:ascii="Arial" w:hAnsi="Arial" w:cs="Arial"/>
        </w:rPr>
        <w:t>he</w:t>
      </w:r>
      <w:r>
        <w:rPr>
          <w:rFonts w:ascii="Arial" w:hAnsi="Arial" w:cs="Arial"/>
        </w:rPr>
        <w:t xml:space="preserve"> would have been dismissed if he had not ceased to be a member of the CNC,</w:t>
      </w:r>
      <w:r w:rsidRPr="0031347D">
        <w:rPr>
          <w:rFonts w:ascii="Arial" w:hAnsi="Arial" w:cs="Arial"/>
        </w:rPr>
        <w:t xml:space="preserve"> and that it therefore amounted to gross misconduct.</w:t>
      </w:r>
      <w:r>
        <w:rPr>
          <w:rFonts w:ascii="Arial" w:hAnsi="Arial" w:cs="Arial"/>
        </w:rPr>
        <w:t xml:space="preserve">  Police Officers are role models and are charged both with enforcing the law and, for those occupying roles such as that held at the time by </w:t>
      </w:r>
      <w:r w:rsidR="00C0406D">
        <w:rPr>
          <w:rFonts w:ascii="Arial" w:hAnsi="Arial" w:cs="Arial"/>
        </w:rPr>
        <w:t>Mr</w:t>
      </w:r>
      <w:r>
        <w:rPr>
          <w:rFonts w:ascii="Arial" w:hAnsi="Arial" w:cs="Arial"/>
        </w:rPr>
        <w:t xml:space="preserve"> McKenna, ensuring the protection of highly sensitive sites of national importance.  F</w:t>
      </w:r>
      <w:r w:rsidR="004E13B5">
        <w:rPr>
          <w:rFonts w:ascii="Arial" w:hAnsi="Arial" w:cs="Arial"/>
        </w:rPr>
        <w:t xml:space="preserve">or the same reasons given in paragraph </w:t>
      </w:r>
      <w:r w:rsidR="00C0406D">
        <w:rPr>
          <w:rFonts w:ascii="Arial" w:hAnsi="Arial" w:cs="Arial"/>
        </w:rPr>
        <w:t>22</w:t>
      </w:r>
      <w:r w:rsidR="004E13B5">
        <w:rPr>
          <w:rFonts w:ascii="Arial" w:hAnsi="Arial" w:cs="Arial"/>
        </w:rPr>
        <w:t xml:space="preserve"> above, </w:t>
      </w:r>
      <w:r w:rsidR="00C0406D">
        <w:rPr>
          <w:rFonts w:ascii="Arial" w:hAnsi="Arial" w:cs="Arial"/>
        </w:rPr>
        <w:t>Mr</w:t>
      </w:r>
      <w:r>
        <w:rPr>
          <w:rFonts w:ascii="Arial" w:hAnsi="Arial" w:cs="Arial"/>
        </w:rPr>
        <w:t xml:space="preserve"> McKenna’s actions in driving to </w:t>
      </w:r>
      <w:r w:rsidR="000D3D61">
        <w:rPr>
          <w:rFonts w:ascii="Arial" w:hAnsi="Arial" w:cs="Arial"/>
        </w:rPr>
        <w:t xml:space="preserve">his place of </w:t>
      </w:r>
      <w:r>
        <w:rPr>
          <w:rFonts w:ascii="Arial" w:hAnsi="Arial" w:cs="Arial"/>
        </w:rPr>
        <w:t>work</w:t>
      </w:r>
      <w:r w:rsidR="004E13B5">
        <w:rPr>
          <w:rFonts w:ascii="Arial" w:hAnsi="Arial" w:cs="Arial"/>
        </w:rPr>
        <w:t xml:space="preserve"> in such a role</w:t>
      </w:r>
      <w:r>
        <w:rPr>
          <w:rFonts w:ascii="Arial" w:hAnsi="Arial" w:cs="Arial"/>
        </w:rPr>
        <w:t xml:space="preserve"> </w:t>
      </w:r>
      <w:r w:rsidR="004E13B5">
        <w:rPr>
          <w:rFonts w:ascii="Arial" w:hAnsi="Arial" w:cs="Arial"/>
        </w:rPr>
        <w:t>having consumed s</w:t>
      </w:r>
      <w:r w:rsidR="004E13B5" w:rsidRPr="004E13B5">
        <w:rPr>
          <w:rFonts w:ascii="Arial" w:hAnsi="Arial" w:cs="Arial"/>
        </w:rPr>
        <w:t>o much alcohol that the proportion of it in his breath</w:t>
      </w:r>
      <w:r w:rsidR="004E13B5">
        <w:rPr>
          <w:rFonts w:ascii="Arial" w:hAnsi="Arial" w:cs="Arial"/>
        </w:rPr>
        <w:t xml:space="preserve"> vastly exceeded </w:t>
      </w:r>
      <w:r w:rsidR="004E13B5" w:rsidRPr="004E13B5">
        <w:rPr>
          <w:rFonts w:ascii="Arial" w:hAnsi="Arial" w:cs="Arial"/>
        </w:rPr>
        <w:t>the prescribed limit</w:t>
      </w:r>
      <w:r w:rsidR="004E13B5">
        <w:rPr>
          <w:rFonts w:ascii="Arial" w:hAnsi="Arial" w:cs="Arial"/>
        </w:rPr>
        <w:t xml:space="preserve">, and subsequently being convicted of and sentenced for the related criminal offence on his own guilty plea, were so serious that they could not – in the </w:t>
      </w:r>
      <w:r w:rsidR="00907126">
        <w:rPr>
          <w:rFonts w:ascii="Arial" w:hAnsi="Arial" w:cs="Arial"/>
        </w:rPr>
        <w:t>panel</w:t>
      </w:r>
      <w:r w:rsidR="004E13B5">
        <w:rPr>
          <w:rFonts w:ascii="Arial" w:hAnsi="Arial" w:cs="Arial"/>
        </w:rPr>
        <w:t xml:space="preserve">’s judgement – be considered anything other than gross misconduct.  </w:t>
      </w:r>
    </w:p>
    <w:p w14:paraId="2B75263A" w14:textId="77777777" w:rsidR="00DA07B3" w:rsidRDefault="00DA07B3" w:rsidP="00DA07B3">
      <w:pPr>
        <w:spacing w:after="0" w:line="240" w:lineRule="auto"/>
        <w:rPr>
          <w:rFonts w:ascii="Arial" w:hAnsi="Arial" w:cs="Arial"/>
        </w:rPr>
      </w:pPr>
    </w:p>
    <w:p w14:paraId="746F3830" w14:textId="77777777" w:rsidR="00D028DC" w:rsidRDefault="00D028DC" w:rsidP="00D028DC">
      <w:pPr>
        <w:pStyle w:val="NoSpacing"/>
        <w:rPr>
          <w:rFonts w:ascii="Arial" w:hAnsi="Arial" w:cs="Arial"/>
          <w:b/>
          <w:bCs/>
          <w:u w:val="single"/>
        </w:rPr>
      </w:pPr>
      <w:r>
        <w:rPr>
          <w:rFonts w:ascii="Arial" w:hAnsi="Arial" w:cs="Arial"/>
          <w:b/>
          <w:bCs/>
          <w:u w:val="single"/>
        </w:rPr>
        <w:t>Outcome</w:t>
      </w:r>
    </w:p>
    <w:p w14:paraId="69CB9135" w14:textId="77777777" w:rsidR="00D028DC" w:rsidRDefault="00D028DC" w:rsidP="00D028DC">
      <w:pPr>
        <w:pStyle w:val="NoSpacing"/>
        <w:rPr>
          <w:rFonts w:ascii="Arial" w:hAnsi="Arial" w:cs="Arial"/>
          <w:b/>
          <w:bCs/>
          <w:u w:val="single"/>
        </w:rPr>
      </w:pPr>
    </w:p>
    <w:p w14:paraId="418E7D30" w14:textId="77777777" w:rsidR="00D028DC" w:rsidRPr="0082170D" w:rsidRDefault="00D028DC" w:rsidP="00D028DC">
      <w:pPr>
        <w:pStyle w:val="NoSpacing"/>
        <w:rPr>
          <w:rFonts w:ascii="Arial" w:hAnsi="Arial" w:cs="Arial"/>
          <w:b/>
          <w:bCs/>
        </w:rPr>
      </w:pPr>
      <w:r w:rsidRPr="0082170D">
        <w:rPr>
          <w:rFonts w:ascii="Arial" w:hAnsi="Arial" w:cs="Arial"/>
          <w:b/>
          <w:bCs/>
        </w:rPr>
        <w:t>Principles</w:t>
      </w:r>
    </w:p>
    <w:p w14:paraId="12657999" w14:textId="77777777" w:rsidR="00D028DC" w:rsidRPr="00534AF6" w:rsidRDefault="00D028DC" w:rsidP="00D028DC">
      <w:pPr>
        <w:pStyle w:val="NoSpacing"/>
        <w:rPr>
          <w:rFonts w:ascii="Arial" w:hAnsi="Arial" w:cs="Arial"/>
        </w:rPr>
      </w:pPr>
    </w:p>
    <w:p w14:paraId="59F6B048" w14:textId="40E2A43D" w:rsidR="00D028DC" w:rsidRDefault="00D028DC" w:rsidP="009519ED">
      <w:pPr>
        <w:pStyle w:val="NoSpacing"/>
        <w:numPr>
          <w:ilvl w:val="0"/>
          <w:numId w:val="4"/>
        </w:numPr>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w:t>
      </w:r>
      <w:r w:rsidRPr="00534AF6">
        <w:rPr>
          <w:rFonts w:ascii="Arial" w:hAnsi="Arial" w:cs="Arial"/>
        </w:rPr>
        <w:t xml:space="preserve">reminded </w:t>
      </w:r>
      <w:r>
        <w:rPr>
          <w:rFonts w:ascii="Arial" w:hAnsi="Arial" w:cs="Arial"/>
        </w:rPr>
        <w:t xml:space="preserve">itself </w:t>
      </w:r>
      <w:r w:rsidRPr="00534AF6">
        <w:rPr>
          <w:rFonts w:ascii="Arial" w:hAnsi="Arial" w:cs="Arial"/>
        </w:rPr>
        <w:t>of</w:t>
      </w:r>
      <w:r>
        <w:rPr>
          <w:rFonts w:ascii="Arial" w:hAnsi="Arial" w:cs="Arial"/>
        </w:rPr>
        <w:t>,</w:t>
      </w:r>
      <w:r w:rsidRPr="00534AF6">
        <w:rPr>
          <w:rFonts w:ascii="Arial" w:hAnsi="Arial" w:cs="Arial"/>
        </w:rPr>
        <w:t xml:space="preserve"> and reviewed</w:t>
      </w:r>
      <w:r>
        <w:rPr>
          <w:rFonts w:ascii="Arial" w:hAnsi="Arial" w:cs="Arial"/>
        </w:rPr>
        <w:t>,</w:t>
      </w:r>
      <w:r w:rsidRPr="00534AF6">
        <w:rPr>
          <w:rFonts w:ascii="Arial" w:hAnsi="Arial" w:cs="Arial"/>
        </w:rPr>
        <w:t xml:space="preserve"> the latest version of </w:t>
      </w:r>
      <w:r>
        <w:rPr>
          <w:rFonts w:ascii="Arial" w:hAnsi="Arial" w:cs="Arial"/>
        </w:rPr>
        <w:t>the Outcomes Guidance.</w:t>
      </w:r>
    </w:p>
    <w:p w14:paraId="67D5A1DB" w14:textId="77777777" w:rsidR="00D028DC" w:rsidRPr="00534AF6" w:rsidRDefault="00D028DC" w:rsidP="00D028DC">
      <w:pPr>
        <w:pStyle w:val="NoSpacing"/>
        <w:ind w:left="567"/>
        <w:rPr>
          <w:rFonts w:ascii="Arial" w:hAnsi="Arial" w:cs="Arial"/>
        </w:rPr>
      </w:pPr>
    </w:p>
    <w:p w14:paraId="09AF3763" w14:textId="77777777" w:rsidR="00D028DC" w:rsidRDefault="00D028DC" w:rsidP="009519ED">
      <w:pPr>
        <w:pStyle w:val="NoSpacing"/>
        <w:numPr>
          <w:ilvl w:val="0"/>
          <w:numId w:val="4"/>
        </w:numPr>
        <w:rPr>
          <w:rFonts w:ascii="Arial" w:hAnsi="Arial" w:cs="Arial"/>
        </w:rPr>
      </w:pPr>
      <w:r>
        <w:rPr>
          <w:rFonts w:ascii="Arial" w:hAnsi="Arial" w:cs="Arial"/>
        </w:rPr>
        <w:lastRenderedPageBreak/>
        <w:t xml:space="preserve">It </w:t>
      </w:r>
      <w:r w:rsidRPr="00534AF6">
        <w:rPr>
          <w:rFonts w:ascii="Arial" w:hAnsi="Arial" w:cs="Arial"/>
        </w:rPr>
        <w:t xml:space="preserve">also considered the three-stage, structured approach in </w:t>
      </w:r>
      <w:proofErr w:type="spellStart"/>
      <w:r w:rsidRPr="00534AF6">
        <w:rPr>
          <w:rFonts w:ascii="Arial" w:hAnsi="Arial" w:cs="Arial"/>
          <w:i/>
          <w:iCs/>
        </w:rPr>
        <w:t>Fuglers</w:t>
      </w:r>
      <w:proofErr w:type="spellEnd"/>
      <w:r w:rsidRPr="00534AF6">
        <w:rPr>
          <w:rFonts w:ascii="Arial" w:hAnsi="Arial" w:cs="Arial"/>
          <w:i/>
          <w:iCs/>
        </w:rPr>
        <w:t xml:space="preserve"> LLP v SRA</w:t>
      </w:r>
      <w:r w:rsidRPr="00534AF6">
        <w:rPr>
          <w:rFonts w:ascii="Arial" w:hAnsi="Arial" w:cs="Arial"/>
        </w:rPr>
        <w:t xml:space="preserve"> [2014] EWHC 179 (Admin) when assessing outcome, at paragraph 28</w:t>
      </w:r>
      <w:r>
        <w:rPr>
          <w:rFonts w:ascii="Arial" w:hAnsi="Arial" w:cs="Arial"/>
        </w:rPr>
        <w:t xml:space="preserve">: </w:t>
      </w:r>
    </w:p>
    <w:p w14:paraId="21EC88DD" w14:textId="77777777" w:rsidR="00D028DC" w:rsidRPr="00534AF6" w:rsidRDefault="00D028DC" w:rsidP="00D028DC">
      <w:pPr>
        <w:pStyle w:val="NoSpacing"/>
        <w:rPr>
          <w:rFonts w:ascii="Arial" w:hAnsi="Arial" w:cs="Arial"/>
        </w:rPr>
      </w:pPr>
    </w:p>
    <w:p w14:paraId="0A4B4D19" w14:textId="77777777" w:rsidR="00D028DC" w:rsidRDefault="00D028DC" w:rsidP="00D028DC">
      <w:pPr>
        <w:pStyle w:val="NoSpacing"/>
        <w:ind w:left="567"/>
        <w:rPr>
          <w:rFonts w:ascii="Arial" w:hAnsi="Arial" w:cs="Arial"/>
        </w:rPr>
      </w:pPr>
      <w:r w:rsidRPr="00534AF6">
        <w:rPr>
          <w:rFonts w:ascii="Arial" w:hAnsi="Arial" w:cs="Arial"/>
        </w:rPr>
        <w:t>“There are three stages to the approach which should be adopted by a Solicitors Disciplinary Tribunal in determining sanction. The first stage is to assess the seriousness of the misconduct. The second stage is to keep in mind the purpose for which sanctions are imposed by such a tribunal. The third stage is to choose the sanction which most appropriately fulfils that purpose for the seriousness of the conduct in question.”</w:t>
      </w:r>
    </w:p>
    <w:p w14:paraId="05D95E26" w14:textId="77777777" w:rsidR="00D028DC" w:rsidRPr="00534AF6" w:rsidRDefault="00D028DC" w:rsidP="00D028DC">
      <w:pPr>
        <w:pStyle w:val="NoSpacing"/>
        <w:rPr>
          <w:rFonts w:ascii="Arial" w:hAnsi="Arial" w:cs="Arial"/>
        </w:rPr>
      </w:pPr>
    </w:p>
    <w:p w14:paraId="7EFD95C4" w14:textId="77777777" w:rsidR="00D028DC" w:rsidRDefault="00D028DC" w:rsidP="009519ED">
      <w:pPr>
        <w:pStyle w:val="NoSpacing"/>
        <w:numPr>
          <w:ilvl w:val="0"/>
          <w:numId w:val="4"/>
        </w:numPr>
        <w:rPr>
          <w:rFonts w:ascii="Arial" w:hAnsi="Arial" w:cs="Arial"/>
        </w:rPr>
      </w:pPr>
      <w:r w:rsidRPr="00534AF6">
        <w:rPr>
          <w:rFonts w:ascii="Arial" w:hAnsi="Arial" w:cs="Arial"/>
        </w:rPr>
        <w:t xml:space="preserve">This three-stage approach is reflected in the </w:t>
      </w:r>
      <w:r>
        <w:rPr>
          <w:rFonts w:ascii="Arial" w:hAnsi="Arial" w:cs="Arial"/>
        </w:rPr>
        <w:t>Outcomes G</w:t>
      </w:r>
      <w:r w:rsidRPr="00534AF6">
        <w:rPr>
          <w:rFonts w:ascii="Arial" w:hAnsi="Arial" w:cs="Arial"/>
        </w:rPr>
        <w:t>uidance.</w:t>
      </w:r>
      <w:r>
        <w:rPr>
          <w:rFonts w:ascii="Arial" w:hAnsi="Arial" w:cs="Arial"/>
        </w:rPr>
        <w:t xml:space="preserve"> </w:t>
      </w:r>
      <w:r w:rsidRPr="00534AF6">
        <w:rPr>
          <w:rFonts w:ascii="Arial" w:hAnsi="Arial" w:cs="Arial"/>
        </w:rPr>
        <w:t xml:space="preserve"> As to the first stage (seriousness), the Outcomes Guidance directs attention to four central reference points, as stated in </w:t>
      </w:r>
      <w:proofErr w:type="spellStart"/>
      <w:r w:rsidRPr="00534AF6">
        <w:rPr>
          <w:rFonts w:ascii="Arial" w:hAnsi="Arial" w:cs="Arial"/>
          <w:i/>
          <w:iCs/>
        </w:rPr>
        <w:t>Fuglers</w:t>
      </w:r>
      <w:proofErr w:type="spellEnd"/>
      <w:r w:rsidRPr="00534AF6">
        <w:rPr>
          <w:rFonts w:ascii="Arial" w:hAnsi="Arial" w:cs="Arial"/>
        </w:rPr>
        <w:t xml:space="preserve"> at paragraph 29 and now repeated in the </w:t>
      </w:r>
      <w:r>
        <w:rPr>
          <w:rFonts w:ascii="Arial" w:hAnsi="Arial" w:cs="Arial"/>
        </w:rPr>
        <w:t xml:space="preserve">Outcomes </w:t>
      </w:r>
      <w:r w:rsidRPr="00534AF6">
        <w:rPr>
          <w:rFonts w:ascii="Arial" w:hAnsi="Arial" w:cs="Arial"/>
        </w:rPr>
        <w:t>Guidance at part 4</w:t>
      </w:r>
      <w:r>
        <w:rPr>
          <w:rFonts w:ascii="Arial" w:hAnsi="Arial" w:cs="Arial"/>
        </w:rPr>
        <w:t>:</w:t>
      </w:r>
    </w:p>
    <w:p w14:paraId="616788B9" w14:textId="77777777" w:rsidR="00D028DC" w:rsidRDefault="00D028DC" w:rsidP="009519ED">
      <w:pPr>
        <w:pStyle w:val="NoSpacing"/>
        <w:numPr>
          <w:ilvl w:val="1"/>
          <w:numId w:val="2"/>
        </w:numPr>
        <w:rPr>
          <w:rFonts w:ascii="Arial" w:hAnsi="Arial" w:cs="Arial"/>
        </w:rPr>
      </w:pPr>
      <w:r w:rsidRPr="00534AF6">
        <w:rPr>
          <w:rFonts w:ascii="Arial" w:hAnsi="Arial" w:cs="Arial"/>
        </w:rPr>
        <w:t xml:space="preserve">The officer’s culpability for the </w:t>
      </w:r>
      <w:proofErr w:type="gramStart"/>
      <w:r w:rsidRPr="00534AF6">
        <w:rPr>
          <w:rFonts w:ascii="Arial" w:hAnsi="Arial" w:cs="Arial"/>
        </w:rPr>
        <w:t>misconduct;</w:t>
      </w:r>
      <w:proofErr w:type="gramEnd"/>
    </w:p>
    <w:p w14:paraId="5BF4F93F" w14:textId="77777777" w:rsidR="00D028DC" w:rsidRDefault="00D028DC" w:rsidP="009519ED">
      <w:pPr>
        <w:pStyle w:val="NoSpacing"/>
        <w:numPr>
          <w:ilvl w:val="1"/>
          <w:numId w:val="2"/>
        </w:numPr>
        <w:rPr>
          <w:rFonts w:ascii="Arial" w:hAnsi="Arial" w:cs="Arial"/>
        </w:rPr>
      </w:pPr>
      <w:r w:rsidRPr="00534AF6">
        <w:rPr>
          <w:rFonts w:ascii="Arial" w:hAnsi="Arial" w:cs="Arial"/>
        </w:rPr>
        <w:t xml:space="preserve">The harm caused by the </w:t>
      </w:r>
      <w:proofErr w:type="gramStart"/>
      <w:r w:rsidRPr="00534AF6">
        <w:rPr>
          <w:rFonts w:ascii="Arial" w:hAnsi="Arial" w:cs="Arial"/>
        </w:rPr>
        <w:t>misconduct;</w:t>
      </w:r>
      <w:proofErr w:type="gramEnd"/>
    </w:p>
    <w:p w14:paraId="600AD022" w14:textId="77777777" w:rsidR="00D028DC" w:rsidRDefault="00D028DC" w:rsidP="009519ED">
      <w:pPr>
        <w:pStyle w:val="NoSpacing"/>
        <w:numPr>
          <w:ilvl w:val="1"/>
          <w:numId w:val="2"/>
        </w:numPr>
        <w:rPr>
          <w:rFonts w:ascii="Arial" w:hAnsi="Arial" w:cs="Arial"/>
        </w:rPr>
      </w:pPr>
      <w:r w:rsidRPr="00534AF6">
        <w:rPr>
          <w:rFonts w:ascii="Arial" w:hAnsi="Arial" w:cs="Arial"/>
        </w:rPr>
        <w:t xml:space="preserve">The existence of any aggravating </w:t>
      </w:r>
      <w:proofErr w:type="gramStart"/>
      <w:r w:rsidRPr="00534AF6">
        <w:rPr>
          <w:rFonts w:ascii="Arial" w:hAnsi="Arial" w:cs="Arial"/>
        </w:rPr>
        <w:t>factors;</w:t>
      </w:r>
      <w:proofErr w:type="gramEnd"/>
    </w:p>
    <w:p w14:paraId="19DF97EC" w14:textId="77777777" w:rsidR="00D028DC" w:rsidRDefault="00D028DC" w:rsidP="009519ED">
      <w:pPr>
        <w:pStyle w:val="NoSpacing"/>
        <w:numPr>
          <w:ilvl w:val="1"/>
          <w:numId w:val="2"/>
        </w:numPr>
        <w:rPr>
          <w:rFonts w:ascii="Arial" w:hAnsi="Arial" w:cs="Arial"/>
        </w:rPr>
      </w:pPr>
      <w:r w:rsidRPr="00534AF6">
        <w:rPr>
          <w:rFonts w:ascii="Arial" w:hAnsi="Arial" w:cs="Arial"/>
        </w:rPr>
        <w:t>The existence of any mitigating factors.</w:t>
      </w:r>
    </w:p>
    <w:p w14:paraId="31D3FDF8" w14:textId="77777777" w:rsidR="00D028DC" w:rsidRDefault="00D028DC" w:rsidP="00D028DC">
      <w:pPr>
        <w:pStyle w:val="NoSpacing"/>
        <w:rPr>
          <w:rFonts w:ascii="Arial" w:hAnsi="Arial" w:cs="Arial"/>
        </w:rPr>
      </w:pPr>
    </w:p>
    <w:p w14:paraId="2CC2E6A4" w14:textId="590F41B6" w:rsidR="00D028DC" w:rsidRDefault="00D028DC" w:rsidP="009519ED">
      <w:pPr>
        <w:pStyle w:val="NoSpacing"/>
        <w:numPr>
          <w:ilvl w:val="0"/>
          <w:numId w:val="4"/>
        </w:numPr>
        <w:rPr>
          <w:rFonts w:ascii="Arial" w:hAnsi="Arial" w:cs="Arial"/>
        </w:rPr>
      </w:pPr>
      <w:r>
        <w:rPr>
          <w:rFonts w:ascii="Arial" w:hAnsi="Arial" w:cs="Arial"/>
        </w:rPr>
        <w:t>T</w:t>
      </w:r>
      <w:r w:rsidRPr="00D262D0">
        <w:rPr>
          <w:rFonts w:ascii="Arial" w:hAnsi="Arial" w:cs="Arial"/>
        </w:rPr>
        <w:t>he second stage</w:t>
      </w:r>
      <w:r>
        <w:rPr>
          <w:rFonts w:ascii="Arial" w:hAnsi="Arial" w:cs="Arial"/>
        </w:rPr>
        <w:t xml:space="preserve"> requires the </w:t>
      </w:r>
      <w:r w:rsidR="00907126">
        <w:rPr>
          <w:rFonts w:ascii="Arial" w:hAnsi="Arial" w:cs="Arial"/>
        </w:rPr>
        <w:t>panel</w:t>
      </w:r>
      <w:r>
        <w:rPr>
          <w:rFonts w:ascii="Arial" w:hAnsi="Arial" w:cs="Arial"/>
        </w:rPr>
        <w:t xml:space="preserve"> to </w:t>
      </w:r>
      <w:r w:rsidRPr="00D262D0">
        <w:rPr>
          <w:rFonts w:ascii="Arial" w:hAnsi="Arial" w:cs="Arial"/>
        </w:rPr>
        <w:t xml:space="preserve">keep in mind the threefold purpose of the police </w:t>
      </w:r>
      <w:r>
        <w:rPr>
          <w:rFonts w:ascii="Arial" w:hAnsi="Arial" w:cs="Arial"/>
        </w:rPr>
        <w:t>mis</w:t>
      </w:r>
      <w:r w:rsidRPr="00D262D0">
        <w:rPr>
          <w:rFonts w:ascii="Arial" w:hAnsi="Arial" w:cs="Arial"/>
        </w:rPr>
        <w:t>conduct</w:t>
      </w:r>
      <w:r>
        <w:rPr>
          <w:rFonts w:ascii="Arial" w:hAnsi="Arial" w:cs="Arial"/>
        </w:rPr>
        <w:t xml:space="preserve"> </w:t>
      </w:r>
      <w:r w:rsidRPr="00D262D0">
        <w:rPr>
          <w:rFonts w:ascii="Arial" w:hAnsi="Arial" w:cs="Arial"/>
        </w:rPr>
        <w:t>regime</w:t>
      </w:r>
      <w:r>
        <w:rPr>
          <w:rFonts w:ascii="Arial" w:hAnsi="Arial" w:cs="Arial"/>
        </w:rPr>
        <w:t>, namely to</w:t>
      </w:r>
      <w:r w:rsidRPr="00D262D0">
        <w:rPr>
          <w:rFonts w:ascii="Arial" w:hAnsi="Arial" w:cs="Arial"/>
        </w:rPr>
        <w:t>:</w:t>
      </w:r>
    </w:p>
    <w:p w14:paraId="4C16E95C" w14:textId="77777777" w:rsidR="00D028DC" w:rsidRDefault="00D028DC" w:rsidP="009519ED">
      <w:pPr>
        <w:pStyle w:val="NoSpacing"/>
        <w:numPr>
          <w:ilvl w:val="1"/>
          <w:numId w:val="2"/>
        </w:numPr>
        <w:rPr>
          <w:rFonts w:ascii="Arial" w:hAnsi="Arial" w:cs="Arial"/>
        </w:rPr>
      </w:pPr>
      <w:r w:rsidRPr="00D262D0">
        <w:rPr>
          <w:rFonts w:ascii="Arial" w:hAnsi="Arial" w:cs="Arial"/>
        </w:rPr>
        <w:t xml:space="preserve">maintain public confidence in and the reputation of the police </w:t>
      </w:r>
      <w:proofErr w:type="gramStart"/>
      <w:r w:rsidRPr="00D262D0">
        <w:rPr>
          <w:rFonts w:ascii="Arial" w:hAnsi="Arial" w:cs="Arial"/>
        </w:rPr>
        <w:t>service;</w:t>
      </w:r>
      <w:proofErr w:type="gramEnd"/>
    </w:p>
    <w:p w14:paraId="260348B6" w14:textId="77777777" w:rsidR="00D028DC" w:rsidRDefault="00D028DC" w:rsidP="009519ED">
      <w:pPr>
        <w:pStyle w:val="NoSpacing"/>
        <w:numPr>
          <w:ilvl w:val="1"/>
          <w:numId w:val="2"/>
        </w:numPr>
        <w:rPr>
          <w:rFonts w:ascii="Arial" w:hAnsi="Arial" w:cs="Arial"/>
        </w:rPr>
      </w:pPr>
      <w:r w:rsidRPr="00D262D0">
        <w:rPr>
          <w:rFonts w:ascii="Arial" w:hAnsi="Arial" w:cs="Arial"/>
        </w:rPr>
        <w:t xml:space="preserve">uphold high standards in policing and deter </w:t>
      </w:r>
      <w:proofErr w:type="gramStart"/>
      <w:r w:rsidRPr="00D262D0">
        <w:rPr>
          <w:rFonts w:ascii="Arial" w:hAnsi="Arial" w:cs="Arial"/>
        </w:rPr>
        <w:t>misconduct;</w:t>
      </w:r>
      <w:proofErr w:type="gramEnd"/>
    </w:p>
    <w:p w14:paraId="6709433C" w14:textId="77777777" w:rsidR="00D028DC" w:rsidRDefault="00D028DC" w:rsidP="009519ED">
      <w:pPr>
        <w:pStyle w:val="NoSpacing"/>
        <w:numPr>
          <w:ilvl w:val="1"/>
          <w:numId w:val="2"/>
        </w:numPr>
        <w:rPr>
          <w:rFonts w:ascii="Arial" w:hAnsi="Arial" w:cs="Arial"/>
        </w:rPr>
      </w:pPr>
      <w:r w:rsidRPr="00D262D0">
        <w:rPr>
          <w:rFonts w:ascii="Arial" w:hAnsi="Arial" w:cs="Arial"/>
        </w:rPr>
        <w:t>protect the public.</w:t>
      </w:r>
    </w:p>
    <w:p w14:paraId="69653BD2" w14:textId="77777777" w:rsidR="00D028DC" w:rsidRPr="00D262D0" w:rsidRDefault="00D028DC" w:rsidP="00D028DC">
      <w:pPr>
        <w:pStyle w:val="NoSpacing"/>
        <w:rPr>
          <w:rFonts w:ascii="Arial" w:hAnsi="Arial" w:cs="Arial"/>
        </w:rPr>
      </w:pPr>
    </w:p>
    <w:p w14:paraId="6BB4DE1F" w14:textId="77777777" w:rsidR="00D028DC" w:rsidRDefault="00D028DC" w:rsidP="009519ED">
      <w:pPr>
        <w:pStyle w:val="NoSpacing"/>
        <w:numPr>
          <w:ilvl w:val="0"/>
          <w:numId w:val="4"/>
        </w:numPr>
        <w:rPr>
          <w:rFonts w:ascii="Arial" w:hAnsi="Arial" w:cs="Arial"/>
        </w:rPr>
      </w:pPr>
      <w:r w:rsidRPr="00534AF6">
        <w:rPr>
          <w:rFonts w:ascii="Arial" w:hAnsi="Arial" w:cs="Arial"/>
        </w:rPr>
        <w:t xml:space="preserve">As set out </w:t>
      </w:r>
      <w:r>
        <w:rPr>
          <w:rFonts w:ascii="Arial" w:hAnsi="Arial" w:cs="Arial"/>
        </w:rPr>
        <w:t>in</w:t>
      </w:r>
      <w:r w:rsidRPr="00534AF6">
        <w:rPr>
          <w:rFonts w:ascii="Arial" w:hAnsi="Arial" w:cs="Arial"/>
        </w:rPr>
        <w:t xml:space="preserve"> part 4 </w:t>
      </w:r>
      <w:r>
        <w:rPr>
          <w:rFonts w:ascii="Arial" w:hAnsi="Arial" w:cs="Arial"/>
        </w:rPr>
        <w:t>of the Outcomes Guidance:</w:t>
      </w:r>
      <w:r w:rsidRPr="00534AF6">
        <w:rPr>
          <w:rFonts w:ascii="Arial" w:hAnsi="Arial" w:cs="Arial"/>
        </w:rPr>
        <w:t xml:space="preserve"> “The most important purpose of imposing disciplinary</w:t>
      </w:r>
      <w:r>
        <w:rPr>
          <w:rFonts w:ascii="Arial" w:hAnsi="Arial" w:cs="Arial"/>
        </w:rPr>
        <w:t xml:space="preserve"> </w:t>
      </w:r>
      <w:r w:rsidRPr="00D262D0">
        <w:rPr>
          <w:rFonts w:ascii="Arial" w:hAnsi="Arial" w:cs="Arial"/>
        </w:rPr>
        <w:t xml:space="preserve">sanctions is to maintain public confidence in and the reputation of the policing </w:t>
      </w:r>
      <w:proofErr w:type="gramStart"/>
      <w:r w:rsidRPr="00D262D0">
        <w:rPr>
          <w:rFonts w:ascii="Arial" w:hAnsi="Arial" w:cs="Arial"/>
        </w:rPr>
        <w:t>profession as a whole</w:t>
      </w:r>
      <w:proofErr w:type="gramEnd"/>
      <w:r w:rsidRPr="00D262D0">
        <w:rPr>
          <w:rFonts w:ascii="Arial" w:hAnsi="Arial" w:cs="Arial"/>
        </w:rPr>
        <w:t>. This dual objective must take precedence over the specific impact that the sanction has on the individual whose misconduct is being sanctioned”.</w:t>
      </w:r>
    </w:p>
    <w:p w14:paraId="14BA4E9D" w14:textId="77777777" w:rsidR="00D028DC" w:rsidRPr="00D262D0" w:rsidRDefault="00D028DC" w:rsidP="00D028DC">
      <w:pPr>
        <w:pStyle w:val="NoSpacing"/>
        <w:rPr>
          <w:rFonts w:ascii="Arial" w:hAnsi="Arial" w:cs="Arial"/>
        </w:rPr>
      </w:pPr>
    </w:p>
    <w:p w14:paraId="4A66A08C" w14:textId="1C221702" w:rsidR="00D028DC" w:rsidRDefault="00D028DC" w:rsidP="009519ED">
      <w:pPr>
        <w:pStyle w:val="NoSpacing"/>
        <w:numPr>
          <w:ilvl w:val="0"/>
          <w:numId w:val="4"/>
        </w:numPr>
        <w:rPr>
          <w:rFonts w:ascii="Arial" w:hAnsi="Arial" w:cs="Arial"/>
        </w:rPr>
      </w:pPr>
      <w:r w:rsidRPr="00534AF6">
        <w:rPr>
          <w:rFonts w:ascii="Arial" w:hAnsi="Arial" w:cs="Arial"/>
        </w:rPr>
        <w:t xml:space="preserve">As to the third stage, choosing the sanction which most appropriately fulfils that </w:t>
      </w:r>
      <w:r w:rsidRPr="00D262D0">
        <w:rPr>
          <w:rFonts w:ascii="Arial" w:hAnsi="Arial" w:cs="Arial"/>
        </w:rPr>
        <w:t xml:space="preserve">purpose, </w:t>
      </w:r>
      <w:r>
        <w:rPr>
          <w:rFonts w:ascii="Arial" w:hAnsi="Arial" w:cs="Arial"/>
        </w:rPr>
        <w:t xml:space="preserve">the </w:t>
      </w:r>
      <w:r w:rsidR="00907126">
        <w:rPr>
          <w:rFonts w:ascii="Arial" w:hAnsi="Arial" w:cs="Arial"/>
        </w:rPr>
        <w:t>panel</w:t>
      </w:r>
      <w:r w:rsidRPr="00D262D0">
        <w:rPr>
          <w:rFonts w:ascii="Arial" w:hAnsi="Arial" w:cs="Arial"/>
        </w:rPr>
        <w:t xml:space="preserve"> </w:t>
      </w:r>
      <w:r>
        <w:rPr>
          <w:rFonts w:ascii="Arial" w:hAnsi="Arial" w:cs="Arial"/>
        </w:rPr>
        <w:t xml:space="preserve">noted that given that Mr McKenna is no longer </w:t>
      </w:r>
      <w:r w:rsidR="00971D51">
        <w:rPr>
          <w:rFonts w:ascii="Arial" w:hAnsi="Arial" w:cs="Arial"/>
        </w:rPr>
        <w:t>employed by</w:t>
      </w:r>
      <w:r>
        <w:rPr>
          <w:rFonts w:ascii="Arial" w:hAnsi="Arial" w:cs="Arial"/>
        </w:rPr>
        <w:t xml:space="preserve"> the police service paragraph 20.66(e) of the Home Office Guidance applies:</w:t>
      </w:r>
    </w:p>
    <w:p w14:paraId="5E29E796" w14:textId="77777777" w:rsidR="00D028DC" w:rsidRDefault="00D028DC" w:rsidP="00D028DC">
      <w:pPr>
        <w:pStyle w:val="NoSpacing"/>
        <w:rPr>
          <w:rFonts w:ascii="Arial" w:hAnsi="Arial" w:cs="Arial"/>
        </w:rPr>
      </w:pPr>
    </w:p>
    <w:p w14:paraId="08A63F56" w14:textId="77777777" w:rsidR="00D028DC" w:rsidRPr="00D262D0" w:rsidRDefault="00D028DC" w:rsidP="00D028DC">
      <w:pPr>
        <w:pStyle w:val="NoSpacing"/>
        <w:ind w:left="567"/>
        <w:rPr>
          <w:rFonts w:ascii="Arial" w:hAnsi="Arial" w:cs="Arial"/>
        </w:rPr>
      </w:pPr>
      <w:r>
        <w:rPr>
          <w:rFonts w:ascii="Arial" w:hAnsi="Arial" w:cs="Arial"/>
        </w:rPr>
        <w:t>“[W</w:t>
      </w:r>
      <w:r w:rsidRPr="00D262D0">
        <w:rPr>
          <w:rFonts w:ascii="Arial" w:hAnsi="Arial" w:cs="Arial"/>
        </w:rPr>
        <w:t>here</w:t>
      </w:r>
      <w:r>
        <w:rPr>
          <w:rFonts w:ascii="Arial" w:hAnsi="Arial" w:cs="Arial"/>
        </w:rPr>
        <w:t>]</w:t>
      </w:r>
      <w:r w:rsidRPr="00D262D0">
        <w:rPr>
          <w:rFonts w:ascii="Arial" w:hAnsi="Arial" w:cs="Arial"/>
        </w:rPr>
        <w:t xml:space="preserve"> there is a finding of gross misconduct and disciplinary action imposed it can only be that the former officer would have been dismissed if they had still been a member of a police force. There is no option to enforce other </w:t>
      </w:r>
    </w:p>
    <w:p w14:paraId="6CD8718C" w14:textId="77777777" w:rsidR="00D028DC" w:rsidRPr="00D262D0" w:rsidRDefault="00D028DC" w:rsidP="00D028DC">
      <w:pPr>
        <w:pStyle w:val="NoSpacing"/>
        <w:ind w:left="567"/>
        <w:rPr>
          <w:rFonts w:ascii="Arial" w:hAnsi="Arial" w:cs="Arial"/>
        </w:rPr>
      </w:pPr>
      <w:r w:rsidRPr="00D262D0">
        <w:rPr>
          <w:rFonts w:ascii="Arial" w:hAnsi="Arial" w:cs="Arial"/>
        </w:rPr>
        <w:t xml:space="preserve">sanctions such as a final written warning or reduction in rank given the </w:t>
      </w:r>
    </w:p>
    <w:p w14:paraId="4689079D" w14:textId="4719B0BC" w:rsidR="00D028DC" w:rsidRPr="00D262D0" w:rsidRDefault="00D028DC" w:rsidP="00D028DC">
      <w:pPr>
        <w:pStyle w:val="NoSpacing"/>
        <w:ind w:left="567"/>
        <w:rPr>
          <w:rFonts w:ascii="Arial" w:hAnsi="Arial" w:cs="Arial"/>
        </w:rPr>
      </w:pPr>
      <w:r w:rsidRPr="00D262D0">
        <w:rPr>
          <w:rFonts w:ascii="Arial" w:hAnsi="Arial" w:cs="Arial"/>
        </w:rPr>
        <w:t xml:space="preserve">termination in the former officer’s employment status. If the </w:t>
      </w:r>
      <w:r w:rsidR="00907126">
        <w:rPr>
          <w:rFonts w:ascii="Arial" w:hAnsi="Arial" w:cs="Arial"/>
        </w:rPr>
        <w:t>panel</w:t>
      </w:r>
      <w:r w:rsidRPr="00D262D0">
        <w:rPr>
          <w:rFonts w:ascii="Arial" w:hAnsi="Arial" w:cs="Arial"/>
        </w:rPr>
        <w:t xml:space="preserve"> determines </w:t>
      </w:r>
    </w:p>
    <w:p w14:paraId="11F5E057" w14:textId="77777777" w:rsidR="00D028DC" w:rsidRPr="00D262D0" w:rsidRDefault="00D028DC" w:rsidP="00D028DC">
      <w:pPr>
        <w:pStyle w:val="NoSpacing"/>
        <w:ind w:left="567"/>
        <w:rPr>
          <w:rFonts w:ascii="Arial" w:hAnsi="Arial" w:cs="Arial"/>
        </w:rPr>
      </w:pPr>
      <w:r w:rsidRPr="00D262D0">
        <w:rPr>
          <w:rFonts w:ascii="Arial" w:hAnsi="Arial" w:cs="Arial"/>
        </w:rPr>
        <w:t xml:space="preserve">that the matter does not justify the sanction that the former officer would have </w:t>
      </w:r>
    </w:p>
    <w:p w14:paraId="20AC15F7" w14:textId="77777777" w:rsidR="00D028DC" w:rsidRPr="00D262D0" w:rsidRDefault="00D028DC" w:rsidP="00D028DC">
      <w:pPr>
        <w:pStyle w:val="NoSpacing"/>
        <w:ind w:left="567"/>
        <w:rPr>
          <w:rFonts w:ascii="Arial" w:hAnsi="Arial" w:cs="Arial"/>
        </w:rPr>
      </w:pPr>
      <w:r w:rsidRPr="00D262D0">
        <w:rPr>
          <w:rFonts w:ascii="Arial" w:hAnsi="Arial" w:cs="Arial"/>
        </w:rPr>
        <w:t xml:space="preserve">been dismissed, no action will be taken and the finding of gross misconduct </w:t>
      </w:r>
    </w:p>
    <w:p w14:paraId="04D36C97" w14:textId="77777777" w:rsidR="00D028DC" w:rsidRDefault="00D028DC" w:rsidP="00D028DC">
      <w:pPr>
        <w:pStyle w:val="NoSpacing"/>
        <w:ind w:left="567"/>
        <w:rPr>
          <w:rFonts w:ascii="Arial" w:hAnsi="Arial" w:cs="Arial"/>
        </w:rPr>
      </w:pPr>
      <w:r w:rsidRPr="00D262D0">
        <w:rPr>
          <w:rFonts w:ascii="Arial" w:hAnsi="Arial" w:cs="Arial"/>
        </w:rPr>
        <w:t>recorded.</w:t>
      </w:r>
      <w:r>
        <w:rPr>
          <w:rFonts w:ascii="Arial" w:hAnsi="Arial" w:cs="Arial"/>
        </w:rPr>
        <w:t>”</w:t>
      </w:r>
    </w:p>
    <w:p w14:paraId="3DF997C0" w14:textId="77777777" w:rsidR="00D028DC" w:rsidRDefault="00D028DC" w:rsidP="00D028DC">
      <w:pPr>
        <w:pStyle w:val="NoSpacing"/>
        <w:rPr>
          <w:rFonts w:ascii="Arial" w:hAnsi="Arial" w:cs="Arial"/>
        </w:rPr>
      </w:pPr>
    </w:p>
    <w:p w14:paraId="2B3F71C0" w14:textId="2B9C1B82" w:rsidR="00D028DC" w:rsidRDefault="00D028DC" w:rsidP="009519ED">
      <w:pPr>
        <w:pStyle w:val="NoSpacing"/>
        <w:numPr>
          <w:ilvl w:val="0"/>
          <w:numId w:val="4"/>
        </w:numPr>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reminded itself that </w:t>
      </w:r>
      <w:r w:rsidRPr="00D262D0">
        <w:rPr>
          <w:rFonts w:ascii="Arial" w:hAnsi="Arial" w:cs="Arial"/>
        </w:rPr>
        <w:t xml:space="preserve">the object of misconduct </w:t>
      </w:r>
      <w:r>
        <w:rPr>
          <w:rFonts w:ascii="Arial" w:hAnsi="Arial" w:cs="Arial"/>
        </w:rPr>
        <w:t xml:space="preserve">proceedings </w:t>
      </w:r>
      <w:r w:rsidRPr="00D262D0">
        <w:rPr>
          <w:rFonts w:ascii="Arial" w:hAnsi="Arial" w:cs="Arial"/>
        </w:rPr>
        <w:t>is not to punish</w:t>
      </w:r>
      <w:r>
        <w:rPr>
          <w:rFonts w:ascii="Arial" w:hAnsi="Arial" w:cs="Arial"/>
        </w:rPr>
        <w:t xml:space="preserve"> police officers</w:t>
      </w:r>
      <w:r w:rsidRPr="00D262D0">
        <w:rPr>
          <w:rFonts w:ascii="Arial" w:hAnsi="Arial" w:cs="Arial"/>
        </w:rPr>
        <w:t xml:space="preserve"> and that </w:t>
      </w:r>
      <w:r>
        <w:rPr>
          <w:rFonts w:ascii="Arial" w:hAnsi="Arial" w:cs="Arial"/>
        </w:rPr>
        <w:t xml:space="preserve">it </w:t>
      </w:r>
      <w:r w:rsidRPr="00D262D0">
        <w:rPr>
          <w:rFonts w:ascii="Arial" w:hAnsi="Arial" w:cs="Arial"/>
        </w:rPr>
        <w:t>should consider less severe outcomes before more severe outcomes, choosing the least severe outcome which adequately addresses</w:t>
      </w:r>
      <w:r>
        <w:rPr>
          <w:rFonts w:ascii="Arial" w:hAnsi="Arial" w:cs="Arial"/>
        </w:rPr>
        <w:t xml:space="preserve"> </w:t>
      </w:r>
      <w:r w:rsidRPr="00D262D0">
        <w:rPr>
          <w:rFonts w:ascii="Arial" w:hAnsi="Arial" w:cs="Arial"/>
        </w:rPr>
        <w:t>the issues</w:t>
      </w:r>
      <w:r>
        <w:rPr>
          <w:rFonts w:ascii="Arial" w:hAnsi="Arial" w:cs="Arial"/>
        </w:rPr>
        <w:t xml:space="preserve"> </w:t>
      </w:r>
      <w:r w:rsidRPr="00D262D0">
        <w:rPr>
          <w:rFonts w:ascii="Arial" w:hAnsi="Arial" w:cs="Arial"/>
        </w:rPr>
        <w:t xml:space="preserve">identified while protecting the public interest. </w:t>
      </w:r>
      <w:r>
        <w:rPr>
          <w:rFonts w:ascii="Arial" w:hAnsi="Arial" w:cs="Arial"/>
        </w:rPr>
        <w:t xml:space="preserve"> It has</w:t>
      </w:r>
      <w:r w:rsidRPr="00D262D0">
        <w:rPr>
          <w:rFonts w:ascii="Arial" w:hAnsi="Arial" w:cs="Arial"/>
        </w:rPr>
        <w:t xml:space="preserve"> kept in mind the purpose of imposing sanctions and the need to choose a sanction</w:t>
      </w:r>
      <w:r>
        <w:rPr>
          <w:rFonts w:ascii="Arial" w:hAnsi="Arial" w:cs="Arial"/>
        </w:rPr>
        <w:t xml:space="preserve"> </w:t>
      </w:r>
      <w:r w:rsidRPr="00D262D0">
        <w:rPr>
          <w:rFonts w:ascii="Arial" w:hAnsi="Arial" w:cs="Arial"/>
        </w:rPr>
        <w:lastRenderedPageBreak/>
        <w:t>which most appropriately fulfils that purpose for the seriousness of the conduct in question</w:t>
      </w:r>
      <w:r>
        <w:rPr>
          <w:rFonts w:ascii="Arial" w:hAnsi="Arial" w:cs="Arial"/>
        </w:rPr>
        <w:t>.</w:t>
      </w:r>
    </w:p>
    <w:p w14:paraId="3BFB93CA" w14:textId="77777777" w:rsidR="00D028DC" w:rsidRDefault="00D028DC" w:rsidP="00D028DC">
      <w:pPr>
        <w:pStyle w:val="NoSpacing"/>
        <w:rPr>
          <w:rFonts w:ascii="Arial" w:hAnsi="Arial" w:cs="Arial"/>
        </w:rPr>
      </w:pPr>
    </w:p>
    <w:p w14:paraId="3D617956" w14:textId="77777777" w:rsidR="00D028DC" w:rsidRPr="0082170D" w:rsidRDefault="00D028DC" w:rsidP="00D028DC">
      <w:pPr>
        <w:pStyle w:val="NoSpacing"/>
        <w:rPr>
          <w:rFonts w:ascii="Arial" w:hAnsi="Arial" w:cs="Arial"/>
          <w:b/>
          <w:bCs/>
        </w:rPr>
      </w:pPr>
      <w:r>
        <w:rPr>
          <w:rFonts w:ascii="Arial" w:hAnsi="Arial" w:cs="Arial"/>
          <w:b/>
          <w:bCs/>
        </w:rPr>
        <w:t xml:space="preserve">Matters relevant to outcome </w:t>
      </w:r>
    </w:p>
    <w:p w14:paraId="5F78A09F" w14:textId="77777777" w:rsidR="00D028DC" w:rsidRDefault="00D028DC" w:rsidP="00D028DC">
      <w:pPr>
        <w:pStyle w:val="NoSpacing"/>
        <w:rPr>
          <w:rFonts w:ascii="Arial" w:hAnsi="Arial" w:cs="Arial"/>
        </w:rPr>
      </w:pPr>
    </w:p>
    <w:p w14:paraId="31B6DF6F" w14:textId="60ED1FE3" w:rsidR="00D028DC" w:rsidRPr="002425B7" w:rsidRDefault="00D028DC" w:rsidP="009519ED">
      <w:pPr>
        <w:pStyle w:val="NoSpacing"/>
        <w:numPr>
          <w:ilvl w:val="0"/>
          <w:numId w:val="4"/>
        </w:numPr>
        <w:rPr>
          <w:rFonts w:ascii="Arial" w:hAnsi="Arial" w:cs="Arial"/>
        </w:rPr>
      </w:pPr>
      <w:r w:rsidRPr="0082170D">
        <w:rPr>
          <w:rFonts w:ascii="Arial" w:hAnsi="Arial" w:cs="Arial"/>
        </w:rPr>
        <w:t xml:space="preserve">The </w:t>
      </w:r>
      <w:r w:rsidR="00907126">
        <w:rPr>
          <w:rFonts w:ascii="Arial" w:hAnsi="Arial" w:cs="Arial"/>
        </w:rPr>
        <w:t>panel</w:t>
      </w:r>
      <w:r w:rsidRPr="0082170D">
        <w:rPr>
          <w:rFonts w:ascii="Arial" w:hAnsi="Arial" w:cs="Arial"/>
        </w:rPr>
        <w:t xml:space="preserve"> has considered again </w:t>
      </w:r>
      <w:proofErr w:type="gramStart"/>
      <w:r>
        <w:rPr>
          <w:rFonts w:ascii="Arial" w:hAnsi="Arial" w:cs="Arial"/>
        </w:rPr>
        <w:t>all of</w:t>
      </w:r>
      <w:proofErr w:type="gramEnd"/>
      <w:r>
        <w:rPr>
          <w:rFonts w:ascii="Arial" w:hAnsi="Arial" w:cs="Arial"/>
        </w:rPr>
        <w:t xml:space="preserve"> the relevant evidence in</w:t>
      </w:r>
      <w:r w:rsidRPr="0082170D">
        <w:rPr>
          <w:rFonts w:ascii="Arial" w:hAnsi="Arial" w:cs="Arial"/>
        </w:rPr>
        <w:t xml:space="preserve"> this case and the entirety of the </w:t>
      </w:r>
      <w:r w:rsidRPr="002425B7">
        <w:rPr>
          <w:rFonts w:ascii="Arial" w:hAnsi="Arial" w:cs="Arial"/>
        </w:rPr>
        <w:t>factual contex</w:t>
      </w:r>
      <w:r>
        <w:rPr>
          <w:rFonts w:ascii="Arial" w:hAnsi="Arial" w:cs="Arial"/>
        </w:rPr>
        <w:t xml:space="preserve">t.  It took careful account of </w:t>
      </w:r>
      <w:r w:rsidRPr="002425B7">
        <w:rPr>
          <w:rFonts w:ascii="Arial" w:hAnsi="Arial" w:cs="Arial"/>
        </w:rPr>
        <w:t xml:space="preserve">the evidence presented to it in relation to </w:t>
      </w:r>
      <w:r w:rsidR="00971D51">
        <w:rPr>
          <w:rFonts w:ascii="Arial" w:hAnsi="Arial" w:cs="Arial"/>
        </w:rPr>
        <w:t>Mr McKenna’s</w:t>
      </w:r>
      <w:r w:rsidRPr="002425B7">
        <w:rPr>
          <w:rFonts w:ascii="Arial" w:hAnsi="Arial" w:cs="Arial"/>
        </w:rPr>
        <w:t xml:space="preserve"> record of service</w:t>
      </w:r>
      <w:r w:rsidR="00747429">
        <w:rPr>
          <w:rFonts w:ascii="Arial" w:hAnsi="Arial" w:cs="Arial"/>
        </w:rPr>
        <w:t>.</w:t>
      </w:r>
    </w:p>
    <w:p w14:paraId="4FA67FD6" w14:textId="77777777" w:rsidR="00D028DC" w:rsidRPr="002425B7" w:rsidRDefault="00D028DC" w:rsidP="00D028DC">
      <w:pPr>
        <w:pStyle w:val="NoSpacing"/>
        <w:rPr>
          <w:rFonts w:ascii="Arial" w:hAnsi="Arial" w:cs="Arial"/>
        </w:rPr>
      </w:pPr>
    </w:p>
    <w:p w14:paraId="41831EC4" w14:textId="21E82B58" w:rsidR="00D028DC" w:rsidRDefault="00D028DC" w:rsidP="009519ED">
      <w:pPr>
        <w:pStyle w:val="NoSpacing"/>
        <w:numPr>
          <w:ilvl w:val="0"/>
          <w:numId w:val="4"/>
        </w:numPr>
        <w:rPr>
          <w:rFonts w:ascii="Arial" w:hAnsi="Arial" w:cs="Arial"/>
        </w:rPr>
      </w:pPr>
      <w:r>
        <w:rPr>
          <w:rFonts w:ascii="Arial" w:hAnsi="Arial" w:cs="Arial"/>
        </w:rPr>
        <w:t>It also carefully considere</w:t>
      </w:r>
      <w:r w:rsidR="00652110">
        <w:rPr>
          <w:rFonts w:ascii="Arial" w:hAnsi="Arial" w:cs="Arial"/>
        </w:rPr>
        <w:t xml:space="preserve">d </w:t>
      </w:r>
      <w:r>
        <w:rPr>
          <w:rFonts w:ascii="Arial" w:hAnsi="Arial" w:cs="Arial"/>
        </w:rPr>
        <w:t xml:space="preserve">the helpful oral submissions of </w:t>
      </w:r>
      <w:r w:rsidR="00971D51">
        <w:rPr>
          <w:rFonts w:ascii="Arial" w:hAnsi="Arial" w:cs="Arial"/>
        </w:rPr>
        <w:t>Ms Kyle-Davidson.</w:t>
      </w:r>
    </w:p>
    <w:p w14:paraId="5E401FDD" w14:textId="77777777" w:rsidR="00D028DC" w:rsidRDefault="00D028DC" w:rsidP="00D028DC">
      <w:pPr>
        <w:pStyle w:val="NoSpacing"/>
        <w:rPr>
          <w:rFonts w:ascii="Arial" w:hAnsi="Arial" w:cs="Arial"/>
        </w:rPr>
      </w:pPr>
    </w:p>
    <w:p w14:paraId="5D13593E" w14:textId="77777777" w:rsidR="00D028DC" w:rsidRPr="002425B7" w:rsidRDefault="00D028DC" w:rsidP="00D028DC">
      <w:pPr>
        <w:pStyle w:val="NoSpacing"/>
        <w:rPr>
          <w:rFonts w:ascii="Arial" w:hAnsi="Arial" w:cs="Arial"/>
          <w:b/>
          <w:bCs/>
        </w:rPr>
      </w:pPr>
      <w:r>
        <w:rPr>
          <w:rFonts w:ascii="Arial" w:hAnsi="Arial" w:cs="Arial"/>
          <w:b/>
          <w:bCs/>
        </w:rPr>
        <w:t>Culpability</w:t>
      </w:r>
    </w:p>
    <w:p w14:paraId="4A53984F" w14:textId="77777777" w:rsidR="00D028DC" w:rsidRPr="002425B7" w:rsidRDefault="00D028DC" w:rsidP="00D028DC">
      <w:pPr>
        <w:pStyle w:val="NoSpacing"/>
        <w:rPr>
          <w:rFonts w:ascii="Arial" w:hAnsi="Arial" w:cs="Arial"/>
        </w:rPr>
      </w:pPr>
    </w:p>
    <w:p w14:paraId="0406E10D" w14:textId="3C76AFBF" w:rsidR="00D028DC" w:rsidRDefault="00D028DC" w:rsidP="009519ED">
      <w:pPr>
        <w:pStyle w:val="NoSpacing"/>
        <w:numPr>
          <w:ilvl w:val="0"/>
          <w:numId w:val="4"/>
        </w:numPr>
        <w:rPr>
          <w:rFonts w:ascii="Arial" w:hAnsi="Arial" w:cs="Arial"/>
        </w:rPr>
      </w:pPr>
      <w:r>
        <w:rPr>
          <w:rFonts w:ascii="Arial" w:hAnsi="Arial" w:cs="Arial"/>
        </w:rPr>
        <w:t xml:space="preserve">As to Mr </w:t>
      </w:r>
      <w:r w:rsidR="00652110">
        <w:rPr>
          <w:rFonts w:ascii="Arial" w:hAnsi="Arial" w:cs="Arial"/>
        </w:rPr>
        <w:t xml:space="preserve">McKenna’s </w:t>
      </w:r>
      <w:r>
        <w:rPr>
          <w:rFonts w:ascii="Arial" w:hAnsi="Arial" w:cs="Arial"/>
        </w:rPr>
        <w:t xml:space="preserve">culpability, the </w:t>
      </w:r>
      <w:r w:rsidR="00907126">
        <w:rPr>
          <w:rFonts w:ascii="Arial" w:hAnsi="Arial" w:cs="Arial"/>
        </w:rPr>
        <w:t>panel</w:t>
      </w:r>
      <w:r>
        <w:rPr>
          <w:rFonts w:ascii="Arial" w:hAnsi="Arial" w:cs="Arial"/>
        </w:rPr>
        <w:t xml:space="preserve"> considered the following to be relevant:</w:t>
      </w:r>
    </w:p>
    <w:p w14:paraId="16F454BD" w14:textId="77777777" w:rsidR="00D028DC" w:rsidRDefault="00D028DC" w:rsidP="00D028DC">
      <w:pPr>
        <w:pStyle w:val="NoSpacing"/>
        <w:ind w:left="567"/>
        <w:rPr>
          <w:rFonts w:ascii="Arial" w:hAnsi="Arial" w:cs="Arial"/>
        </w:rPr>
      </w:pPr>
    </w:p>
    <w:p w14:paraId="3663A629" w14:textId="1D14232D" w:rsidR="00D028DC" w:rsidRDefault="00D028DC" w:rsidP="009519ED">
      <w:pPr>
        <w:pStyle w:val="NoSpacing"/>
        <w:numPr>
          <w:ilvl w:val="1"/>
          <w:numId w:val="2"/>
        </w:numPr>
        <w:rPr>
          <w:rFonts w:ascii="Arial" w:hAnsi="Arial" w:cs="Arial"/>
        </w:rPr>
      </w:pPr>
      <w:r>
        <w:rPr>
          <w:rFonts w:ascii="Arial" w:hAnsi="Arial" w:cs="Arial"/>
        </w:rPr>
        <w:t xml:space="preserve">Mr </w:t>
      </w:r>
      <w:r w:rsidR="00471365">
        <w:rPr>
          <w:rFonts w:ascii="Arial" w:hAnsi="Arial" w:cs="Arial"/>
        </w:rPr>
        <w:t xml:space="preserve">McKenna’s </w:t>
      </w:r>
      <w:r>
        <w:rPr>
          <w:rFonts w:ascii="Arial" w:hAnsi="Arial" w:cs="Arial"/>
        </w:rPr>
        <w:t>conduct was</w:t>
      </w:r>
      <w:r w:rsidR="00001D99">
        <w:rPr>
          <w:rFonts w:ascii="Arial" w:hAnsi="Arial" w:cs="Arial"/>
        </w:rPr>
        <w:t xml:space="preserve"> plainly</w:t>
      </w:r>
      <w:r>
        <w:rPr>
          <w:rFonts w:ascii="Arial" w:hAnsi="Arial" w:cs="Arial"/>
        </w:rPr>
        <w:t xml:space="preserve"> intentional and deliberate</w:t>
      </w:r>
      <w:r w:rsidR="00001D99">
        <w:rPr>
          <w:rFonts w:ascii="Arial" w:hAnsi="Arial" w:cs="Arial"/>
        </w:rPr>
        <w:t xml:space="preserve"> </w:t>
      </w:r>
      <w:r>
        <w:rPr>
          <w:rFonts w:ascii="Arial" w:hAnsi="Arial" w:cs="Arial"/>
        </w:rPr>
        <w:t>(Outcomes Guidance, paragraph 4.10</w:t>
      </w:r>
      <w:proofErr w:type="gramStart"/>
      <w:r>
        <w:rPr>
          <w:rFonts w:ascii="Arial" w:hAnsi="Arial" w:cs="Arial"/>
        </w:rPr>
        <w:t>);</w:t>
      </w:r>
      <w:proofErr w:type="gramEnd"/>
    </w:p>
    <w:p w14:paraId="27EA4205" w14:textId="61D4BC36" w:rsidR="00D028DC" w:rsidRDefault="00001D99" w:rsidP="009519ED">
      <w:pPr>
        <w:pStyle w:val="NoSpacing"/>
        <w:numPr>
          <w:ilvl w:val="1"/>
          <w:numId w:val="2"/>
        </w:numPr>
        <w:rPr>
          <w:rFonts w:ascii="Arial" w:hAnsi="Arial" w:cs="Arial"/>
        </w:rPr>
      </w:pPr>
      <w:r>
        <w:rPr>
          <w:rFonts w:ascii="Arial" w:hAnsi="Arial" w:cs="Arial"/>
        </w:rPr>
        <w:t>Mr McKenna</w:t>
      </w:r>
      <w:r w:rsidR="00D028DC">
        <w:rPr>
          <w:rFonts w:ascii="Arial" w:hAnsi="Arial" w:cs="Arial"/>
        </w:rPr>
        <w:t xml:space="preserve"> could reasonably have foreseen the harm likely to be caused by his conduct (Outcomes Guidance, paragraph 4.11</w:t>
      </w:r>
      <w:proofErr w:type="gramStart"/>
      <w:r w:rsidR="00D028DC">
        <w:rPr>
          <w:rFonts w:ascii="Arial" w:hAnsi="Arial" w:cs="Arial"/>
        </w:rPr>
        <w:t>);</w:t>
      </w:r>
      <w:proofErr w:type="gramEnd"/>
    </w:p>
    <w:p w14:paraId="60F38C76" w14:textId="7C19F8CF" w:rsidR="00D028DC" w:rsidRDefault="00D028DC" w:rsidP="009519ED">
      <w:pPr>
        <w:pStyle w:val="NoSpacing"/>
        <w:numPr>
          <w:ilvl w:val="1"/>
          <w:numId w:val="2"/>
        </w:numPr>
        <w:rPr>
          <w:rFonts w:ascii="Arial" w:hAnsi="Arial" w:cs="Arial"/>
        </w:rPr>
      </w:pPr>
      <w:r>
        <w:rPr>
          <w:rFonts w:ascii="Arial" w:hAnsi="Arial" w:cs="Arial"/>
        </w:rPr>
        <w:t xml:space="preserve">Mr </w:t>
      </w:r>
      <w:r w:rsidR="0025260A">
        <w:rPr>
          <w:rFonts w:ascii="Arial" w:hAnsi="Arial" w:cs="Arial"/>
        </w:rPr>
        <w:t xml:space="preserve">McKenna was on his way </w:t>
      </w:r>
      <w:r w:rsidR="00F720A7">
        <w:rPr>
          <w:rFonts w:ascii="Arial" w:hAnsi="Arial" w:cs="Arial"/>
        </w:rPr>
        <w:t xml:space="preserve">to commence duty in a particularly sensitive </w:t>
      </w:r>
      <w:r w:rsidR="00B75221">
        <w:rPr>
          <w:rFonts w:ascii="Arial" w:hAnsi="Arial" w:cs="Arial"/>
        </w:rPr>
        <w:t xml:space="preserve">and responsible </w:t>
      </w:r>
      <w:r w:rsidR="00F720A7">
        <w:rPr>
          <w:rFonts w:ascii="Arial" w:hAnsi="Arial" w:cs="Arial"/>
        </w:rPr>
        <w:t xml:space="preserve">role as an AFO at Sellafield site </w:t>
      </w:r>
      <w:r>
        <w:rPr>
          <w:rFonts w:ascii="Arial" w:hAnsi="Arial" w:cs="Arial"/>
        </w:rPr>
        <w:t>(Outcomes Guidance, paragraph 4.12</w:t>
      </w:r>
      <w:proofErr w:type="gramStart"/>
      <w:r>
        <w:rPr>
          <w:rFonts w:ascii="Arial" w:hAnsi="Arial" w:cs="Arial"/>
        </w:rPr>
        <w:t>);</w:t>
      </w:r>
      <w:proofErr w:type="gramEnd"/>
    </w:p>
    <w:p w14:paraId="5D244A7D" w14:textId="1EE82E61" w:rsidR="00D028DC" w:rsidRDefault="00D028DC" w:rsidP="009519ED">
      <w:pPr>
        <w:pStyle w:val="NoSpacing"/>
        <w:numPr>
          <w:ilvl w:val="1"/>
          <w:numId w:val="2"/>
        </w:numPr>
        <w:rPr>
          <w:rFonts w:ascii="Arial" w:hAnsi="Arial" w:cs="Arial"/>
        </w:rPr>
      </w:pPr>
      <w:r>
        <w:rPr>
          <w:rFonts w:ascii="Arial" w:hAnsi="Arial" w:cs="Arial"/>
        </w:rPr>
        <w:t xml:space="preserve">Mr </w:t>
      </w:r>
      <w:r w:rsidR="00C12575">
        <w:rPr>
          <w:rFonts w:ascii="Arial" w:hAnsi="Arial" w:cs="Arial"/>
        </w:rPr>
        <w:t>McKenna</w:t>
      </w:r>
      <w:r w:rsidR="003D5BB6">
        <w:rPr>
          <w:rFonts w:ascii="Arial" w:hAnsi="Arial" w:cs="Arial"/>
        </w:rPr>
        <w:t xml:space="preserve"> received a criminal conviction for the conduct that is the subject of these proceedings.  </w:t>
      </w:r>
      <w:r w:rsidR="00280773">
        <w:rPr>
          <w:rFonts w:ascii="Arial" w:hAnsi="Arial" w:cs="Arial"/>
        </w:rPr>
        <w:t xml:space="preserve">The Outcomes Guidance suggests that this is one situation in which an officer or former officer’s misconduct “should be considered especially serious” (Outcomes Guidance, paragraph 4.14; see also paragraphs </w:t>
      </w:r>
      <w:r w:rsidR="00082C1D">
        <w:rPr>
          <w:rFonts w:ascii="Arial" w:hAnsi="Arial" w:cs="Arial"/>
        </w:rPr>
        <w:t>4.17-4.22).</w:t>
      </w:r>
    </w:p>
    <w:p w14:paraId="01E1F869" w14:textId="77777777" w:rsidR="00F720A7" w:rsidRDefault="00F720A7" w:rsidP="00F720A7">
      <w:pPr>
        <w:pStyle w:val="NoSpacing"/>
        <w:ind w:left="1440"/>
        <w:rPr>
          <w:rFonts w:ascii="Arial" w:hAnsi="Arial" w:cs="Arial"/>
        </w:rPr>
      </w:pPr>
    </w:p>
    <w:p w14:paraId="544A8F4D" w14:textId="3D81CEAB" w:rsidR="00D028DC" w:rsidRDefault="00D028DC" w:rsidP="009519ED">
      <w:pPr>
        <w:pStyle w:val="NoSpacing"/>
        <w:numPr>
          <w:ilvl w:val="0"/>
          <w:numId w:val="4"/>
        </w:numPr>
        <w:rPr>
          <w:rFonts w:ascii="Arial" w:hAnsi="Arial" w:cs="Arial"/>
        </w:rPr>
      </w:pPr>
      <w:r>
        <w:rPr>
          <w:rFonts w:ascii="Arial" w:hAnsi="Arial" w:cs="Arial"/>
        </w:rPr>
        <w:t xml:space="preserve">It therefore considered Mr </w:t>
      </w:r>
      <w:r w:rsidR="00F720A7">
        <w:rPr>
          <w:rFonts w:ascii="Arial" w:hAnsi="Arial" w:cs="Arial"/>
        </w:rPr>
        <w:t>McKenna’s</w:t>
      </w:r>
      <w:r>
        <w:rPr>
          <w:rFonts w:ascii="Arial" w:hAnsi="Arial" w:cs="Arial"/>
        </w:rPr>
        <w:t xml:space="preserve"> culpability to b</w:t>
      </w:r>
      <w:r w:rsidR="00F720A7">
        <w:rPr>
          <w:rFonts w:ascii="Arial" w:hAnsi="Arial" w:cs="Arial"/>
        </w:rPr>
        <w:t>e</w:t>
      </w:r>
      <w:r>
        <w:rPr>
          <w:rFonts w:ascii="Arial" w:hAnsi="Arial" w:cs="Arial"/>
        </w:rPr>
        <w:t xml:space="preserve"> high.</w:t>
      </w:r>
    </w:p>
    <w:p w14:paraId="4B685A68" w14:textId="77777777" w:rsidR="00D028DC" w:rsidRDefault="00D028DC" w:rsidP="00D028DC">
      <w:pPr>
        <w:pStyle w:val="NoSpacing"/>
        <w:rPr>
          <w:rFonts w:ascii="Arial" w:hAnsi="Arial" w:cs="Arial"/>
        </w:rPr>
      </w:pPr>
    </w:p>
    <w:p w14:paraId="7D613506" w14:textId="77777777" w:rsidR="00D028DC" w:rsidRPr="001D4EFF" w:rsidRDefault="00D028DC" w:rsidP="00D028DC">
      <w:pPr>
        <w:pStyle w:val="NoSpacing"/>
        <w:rPr>
          <w:rFonts w:ascii="Arial" w:hAnsi="Arial" w:cs="Arial"/>
          <w:b/>
          <w:bCs/>
        </w:rPr>
      </w:pPr>
      <w:r>
        <w:rPr>
          <w:rFonts w:ascii="Arial" w:hAnsi="Arial" w:cs="Arial"/>
          <w:b/>
          <w:bCs/>
        </w:rPr>
        <w:t>Harm</w:t>
      </w:r>
    </w:p>
    <w:p w14:paraId="153C20F1" w14:textId="77777777" w:rsidR="00D028DC" w:rsidRDefault="00D028DC" w:rsidP="00D028DC">
      <w:pPr>
        <w:pStyle w:val="NoSpacing"/>
        <w:rPr>
          <w:rFonts w:ascii="Arial" w:hAnsi="Arial" w:cs="Arial"/>
        </w:rPr>
      </w:pPr>
    </w:p>
    <w:p w14:paraId="3EC87779" w14:textId="4C4ACA0D" w:rsidR="00D028DC" w:rsidRDefault="00D028DC" w:rsidP="009519ED">
      <w:pPr>
        <w:pStyle w:val="NoSpacing"/>
        <w:numPr>
          <w:ilvl w:val="0"/>
          <w:numId w:val="4"/>
        </w:numPr>
        <w:rPr>
          <w:rFonts w:ascii="Arial" w:hAnsi="Arial" w:cs="Arial"/>
        </w:rPr>
      </w:pPr>
      <w:r>
        <w:rPr>
          <w:rFonts w:ascii="Arial" w:hAnsi="Arial" w:cs="Arial"/>
        </w:rPr>
        <w:t xml:space="preserve">As to the harm caused by Mr </w:t>
      </w:r>
      <w:r w:rsidR="003D1278">
        <w:rPr>
          <w:rFonts w:ascii="Arial" w:hAnsi="Arial" w:cs="Arial"/>
        </w:rPr>
        <w:t>McKenna’s</w:t>
      </w:r>
      <w:r>
        <w:rPr>
          <w:rFonts w:ascii="Arial" w:hAnsi="Arial" w:cs="Arial"/>
        </w:rPr>
        <w:t xml:space="preserve"> conduct, the </w:t>
      </w:r>
      <w:r w:rsidR="00907126">
        <w:rPr>
          <w:rFonts w:ascii="Arial" w:hAnsi="Arial" w:cs="Arial"/>
        </w:rPr>
        <w:t>panel</w:t>
      </w:r>
      <w:r>
        <w:rPr>
          <w:rFonts w:ascii="Arial" w:hAnsi="Arial" w:cs="Arial"/>
        </w:rPr>
        <w:t xml:space="preserve"> noted that there was no evidence in relation to any harm caused directly to </w:t>
      </w:r>
      <w:r w:rsidR="003D1278">
        <w:rPr>
          <w:rFonts w:ascii="Arial" w:hAnsi="Arial" w:cs="Arial"/>
        </w:rPr>
        <w:t>any</w:t>
      </w:r>
      <w:r>
        <w:rPr>
          <w:rFonts w:ascii="Arial" w:hAnsi="Arial" w:cs="Arial"/>
        </w:rPr>
        <w:t xml:space="preserve"> person.  Nonetheless it considered the risk and gravity of reputational harm to the police service, and to public confidence in it, to be high (Outcomes Guidance, paragraphs 4.64, 4.66, 4.68).  A reasonable, intelligent and properly informed member of the public would consider Mr </w:t>
      </w:r>
      <w:r w:rsidR="00B75221">
        <w:rPr>
          <w:rFonts w:ascii="Arial" w:hAnsi="Arial" w:cs="Arial"/>
        </w:rPr>
        <w:t>McKenna’s</w:t>
      </w:r>
      <w:r>
        <w:rPr>
          <w:rFonts w:ascii="Arial" w:hAnsi="Arial" w:cs="Arial"/>
        </w:rPr>
        <w:t xml:space="preserve"> conduct</w:t>
      </w:r>
      <w:r w:rsidR="00B75221">
        <w:rPr>
          <w:rFonts w:ascii="Arial" w:hAnsi="Arial" w:cs="Arial"/>
        </w:rPr>
        <w:t>,</w:t>
      </w:r>
      <w:r>
        <w:rPr>
          <w:rFonts w:ascii="Arial" w:hAnsi="Arial" w:cs="Arial"/>
        </w:rPr>
        <w:t xml:space="preserve"> in </w:t>
      </w:r>
      <w:r w:rsidR="00B75221">
        <w:rPr>
          <w:rFonts w:ascii="Arial" w:hAnsi="Arial" w:cs="Arial"/>
        </w:rPr>
        <w:t xml:space="preserve">driving to his </w:t>
      </w:r>
      <w:r w:rsidR="00BC6C4B">
        <w:rPr>
          <w:rFonts w:ascii="Arial" w:hAnsi="Arial" w:cs="Arial"/>
        </w:rPr>
        <w:t xml:space="preserve">place of duty </w:t>
      </w:r>
      <w:r w:rsidR="005A323B">
        <w:rPr>
          <w:rFonts w:ascii="Arial" w:hAnsi="Arial" w:cs="Arial"/>
        </w:rPr>
        <w:t xml:space="preserve">as an AFO at Sellafield site </w:t>
      </w:r>
      <w:r w:rsidR="00B75221" w:rsidRPr="00B75221">
        <w:rPr>
          <w:rFonts w:ascii="Arial" w:hAnsi="Arial" w:cs="Arial"/>
        </w:rPr>
        <w:t>having consumed so much alcohol that the proportion of it in his breath vastly exceeded the prescribed limit, and subsequently being convicted of and sentenced for the related criminal offence on his own guilty plea</w:t>
      </w:r>
      <w:r w:rsidR="00B75221">
        <w:rPr>
          <w:rFonts w:ascii="Arial" w:hAnsi="Arial" w:cs="Arial"/>
        </w:rPr>
        <w:t xml:space="preserve">, to </w:t>
      </w:r>
      <w:r w:rsidR="00BC6C4B">
        <w:rPr>
          <w:rFonts w:ascii="Arial" w:hAnsi="Arial" w:cs="Arial"/>
        </w:rPr>
        <w:t>significantly undermine public trust in him, in CNC, and in policing</w:t>
      </w:r>
      <w:r w:rsidR="00B75221" w:rsidRPr="00B75221">
        <w:rPr>
          <w:rFonts w:ascii="Arial" w:hAnsi="Arial" w:cs="Arial"/>
        </w:rPr>
        <w:t xml:space="preserve"> </w:t>
      </w:r>
      <w:r w:rsidR="00BC6C4B">
        <w:rPr>
          <w:rFonts w:ascii="Arial" w:hAnsi="Arial" w:cs="Arial"/>
        </w:rPr>
        <w:t xml:space="preserve">generally </w:t>
      </w:r>
      <w:r>
        <w:rPr>
          <w:rFonts w:ascii="Arial" w:hAnsi="Arial" w:cs="Arial"/>
        </w:rPr>
        <w:t xml:space="preserve">(Outcomes Guidance, paragraph 4.69).  </w:t>
      </w:r>
    </w:p>
    <w:p w14:paraId="2B9C2018" w14:textId="77777777" w:rsidR="00D028DC" w:rsidRDefault="00D028DC" w:rsidP="00D028DC">
      <w:pPr>
        <w:pStyle w:val="NoSpacing"/>
        <w:ind w:left="567"/>
        <w:rPr>
          <w:rFonts w:ascii="Arial" w:hAnsi="Arial" w:cs="Arial"/>
        </w:rPr>
      </w:pPr>
    </w:p>
    <w:p w14:paraId="181A295A" w14:textId="747FE92C" w:rsidR="00764E38" w:rsidRDefault="00D028DC" w:rsidP="009519ED">
      <w:pPr>
        <w:pStyle w:val="NoSpacing"/>
        <w:numPr>
          <w:ilvl w:val="0"/>
          <w:numId w:val="4"/>
        </w:numPr>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w:t>
      </w:r>
      <w:r w:rsidR="005A323B">
        <w:rPr>
          <w:rFonts w:ascii="Arial" w:hAnsi="Arial" w:cs="Arial"/>
        </w:rPr>
        <w:t xml:space="preserve">also considered that by his conduct Mr McKenna had exposed </w:t>
      </w:r>
      <w:r w:rsidR="003C1A2A">
        <w:rPr>
          <w:rFonts w:ascii="Arial" w:hAnsi="Arial" w:cs="Arial"/>
        </w:rPr>
        <w:t xml:space="preserve">other public road users, and those within Sellafield site, to </w:t>
      </w:r>
      <w:r w:rsidR="00CA5B89">
        <w:rPr>
          <w:rFonts w:ascii="Arial" w:hAnsi="Arial" w:cs="Arial"/>
        </w:rPr>
        <w:t xml:space="preserve">a risk of harm.  Mr McKenna </w:t>
      </w:r>
      <w:r w:rsidR="007D719C">
        <w:rPr>
          <w:rFonts w:ascii="Arial" w:hAnsi="Arial" w:cs="Arial"/>
        </w:rPr>
        <w:t xml:space="preserve">should have been </w:t>
      </w:r>
      <w:proofErr w:type="gramStart"/>
      <w:r w:rsidR="007D719C">
        <w:rPr>
          <w:rFonts w:ascii="Arial" w:hAnsi="Arial" w:cs="Arial"/>
        </w:rPr>
        <w:t>well aware</w:t>
      </w:r>
      <w:proofErr w:type="gramEnd"/>
      <w:r w:rsidR="007D719C">
        <w:rPr>
          <w:rFonts w:ascii="Arial" w:hAnsi="Arial" w:cs="Arial"/>
        </w:rPr>
        <w:t xml:space="preserve"> of the high risk of an accident arising from drink-driving, and of the </w:t>
      </w:r>
      <w:r w:rsidR="002359A1">
        <w:rPr>
          <w:rFonts w:ascii="Arial" w:hAnsi="Arial" w:cs="Arial"/>
        </w:rPr>
        <w:t>serious</w:t>
      </w:r>
      <w:r w:rsidR="00141492">
        <w:rPr>
          <w:rFonts w:ascii="Arial" w:hAnsi="Arial" w:cs="Arial"/>
        </w:rPr>
        <w:t xml:space="preserve"> harm likely to result to </w:t>
      </w:r>
      <w:r w:rsidR="002359A1">
        <w:rPr>
          <w:rFonts w:ascii="Arial" w:hAnsi="Arial" w:cs="Arial"/>
        </w:rPr>
        <w:t xml:space="preserve">any </w:t>
      </w:r>
      <w:r w:rsidR="00141492">
        <w:rPr>
          <w:rFonts w:ascii="Arial" w:hAnsi="Arial" w:cs="Arial"/>
        </w:rPr>
        <w:t xml:space="preserve">other road users </w:t>
      </w:r>
      <w:r w:rsidR="002359A1">
        <w:rPr>
          <w:rFonts w:ascii="Arial" w:hAnsi="Arial" w:cs="Arial"/>
        </w:rPr>
        <w:t>involved in</w:t>
      </w:r>
      <w:r w:rsidR="00141492">
        <w:rPr>
          <w:rFonts w:ascii="Arial" w:hAnsi="Arial" w:cs="Arial"/>
        </w:rPr>
        <w:t xml:space="preserve"> such an accident</w:t>
      </w:r>
      <w:r w:rsidR="002359A1">
        <w:rPr>
          <w:rFonts w:ascii="Arial" w:hAnsi="Arial" w:cs="Arial"/>
        </w:rPr>
        <w:t xml:space="preserve"> (Outcomes Guidance, paragraph 4.</w:t>
      </w:r>
      <w:r w:rsidR="00764E38">
        <w:rPr>
          <w:rFonts w:ascii="Arial" w:hAnsi="Arial" w:cs="Arial"/>
        </w:rPr>
        <w:t>68).</w:t>
      </w:r>
    </w:p>
    <w:p w14:paraId="6D370F05" w14:textId="77777777" w:rsidR="00764E38" w:rsidRPr="00764E38" w:rsidRDefault="00764E38" w:rsidP="00764E38">
      <w:pPr>
        <w:pStyle w:val="NoSpacing"/>
        <w:rPr>
          <w:rFonts w:ascii="Arial" w:hAnsi="Arial" w:cs="Arial"/>
        </w:rPr>
      </w:pPr>
    </w:p>
    <w:p w14:paraId="42B47525" w14:textId="17E4AFCF" w:rsidR="00353BAC" w:rsidRDefault="00764E38" w:rsidP="009519ED">
      <w:pPr>
        <w:pStyle w:val="NoSpacing"/>
        <w:numPr>
          <w:ilvl w:val="0"/>
          <w:numId w:val="4"/>
        </w:numPr>
        <w:rPr>
          <w:rFonts w:ascii="Arial" w:hAnsi="Arial" w:cs="Arial"/>
        </w:rPr>
      </w:pPr>
      <w:r>
        <w:rPr>
          <w:rFonts w:ascii="Arial" w:hAnsi="Arial" w:cs="Arial"/>
        </w:rPr>
        <w:t xml:space="preserve">In the </w:t>
      </w:r>
      <w:r w:rsidR="00907126">
        <w:rPr>
          <w:rFonts w:ascii="Arial" w:hAnsi="Arial" w:cs="Arial"/>
        </w:rPr>
        <w:t>panel</w:t>
      </w:r>
      <w:r>
        <w:rPr>
          <w:rFonts w:ascii="Arial" w:hAnsi="Arial" w:cs="Arial"/>
        </w:rPr>
        <w:t xml:space="preserve">’s view Mr McKenna’s conduct also gave rise to a </w:t>
      </w:r>
      <w:r w:rsidR="00A00AA1">
        <w:rPr>
          <w:rFonts w:ascii="Arial" w:hAnsi="Arial" w:cs="Arial"/>
        </w:rPr>
        <w:t>real</w:t>
      </w:r>
      <w:r w:rsidR="00BC36A2">
        <w:rPr>
          <w:rFonts w:ascii="Arial" w:hAnsi="Arial" w:cs="Arial"/>
        </w:rPr>
        <w:t xml:space="preserve"> and obvious</w:t>
      </w:r>
      <w:r w:rsidR="00A00AA1">
        <w:rPr>
          <w:rFonts w:ascii="Arial" w:hAnsi="Arial" w:cs="Arial"/>
        </w:rPr>
        <w:t xml:space="preserve"> </w:t>
      </w:r>
      <w:r>
        <w:rPr>
          <w:rFonts w:ascii="Arial" w:hAnsi="Arial" w:cs="Arial"/>
        </w:rPr>
        <w:t xml:space="preserve">risk of harm arising from </w:t>
      </w:r>
      <w:r w:rsidR="003F6B4D">
        <w:rPr>
          <w:rFonts w:ascii="Arial" w:hAnsi="Arial" w:cs="Arial"/>
        </w:rPr>
        <w:t>the impairment likely to his ability</w:t>
      </w:r>
      <w:r>
        <w:rPr>
          <w:rFonts w:ascii="Arial" w:hAnsi="Arial" w:cs="Arial"/>
        </w:rPr>
        <w:t xml:space="preserve"> properly and responsibly to discharge his duty as an AFO at Sellafield site having </w:t>
      </w:r>
      <w:r w:rsidR="00AB2EB0">
        <w:rPr>
          <w:rFonts w:ascii="Arial" w:hAnsi="Arial" w:cs="Arial"/>
        </w:rPr>
        <w:t xml:space="preserve">attended his place of duty </w:t>
      </w:r>
      <w:r w:rsidR="00CB5CDB">
        <w:rPr>
          <w:rFonts w:ascii="Arial" w:hAnsi="Arial" w:cs="Arial"/>
        </w:rPr>
        <w:t>after consuming</w:t>
      </w:r>
      <w:r w:rsidR="00AB2EB0">
        <w:rPr>
          <w:rFonts w:ascii="Arial" w:hAnsi="Arial" w:cs="Arial"/>
        </w:rPr>
        <w:t xml:space="preserve"> </w:t>
      </w:r>
      <w:r w:rsidR="00CB5CDB">
        <w:rPr>
          <w:rFonts w:ascii="Arial" w:hAnsi="Arial" w:cs="Arial"/>
        </w:rPr>
        <w:t xml:space="preserve">such a significant quantity of alcohol that </w:t>
      </w:r>
      <w:r w:rsidR="00CB5CDB" w:rsidRPr="00CB5CDB">
        <w:rPr>
          <w:rFonts w:ascii="Arial" w:hAnsi="Arial" w:cs="Arial"/>
        </w:rPr>
        <w:t>the proportion of it in his breath vastly exceeded the prescribed limit</w:t>
      </w:r>
      <w:r w:rsidR="00BC36A2">
        <w:rPr>
          <w:rFonts w:ascii="Arial" w:hAnsi="Arial" w:cs="Arial"/>
        </w:rPr>
        <w:t xml:space="preserve"> for driving.</w:t>
      </w:r>
    </w:p>
    <w:p w14:paraId="645810DD" w14:textId="77777777" w:rsidR="00353BAC" w:rsidRPr="00353BAC" w:rsidRDefault="00353BAC" w:rsidP="00353BAC">
      <w:pPr>
        <w:pStyle w:val="NoSpacing"/>
        <w:rPr>
          <w:rFonts w:ascii="Arial" w:hAnsi="Arial" w:cs="Arial"/>
        </w:rPr>
      </w:pPr>
    </w:p>
    <w:p w14:paraId="24CF6077" w14:textId="211E91C1" w:rsidR="00353BAC" w:rsidRDefault="00353BAC" w:rsidP="009519ED">
      <w:pPr>
        <w:pStyle w:val="NoSpacing"/>
        <w:numPr>
          <w:ilvl w:val="0"/>
          <w:numId w:val="4"/>
        </w:numPr>
        <w:rPr>
          <w:rFonts w:ascii="Arial" w:hAnsi="Arial" w:cs="Arial"/>
        </w:rPr>
      </w:pPr>
      <w:r>
        <w:rPr>
          <w:rFonts w:ascii="Arial" w:hAnsi="Arial" w:cs="Arial"/>
        </w:rPr>
        <w:t xml:space="preserve">In all the circumstances the </w:t>
      </w:r>
      <w:r w:rsidR="00907126">
        <w:rPr>
          <w:rFonts w:ascii="Arial" w:hAnsi="Arial" w:cs="Arial"/>
        </w:rPr>
        <w:t>panel</w:t>
      </w:r>
      <w:r>
        <w:rPr>
          <w:rFonts w:ascii="Arial" w:hAnsi="Arial" w:cs="Arial"/>
        </w:rPr>
        <w:t xml:space="preserve"> therefore considered the </w:t>
      </w:r>
      <w:r w:rsidR="00FE6BE4">
        <w:rPr>
          <w:rFonts w:ascii="Arial" w:hAnsi="Arial" w:cs="Arial"/>
        </w:rPr>
        <w:t xml:space="preserve">harm risked by Mr McKenna’s actions to be high.  </w:t>
      </w:r>
    </w:p>
    <w:p w14:paraId="40CCDA2D" w14:textId="77777777" w:rsidR="00D028DC" w:rsidRDefault="00D028DC" w:rsidP="00D028DC">
      <w:pPr>
        <w:pStyle w:val="NoSpacing"/>
        <w:rPr>
          <w:rFonts w:ascii="Arial" w:hAnsi="Arial" w:cs="Arial"/>
        </w:rPr>
      </w:pPr>
    </w:p>
    <w:p w14:paraId="0DDAC026" w14:textId="77777777" w:rsidR="00D028DC" w:rsidRDefault="00D028DC" w:rsidP="00D028DC">
      <w:pPr>
        <w:pStyle w:val="NoSpacing"/>
        <w:rPr>
          <w:rFonts w:ascii="Arial" w:hAnsi="Arial" w:cs="Arial"/>
          <w:b/>
          <w:bCs/>
        </w:rPr>
      </w:pPr>
      <w:r>
        <w:rPr>
          <w:rFonts w:ascii="Arial" w:hAnsi="Arial" w:cs="Arial"/>
          <w:b/>
          <w:bCs/>
        </w:rPr>
        <w:t>Aggravating and mitigating factors</w:t>
      </w:r>
    </w:p>
    <w:p w14:paraId="1C0A3671" w14:textId="77777777" w:rsidR="00D028DC" w:rsidRDefault="00D028DC" w:rsidP="00D028DC">
      <w:pPr>
        <w:pStyle w:val="NoSpacing"/>
        <w:rPr>
          <w:rFonts w:ascii="Arial" w:hAnsi="Arial" w:cs="Arial"/>
          <w:b/>
          <w:bCs/>
        </w:rPr>
      </w:pPr>
    </w:p>
    <w:p w14:paraId="4ED74F36" w14:textId="6922606E" w:rsidR="00D028DC" w:rsidRDefault="00D028DC" w:rsidP="009519ED">
      <w:pPr>
        <w:pStyle w:val="NoSpacing"/>
        <w:numPr>
          <w:ilvl w:val="0"/>
          <w:numId w:val="4"/>
        </w:numPr>
        <w:rPr>
          <w:rFonts w:ascii="Arial" w:hAnsi="Arial" w:cs="Arial"/>
        </w:rPr>
      </w:pPr>
      <w:r w:rsidRPr="00F75F64">
        <w:rPr>
          <w:rFonts w:ascii="Arial" w:hAnsi="Arial" w:cs="Arial"/>
        </w:rPr>
        <w:t xml:space="preserve">The </w:t>
      </w:r>
      <w:r w:rsidR="00907126">
        <w:rPr>
          <w:rFonts w:ascii="Arial" w:hAnsi="Arial" w:cs="Arial"/>
        </w:rPr>
        <w:t>panel</w:t>
      </w:r>
      <w:r w:rsidRPr="00F75F64">
        <w:rPr>
          <w:rFonts w:ascii="Arial" w:hAnsi="Arial" w:cs="Arial"/>
        </w:rPr>
        <w:t xml:space="preserve"> considered the </w:t>
      </w:r>
      <w:r>
        <w:rPr>
          <w:rFonts w:ascii="Arial" w:hAnsi="Arial" w:cs="Arial"/>
        </w:rPr>
        <w:t xml:space="preserve">relevant </w:t>
      </w:r>
      <w:r w:rsidRPr="00F75F64">
        <w:rPr>
          <w:rFonts w:ascii="Arial" w:hAnsi="Arial" w:cs="Arial"/>
        </w:rPr>
        <w:t xml:space="preserve">aggravating and mitigating factors, noting that </w:t>
      </w:r>
      <w:proofErr w:type="gramStart"/>
      <w:r w:rsidRPr="00F75F64">
        <w:rPr>
          <w:rFonts w:ascii="Arial" w:hAnsi="Arial" w:cs="Arial"/>
        </w:rPr>
        <w:t>a number of</w:t>
      </w:r>
      <w:proofErr w:type="gramEnd"/>
      <w:r w:rsidRPr="00F75F64">
        <w:rPr>
          <w:rFonts w:ascii="Arial" w:hAnsi="Arial" w:cs="Arial"/>
        </w:rPr>
        <w:t xml:space="preserve"> the aggravating features</w:t>
      </w:r>
      <w:r>
        <w:rPr>
          <w:rFonts w:ascii="Arial" w:hAnsi="Arial" w:cs="Arial"/>
        </w:rPr>
        <w:t xml:space="preserve"> </w:t>
      </w:r>
      <w:proofErr w:type="gramStart"/>
      <w:r>
        <w:rPr>
          <w:rFonts w:ascii="Arial" w:hAnsi="Arial" w:cs="Arial"/>
        </w:rPr>
        <w:t>in particular</w:t>
      </w:r>
      <w:r w:rsidRPr="00F75F64">
        <w:rPr>
          <w:rFonts w:ascii="Arial" w:hAnsi="Arial" w:cs="Arial"/>
        </w:rPr>
        <w:t xml:space="preserve"> appeared</w:t>
      </w:r>
      <w:proofErr w:type="gramEnd"/>
      <w:r w:rsidRPr="00F75F64">
        <w:rPr>
          <w:rFonts w:ascii="Arial" w:hAnsi="Arial" w:cs="Arial"/>
        </w:rPr>
        <w:t xml:space="preserve"> to overlap with the matters set out above and thus discounting them.</w:t>
      </w:r>
    </w:p>
    <w:p w14:paraId="3506B35E" w14:textId="77777777" w:rsidR="00D028DC" w:rsidRDefault="00D028DC" w:rsidP="00D028DC">
      <w:pPr>
        <w:pStyle w:val="NoSpacing"/>
        <w:ind w:left="567"/>
        <w:rPr>
          <w:rFonts w:ascii="Arial" w:hAnsi="Arial" w:cs="Arial"/>
        </w:rPr>
      </w:pPr>
    </w:p>
    <w:p w14:paraId="10EE1193" w14:textId="5DE9D8A6" w:rsidR="00D028DC" w:rsidRDefault="005B4AAB" w:rsidP="009519ED">
      <w:pPr>
        <w:pStyle w:val="NoSpacing"/>
        <w:numPr>
          <w:ilvl w:val="0"/>
          <w:numId w:val="4"/>
        </w:numPr>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did not consider any of the</w:t>
      </w:r>
      <w:r w:rsidR="00D028DC">
        <w:rPr>
          <w:rFonts w:ascii="Arial" w:hAnsi="Arial" w:cs="Arial"/>
        </w:rPr>
        <w:t xml:space="preserve"> aggravating factors, listed in paragraph 4.76 of the Outcomes Guidance, to be relevan</w:t>
      </w:r>
      <w:r>
        <w:rPr>
          <w:rFonts w:ascii="Arial" w:hAnsi="Arial" w:cs="Arial"/>
        </w:rPr>
        <w:t>t.</w:t>
      </w:r>
    </w:p>
    <w:p w14:paraId="5CF15C9D" w14:textId="77777777" w:rsidR="00D028DC" w:rsidRDefault="00D028DC" w:rsidP="00394D38">
      <w:pPr>
        <w:pStyle w:val="NoSpacing"/>
        <w:rPr>
          <w:rFonts w:ascii="Arial" w:hAnsi="Arial" w:cs="Arial"/>
        </w:rPr>
      </w:pPr>
    </w:p>
    <w:p w14:paraId="327AD56B" w14:textId="77777777" w:rsidR="00D028DC" w:rsidRDefault="00D028DC" w:rsidP="009519ED">
      <w:pPr>
        <w:pStyle w:val="NoSpacing"/>
        <w:numPr>
          <w:ilvl w:val="0"/>
          <w:numId w:val="4"/>
        </w:numPr>
        <w:rPr>
          <w:rFonts w:ascii="Arial" w:hAnsi="Arial" w:cs="Arial"/>
        </w:rPr>
      </w:pPr>
      <w:r>
        <w:rPr>
          <w:rFonts w:ascii="Arial" w:hAnsi="Arial" w:cs="Arial"/>
        </w:rPr>
        <w:t>It considered the following mitigating factors to be relevant:</w:t>
      </w:r>
    </w:p>
    <w:p w14:paraId="2D5A304E" w14:textId="77777777" w:rsidR="00D028DC" w:rsidRPr="001B0B81" w:rsidRDefault="00D028DC" w:rsidP="00D028DC">
      <w:pPr>
        <w:pStyle w:val="NoSpacing"/>
        <w:rPr>
          <w:rFonts w:ascii="Arial" w:hAnsi="Arial" w:cs="Arial"/>
        </w:rPr>
      </w:pPr>
    </w:p>
    <w:p w14:paraId="77FBF048" w14:textId="768B346D" w:rsidR="00D028DC" w:rsidRDefault="00D028DC" w:rsidP="009519ED">
      <w:pPr>
        <w:pStyle w:val="NoSpacing"/>
        <w:numPr>
          <w:ilvl w:val="1"/>
          <w:numId w:val="2"/>
        </w:numPr>
        <w:rPr>
          <w:rFonts w:ascii="Arial" w:hAnsi="Arial" w:cs="Arial"/>
        </w:rPr>
      </w:pPr>
      <w:r>
        <w:rPr>
          <w:rFonts w:ascii="Arial" w:hAnsi="Arial" w:cs="Arial"/>
        </w:rPr>
        <w:t>Mr</w:t>
      </w:r>
      <w:r w:rsidR="00394D38">
        <w:rPr>
          <w:rFonts w:ascii="Arial" w:hAnsi="Arial" w:cs="Arial"/>
        </w:rPr>
        <w:t xml:space="preserve"> McKenna’s</w:t>
      </w:r>
      <w:r>
        <w:rPr>
          <w:rFonts w:ascii="Arial" w:hAnsi="Arial" w:cs="Arial"/>
        </w:rPr>
        <w:t xml:space="preserve"> proven conduct involved a single episode of </w:t>
      </w:r>
      <w:r w:rsidR="00394D38">
        <w:rPr>
          <w:rFonts w:ascii="Arial" w:hAnsi="Arial" w:cs="Arial"/>
        </w:rPr>
        <w:t xml:space="preserve">relatively </w:t>
      </w:r>
      <w:r>
        <w:rPr>
          <w:rFonts w:ascii="Arial" w:hAnsi="Arial" w:cs="Arial"/>
        </w:rPr>
        <w:t xml:space="preserve">brief </w:t>
      </w:r>
      <w:proofErr w:type="gramStart"/>
      <w:r>
        <w:rPr>
          <w:rFonts w:ascii="Arial" w:hAnsi="Arial" w:cs="Arial"/>
        </w:rPr>
        <w:t>duration;</w:t>
      </w:r>
      <w:proofErr w:type="gramEnd"/>
    </w:p>
    <w:p w14:paraId="173DF318" w14:textId="2BB25691" w:rsidR="00D028DC" w:rsidRDefault="00394D38" w:rsidP="009519ED">
      <w:pPr>
        <w:pStyle w:val="NoSpacing"/>
        <w:numPr>
          <w:ilvl w:val="1"/>
          <w:numId w:val="2"/>
        </w:numPr>
        <w:rPr>
          <w:rFonts w:ascii="Arial" w:hAnsi="Arial" w:cs="Arial"/>
        </w:rPr>
      </w:pPr>
      <w:r>
        <w:rPr>
          <w:rFonts w:ascii="Arial" w:hAnsi="Arial" w:cs="Arial"/>
        </w:rPr>
        <w:t>Mr McKenna</w:t>
      </w:r>
      <w:r w:rsidR="0043643F">
        <w:rPr>
          <w:rFonts w:ascii="Arial" w:hAnsi="Arial" w:cs="Arial"/>
        </w:rPr>
        <w:t xml:space="preserve"> made open admissions to </w:t>
      </w:r>
      <w:r w:rsidR="00636DBA">
        <w:rPr>
          <w:rFonts w:ascii="Arial" w:hAnsi="Arial" w:cs="Arial"/>
        </w:rPr>
        <w:t xml:space="preserve">officers at the time of his </w:t>
      </w:r>
      <w:proofErr w:type="gramStart"/>
      <w:r w:rsidR="00636DBA">
        <w:rPr>
          <w:rFonts w:ascii="Arial" w:hAnsi="Arial" w:cs="Arial"/>
        </w:rPr>
        <w:t>offending</w:t>
      </w:r>
      <w:r w:rsidR="0043643F">
        <w:rPr>
          <w:rFonts w:ascii="Arial" w:hAnsi="Arial" w:cs="Arial"/>
        </w:rPr>
        <w:t>, and</w:t>
      </w:r>
      <w:proofErr w:type="gramEnd"/>
      <w:r w:rsidR="0043643F">
        <w:rPr>
          <w:rFonts w:ascii="Arial" w:hAnsi="Arial" w:cs="Arial"/>
        </w:rPr>
        <w:t xml:space="preserve"> subsequently pleaded guilty to the criminal offence with which he was charged</w:t>
      </w:r>
      <w:r w:rsidR="00636DBA">
        <w:rPr>
          <w:rFonts w:ascii="Arial" w:hAnsi="Arial" w:cs="Arial"/>
        </w:rPr>
        <w:t>.</w:t>
      </w:r>
    </w:p>
    <w:p w14:paraId="1C06F210" w14:textId="77777777" w:rsidR="00D028DC" w:rsidRDefault="00D028DC" w:rsidP="00D028DC">
      <w:pPr>
        <w:pStyle w:val="NoSpacing"/>
        <w:rPr>
          <w:rFonts w:ascii="Arial" w:hAnsi="Arial" w:cs="Arial"/>
        </w:rPr>
      </w:pPr>
    </w:p>
    <w:p w14:paraId="518115B8" w14:textId="77777777" w:rsidR="00D028DC" w:rsidRPr="0056717C" w:rsidRDefault="00D028DC" w:rsidP="00D028DC">
      <w:pPr>
        <w:pStyle w:val="NoSpacing"/>
        <w:rPr>
          <w:rFonts w:ascii="Arial" w:hAnsi="Arial" w:cs="Arial"/>
          <w:b/>
          <w:bCs/>
        </w:rPr>
      </w:pPr>
      <w:r>
        <w:rPr>
          <w:rFonts w:ascii="Arial" w:hAnsi="Arial" w:cs="Arial"/>
          <w:b/>
          <w:bCs/>
        </w:rPr>
        <w:t>The purpose of imposing sanctions</w:t>
      </w:r>
    </w:p>
    <w:p w14:paraId="602B1FBD" w14:textId="77777777" w:rsidR="00D028DC" w:rsidRPr="00F75F64" w:rsidRDefault="00D028DC" w:rsidP="00D028DC">
      <w:pPr>
        <w:pStyle w:val="NoSpacing"/>
        <w:rPr>
          <w:rFonts w:ascii="Arial" w:hAnsi="Arial" w:cs="Arial"/>
        </w:rPr>
      </w:pPr>
    </w:p>
    <w:p w14:paraId="716D8513" w14:textId="645A8F48" w:rsidR="00D028DC" w:rsidRDefault="00D028DC" w:rsidP="009519ED">
      <w:pPr>
        <w:pStyle w:val="NoSpacing"/>
        <w:numPr>
          <w:ilvl w:val="0"/>
          <w:numId w:val="4"/>
        </w:numPr>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kept in mind the purpose of imposing sanctions.  All three elements of this were, in the </w:t>
      </w:r>
      <w:r w:rsidR="00907126">
        <w:rPr>
          <w:rFonts w:ascii="Arial" w:hAnsi="Arial" w:cs="Arial"/>
        </w:rPr>
        <w:t>panel</w:t>
      </w:r>
      <w:r>
        <w:rPr>
          <w:rFonts w:ascii="Arial" w:hAnsi="Arial" w:cs="Arial"/>
        </w:rPr>
        <w:t>’s view, engaged in this case</w:t>
      </w:r>
      <w:r w:rsidR="00636DBA">
        <w:rPr>
          <w:rFonts w:ascii="Arial" w:hAnsi="Arial" w:cs="Arial"/>
        </w:rPr>
        <w:t>.</w:t>
      </w:r>
    </w:p>
    <w:p w14:paraId="11972DEE" w14:textId="77777777" w:rsidR="00D028DC" w:rsidRDefault="00D028DC" w:rsidP="00D028DC">
      <w:pPr>
        <w:pStyle w:val="NoSpacing"/>
        <w:rPr>
          <w:rFonts w:ascii="Arial" w:hAnsi="Arial" w:cs="Arial"/>
        </w:rPr>
      </w:pPr>
    </w:p>
    <w:p w14:paraId="6FC9B908" w14:textId="77777777" w:rsidR="00D028DC" w:rsidRDefault="00D028DC" w:rsidP="00D028DC">
      <w:pPr>
        <w:pStyle w:val="NoSpacing"/>
        <w:rPr>
          <w:rFonts w:ascii="Arial" w:hAnsi="Arial" w:cs="Arial"/>
        </w:rPr>
      </w:pPr>
      <w:r>
        <w:rPr>
          <w:rFonts w:ascii="Arial" w:hAnsi="Arial" w:cs="Arial"/>
          <w:b/>
          <w:bCs/>
        </w:rPr>
        <w:t>Conclusion</w:t>
      </w:r>
      <w:r>
        <w:rPr>
          <w:rFonts w:ascii="Arial" w:hAnsi="Arial" w:cs="Arial"/>
        </w:rPr>
        <w:t xml:space="preserve">  </w:t>
      </w:r>
    </w:p>
    <w:p w14:paraId="28CC633D" w14:textId="77777777" w:rsidR="00D028DC" w:rsidRDefault="00D028DC" w:rsidP="00D028DC">
      <w:pPr>
        <w:pStyle w:val="NoSpacing"/>
        <w:ind w:left="567"/>
        <w:rPr>
          <w:rFonts w:ascii="Arial" w:hAnsi="Arial" w:cs="Arial"/>
        </w:rPr>
      </w:pPr>
    </w:p>
    <w:p w14:paraId="4407F466" w14:textId="77777777" w:rsidR="00D028DC" w:rsidRPr="00450BEB" w:rsidRDefault="00D028DC" w:rsidP="009519ED">
      <w:pPr>
        <w:pStyle w:val="NoSpacing"/>
        <w:numPr>
          <w:ilvl w:val="0"/>
          <w:numId w:val="4"/>
        </w:numPr>
        <w:rPr>
          <w:rFonts w:ascii="Arial" w:hAnsi="Arial" w:cs="Arial"/>
        </w:rPr>
      </w:pPr>
      <w:r w:rsidRPr="00450BEB">
        <w:rPr>
          <w:rFonts w:ascii="Arial" w:hAnsi="Arial" w:cs="Arial"/>
        </w:rPr>
        <w:t xml:space="preserve">Having considered carefully </w:t>
      </w:r>
      <w:proofErr w:type="gramStart"/>
      <w:r w:rsidRPr="00450BEB">
        <w:rPr>
          <w:rFonts w:ascii="Arial" w:hAnsi="Arial" w:cs="Arial"/>
        </w:rPr>
        <w:t>all of</w:t>
      </w:r>
      <w:proofErr w:type="gramEnd"/>
      <w:r w:rsidRPr="00450BEB">
        <w:rPr>
          <w:rFonts w:ascii="Arial" w:hAnsi="Arial" w:cs="Arial"/>
        </w:rPr>
        <w:t xml:space="preserve"> the circumstances and in particular chapter 4 </w:t>
      </w:r>
    </w:p>
    <w:p w14:paraId="0037D3B6" w14:textId="07C3BE49" w:rsidR="00D028DC" w:rsidRDefault="00D028DC" w:rsidP="00D028DC">
      <w:pPr>
        <w:pStyle w:val="NoSpacing"/>
        <w:ind w:left="567"/>
        <w:rPr>
          <w:rFonts w:ascii="Arial" w:hAnsi="Arial" w:cs="Arial"/>
        </w:rPr>
      </w:pPr>
      <w:r w:rsidRPr="00450BEB">
        <w:rPr>
          <w:rFonts w:ascii="Arial" w:hAnsi="Arial" w:cs="Arial"/>
        </w:rPr>
        <w:t xml:space="preserve">of the </w:t>
      </w:r>
      <w:r>
        <w:rPr>
          <w:rFonts w:ascii="Arial" w:hAnsi="Arial" w:cs="Arial"/>
        </w:rPr>
        <w:t>Outcomes</w:t>
      </w:r>
      <w:r w:rsidRPr="00450BEB">
        <w:rPr>
          <w:rFonts w:ascii="Arial" w:hAnsi="Arial" w:cs="Arial"/>
        </w:rPr>
        <w:t xml:space="preserve"> Guidance</w:t>
      </w:r>
      <w:r w:rsidR="00347DC9">
        <w:rPr>
          <w:rFonts w:ascii="Arial" w:hAnsi="Arial" w:cs="Arial"/>
        </w:rPr>
        <w:t xml:space="preserve">, </w:t>
      </w:r>
      <w:r>
        <w:rPr>
          <w:rFonts w:ascii="Arial" w:hAnsi="Arial" w:cs="Arial"/>
        </w:rPr>
        <w:t xml:space="preserve">the </w:t>
      </w:r>
      <w:r w:rsidR="00907126">
        <w:rPr>
          <w:rFonts w:ascii="Arial" w:hAnsi="Arial" w:cs="Arial"/>
        </w:rPr>
        <w:t>panel</w:t>
      </w:r>
      <w:r w:rsidRPr="00450BEB">
        <w:rPr>
          <w:rFonts w:ascii="Arial" w:hAnsi="Arial" w:cs="Arial"/>
        </w:rPr>
        <w:t xml:space="preserve"> concluded that</w:t>
      </w:r>
      <w:r>
        <w:rPr>
          <w:rFonts w:ascii="Arial" w:hAnsi="Arial" w:cs="Arial"/>
        </w:rPr>
        <w:t xml:space="preserve"> disciplinary action, namely a finding that Mr </w:t>
      </w:r>
      <w:r w:rsidR="00636DBA">
        <w:rPr>
          <w:rFonts w:ascii="Arial" w:hAnsi="Arial" w:cs="Arial"/>
        </w:rPr>
        <w:t>McKenna</w:t>
      </w:r>
      <w:r>
        <w:rPr>
          <w:rFonts w:ascii="Arial" w:hAnsi="Arial" w:cs="Arial"/>
        </w:rPr>
        <w:t xml:space="preserve"> would have been dismissed if he had not ceased to be an officer of </w:t>
      </w:r>
      <w:r w:rsidR="00636DBA">
        <w:rPr>
          <w:rFonts w:ascii="Arial" w:hAnsi="Arial" w:cs="Arial"/>
        </w:rPr>
        <w:t>CNC</w:t>
      </w:r>
      <w:r>
        <w:rPr>
          <w:rFonts w:ascii="Arial" w:hAnsi="Arial" w:cs="Arial"/>
        </w:rPr>
        <w:t xml:space="preserve">, was necessary.  The </w:t>
      </w:r>
      <w:r w:rsidR="00907126">
        <w:rPr>
          <w:rFonts w:ascii="Arial" w:hAnsi="Arial" w:cs="Arial"/>
        </w:rPr>
        <w:t>panel</w:t>
      </w:r>
      <w:r>
        <w:rPr>
          <w:rFonts w:ascii="Arial" w:hAnsi="Arial" w:cs="Arial"/>
        </w:rPr>
        <w:t xml:space="preserve"> found </w:t>
      </w:r>
      <w:r w:rsidRPr="00450BEB">
        <w:rPr>
          <w:rFonts w:ascii="Arial" w:hAnsi="Arial" w:cs="Arial"/>
        </w:rPr>
        <w:t>that t</w:t>
      </w:r>
      <w:r>
        <w:rPr>
          <w:rFonts w:ascii="Arial" w:hAnsi="Arial" w:cs="Arial"/>
        </w:rPr>
        <w:t xml:space="preserve">his </w:t>
      </w:r>
      <w:r w:rsidRPr="00450BEB">
        <w:rPr>
          <w:rFonts w:ascii="Arial" w:hAnsi="Arial" w:cs="Arial"/>
        </w:rPr>
        <w:t xml:space="preserve">was the most appropriate and </w:t>
      </w:r>
      <w:r>
        <w:rPr>
          <w:rFonts w:ascii="Arial" w:hAnsi="Arial" w:cs="Arial"/>
        </w:rPr>
        <w:t>least severe outcome</w:t>
      </w:r>
      <w:r w:rsidRPr="00450BEB">
        <w:rPr>
          <w:rFonts w:ascii="Arial" w:hAnsi="Arial" w:cs="Arial"/>
        </w:rPr>
        <w:t xml:space="preserve"> possible in the circumstances of this case.</w:t>
      </w:r>
      <w:r>
        <w:rPr>
          <w:rFonts w:ascii="Arial" w:hAnsi="Arial" w:cs="Arial"/>
        </w:rPr>
        <w:t xml:space="preserve"> </w:t>
      </w:r>
    </w:p>
    <w:p w14:paraId="78C19ABF" w14:textId="77777777" w:rsidR="00D028DC" w:rsidRDefault="00D028DC" w:rsidP="00D028DC">
      <w:pPr>
        <w:pStyle w:val="NoSpacing"/>
        <w:rPr>
          <w:rFonts w:ascii="Arial" w:hAnsi="Arial" w:cs="Arial"/>
        </w:rPr>
      </w:pPr>
    </w:p>
    <w:p w14:paraId="365A82FB" w14:textId="2292C99F" w:rsidR="00D028DC" w:rsidRDefault="00D028DC" w:rsidP="009519ED">
      <w:pPr>
        <w:pStyle w:val="NoSpacing"/>
        <w:numPr>
          <w:ilvl w:val="0"/>
          <w:numId w:val="4"/>
        </w:numPr>
        <w:rPr>
          <w:rFonts w:ascii="Arial" w:hAnsi="Arial" w:cs="Arial"/>
        </w:rPr>
      </w:pPr>
      <w:r w:rsidRPr="00450BEB">
        <w:rPr>
          <w:rFonts w:ascii="Arial" w:hAnsi="Arial" w:cs="Arial"/>
        </w:rPr>
        <w:t xml:space="preserve">The </w:t>
      </w:r>
      <w:r w:rsidR="00907126">
        <w:rPr>
          <w:rFonts w:ascii="Arial" w:hAnsi="Arial" w:cs="Arial"/>
        </w:rPr>
        <w:t>panel</w:t>
      </w:r>
      <w:r w:rsidRPr="00450BEB">
        <w:rPr>
          <w:rFonts w:ascii="Arial" w:hAnsi="Arial" w:cs="Arial"/>
        </w:rPr>
        <w:t xml:space="preserve"> considered that</w:t>
      </w:r>
      <w:r>
        <w:rPr>
          <w:rFonts w:ascii="Arial" w:hAnsi="Arial" w:cs="Arial"/>
        </w:rPr>
        <w:t xml:space="preserve">, had Mr </w:t>
      </w:r>
      <w:r w:rsidR="00B71836">
        <w:rPr>
          <w:rFonts w:ascii="Arial" w:hAnsi="Arial" w:cs="Arial"/>
        </w:rPr>
        <w:t>McKenna</w:t>
      </w:r>
      <w:r>
        <w:rPr>
          <w:rFonts w:ascii="Arial" w:hAnsi="Arial" w:cs="Arial"/>
        </w:rPr>
        <w:t xml:space="preserve"> still been in service,</w:t>
      </w:r>
      <w:r w:rsidRPr="00450BEB">
        <w:rPr>
          <w:rFonts w:ascii="Arial" w:hAnsi="Arial" w:cs="Arial"/>
        </w:rPr>
        <w:t xml:space="preserve"> the outcome of a Final Written </w:t>
      </w:r>
      <w:r>
        <w:rPr>
          <w:rFonts w:ascii="Arial" w:hAnsi="Arial" w:cs="Arial"/>
        </w:rPr>
        <w:t>W</w:t>
      </w:r>
      <w:r w:rsidRPr="00450BEB">
        <w:rPr>
          <w:rFonts w:ascii="Arial" w:hAnsi="Arial" w:cs="Arial"/>
        </w:rPr>
        <w:t xml:space="preserve">arning </w:t>
      </w:r>
      <w:r>
        <w:rPr>
          <w:rFonts w:ascii="Arial" w:hAnsi="Arial" w:cs="Arial"/>
        </w:rPr>
        <w:t>would not have been sufficient</w:t>
      </w:r>
      <w:r w:rsidRPr="00450BEB">
        <w:rPr>
          <w:rFonts w:ascii="Arial" w:hAnsi="Arial" w:cs="Arial"/>
        </w:rPr>
        <w:t xml:space="preserve"> to address </w:t>
      </w:r>
      <w:r>
        <w:rPr>
          <w:rFonts w:ascii="Arial" w:hAnsi="Arial" w:cs="Arial"/>
        </w:rPr>
        <w:t>the</w:t>
      </w:r>
      <w:r w:rsidR="00AD477B">
        <w:rPr>
          <w:rFonts w:ascii="Arial" w:hAnsi="Arial" w:cs="Arial"/>
        </w:rPr>
        <w:t xml:space="preserve"> significant</w:t>
      </w:r>
      <w:r w:rsidRPr="00450BEB">
        <w:rPr>
          <w:rFonts w:ascii="Arial" w:hAnsi="Arial" w:cs="Arial"/>
        </w:rPr>
        <w:t xml:space="preserve"> reputational</w:t>
      </w:r>
      <w:r w:rsidR="00B71836">
        <w:rPr>
          <w:rFonts w:ascii="Arial" w:hAnsi="Arial" w:cs="Arial"/>
        </w:rPr>
        <w:t xml:space="preserve"> and potential physical and </w:t>
      </w:r>
      <w:r w:rsidR="007F05E4">
        <w:rPr>
          <w:rFonts w:ascii="Arial" w:hAnsi="Arial" w:cs="Arial"/>
        </w:rPr>
        <w:t xml:space="preserve">psychological </w:t>
      </w:r>
      <w:r w:rsidRPr="00450BEB">
        <w:rPr>
          <w:rFonts w:ascii="Arial" w:hAnsi="Arial" w:cs="Arial"/>
        </w:rPr>
        <w:t xml:space="preserve">harm </w:t>
      </w:r>
      <w:r w:rsidR="00DB5D33">
        <w:rPr>
          <w:rFonts w:ascii="Arial" w:hAnsi="Arial" w:cs="Arial"/>
        </w:rPr>
        <w:t xml:space="preserve">risked </w:t>
      </w:r>
      <w:r w:rsidRPr="00450BEB">
        <w:rPr>
          <w:rFonts w:ascii="Arial" w:hAnsi="Arial" w:cs="Arial"/>
        </w:rPr>
        <w:t xml:space="preserve">by </w:t>
      </w:r>
      <w:r>
        <w:rPr>
          <w:rFonts w:ascii="Arial" w:hAnsi="Arial" w:cs="Arial"/>
        </w:rPr>
        <w:t>his</w:t>
      </w:r>
      <w:r w:rsidRPr="00450BEB">
        <w:rPr>
          <w:rFonts w:ascii="Arial" w:hAnsi="Arial" w:cs="Arial"/>
        </w:rPr>
        <w:t xml:space="preserve"> misconduc</w:t>
      </w:r>
      <w:r w:rsidR="007F05E4">
        <w:rPr>
          <w:rFonts w:ascii="Arial" w:hAnsi="Arial" w:cs="Arial"/>
        </w:rPr>
        <w:t>t</w:t>
      </w:r>
      <w:r>
        <w:rPr>
          <w:rFonts w:ascii="Arial" w:hAnsi="Arial" w:cs="Arial"/>
        </w:rPr>
        <w:t xml:space="preserve">.  </w:t>
      </w:r>
      <w:r w:rsidR="00337916">
        <w:rPr>
          <w:rFonts w:ascii="Arial" w:hAnsi="Arial" w:cs="Arial"/>
        </w:rPr>
        <w:t xml:space="preserve">In the </w:t>
      </w:r>
      <w:r w:rsidR="00907126">
        <w:rPr>
          <w:rFonts w:ascii="Arial" w:hAnsi="Arial" w:cs="Arial"/>
        </w:rPr>
        <w:t>panel</w:t>
      </w:r>
      <w:r w:rsidR="00337916">
        <w:rPr>
          <w:rFonts w:ascii="Arial" w:hAnsi="Arial" w:cs="Arial"/>
        </w:rPr>
        <w:t>’s view</w:t>
      </w:r>
      <w:r w:rsidRPr="00450BEB">
        <w:rPr>
          <w:rFonts w:ascii="Arial" w:hAnsi="Arial" w:cs="Arial"/>
        </w:rPr>
        <w:t xml:space="preserve"> the only appropriate outcome </w:t>
      </w:r>
      <w:r w:rsidR="00AD477B">
        <w:rPr>
          <w:rFonts w:ascii="Arial" w:hAnsi="Arial" w:cs="Arial"/>
        </w:rPr>
        <w:t xml:space="preserve">in all the circumstances </w:t>
      </w:r>
      <w:r w:rsidRPr="00450BEB">
        <w:rPr>
          <w:rFonts w:ascii="Arial" w:hAnsi="Arial" w:cs="Arial"/>
        </w:rPr>
        <w:t xml:space="preserve">was </w:t>
      </w:r>
      <w:r>
        <w:rPr>
          <w:rFonts w:ascii="Arial" w:hAnsi="Arial" w:cs="Arial"/>
        </w:rPr>
        <w:t xml:space="preserve">a finding that he would have been </w:t>
      </w:r>
      <w:r w:rsidRPr="00450BEB">
        <w:rPr>
          <w:rFonts w:ascii="Arial" w:hAnsi="Arial" w:cs="Arial"/>
        </w:rPr>
        <w:t>dismiss</w:t>
      </w:r>
      <w:r>
        <w:rPr>
          <w:rFonts w:ascii="Arial" w:hAnsi="Arial" w:cs="Arial"/>
        </w:rPr>
        <w:t xml:space="preserve">ed had he not already </w:t>
      </w:r>
      <w:r w:rsidR="00337916">
        <w:rPr>
          <w:rFonts w:ascii="Arial" w:hAnsi="Arial" w:cs="Arial"/>
        </w:rPr>
        <w:t>left the employment of CNC</w:t>
      </w:r>
      <w:r>
        <w:rPr>
          <w:rFonts w:ascii="Arial" w:hAnsi="Arial" w:cs="Arial"/>
        </w:rPr>
        <w:t>.</w:t>
      </w:r>
      <w:r w:rsidRPr="00450BEB">
        <w:rPr>
          <w:rFonts w:ascii="Arial" w:hAnsi="Arial" w:cs="Arial"/>
        </w:rPr>
        <w:t xml:space="preserve"> </w:t>
      </w:r>
      <w:r>
        <w:rPr>
          <w:rFonts w:ascii="Arial" w:hAnsi="Arial" w:cs="Arial"/>
        </w:rPr>
        <w:t xml:space="preserve"> </w:t>
      </w:r>
      <w:r w:rsidR="00337916">
        <w:rPr>
          <w:rFonts w:ascii="Arial" w:hAnsi="Arial" w:cs="Arial"/>
        </w:rPr>
        <w:t>His</w:t>
      </w:r>
      <w:r w:rsidRPr="00450BEB">
        <w:rPr>
          <w:rFonts w:ascii="Arial" w:hAnsi="Arial" w:cs="Arial"/>
        </w:rPr>
        <w:t xml:space="preserve"> misconduct w</w:t>
      </w:r>
      <w:r>
        <w:rPr>
          <w:rFonts w:ascii="Arial" w:hAnsi="Arial" w:cs="Arial"/>
        </w:rPr>
        <w:t>as directly relevant</w:t>
      </w:r>
      <w:r w:rsidRPr="00450BEB">
        <w:rPr>
          <w:rFonts w:ascii="Arial" w:hAnsi="Arial" w:cs="Arial"/>
        </w:rPr>
        <w:t xml:space="preserve"> to the</w:t>
      </w:r>
      <w:r w:rsidR="00337916">
        <w:rPr>
          <w:rFonts w:ascii="Arial" w:hAnsi="Arial" w:cs="Arial"/>
        </w:rPr>
        <w:t xml:space="preserve"> public</w:t>
      </w:r>
      <w:r w:rsidRPr="00450BEB">
        <w:rPr>
          <w:rFonts w:ascii="Arial" w:hAnsi="Arial" w:cs="Arial"/>
        </w:rPr>
        <w:t xml:space="preserve"> standing and reputation of </w:t>
      </w:r>
      <w:r w:rsidR="00337916">
        <w:rPr>
          <w:rFonts w:ascii="Arial" w:hAnsi="Arial" w:cs="Arial"/>
        </w:rPr>
        <w:t>CNC</w:t>
      </w:r>
      <w:r>
        <w:rPr>
          <w:rFonts w:ascii="Arial" w:hAnsi="Arial" w:cs="Arial"/>
        </w:rPr>
        <w:t xml:space="preserve">.  The </w:t>
      </w:r>
      <w:r w:rsidR="00907126">
        <w:rPr>
          <w:rFonts w:ascii="Arial" w:hAnsi="Arial" w:cs="Arial"/>
        </w:rPr>
        <w:t>panel</w:t>
      </w:r>
      <w:r>
        <w:rPr>
          <w:rFonts w:ascii="Arial" w:hAnsi="Arial" w:cs="Arial"/>
        </w:rPr>
        <w:t xml:space="preserve"> had no doubt that it would be considered deplorable by reasonable and intelligent members of the public and fellow officers who were informed of the relevant circumstances</w:t>
      </w:r>
      <w:r w:rsidRPr="00450BEB">
        <w:rPr>
          <w:rFonts w:ascii="Arial" w:hAnsi="Arial" w:cs="Arial"/>
        </w:rPr>
        <w:t>.</w:t>
      </w:r>
    </w:p>
    <w:p w14:paraId="495FA722" w14:textId="77777777" w:rsidR="00D028DC" w:rsidRPr="00450BEB" w:rsidRDefault="00D028DC" w:rsidP="00D028DC">
      <w:pPr>
        <w:pStyle w:val="NoSpacing"/>
        <w:ind w:left="567"/>
        <w:rPr>
          <w:rFonts w:ascii="Arial" w:hAnsi="Arial" w:cs="Arial"/>
        </w:rPr>
      </w:pPr>
    </w:p>
    <w:p w14:paraId="327CB6FD" w14:textId="200B2A25" w:rsidR="00337916" w:rsidRDefault="00D028DC" w:rsidP="009519ED">
      <w:pPr>
        <w:pStyle w:val="NoSpacing"/>
        <w:numPr>
          <w:ilvl w:val="0"/>
          <w:numId w:val="4"/>
        </w:numPr>
        <w:rPr>
          <w:rFonts w:ascii="Arial" w:hAnsi="Arial" w:cs="Arial"/>
        </w:rPr>
      </w:pPr>
      <w:r w:rsidRPr="00450BEB">
        <w:rPr>
          <w:rFonts w:ascii="Arial" w:hAnsi="Arial" w:cs="Arial"/>
        </w:rPr>
        <w:t xml:space="preserve">Accordingly, the </w:t>
      </w:r>
      <w:r w:rsidR="00907126">
        <w:rPr>
          <w:rFonts w:ascii="Arial" w:hAnsi="Arial" w:cs="Arial"/>
        </w:rPr>
        <w:t>panel</w:t>
      </w:r>
      <w:r w:rsidRPr="00450BEB">
        <w:rPr>
          <w:rFonts w:ascii="Arial" w:hAnsi="Arial" w:cs="Arial"/>
        </w:rPr>
        <w:t xml:space="preserve"> was satisfied </w:t>
      </w:r>
      <w:r>
        <w:rPr>
          <w:rFonts w:ascii="Arial" w:hAnsi="Arial" w:cs="Arial"/>
        </w:rPr>
        <w:t>t</w:t>
      </w:r>
      <w:r w:rsidRPr="00830F64">
        <w:rPr>
          <w:rFonts w:ascii="Arial" w:hAnsi="Arial" w:cs="Arial"/>
        </w:rPr>
        <w:t xml:space="preserve">hat the need to </w:t>
      </w:r>
      <w:r>
        <w:rPr>
          <w:rFonts w:ascii="Arial" w:hAnsi="Arial" w:cs="Arial"/>
        </w:rPr>
        <w:t>maintain</w:t>
      </w:r>
      <w:r w:rsidRPr="00830F64">
        <w:rPr>
          <w:rFonts w:ascii="Arial" w:hAnsi="Arial" w:cs="Arial"/>
        </w:rPr>
        <w:t xml:space="preserve"> public confidence in and the reputation of the police service,</w:t>
      </w:r>
      <w:r>
        <w:rPr>
          <w:rFonts w:ascii="Arial" w:hAnsi="Arial" w:cs="Arial"/>
        </w:rPr>
        <w:t xml:space="preserve"> uphold</w:t>
      </w:r>
      <w:r w:rsidRPr="00830F64">
        <w:rPr>
          <w:rFonts w:ascii="Arial" w:hAnsi="Arial" w:cs="Arial"/>
        </w:rPr>
        <w:t xml:space="preserve"> high professional standards</w:t>
      </w:r>
      <w:r>
        <w:rPr>
          <w:rFonts w:ascii="Arial" w:hAnsi="Arial" w:cs="Arial"/>
        </w:rPr>
        <w:t xml:space="preserve"> and deter misconduct, and </w:t>
      </w:r>
      <w:r w:rsidRPr="00830F64">
        <w:rPr>
          <w:rFonts w:ascii="Arial" w:hAnsi="Arial" w:cs="Arial"/>
        </w:rPr>
        <w:t>protect the public</w:t>
      </w:r>
      <w:r>
        <w:rPr>
          <w:rFonts w:ascii="Arial" w:hAnsi="Arial" w:cs="Arial"/>
        </w:rPr>
        <w:t>,</w:t>
      </w:r>
      <w:r w:rsidRPr="00830F64">
        <w:rPr>
          <w:rFonts w:ascii="Arial" w:hAnsi="Arial" w:cs="Arial"/>
        </w:rPr>
        <w:t xml:space="preserve"> officers and staff by preventing similar misconduct in the future is appropriately</w:t>
      </w:r>
      <w:r w:rsidR="00E96C21">
        <w:rPr>
          <w:rFonts w:ascii="Arial" w:hAnsi="Arial" w:cs="Arial"/>
        </w:rPr>
        <w:t>, and necessarily,</w:t>
      </w:r>
      <w:r w:rsidRPr="00830F64">
        <w:rPr>
          <w:rFonts w:ascii="Arial" w:hAnsi="Arial" w:cs="Arial"/>
        </w:rPr>
        <w:t xml:space="preserve"> served by the outcome of </w:t>
      </w:r>
      <w:r>
        <w:rPr>
          <w:rFonts w:ascii="Arial" w:hAnsi="Arial" w:cs="Arial"/>
        </w:rPr>
        <w:t xml:space="preserve">a finding that Mr </w:t>
      </w:r>
      <w:r w:rsidR="00337916">
        <w:rPr>
          <w:rFonts w:ascii="Arial" w:hAnsi="Arial" w:cs="Arial"/>
        </w:rPr>
        <w:t>McKenna</w:t>
      </w:r>
      <w:r>
        <w:rPr>
          <w:rFonts w:ascii="Arial" w:hAnsi="Arial" w:cs="Arial"/>
        </w:rPr>
        <w:t xml:space="preserve"> would have been dismissed had he remained in police service.</w:t>
      </w:r>
    </w:p>
    <w:p w14:paraId="42B17201" w14:textId="77777777" w:rsidR="00337916" w:rsidRPr="00337916" w:rsidRDefault="00337916" w:rsidP="00337916">
      <w:pPr>
        <w:pStyle w:val="NoSpacing"/>
        <w:rPr>
          <w:rFonts w:ascii="Arial" w:hAnsi="Arial" w:cs="Arial"/>
        </w:rPr>
      </w:pPr>
    </w:p>
    <w:p w14:paraId="12C9DB75" w14:textId="1ABB7912" w:rsidR="00337916" w:rsidRDefault="00337916" w:rsidP="00337916">
      <w:pPr>
        <w:pStyle w:val="NoSpacing"/>
        <w:rPr>
          <w:rFonts w:ascii="Arial" w:hAnsi="Arial" w:cs="Arial"/>
          <w:b/>
          <w:bCs/>
        </w:rPr>
      </w:pPr>
      <w:r w:rsidRPr="00337916">
        <w:rPr>
          <w:rFonts w:ascii="Arial" w:hAnsi="Arial" w:cs="Arial"/>
          <w:b/>
          <w:bCs/>
        </w:rPr>
        <w:t>Annex A</w:t>
      </w:r>
    </w:p>
    <w:p w14:paraId="1CE2F8BD" w14:textId="77777777" w:rsidR="00337916" w:rsidRDefault="00337916" w:rsidP="00337916">
      <w:pPr>
        <w:pStyle w:val="NoSpacing"/>
        <w:rPr>
          <w:rFonts w:ascii="Arial" w:hAnsi="Arial" w:cs="Arial"/>
          <w:b/>
          <w:bCs/>
        </w:rPr>
      </w:pPr>
    </w:p>
    <w:p w14:paraId="44F2CDB6" w14:textId="77777777" w:rsidR="00DD3825" w:rsidRDefault="00DD3825" w:rsidP="00DD3825">
      <w:pPr>
        <w:pStyle w:val="ListParagraph"/>
        <w:numPr>
          <w:ilvl w:val="0"/>
          <w:numId w:val="5"/>
        </w:numPr>
        <w:spacing w:after="0" w:line="240" w:lineRule="auto"/>
        <w:rPr>
          <w:rFonts w:ascii="Arial" w:hAnsi="Arial" w:cs="Arial"/>
        </w:rPr>
      </w:pPr>
      <w:r w:rsidRPr="00DD3825">
        <w:rPr>
          <w:rFonts w:ascii="Arial" w:hAnsi="Arial" w:cs="Arial"/>
        </w:rPr>
        <w:t xml:space="preserve">Mr </w:t>
      </w:r>
      <w:r>
        <w:rPr>
          <w:rFonts w:ascii="Arial" w:hAnsi="Arial" w:cs="Arial"/>
        </w:rPr>
        <w:t xml:space="preserve">McKenna </w:t>
      </w:r>
      <w:r w:rsidRPr="00DD3825">
        <w:rPr>
          <w:rFonts w:ascii="Arial" w:hAnsi="Arial" w:cs="Arial"/>
        </w:rPr>
        <w:t xml:space="preserve">was </w:t>
      </w:r>
      <w:r>
        <w:rPr>
          <w:rFonts w:ascii="Arial" w:hAnsi="Arial" w:cs="Arial"/>
        </w:rPr>
        <w:t>neither present nor represented at the hearing</w:t>
      </w:r>
      <w:r w:rsidRPr="00DD3825">
        <w:rPr>
          <w:rFonts w:ascii="Arial" w:hAnsi="Arial" w:cs="Arial"/>
        </w:rPr>
        <w:t xml:space="preserve">. </w:t>
      </w:r>
      <w:r>
        <w:rPr>
          <w:rFonts w:ascii="Arial" w:hAnsi="Arial" w:cs="Arial"/>
        </w:rPr>
        <w:t xml:space="preserve"> Ms Kyle-Davidson </w:t>
      </w:r>
      <w:r w:rsidRPr="00DD3825">
        <w:rPr>
          <w:rFonts w:ascii="Arial" w:hAnsi="Arial" w:cs="Arial"/>
        </w:rPr>
        <w:t xml:space="preserve">made an application to proceed in </w:t>
      </w:r>
      <w:r>
        <w:rPr>
          <w:rFonts w:ascii="Arial" w:hAnsi="Arial" w:cs="Arial"/>
        </w:rPr>
        <w:t>his absence</w:t>
      </w:r>
      <w:r w:rsidRPr="00DD3825">
        <w:rPr>
          <w:rFonts w:ascii="Arial" w:hAnsi="Arial" w:cs="Arial"/>
        </w:rPr>
        <w:t>.</w:t>
      </w:r>
    </w:p>
    <w:p w14:paraId="1AEA1785" w14:textId="4E6CF4A9" w:rsidR="00DD3825" w:rsidRPr="00DD3825" w:rsidRDefault="00DD3825" w:rsidP="00DD3825">
      <w:pPr>
        <w:spacing w:after="0" w:line="240" w:lineRule="auto"/>
        <w:rPr>
          <w:rFonts w:ascii="Arial" w:hAnsi="Arial" w:cs="Arial"/>
        </w:rPr>
      </w:pPr>
      <w:r w:rsidRPr="00DD3825">
        <w:rPr>
          <w:rFonts w:ascii="Arial" w:hAnsi="Arial" w:cs="Arial"/>
        </w:rPr>
        <w:t xml:space="preserve"> </w:t>
      </w:r>
    </w:p>
    <w:p w14:paraId="177D7B72" w14:textId="3E9D07B9" w:rsidR="00EA2BD9" w:rsidRDefault="00DD3825" w:rsidP="00EA2BD9">
      <w:pPr>
        <w:pStyle w:val="ListParagraph"/>
        <w:numPr>
          <w:ilvl w:val="0"/>
          <w:numId w:val="5"/>
        </w:numPr>
        <w:spacing w:after="0" w:line="240" w:lineRule="auto"/>
        <w:rPr>
          <w:rFonts w:ascii="Arial" w:hAnsi="Arial" w:cs="Arial"/>
        </w:rPr>
      </w:pPr>
      <w:r w:rsidRPr="00DD3825">
        <w:rPr>
          <w:rFonts w:ascii="Arial" w:hAnsi="Arial" w:cs="Arial"/>
        </w:rPr>
        <w:t xml:space="preserve">The </w:t>
      </w:r>
      <w:r w:rsidR="00907126">
        <w:rPr>
          <w:rFonts w:ascii="Arial" w:hAnsi="Arial" w:cs="Arial"/>
        </w:rPr>
        <w:t>panel</w:t>
      </w:r>
      <w:r w:rsidRPr="00DD3825">
        <w:rPr>
          <w:rFonts w:ascii="Arial" w:hAnsi="Arial" w:cs="Arial"/>
        </w:rPr>
        <w:t xml:space="preserve"> accepted the legal advice provided in relation to this application and took account of the various factors referred to</w:t>
      </w:r>
      <w:r>
        <w:rPr>
          <w:rFonts w:ascii="Arial" w:hAnsi="Arial" w:cs="Arial"/>
        </w:rPr>
        <w:t xml:space="preserve"> in</w:t>
      </w:r>
      <w:r w:rsidRPr="00DD3825">
        <w:rPr>
          <w:rFonts w:ascii="Arial" w:hAnsi="Arial" w:cs="Arial"/>
        </w:rPr>
        <w:t xml:space="preserve"> it</w:t>
      </w:r>
      <w:r>
        <w:rPr>
          <w:rFonts w:ascii="Arial" w:hAnsi="Arial" w:cs="Arial"/>
        </w:rPr>
        <w:t>.</w:t>
      </w:r>
    </w:p>
    <w:p w14:paraId="276DF158" w14:textId="77777777" w:rsidR="00EA2BD9" w:rsidRPr="00EA2BD9" w:rsidRDefault="00EA2BD9" w:rsidP="00EA2BD9">
      <w:pPr>
        <w:spacing w:after="0" w:line="240" w:lineRule="auto"/>
        <w:rPr>
          <w:rFonts w:ascii="Arial" w:hAnsi="Arial" w:cs="Arial"/>
        </w:rPr>
      </w:pPr>
    </w:p>
    <w:p w14:paraId="4D71880F" w14:textId="4CE01D61" w:rsidR="00EA2BD9" w:rsidRDefault="00EA2BD9" w:rsidP="00DD3825">
      <w:pPr>
        <w:pStyle w:val="ListParagraph"/>
        <w:numPr>
          <w:ilvl w:val="0"/>
          <w:numId w:val="5"/>
        </w:numPr>
        <w:spacing w:after="0" w:line="240" w:lineRule="auto"/>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noted the following </w:t>
      </w:r>
      <w:r w:rsidR="00D72EF6">
        <w:rPr>
          <w:rFonts w:ascii="Arial" w:hAnsi="Arial" w:cs="Arial"/>
        </w:rPr>
        <w:t>account</w:t>
      </w:r>
      <w:r w:rsidR="00E13912">
        <w:rPr>
          <w:rFonts w:ascii="Arial" w:hAnsi="Arial" w:cs="Arial"/>
        </w:rPr>
        <w:t xml:space="preserve"> within the AA’s Opening Note</w:t>
      </w:r>
      <w:r w:rsidR="00D72EF6">
        <w:rPr>
          <w:rFonts w:ascii="Arial" w:hAnsi="Arial" w:cs="Arial"/>
        </w:rPr>
        <w:t xml:space="preserve"> of </w:t>
      </w:r>
      <w:r w:rsidR="00E13912">
        <w:rPr>
          <w:rFonts w:ascii="Arial" w:hAnsi="Arial" w:cs="Arial"/>
        </w:rPr>
        <w:t>its</w:t>
      </w:r>
      <w:r w:rsidR="00D72EF6">
        <w:rPr>
          <w:rFonts w:ascii="Arial" w:hAnsi="Arial" w:cs="Arial"/>
        </w:rPr>
        <w:t xml:space="preserve"> attempts to serve </w:t>
      </w:r>
      <w:r w:rsidR="006A7020">
        <w:rPr>
          <w:rFonts w:ascii="Arial" w:hAnsi="Arial" w:cs="Arial"/>
        </w:rPr>
        <w:t>Mr McKenna with the documents for, and notice of, this hearing:</w:t>
      </w:r>
    </w:p>
    <w:p w14:paraId="4B25E6F1" w14:textId="77777777" w:rsidR="00D72EF6" w:rsidRPr="00D72EF6" w:rsidRDefault="00D72EF6" w:rsidP="00D72EF6">
      <w:pPr>
        <w:pStyle w:val="ListParagraph"/>
        <w:rPr>
          <w:rFonts w:ascii="Arial" w:hAnsi="Arial" w:cs="Arial"/>
        </w:rPr>
      </w:pPr>
    </w:p>
    <w:p w14:paraId="06F58109" w14:textId="77777777" w:rsidR="00D72EF6" w:rsidRPr="00D72EF6" w:rsidRDefault="00D72EF6" w:rsidP="006A7020">
      <w:pPr>
        <w:pStyle w:val="ListParagraph"/>
        <w:spacing w:after="0" w:line="240" w:lineRule="auto"/>
        <w:ind w:left="1437" w:hanging="870"/>
        <w:rPr>
          <w:rFonts w:ascii="Arial" w:hAnsi="Arial" w:cs="Arial"/>
        </w:rPr>
      </w:pPr>
      <w:r>
        <w:rPr>
          <w:rFonts w:ascii="Arial" w:hAnsi="Arial" w:cs="Arial"/>
        </w:rPr>
        <w:t>“</w:t>
      </w:r>
      <w:r w:rsidRPr="00D72EF6">
        <w:rPr>
          <w:rFonts w:ascii="Arial" w:hAnsi="Arial" w:cs="Arial"/>
        </w:rPr>
        <w:t>10.</w:t>
      </w:r>
      <w:r w:rsidRPr="00D72EF6">
        <w:rPr>
          <w:rFonts w:ascii="Arial" w:hAnsi="Arial" w:cs="Arial"/>
        </w:rPr>
        <w:tab/>
        <w:t>The AA made an enquiry on the 23 July 2025 as to the current postal address, and any other up to date contact details for the Former Officer.</w:t>
      </w:r>
    </w:p>
    <w:p w14:paraId="1363E135" w14:textId="77777777" w:rsidR="00D72EF6" w:rsidRPr="00D72EF6" w:rsidRDefault="00D72EF6" w:rsidP="00D72EF6">
      <w:pPr>
        <w:pStyle w:val="ListParagraph"/>
        <w:spacing w:after="0" w:line="240" w:lineRule="auto"/>
        <w:ind w:left="567"/>
        <w:rPr>
          <w:rFonts w:ascii="Arial" w:hAnsi="Arial" w:cs="Arial"/>
        </w:rPr>
      </w:pPr>
    </w:p>
    <w:p w14:paraId="79C364CC" w14:textId="77777777" w:rsidR="00D72EF6" w:rsidRPr="00D72EF6" w:rsidRDefault="00D72EF6" w:rsidP="006A7020">
      <w:pPr>
        <w:pStyle w:val="ListParagraph"/>
        <w:spacing w:after="0" w:line="240" w:lineRule="auto"/>
        <w:ind w:left="1437" w:hanging="870"/>
        <w:rPr>
          <w:rFonts w:ascii="Arial" w:hAnsi="Arial" w:cs="Arial"/>
        </w:rPr>
      </w:pPr>
      <w:r w:rsidRPr="00D72EF6">
        <w:rPr>
          <w:rFonts w:ascii="Arial" w:hAnsi="Arial" w:cs="Arial"/>
        </w:rPr>
        <w:t>11.</w:t>
      </w:r>
      <w:r w:rsidRPr="00D72EF6">
        <w:rPr>
          <w:rFonts w:ascii="Arial" w:hAnsi="Arial" w:cs="Arial"/>
        </w:rPr>
        <w:tab/>
        <w:t>The AA obtained an address check from Stephen Perry, a CNC Field Intelligence Officer on 28 July 2025 in advance of service of the Regulation 30 Notice. The last known address, mobile telephone number and email address were obtained [60- 61].</w:t>
      </w:r>
    </w:p>
    <w:p w14:paraId="57FEEF4D" w14:textId="77777777" w:rsidR="00D72EF6" w:rsidRPr="00D72EF6" w:rsidRDefault="00D72EF6" w:rsidP="00D72EF6">
      <w:pPr>
        <w:pStyle w:val="ListParagraph"/>
        <w:spacing w:after="0" w:line="240" w:lineRule="auto"/>
        <w:ind w:left="567"/>
        <w:rPr>
          <w:rFonts w:ascii="Arial" w:hAnsi="Arial" w:cs="Arial"/>
        </w:rPr>
      </w:pPr>
    </w:p>
    <w:p w14:paraId="6A2F4D4A" w14:textId="77777777" w:rsidR="00D72EF6" w:rsidRPr="00D72EF6" w:rsidRDefault="00D72EF6" w:rsidP="006A7020">
      <w:pPr>
        <w:pStyle w:val="ListParagraph"/>
        <w:spacing w:after="0" w:line="240" w:lineRule="auto"/>
        <w:ind w:left="1437" w:hanging="870"/>
        <w:rPr>
          <w:rFonts w:ascii="Arial" w:hAnsi="Arial" w:cs="Arial"/>
        </w:rPr>
      </w:pPr>
      <w:r w:rsidRPr="00D72EF6">
        <w:rPr>
          <w:rFonts w:ascii="Arial" w:hAnsi="Arial" w:cs="Arial"/>
        </w:rPr>
        <w:t>12.</w:t>
      </w:r>
      <w:r w:rsidRPr="00D72EF6">
        <w:rPr>
          <w:rFonts w:ascii="Arial" w:hAnsi="Arial" w:cs="Arial"/>
        </w:rPr>
        <w:tab/>
        <w:t xml:space="preserve">The AA emailed Stephen Perry back on the 31 July 2025 to confirm that the Court records show the former officer had a new address in Scotland, and that one would be utilised instead. </w:t>
      </w:r>
    </w:p>
    <w:p w14:paraId="33B4F470" w14:textId="77777777" w:rsidR="00D72EF6" w:rsidRPr="00D72EF6" w:rsidRDefault="00D72EF6" w:rsidP="00D72EF6">
      <w:pPr>
        <w:pStyle w:val="ListParagraph"/>
        <w:spacing w:after="0" w:line="240" w:lineRule="auto"/>
        <w:ind w:left="567"/>
        <w:rPr>
          <w:rFonts w:ascii="Arial" w:hAnsi="Arial" w:cs="Arial"/>
        </w:rPr>
      </w:pPr>
    </w:p>
    <w:p w14:paraId="40123D63" w14:textId="77777777" w:rsidR="00D72EF6" w:rsidRPr="00D72EF6" w:rsidRDefault="00D72EF6" w:rsidP="006A7020">
      <w:pPr>
        <w:pStyle w:val="ListParagraph"/>
        <w:spacing w:after="0" w:line="240" w:lineRule="auto"/>
        <w:ind w:left="1437" w:hanging="870"/>
        <w:rPr>
          <w:rFonts w:ascii="Arial" w:hAnsi="Arial" w:cs="Arial"/>
        </w:rPr>
      </w:pPr>
      <w:r w:rsidRPr="00D72EF6">
        <w:rPr>
          <w:rFonts w:ascii="Arial" w:hAnsi="Arial" w:cs="Arial"/>
        </w:rPr>
        <w:t>13.</w:t>
      </w:r>
      <w:r w:rsidRPr="00D72EF6">
        <w:rPr>
          <w:rFonts w:ascii="Arial" w:hAnsi="Arial" w:cs="Arial"/>
        </w:rPr>
        <w:tab/>
        <w:t>As set out in the hearing bundle at pages [62-67], the Former Officer has been served with the relevant material, and kept updated in relation to the proceedings, including the hearing date and location.</w:t>
      </w:r>
    </w:p>
    <w:p w14:paraId="16C9CA7F" w14:textId="77777777" w:rsidR="00D72EF6" w:rsidRPr="00D72EF6" w:rsidRDefault="00D72EF6" w:rsidP="00D72EF6">
      <w:pPr>
        <w:pStyle w:val="ListParagraph"/>
        <w:spacing w:after="0" w:line="240" w:lineRule="auto"/>
        <w:ind w:left="567"/>
        <w:rPr>
          <w:rFonts w:ascii="Arial" w:hAnsi="Arial" w:cs="Arial"/>
        </w:rPr>
      </w:pPr>
    </w:p>
    <w:p w14:paraId="566A2135" w14:textId="77777777" w:rsidR="00D72EF6" w:rsidRPr="00D72EF6" w:rsidRDefault="00D72EF6" w:rsidP="006A7020">
      <w:pPr>
        <w:pStyle w:val="ListParagraph"/>
        <w:spacing w:after="0" w:line="240" w:lineRule="auto"/>
        <w:ind w:left="1437" w:hanging="870"/>
        <w:rPr>
          <w:rFonts w:ascii="Arial" w:hAnsi="Arial" w:cs="Arial"/>
        </w:rPr>
      </w:pPr>
      <w:r w:rsidRPr="00D72EF6">
        <w:rPr>
          <w:rFonts w:ascii="Arial" w:hAnsi="Arial" w:cs="Arial"/>
        </w:rPr>
        <w:t>14.</w:t>
      </w:r>
      <w:r w:rsidRPr="00D72EF6">
        <w:rPr>
          <w:rFonts w:ascii="Arial" w:hAnsi="Arial" w:cs="Arial"/>
        </w:rPr>
        <w:tab/>
        <w:t xml:space="preserve">The Former Officer has been served with a Regulation 30 Notice, notice of the Chair’s direction removing the need for a Pre-Hearing and formally setting the date, time, and venue of the hearing, and notice of the misconduct hearing. </w:t>
      </w:r>
    </w:p>
    <w:p w14:paraId="4088DB80" w14:textId="77777777" w:rsidR="00D72EF6" w:rsidRPr="00D72EF6" w:rsidRDefault="00D72EF6" w:rsidP="00D72EF6">
      <w:pPr>
        <w:pStyle w:val="ListParagraph"/>
        <w:spacing w:after="0" w:line="240" w:lineRule="auto"/>
        <w:ind w:left="567"/>
        <w:rPr>
          <w:rFonts w:ascii="Arial" w:hAnsi="Arial" w:cs="Arial"/>
        </w:rPr>
      </w:pPr>
    </w:p>
    <w:p w14:paraId="5D5990E5" w14:textId="77777777" w:rsidR="00D72EF6" w:rsidRPr="00D72EF6" w:rsidRDefault="00D72EF6" w:rsidP="006A7020">
      <w:pPr>
        <w:pStyle w:val="ListParagraph"/>
        <w:spacing w:after="0" w:line="240" w:lineRule="auto"/>
        <w:ind w:left="1437" w:hanging="870"/>
        <w:rPr>
          <w:rFonts w:ascii="Arial" w:hAnsi="Arial" w:cs="Arial"/>
        </w:rPr>
      </w:pPr>
      <w:r w:rsidRPr="00D72EF6">
        <w:rPr>
          <w:rFonts w:ascii="Arial" w:hAnsi="Arial" w:cs="Arial"/>
        </w:rPr>
        <w:t>15.</w:t>
      </w:r>
      <w:r w:rsidRPr="00D72EF6">
        <w:rPr>
          <w:rFonts w:ascii="Arial" w:hAnsi="Arial" w:cs="Arial"/>
        </w:rPr>
        <w:tab/>
        <w:t>Contact has been made by email, and upon receiving no acknowledgement to the email set on 31 July 2025, the Regulation 30 documents were sent by Royal Mail Special Delivery, which states they were signed for by McKenna on 09 August [67]. This correspondence also included the provisional date and location of the hearing.</w:t>
      </w:r>
    </w:p>
    <w:p w14:paraId="50188166" w14:textId="77777777" w:rsidR="00D72EF6" w:rsidRPr="00D72EF6" w:rsidRDefault="00D72EF6" w:rsidP="00D72EF6">
      <w:pPr>
        <w:pStyle w:val="ListParagraph"/>
        <w:spacing w:after="0" w:line="240" w:lineRule="auto"/>
        <w:ind w:left="567"/>
        <w:rPr>
          <w:rFonts w:ascii="Arial" w:hAnsi="Arial" w:cs="Arial"/>
        </w:rPr>
      </w:pPr>
    </w:p>
    <w:p w14:paraId="57290896" w14:textId="77777777" w:rsidR="00D72EF6" w:rsidRPr="00D72EF6" w:rsidRDefault="00D72EF6" w:rsidP="006A7020">
      <w:pPr>
        <w:pStyle w:val="ListParagraph"/>
        <w:spacing w:after="0" w:line="240" w:lineRule="auto"/>
        <w:ind w:left="1437" w:hanging="870"/>
        <w:rPr>
          <w:rFonts w:ascii="Arial" w:hAnsi="Arial" w:cs="Arial"/>
        </w:rPr>
      </w:pPr>
      <w:r w:rsidRPr="00D72EF6">
        <w:rPr>
          <w:rFonts w:ascii="Arial" w:hAnsi="Arial" w:cs="Arial"/>
        </w:rPr>
        <w:t>16.</w:t>
      </w:r>
      <w:r w:rsidRPr="00D72EF6">
        <w:rPr>
          <w:rFonts w:ascii="Arial" w:hAnsi="Arial" w:cs="Arial"/>
        </w:rPr>
        <w:tab/>
        <w:t>For Royal Mail Special Delivery, the name and signature captured is that of the person who accepted the parcel.</w:t>
      </w:r>
    </w:p>
    <w:p w14:paraId="5C3B36DC" w14:textId="77777777" w:rsidR="00D72EF6" w:rsidRPr="00D72EF6" w:rsidRDefault="00D72EF6" w:rsidP="00D72EF6">
      <w:pPr>
        <w:pStyle w:val="ListParagraph"/>
        <w:spacing w:after="0" w:line="240" w:lineRule="auto"/>
        <w:ind w:left="567"/>
        <w:rPr>
          <w:rFonts w:ascii="Arial" w:hAnsi="Arial" w:cs="Arial"/>
        </w:rPr>
      </w:pPr>
    </w:p>
    <w:p w14:paraId="66B483FD" w14:textId="77777777" w:rsidR="00D72EF6" w:rsidRPr="00D72EF6" w:rsidRDefault="00D72EF6" w:rsidP="006A7020">
      <w:pPr>
        <w:pStyle w:val="ListParagraph"/>
        <w:spacing w:after="0" w:line="240" w:lineRule="auto"/>
        <w:ind w:left="1437" w:hanging="870"/>
        <w:rPr>
          <w:rFonts w:ascii="Arial" w:hAnsi="Arial" w:cs="Arial"/>
        </w:rPr>
      </w:pPr>
      <w:r w:rsidRPr="00D72EF6">
        <w:rPr>
          <w:rFonts w:ascii="Arial" w:hAnsi="Arial" w:cs="Arial"/>
        </w:rPr>
        <w:t>17.</w:t>
      </w:r>
      <w:r w:rsidRPr="00D72EF6">
        <w:rPr>
          <w:rFonts w:ascii="Arial" w:hAnsi="Arial" w:cs="Arial"/>
        </w:rPr>
        <w:tab/>
        <w:t>An RCS message was also sent by the AA using a corporate mobile phone on 17 September, stating that no communication had been received and asking the Former Officer to confirm as a matter of urgency if he was attending the hearing on 18 September. This message was read but not responded to.</w:t>
      </w:r>
    </w:p>
    <w:p w14:paraId="36387A98" w14:textId="77777777" w:rsidR="00D72EF6" w:rsidRPr="00D72EF6" w:rsidRDefault="00D72EF6" w:rsidP="00D72EF6">
      <w:pPr>
        <w:pStyle w:val="ListParagraph"/>
        <w:spacing w:after="0" w:line="240" w:lineRule="auto"/>
        <w:ind w:left="567"/>
        <w:rPr>
          <w:rFonts w:ascii="Arial" w:hAnsi="Arial" w:cs="Arial"/>
        </w:rPr>
      </w:pPr>
    </w:p>
    <w:p w14:paraId="2FC3F276" w14:textId="77777777" w:rsidR="00D72EF6" w:rsidRPr="00D72EF6" w:rsidRDefault="00D72EF6" w:rsidP="004004C7">
      <w:pPr>
        <w:pStyle w:val="ListParagraph"/>
        <w:spacing w:after="0" w:line="240" w:lineRule="auto"/>
        <w:ind w:left="1437" w:hanging="870"/>
        <w:rPr>
          <w:rFonts w:ascii="Arial" w:hAnsi="Arial" w:cs="Arial"/>
        </w:rPr>
      </w:pPr>
      <w:r w:rsidRPr="00D72EF6">
        <w:rPr>
          <w:rFonts w:ascii="Arial" w:hAnsi="Arial" w:cs="Arial"/>
        </w:rPr>
        <w:t>18.</w:t>
      </w:r>
      <w:r w:rsidRPr="00D72EF6">
        <w:rPr>
          <w:rFonts w:ascii="Arial" w:hAnsi="Arial" w:cs="Arial"/>
        </w:rPr>
        <w:tab/>
        <w:t xml:space="preserve">The Former Officer did not engage during the investigation and did not provide a Regulation 18 response to allegations either. </w:t>
      </w:r>
    </w:p>
    <w:p w14:paraId="0B395929" w14:textId="793B70A8" w:rsidR="00D72EF6" w:rsidRPr="00D72EF6" w:rsidRDefault="004004C7" w:rsidP="00D72EF6">
      <w:pPr>
        <w:pStyle w:val="ListParagraph"/>
        <w:spacing w:after="0" w:line="240" w:lineRule="auto"/>
        <w:ind w:left="567"/>
        <w:rPr>
          <w:rFonts w:ascii="Arial" w:hAnsi="Arial" w:cs="Arial"/>
        </w:rPr>
      </w:pPr>
      <w:r>
        <w:rPr>
          <w:rFonts w:ascii="Arial" w:hAnsi="Arial" w:cs="Arial"/>
        </w:rPr>
        <w:tab/>
      </w:r>
    </w:p>
    <w:p w14:paraId="321E2787" w14:textId="77777777" w:rsidR="00D72EF6" w:rsidRPr="00D72EF6" w:rsidRDefault="00D72EF6" w:rsidP="004004C7">
      <w:pPr>
        <w:pStyle w:val="ListParagraph"/>
        <w:spacing w:after="0" w:line="240" w:lineRule="auto"/>
        <w:ind w:left="1437" w:hanging="870"/>
        <w:rPr>
          <w:rFonts w:ascii="Arial" w:hAnsi="Arial" w:cs="Arial"/>
        </w:rPr>
      </w:pPr>
      <w:r w:rsidRPr="00D72EF6">
        <w:rPr>
          <w:rFonts w:ascii="Arial" w:hAnsi="Arial" w:cs="Arial"/>
        </w:rPr>
        <w:t>19.</w:t>
      </w:r>
      <w:r w:rsidRPr="00D72EF6">
        <w:rPr>
          <w:rFonts w:ascii="Arial" w:hAnsi="Arial" w:cs="Arial"/>
        </w:rPr>
        <w:tab/>
        <w:t xml:space="preserve">A Civil Nuclear Police Federation Representative has confirmed that he is not being represented by the Federation. </w:t>
      </w:r>
    </w:p>
    <w:p w14:paraId="49DF3145" w14:textId="77777777" w:rsidR="00D72EF6" w:rsidRPr="00D72EF6" w:rsidRDefault="00D72EF6" w:rsidP="00D72EF6">
      <w:pPr>
        <w:pStyle w:val="ListParagraph"/>
        <w:spacing w:after="0" w:line="240" w:lineRule="auto"/>
        <w:ind w:left="567"/>
        <w:rPr>
          <w:rFonts w:ascii="Arial" w:hAnsi="Arial" w:cs="Arial"/>
        </w:rPr>
      </w:pPr>
    </w:p>
    <w:p w14:paraId="12720BFF" w14:textId="77777777" w:rsidR="00D72EF6" w:rsidRPr="00D72EF6" w:rsidRDefault="00D72EF6" w:rsidP="004004C7">
      <w:pPr>
        <w:pStyle w:val="ListParagraph"/>
        <w:spacing w:after="0" w:line="240" w:lineRule="auto"/>
        <w:ind w:left="1437" w:hanging="870"/>
        <w:rPr>
          <w:rFonts w:ascii="Arial" w:hAnsi="Arial" w:cs="Arial"/>
        </w:rPr>
      </w:pPr>
      <w:r w:rsidRPr="00D72EF6">
        <w:rPr>
          <w:rFonts w:ascii="Arial" w:hAnsi="Arial" w:cs="Arial"/>
        </w:rPr>
        <w:t>20.</w:t>
      </w:r>
      <w:r w:rsidRPr="00D72EF6">
        <w:rPr>
          <w:rFonts w:ascii="Arial" w:hAnsi="Arial" w:cs="Arial"/>
        </w:rPr>
        <w:tab/>
        <w:t>The AA therefore anticipates that the Former Officer will not attend or be represented at this misconduct hearing.</w:t>
      </w:r>
    </w:p>
    <w:p w14:paraId="3C42E6A4" w14:textId="77777777" w:rsidR="00D72EF6" w:rsidRPr="00D72EF6" w:rsidRDefault="00D72EF6" w:rsidP="00D72EF6">
      <w:pPr>
        <w:pStyle w:val="ListParagraph"/>
        <w:spacing w:after="0" w:line="240" w:lineRule="auto"/>
        <w:ind w:left="567"/>
        <w:rPr>
          <w:rFonts w:ascii="Arial" w:hAnsi="Arial" w:cs="Arial"/>
        </w:rPr>
      </w:pPr>
    </w:p>
    <w:p w14:paraId="6D96F379" w14:textId="77777777" w:rsidR="00D72EF6" w:rsidRPr="00D72EF6" w:rsidRDefault="00D72EF6" w:rsidP="004004C7">
      <w:pPr>
        <w:pStyle w:val="ListParagraph"/>
        <w:spacing w:after="0" w:line="240" w:lineRule="auto"/>
        <w:ind w:left="1437" w:hanging="870"/>
        <w:rPr>
          <w:rFonts w:ascii="Arial" w:hAnsi="Arial" w:cs="Arial"/>
        </w:rPr>
      </w:pPr>
      <w:r w:rsidRPr="00D72EF6">
        <w:rPr>
          <w:rFonts w:ascii="Arial" w:hAnsi="Arial" w:cs="Arial"/>
        </w:rPr>
        <w:t>21.</w:t>
      </w:r>
      <w:r w:rsidRPr="00D72EF6">
        <w:rPr>
          <w:rFonts w:ascii="Arial" w:hAnsi="Arial" w:cs="Arial"/>
        </w:rPr>
        <w:tab/>
        <w:t xml:space="preserve">Regulation 37(1) requires the Former Officer to attend the misconduct proceedings. Regulation 37(3) provides that, </w:t>
      </w:r>
      <w:proofErr w:type="gramStart"/>
      <w:r w:rsidRPr="00D72EF6">
        <w:rPr>
          <w:rFonts w:ascii="Arial" w:hAnsi="Arial" w:cs="Arial"/>
        </w:rPr>
        <w:t>whether or not</w:t>
      </w:r>
      <w:proofErr w:type="gramEnd"/>
      <w:r w:rsidRPr="00D72EF6">
        <w:rPr>
          <w:rFonts w:ascii="Arial" w:hAnsi="Arial" w:cs="Arial"/>
        </w:rPr>
        <w:t xml:space="preserve"> the ex-officers attend the hearing, they may be represented by a police friend or relevant lawyer. </w:t>
      </w:r>
    </w:p>
    <w:p w14:paraId="53075740" w14:textId="77777777" w:rsidR="00D72EF6" w:rsidRPr="00D72EF6" w:rsidRDefault="00D72EF6" w:rsidP="00D72EF6">
      <w:pPr>
        <w:pStyle w:val="ListParagraph"/>
        <w:spacing w:after="0" w:line="240" w:lineRule="auto"/>
        <w:ind w:left="567"/>
        <w:rPr>
          <w:rFonts w:ascii="Arial" w:hAnsi="Arial" w:cs="Arial"/>
        </w:rPr>
      </w:pPr>
    </w:p>
    <w:p w14:paraId="5BAB1A79" w14:textId="77777777" w:rsidR="00D72EF6" w:rsidRPr="00D72EF6" w:rsidRDefault="00D72EF6" w:rsidP="004004C7">
      <w:pPr>
        <w:pStyle w:val="ListParagraph"/>
        <w:spacing w:after="0" w:line="240" w:lineRule="auto"/>
        <w:ind w:left="1437" w:hanging="870"/>
        <w:rPr>
          <w:rFonts w:ascii="Arial" w:hAnsi="Arial" w:cs="Arial"/>
        </w:rPr>
      </w:pPr>
      <w:r w:rsidRPr="00D72EF6">
        <w:rPr>
          <w:rFonts w:ascii="Arial" w:hAnsi="Arial" w:cs="Arial"/>
        </w:rPr>
        <w:t>22.</w:t>
      </w:r>
      <w:r w:rsidRPr="00D72EF6">
        <w:rPr>
          <w:rFonts w:ascii="Arial" w:hAnsi="Arial" w:cs="Arial"/>
        </w:rPr>
        <w:tab/>
        <w:t xml:space="preserve">If, as anticipated, the Former Officer does not attend the hearing, it may be conducted and concluded in his absence, </w:t>
      </w:r>
      <w:proofErr w:type="gramStart"/>
      <w:r w:rsidRPr="00D72EF6">
        <w:rPr>
          <w:rFonts w:ascii="Arial" w:hAnsi="Arial" w:cs="Arial"/>
        </w:rPr>
        <w:t>whether or not</w:t>
      </w:r>
      <w:proofErr w:type="gramEnd"/>
      <w:r w:rsidRPr="00D72EF6">
        <w:rPr>
          <w:rFonts w:ascii="Arial" w:hAnsi="Arial" w:cs="Arial"/>
        </w:rPr>
        <w:t xml:space="preserve"> he is represented (reg 37(3)(b); para 11.106 HOG).</w:t>
      </w:r>
    </w:p>
    <w:p w14:paraId="4E238732" w14:textId="77777777" w:rsidR="00D72EF6" w:rsidRPr="00D72EF6" w:rsidRDefault="00D72EF6" w:rsidP="00D72EF6">
      <w:pPr>
        <w:pStyle w:val="ListParagraph"/>
        <w:spacing w:after="0" w:line="240" w:lineRule="auto"/>
        <w:ind w:left="567"/>
        <w:rPr>
          <w:rFonts w:ascii="Arial" w:hAnsi="Arial" w:cs="Arial"/>
        </w:rPr>
      </w:pPr>
    </w:p>
    <w:p w14:paraId="769B9EBE" w14:textId="7953CA17" w:rsidR="00D72EF6" w:rsidRDefault="00D72EF6" w:rsidP="004004C7">
      <w:pPr>
        <w:pStyle w:val="ListParagraph"/>
        <w:spacing w:after="0" w:line="240" w:lineRule="auto"/>
        <w:ind w:left="1437" w:hanging="870"/>
        <w:rPr>
          <w:rFonts w:ascii="Arial" w:hAnsi="Arial" w:cs="Arial"/>
        </w:rPr>
      </w:pPr>
      <w:r w:rsidRPr="00D72EF6">
        <w:rPr>
          <w:rFonts w:ascii="Arial" w:hAnsi="Arial" w:cs="Arial"/>
        </w:rPr>
        <w:t>23.</w:t>
      </w:r>
      <w:r w:rsidRPr="00D72EF6">
        <w:rPr>
          <w:rFonts w:ascii="Arial" w:hAnsi="Arial" w:cs="Arial"/>
        </w:rPr>
        <w:tab/>
        <w:t xml:space="preserve">The AA will invite the </w:t>
      </w:r>
      <w:r w:rsidR="00907126">
        <w:rPr>
          <w:rFonts w:ascii="Arial" w:hAnsi="Arial" w:cs="Arial"/>
        </w:rPr>
        <w:t>Panel</w:t>
      </w:r>
      <w:r w:rsidRPr="00D72EF6">
        <w:rPr>
          <w:rFonts w:ascii="Arial" w:hAnsi="Arial" w:cs="Arial"/>
        </w:rPr>
        <w:t xml:space="preserve"> to proceed in the absence of the Former Officer if he does not attend.</w:t>
      </w:r>
      <w:r w:rsidR="004004C7">
        <w:rPr>
          <w:rFonts w:ascii="Arial" w:hAnsi="Arial" w:cs="Arial"/>
        </w:rPr>
        <w:t>”</w:t>
      </w:r>
    </w:p>
    <w:p w14:paraId="6756327A" w14:textId="77777777" w:rsidR="00E13912" w:rsidRDefault="00E13912" w:rsidP="00E13912">
      <w:pPr>
        <w:spacing w:after="0" w:line="240" w:lineRule="auto"/>
        <w:rPr>
          <w:rFonts w:ascii="Arial" w:hAnsi="Arial" w:cs="Arial"/>
        </w:rPr>
      </w:pPr>
    </w:p>
    <w:p w14:paraId="4AB674DB" w14:textId="33CB5C87" w:rsidR="00E13912" w:rsidRPr="00E13912" w:rsidRDefault="00E13912" w:rsidP="00E13912">
      <w:pPr>
        <w:pStyle w:val="ListParagraph"/>
        <w:numPr>
          <w:ilvl w:val="0"/>
          <w:numId w:val="5"/>
        </w:numPr>
        <w:spacing w:after="0" w:line="240" w:lineRule="auto"/>
        <w:rPr>
          <w:rFonts w:ascii="Arial" w:hAnsi="Arial" w:cs="Arial"/>
        </w:rPr>
      </w:pPr>
      <w:r>
        <w:rPr>
          <w:rFonts w:ascii="Arial" w:hAnsi="Arial" w:cs="Arial"/>
        </w:rPr>
        <w:t xml:space="preserve">The </w:t>
      </w:r>
      <w:r w:rsidR="00907126">
        <w:rPr>
          <w:rFonts w:ascii="Arial" w:hAnsi="Arial" w:cs="Arial"/>
        </w:rPr>
        <w:t>panel</w:t>
      </w:r>
      <w:r>
        <w:rPr>
          <w:rFonts w:ascii="Arial" w:hAnsi="Arial" w:cs="Arial"/>
        </w:rPr>
        <w:t xml:space="preserve"> took account of a</w:t>
      </w:r>
      <w:r w:rsidR="00663B40">
        <w:rPr>
          <w:rFonts w:ascii="Arial" w:hAnsi="Arial" w:cs="Arial"/>
        </w:rPr>
        <w:t xml:space="preserve"> bundle of documents containing numerous attempts by the AA to contact Mr McKenna by email</w:t>
      </w:r>
      <w:r w:rsidR="005F4C8D">
        <w:rPr>
          <w:rFonts w:ascii="Arial" w:hAnsi="Arial" w:cs="Arial"/>
        </w:rPr>
        <w:t>, in addition to those exhibited within the main hearing bundle</w:t>
      </w:r>
      <w:r w:rsidR="00663B40">
        <w:rPr>
          <w:rFonts w:ascii="Arial" w:hAnsi="Arial" w:cs="Arial"/>
        </w:rPr>
        <w:t>.</w:t>
      </w:r>
    </w:p>
    <w:p w14:paraId="4E0B2423" w14:textId="1DA3E236" w:rsidR="00DD3825" w:rsidRPr="00DD3825" w:rsidRDefault="00DD3825" w:rsidP="00DD3825">
      <w:pPr>
        <w:spacing w:after="0" w:line="240" w:lineRule="auto"/>
        <w:rPr>
          <w:rFonts w:ascii="Arial" w:hAnsi="Arial" w:cs="Arial"/>
        </w:rPr>
      </w:pPr>
      <w:r w:rsidRPr="00DD3825">
        <w:rPr>
          <w:rFonts w:ascii="Arial" w:hAnsi="Arial" w:cs="Arial"/>
        </w:rPr>
        <w:t xml:space="preserve"> </w:t>
      </w:r>
    </w:p>
    <w:p w14:paraId="419A2E84" w14:textId="4F945D5A" w:rsidR="00DD3825" w:rsidRDefault="00DD3825" w:rsidP="00DD3825">
      <w:pPr>
        <w:pStyle w:val="ListParagraph"/>
        <w:numPr>
          <w:ilvl w:val="0"/>
          <w:numId w:val="5"/>
        </w:numPr>
        <w:spacing w:after="0" w:line="240" w:lineRule="auto"/>
        <w:rPr>
          <w:rFonts w:ascii="Arial" w:hAnsi="Arial" w:cs="Arial"/>
        </w:rPr>
      </w:pPr>
      <w:r w:rsidRPr="00DD3825">
        <w:rPr>
          <w:rFonts w:ascii="Arial" w:hAnsi="Arial" w:cs="Arial"/>
        </w:rPr>
        <w:t xml:space="preserve">The </w:t>
      </w:r>
      <w:r w:rsidR="00907126">
        <w:rPr>
          <w:rFonts w:ascii="Arial" w:hAnsi="Arial" w:cs="Arial"/>
        </w:rPr>
        <w:t>panel</w:t>
      </w:r>
      <w:r w:rsidRPr="00DD3825">
        <w:rPr>
          <w:rFonts w:ascii="Arial" w:hAnsi="Arial" w:cs="Arial"/>
        </w:rPr>
        <w:t xml:space="preserve"> was satisfied</w:t>
      </w:r>
      <w:r w:rsidR="00E13912">
        <w:rPr>
          <w:rFonts w:ascii="Arial" w:hAnsi="Arial" w:cs="Arial"/>
        </w:rPr>
        <w:t xml:space="preserve"> on the evidence before it</w:t>
      </w:r>
      <w:r w:rsidRPr="00DD3825">
        <w:rPr>
          <w:rFonts w:ascii="Arial" w:hAnsi="Arial" w:cs="Arial"/>
        </w:rPr>
        <w:t xml:space="preserve"> that </w:t>
      </w:r>
      <w:r>
        <w:rPr>
          <w:rFonts w:ascii="Arial" w:hAnsi="Arial" w:cs="Arial"/>
        </w:rPr>
        <w:t>proper notice had been provided to Mr McKenna of the hearing</w:t>
      </w:r>
      <w:r w:rsidRPr="00DD3825">
        <w:rPr>
          <w:rFonts w:ascii="Arial" w:hAnsi="Arial" w:cs="Arial"/>
        </w:rPr>
        <w:t xml:space="preserve">. </w:t>
      </w:r>
      <w:r>
        <w:rPr>
          <w:rFonts w:ascii="Arial" w:hAnsi="Arial" w:cs="Arial"/>
        </w:rPr>
        <w:t xml:space="preserve"> </w:t>
      </w:r>
    </w:p>
    <w:p w14:paraId="6EFEBFF7" w14:textId="77777777" w:rsidR="00DD3825" w:rsidRPr="00DD3825" w:rsidRDefault="00DD3825" w:rsidP="00DD3825">
      <w:pPr>
        <w:spacing w:after="0" w:line="240" w:lineRule="auto"/>
        <w:rPr>
          <w:rFonts w:ascii="Arial" w:hAnsi="Arial" w:cs="Arial"/>
        </w:rPr>
      </w:pPr>
    </w:p>
    <w:p w14:paraId="694EBEDE" w14:textId="473270E4" w:rsidR="00DD3825" w:rsidRPr="00DD3825" w:rsidRDefault="00DD3825" w:rsidP="00DD3825">
      <w:pPr>
        <w:pStyle w:val="ListParagraph"/>
        <w:numPr>
          <w:ilvl w:val="0"/>
          <w:numId w:val="5"/>
        </w:numPr>
        <w:spacing w:after="0" w:line="240" w:lineRule="auto"/>
        <w:rPr>
          <w:rFonts w:ascii="Arial" w:hAnsi="Arial" w:cs="Arial"/>
        </w:rPr>
      </w:pPr>
      <w:r w:rsidRPr="00DD3825">
        <w:rPr>
          <w:rFonts w:ascii="Arial" w:hAnsi="Arial" w:cs="Arial"/>
        </w:rPr>
        <w:t xml:space="preserve">The </w:t>
      </w:r>
      <w:r w:rsidR="00907126">
        <w:rPr>
          <w:rFonts w:ascii="Arial" w:hAnsi="Arial" w:cs="Arial"/>
        </w:rPr>
        <w:t>panel</w:t>
      </w:r>
      <w:r w:rsidRPr="00DD3825">
        <w:rPr>
          <w:rFonts w:ascii="Arial" w:hAnsi="Arial" w:cs="Arial"/>
        </w:rPr>
        <w:t xml:space="preserve"> noted that Mr </w:t>
      </w:r>
      <w:r>
        <w:rPr>
          <w:rFonts w:ascii="Arial" w:hAnsi="Arial" w:cs="Arial"/>
        </w:rPr>
        <w:t>McKenna</w:t>
      </w:r>
      <w:r w:rsidRPr="00DD3825">
        <w:rPr>
          <w:rFonts w:ascii="Arial" w:hAnsi="Arial" w:cs="Arial"/>
        </w:rPr>
        <w:t xml:space="preserve"> had not </w:t>
      </w:r>
      <w:r w:rsidR="00D8280F">
        <w:rPr>
          <w:rFonts w:ascii="Arial" w:hAnsi="Arial" w:cs="Arial"/>
        </w:rPr>
        <w:t xml:space="preserve">responded to any of the AA’s communications with him.  He had not </w:t>
      </w:r>
      <w:r w:rsidRPr="00DD3825">
        <w:rPr>
          <w:rFonts w:ascii="Arial" w:hAnsi="Arial" w:cs="Arial"/>
        </w:rPr>
        <w:t>sought an adjournment to the hearing</w:t>
      </w:r>
      <w:r w:rsidR="00D8280F">
        <w:rPr>
          <w:rFonts w:ascii="Arial" w:hAnsi="Arial" w:cs="Arial"/>
        </w:rPr>
        <w:t>,</w:t>
      </w:r>
      <w:r w:rsidRPr="00DD3825">
        <w:rPr>
          <w:rFonts w:ascii="Arial" w:hAnsi="Arial" w:cs="Arial"/>
        </w:rPr>
        <w:t xml:space="preserve"> and the </w:t>
      </w:r>
      <w:r w:rsidR="00907126">
        <w:rPr>
          <w:rFonts w:ascii="Arial" w:hAnsi="Arial" w:cs="Arial"/>
        </w:rPr>
        <w:t>panel</w:t>
      </w:r>
      <w:r>
        <w:rPr>
          <w:rFonts w:ascii="Arial" w:hAnsi="Arial" w:cs="Arial"/>
        </w:rPr>
        <w:t xml:space="preserve"> </w:t>
      </w:r>
      <w:r w:rsidRPr="00DD3825">
        <w:rPr>
          <w:rFonts w:ascii="Arial" w:hAnsi="Arial" w:cs="Arial"/>
        </w:rPr>
        <w:t xml:space="preserve">did not consider </w:t>
      </w:r>
      <w:r w:rsidR="00192A1A">
        <w:rPr>
          <w:rFonts w:ascii="Arial" w:hAnsi="Arial" w:cs="Arial"/>
        </w:rPr>
        <w:t xml:space="preserve">it likely </w:t>
      </w:r>
      <w:r w:rsidRPr="00DD3825">
        <w:rPr>
          <w:rFonts w:ascii="Arial" w:hAnsi="Arial" w:cs="Arial"/>
        </w:rPr>
        <w:t xml:space="preserve">that an adjournment would secure his attendance </w:t>
      </w:r>
      <w:r w:rsidR="00D8280F">
        <w:rPr>
          <w:rFonts w:ascii="Arial" w:hAnsi="Arial" w:cs="Arial"/>
        </w:rPr>
        <w:t>on a future date</w:t>
      </w:r>
      <w:r w:rsidRPr="00DD3825">
        <w:rPr>
          <w:rFonts w:ascii="Arial" w:hAnsi="Arial" w:cs="Arial"/>
        </w:rPr>
        <w:t>.</w:t>
      </w:r>
      <w:r>
        <w:rPr>
          <w:rFonts w:ascii="Arial" w:hAnsi="Arial" w:cs="Arial"/>
        </w:rPr>
        <w:t xml:space="preserve"> </w:t>
      </w:r>
      <w:r w:rsidRPr="00DD3825">
        <w:rPr>
          <w:rFonts w:ascii="Arial" w:hAnsi="Arial" w:cs="Arial"/>
        </w:rPr>
        <w:t xml:space="preserve"> There was no medical evidence before the </w:t>
      </w:r>
      <w:r w:rsidR="00907126">
        <w:rPr>
          <w:rFonts w:ascii="Arial" w:hAnsi="Arial" w:cs="Arial"/>
        </w:rPr>
        <w:t>panel</w:t>
      </w:r>
      <w:r w:rsidRPr="00DD3825">
        <w:rPr>
          <w:rFonts w:ascii="Arial" w:hAnsi="Arial" w:cs="Arial"/>
        </w:rPr>
        <w:t xml:space="preserve"> that Mr </w:t>
      </w:r>
      <w:r>
        <w:rPr>
          <w:rFonts w:ascii="Arial" w:hAnsi="Arial" w:cs="Arial"/>
        </w:rPr>
        <w:t xml:space="preserve">McKenna </w:t>
      </w:r>
      <w:r w:rsidRPr="00DD3825">
        <w:rPr>
          <w:rFonts w:ascii="Arial" w:hAnsi="Arial" w:cs="Arial"/>
        </w:rPr>
        <w:t xml:space="preserve">was unfit to attend the hearing. </w:t>
      </w:r>
    </w:p>
    <w:p w14:paraId="71D61976" w14:textId="77777777" w:rsidR="00DD3825" w:rsidRDefault="00DD3825" w:rsidP="00DD3825">
      <w:pPr>
        <w:pStyle w:val="ListParagraph"/>
        <w:spacing w:after="0" w:line="240" w:lineRule="auto"/>
        <w:ind w:left="567"/>
        <w:rPr>
          <w:rFonts w:ascii="Arial" w:hAnsi="Arial" w:cs="Arial"/>
        </w:rPr>
      </w:pPr>
    </w:p>
    <w:p w14:paraId="406EC4C7" w14:textId="27C3E550" w:rsidR="00B062B4" w:rsidRDefault="00DD3825" w:rsidP="00B062B4">
      <w:pPr>
        <w:pStyle w:val="ListParagraph"/>
        <w:numPr>
          <w:ilvl w:val="0"/>
          <w:numId w:val="5"/>
        </w:numPr>
        <w:spacing w:after="0" w:line="240" w:lineRule="auto"/>
        <w:rPr>
          <w:rFonts w:ascii="Arial" w:hAnsi="Arial" w:cs="Arial"/>
        </w:rPr>
      </w:pPr>
      <w:r w:rsidRPr="00DD3825">
        <w:rPr>
          <w:rFonts w:ascii="Arial" w:hAnsi="Arial" w:cs="Arial"/>
        </w:rPr>
        <w:t xml:space="preserve">The </w:t>
      </w:r>
      <w:r w:rsidR="00907126">
        <w:rPr>
          <w:rFonts w:ascii="Arial" w:hAnsi="Arial" w:cs="Arial"/>
        </w:rPr>
        <w:t>panel</w:t>
      </w:r>
      <w:r w:rsidRPr="00DD3825">
        <w:rPr>
          <w:rFonts w:ascii="Arial" w:hAnsi="Arial" w:cs="Arial"/>
        </w:rPr>
        <w:t xml:space="preserve"> concluded that </w:t>
      </w:r>
      <w:r w:rsidR="00B062B4">
        <w:rPr>
          <w:rFonts w:ascii="Arial" w:hAnsi="Arial" w:cs="Arial"/>
        </w:rPr>
        <w:t>Mr McKenna’s</w:t>
      </w:r>
      <w:r w:rsidRPr="00DD3825">
        <w:rPr>
          <w:rFonts w:ascii="Arial" w:hAnsi="Arial" w:cs="Arial"/>
        </w:rPr>
        <w:t xml:space="preserve"> absence was voluntary and that he was aware that</w:t>
      </w:r>
      <w:r w:rsidR="00B062B4">
        <w:rPr>
          <w:rFonts w:ascii="Arial" w:hAnsi="Arial" w:cs="Arial"/>
        </w:rPr>
        <w:t xml:space="preserve"> </w:t>
      </w:r>
      <w:r w:rsidRPr="00B062B4">
        <w:rPr>
          <w:rFonts w:ascii="Arial" w:hAnsi="Arial" w:cs="Arial"/>
        </w:rPr>
        <w:t>the matter</w:t>
      </w:r>
      <w:r w:rsidR="002E35E5">
        <w:rPr>
          <w:rFonts w:ascii="Arial" w:hAnsi="Arial" w:cs="Arial"/>
        </w:rPr>
        <w:t xml:space="preserve"> c</w:t>
      </w:r>
      <w:r w:rsidRPr="00B062B4">
        <w:rPr>
          <w:rFonts w:ascii="Arial" w:hAnsi="Arial" w:cs="Arial"/>
        </w:rPr>
        <w:t>ould proceed in his absence.</w:t>
      </w:r>
      <w:r w:rsidR="00192A1A">
        <w:rPr>
          <w:rFonts w:ascii="Arial" w:hAnsi="Arial" w:cs="Arial"/>
        </w:rPr>
        <w:t xml:space="preserve">  </w:t>
      </w:r>
      <w:r w:rsidR="006A36E8">
        <w:rPr>
          <w:rFonts w:ascii="Arial" w:hAnsi="Arial" w:cs="Arial"/>
        </w:rPr>
        <w:t>In the circumstances he</w:t>
      </w:r>
      <w:r w:rsidR="00192A1A">
        <w:rPr>
          <w:rFonts w:ascii="Arial" w:hAnsi="Arial" w:cs="Arial"/>
        </w:rPr>
        <w:t xml:space="preserve"> had, in effect, waived his right to attend.</w:t>
      </w:r>
    </w:p>
    <w:p w14:paraId="4F17FB29" w14:textId="77777777" w:rsidR="00B062B4" w:rsidRPr="00B062B4" w:rsidRDefault="00B062B4" w:rsidP="00B062B4">
      <w:pPr>
        <w:spacing w:after="0" w:line="240" w:lineRule="auto"/>
        <w:rPr>
          <w:rFonts w:ascii="Arial" w:hAnsi="Arial" w:cs="Arial"/>
        </w:rPr>
      </w:pPr>
    </w:p>
    <w:p w14:paraId="74828538" w14:textId="562C8259" w:rsidR="00DD3825" w:rsidRPr="00DD3825" w:rsidRDefault="00DD3825" w:rsidP="00DD3825">
      <w:pPr>
        <w:pStyle w:val="ListParagraph"/>
        <w:numPr>
          <w:ilvl w:val="0"/>
          <w:numId w:val="5"/>
        </w:numPr>
        <w:spacing w:after="0" w:line="240" w:lineRule="auto"/>
        <w:rPr>
          <w:rFonts w:ascii="Arial" w:hAnsi="Arial" w:cs="Arial"/>
        </w:rPr>
      </w:pPr>
      <w:r w:rsidRPr="00DD3825">
        <w:rPr>
          <w:rFonts w:ascii="Arial" w:hAnsi="Arial" w:cs="Arial"/>
        </w:rPr>
        <w:t xml:space="preserve">The </w:t>
      </w:r>
      <w:r w:rsidR="00907126">
        <w:rPr>
          <w:rFonts w:ascii="Arial" w:hAnsi="Arial" w:cs="Arial"/>
        </w:rPr>
        <w:t>panel</w:t>
      </w:r>
      <w:r w:rsidRPr="00DD3825">
        <w:rPr>
          <w:rFonts w:ascii="Arial" w:hAnsi="Arial" w:cs="Arial"/>
        </w:rPr>
        <w:t xml:space="preserve"> considered that it was in the public interest for the hearing to take place. </w:t>
      </w:r>
    </w:p>
    <w:p w14:paraId="4E3DB0E6" w14:textId="748AB415" w:rsidR="00DD3825" w:rsidRPr="00DD3825" w:rsidRDefault="00DD3825" w:rsidP="00B062B4">
      <w:pPr>
        <w:pStyle w:val="ListParagraph"/>
        <w:spacing w:after="0" w:line="240" w:lineRule="auto"/>
        <w:ind w:left="567"/>
        <w:rPr>
          <w:rFonts w:ascii="Arial" w:hAnsi="Arial" w:cs="Arial"/>
        </w:rPr>
      </w:pPr>
    </w:p>
    <w:p w14:paraId="52AA7A26" w14:textId="53A709B4" w:rsidR="00DA07B3" w:rsidRPr="00B062B4" w:rsidRDefault="00DD3825" w:rsidP="00B062B4">
      <w:pPr>
        <w:pStyle w:val="ListParagraph"/>
        <w:numPr>
          <w:ilvl w:val="0"/>
          <w:numId w:val="5"/>
        </w:numPr>
        <w:spacing w:after="0" w:line="240" w:lineRule="auto"/>
        <w:rPr>
          <w:rFonts w:ascii="Arial" w:hAnsi="Arial" w:cs="Arial"/>
        </w:rPr>
      </w:pPr>
      <w:r w:rsidRPr="00DD3825">
        <w:rPr>
          <w:rFonts w:ascii="Arial" w:hAnsi="Arial" w:cs="Arial"/>
        </w:rPr>
        <w:lastRenderedPageBreak/>
        <w:t xml:space="preserve">Having decided that it was appropriate to proceed, the </w:t>
      </w:r>
      <w:r w:rsidR="00907126">
        <w:rPr>
          <w:rFonts w:ascii="Arial" w:hAnsi="Arial" w:cs="Arial"/>
        </w:rPr>
        <w:t>panel</w:t>
      </w:r>
      <w:r w:rsidRPr="00DD3825">
        <w:rPr>
          <w:rFonts w:ascii="Arial" w:hAnsi="Arial" w:cs="Arial"/>
        </w:rPr>
        <w:t xml:space="preserve"> agreed to seek to ensure that </w:t>
      </w:r>
      <w:r w:rsidRPr="00B062B4">
        <w:rPr>
          <w:rFonts w:ascii="Arial" w:hAnsi="Arial" w:cs="Arial"/>
        </w:rPr>
        <w:t xml:space="preserve">the proceedings were as fair as possible in the circumstances, bearing in mind that Mr </w:t>
      </w:r>
      <w:r w:rsidR="00B062B4">
        <w:rPr>
          <w:rFonts w:ascii="Arial" w:hAnsi="Arial" w:cs="Arial"/>
        </w:rPr>
        <w:t xml:space="preserve">McKenna </w:t>
      </w:r>
      <w:r w:rsidRPr="00B062B4">
        <w:rPr>
          <w:rFonts w:ascii="Arial" w:hAnsi="Arial" w:cs="Arial"/>
        </w:rPr>
        <w:t>was neither present nor represented</w:t>
      </w:r>
      <w:r w:rsidR="00CF1DC2">
        <w:rPr>
          <w:rFonts w:ascii="Arial" w:hAnsi="Arial" w:cs="Arial"/>
        </w:rPr>
        <w:t>.</w:t>
      </w:r>
    </w:p>
    <w:sectPr w:rsidR="00DA07B3" w:rsidRPr="00B06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500A"/>
    <w:multiLevelType w:val="hybridMultilevel"/>
    <w:tmpl w:val="AFD4FE6E"/>
    <w:lvl w:ilvl="0" w:tplc="D64CDCC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7F0533"/>
    <w:multiLevelType w:val="hybridMultilevel"/>
    <w:tmpl w:val="15663B7C"/>
    <w:lvl w:ilvl="0" w:tplc="CA245D50">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6874CB"/>
    <w:multiLevelType w:val="hybridMultilevel"/>
    <w:tmpl w:val="BBB6B608"/>
    <w:lvl w:ilvl="0" w:tplc="F5545E36">
      <w:start w:val="1"/>
      <w:numFmt w:val="decimal"/>
      <w:lvlText w:val="%1."/>
      <w:lvlJc w:val="left"/>
      <w:pPr>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BB19CA"/>
    <w:multiLevelType w:val="hybridMultilevel"/>
    <w:tmpl w:val="FACAE0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7EAC710A"/>
    <w:multiLevelType w:val="hybridMultilevel"/>
    <w:tmpl w:val="04E8A9DA"/>
    <w:lvl w:ilvl="0" w:tplc="4B0C6580">
      <w:start w:val="1"/>
      <w:numFmt w:val="decimal"/>
      <w:lvlText w:val="%1."/>
      <w:lvlJc w:val="left"/>
      <w:pPr>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5053937">
    <w:abstractNumId w:val="1"/>
  </w:num>
  <w:num w:numId="2" w16cid:durableId="94985854">
    <w:abstractNumId w:val="2"/>
  </w:num>
  <w:num w:numId="3" w16cid:durableId="1140345079">
    <w:abstractNumId w:val="3"/>
  </w:num>
  <w:num w:numId="4" w16cid:durableId="1871605241">
    <w:abstractNumId w:val="4"/>
  </w:num>
  <w:num w:numId="5" w16cid:durableId="69962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BB"/>
    <w:rsid w:val="00001D99"/>
    <w:rsid w:val="00020F05"/>
    <w:rsid w:val="0008243A"/>
    <w:rsid w:val="00082C1D"/>
    <w:rsid w:val="000D3D61"/>
    <w:rsid w:val="000E41DB"/>
    <w:rsid w:val="00141492"/>
    <w:rsid w:val="0017339B"/>
    <w:rsid w:val="00176AEF"/>
    <w:rsid w:val="00192A1A"/>
    <w:rsid w:val="0019367E"/>
    <w:rsid w:val="001C154D"/>
    <w:rsid w:val="001E5F8F"/>
    <w:rsid w:val="002359A1"/>
    <w:rsid w:val="0025260A"/>
    <w:rsid w:val="00280773"/>
    <w:rsid w:val="002E35E5"/>
    <w:rsid w:val="00306E69"/>
    <w:rsid w:val="0031347D"/>
    <w:rsid w:val="00322C0F"/>
    <w:rsid w:val="003230B1"/>
    <w:rsid w:val="00337916"/>
    <w:rsid w:val="00347DC9"/>
    <w:rsid w:val="00353BAC"/>
    <w:rsid w:val="00394D38"/>
    <w:rsid w:val="003C1A2A"/>
    <w:rsid w:val="003C5F34"/>
    <w:rsid w:val="003D1278"/>
    <w:rsid w:val="003D5BB6"/>
    <w:rsid w:val="003F6B4D"/>
    <w:rsid w:val="004004C7"/>
    <w:rsid w:val="004033FB"/>
    <w:rsid w:val="0043643F"/>
    <w:rsid w:val="00471365"/>
    <w:rsid w:val="004824CF"/>
    <w:rsid w:val="004D3AF1"/>
    <w:rsid w:val="004D5B9A"/>
    <w:rsid w:val="004E13B5"/>
    <w:rsid w:val="0052215E"/>
    <w:rsid w:val="00557A75"/>
    <w:rsid w:val="005A323B"/>
    <w:rsid w:val="005B0D56"/>
    <w:rsid w:val="005B4AAB"/>
    <w:rsid w:val="005F4C8D"/>
    <w:rsid w:val="005F5485"/>
    <w:rsid w:val="005F5E79"/>
    <w:rsid w:val="00612251"/>
    <w:rsid w:val="00636DBA"/>
    <w:rsid w:val="00652110"/>
    <w:rsid w:val="00663B40"/>
    <w:rsid w:val="006955E4"/>
    <w:rsid w:val="006A36E8"/>
    <w:rsid w:val="006A7020"/>
    <w:rsid w:val="007210A8"/>
    <w:rsid w:val="00747429"/>
    <w:rsid w:val="00764E38"/>
    <w:rsid w:val="007D719C"/>
    <w:rsid w:val="007D7E35"/>
    <w:rsid w:val="007F05E4"/>
    <w:rsid w:val="00806900"/>
    <w:rsid w:val="008130D7"/>
    <w:rsid w:val="008244B1"/>
    <w:rsid w:val="008378AF"/>
    <w:rsid w:val="00844E8B"/>
    <w:rsid w:val="008E7795"/>
    <w:rsid w:val="008F1432"/>
    <w:rsid w:val="0090064B"/>
    <w:rsid w:val="00907126"/>
    <w:rsid w:val="00910BBB"/>
    <w:rsid w:val="009519ED"/>
    <w:rsid w:val="00964BE6"/>
    <w:rsid w:val="00967280"/>
    <w:rsid w:val="00971D51"/>
    <w:rsid w:val="00982DED"/>
    <w:rsid w:val="009D2D71"/>
    <w:rsid w:val="009F6221"/>
    <w:rsid w:val="00A00AA1"/>
    <w:rsid w:val="00A1054D"/>
    <w:rsid w:val="00A34262"/>
    <w:rsid w:val="00A361B3"/>
    <w:rsid w:val="00A804CC"/>
    <w:rsid w:val="00AB2EB0"/>
    <w:rsid w:val="00AB6510"/>
    <w:rsid w:val="00AC33C1"/>
    <w:rsid w:val="00AD477B"/>
    <w:rsid w:val="00B062B4"/>
    <w:rsid w:val="00B71836"/>
    <w:rsid w:val="00B72A06"/>
    <w:rsid w:val="00B75221"/>
    <w:rsid w:val="00B94082"/>
    <w:rsid w:val="00B94AB8"/>
    <w:rsid w:val="00BA3221"/>
    <w:rsid w:val="00BC36A2"/>
    <w:rsid w:val="00BC6C4B"/>
    <w:rsid w:val="00BD35D4"/>
    <w:rsid w:val="00C0406D"/>
    <w:rsid w:val="00C11D9C"/>
    <w:rsid w:val="00C12575"/>
    <w:rsid w:val="00C44B4A"/>
    <w:rsid w:val="00C61141"/>
    <w:rsid w:val="00CA5B89"/>
    <w:rsid w:val="00CB4E8D"/>
    <w:rsid w:val="00CB5CDB"/>
    <w:rsid w:val="00CF1DC2"/>
    <w:rsid w:val="00CF38BA"/>
    <w:rsid w:val="00D028DC"/>
    <w:rsid w:val="00D72EF6"/>
    <w:rsid w:val="00D8280F"/>
    <w:rsid w:val="00DA07B3"/>
    <w:rsid w:val="00DB08B5"/>
    <w:rsid w:val="00DB5D33"/>
    <w:rsid w:val="00DD3825"/>
    <w:rsid w:val="00DD6258"/>
    <w:rsid w:val="00E13912"/>
    <w:rsid w:val="00E96C21"/>
    <w:rsid w:val="00EA2BD9"/>
    <w:rsid w:val="00F37632"/>
    <w:rsid w:val="00F720A7"/>
    <w:rsid w:val="00F8575D"/>
    <w:rsid w:val="00FB29DA"/>
    <w:rsid w:val="00FC7DE8"/>
    <w:rsid w:val="00FE1B42"/>
    <w:rsid w:val="00FE6BE4"/>
    <w:rsid w:val="00FF1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34C5"/>
  <w15:chartTrackingRefBased/>
  <w15:docId w15:val="{7BFAA58C-C57C-4C4C-882C-0538B1B1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BBB"/>
    <w:rPr>
      <w:rFonts w:eastAsiaTheme="majorEastAsia" w:cstheme="majorBidi"/>
      <w:color w:val="272727" w:themeColor="text1" w:themeTint="D8"/>
    </w:rPr>
  </w:style>
  <w:style w:type="paragraph" w:styleId="Title">
    <w:name w:val="Title"/>
    <w:basedOn w:val="Normal"/>
    <w:next w:val="Normal"/>
    <w:link w:val="TitleChar"/>
    <w:uiPriority w:val="10"/>
    <w:qFormat/>
    <w:rsid w:val="00910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BBB"/>
    <w:pPr>
      <w:spacing w:before="160"/>
      <w:jc w:val="center"/>
    </w:pPr>
    <w:rPr>
      <w:i/>
      <w:iCs/>
      <w:color w:val="404040" w:themeColor="text1" w:themeTint="BF"/>
    </w:rPr>
  </w:style>
  <w:style w:type="character" w:customStyle="1" w:styleId="QuoteChar">
    <w:name w:val="Quote Char"/>
    <w:basedOn w:val="DefaultParagraphFont"/>
    <w:link w:val="Quote"/>
    <w:uiPriority w:val="29"/>
    <w:rsid w:val="00910BBB"/>
    <w:rPr>
      <w:i/>
      <w:iCs/>
      <w:color w:val="404040" w:themeColor="text1" w:themeTint="BF"/>
    </w:rPr>
  </w:style>
  <w:style w:type="paragraph" w:styleId="ListParagraph">
    <w:name w:val="List Paragraph"/>
    <w:basedOn w:val="Normal"/>
    <w:uiPriority w:val="34"/>
    <w:qFormat/>
    <w:rsid w:val="00910BBB"/>
    <w:pPr>
      <w:ind w:left="720"/>
      <w:contextualSpacing/>
    </w:pPr>
  </w:style>
  <w:style w:type="character" w:styleId="IntenseEmphasis">
    <w:name w:val="Intense Emphasis"/>
    <w:basedOn w:val="DefaultParagraphFont"/>
    <w:uiPriority w:val="21"/>
    <w:qFormat/>
    <w:rsid w:val="00910BBB"/>
    <w:rPr>
      <w:i/>
      <w:iCs/>
      <w:color w:val="0F4761" w:themeColor="accent1" w:themeShade="BF"/>
    </w:rPr>
  </w:style>
  <w:style w:type="paragraph" w:styleId="IntenseQuote">
    <w:name w:val="Intense Quote"/>
    <w:basedOn w:val="Normal"/>
    <w:next w:val="Normal"/>
    <w:link w:val="IntenseQuoteChar"/>
    <w:uiPriority w:val="30"/>
    <w:qFormat/>
    <w:rsid w:val="00910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BBB"/>
    <w:rPr>
      <w:i/>
      <w:iCs/>
      <w:color w:val="0F4761" w:themeColor="accent1" w:themeShade="BF"/>
    </w:rPr>
  </w:style>
  <w:style w:type="character" w:styleId="IntenseReference">
    <w:name w:val="Intense Reference"/>
    <w:basedOn w:val="DefaultParagraphFont"/>
    <w:uiPriority w:val="32"/>
    <w:qFormat/>
    <w:rsid w:val="00910BBB"/>
    <w:rPr>
      <w:b/>
      <w:bCs/>
      <w:smallCaps/>
      <w:color w:val="0F4761" w:themeColor="accent1" w:themeShade="BF"/>
      <w:spacing w:val="5"/>
    </w:rPr>
  </w:style>
  <w:style w:type="paragraph" w:styleId="NoSpacing">
    <w:name w:val="No Spacing"/>
    <w:uiPriority w:val="1"/>
    <w:qFormat/>
    <w:rsid w:val="00910B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4940</Words>
  <Characters>28160</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Storey</dc:creator>
  <cp:keywords/>
  <dc:description/>
  <cp:lastModifiedBy>Chris Mumberson</cp:lastModifiedBy>
  <cp:revision>2</cp:revision>
  <dcterms:created xsi:type="dcterms:W3CDTF">2025-09-25T09:22:00Z</dcterms:created>
  <dcterms:modified xsi:type="dcterms:W3CDTF">2025-09-25T09:22:00Z</dcterms:modified>
</cp:coreProperties>
</file>