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53FB" w14:textId="77777777" w:rsidR="0034319A" w:rsidRDefault="0034319A" w:rsidP="3BE516A2">
      <w:pPr>
        <w:pStyle w:val="Heading"/>
        <w:tabs>
          <w:tab w:val="left" w:pos="2410"/>
        </w:tabs>
        <w:ind w:left="0" w:firstLine="0"/>
        <w:rPr>
          <w:b w:val="0"/>
          <w:bCs/>
          <w:color w:val="FFFFFF" w:themeColor="background1"/>
        </w:rPr>
      </w:pPr>
    </w:p>
    <w:p w14:paraId="2BF4B72A" w14:textId="17A762F7" w:rsidR="00134BE3" w:rsidRPr="00427F41" w:rsidRDefault="00134BE3" w:rsidP="00134BE3">
      <w:pPr>
        <w:pStyle w:val="Heading"/>
        <w:rPr>
          <w:b w:val="0"/>
          <w:bCs/>
          <w:color w:val="FFFFFF" w:themeColor="background1"/>
        </w:rPr>
      </w:pPr>
      <w:bookmarkStart w:id="0" w:name="_Toc82707158"/>
      <w:r w:rsidRPr="00427F41">
        <w:rPr>
          <w:b w:val="0"/>
          <w:bCs/>
          <w:color w:val="FFFFFF" w:themeColor="background1"/>
        </w:rPr>
        <w:t>Cover Page</w:t>
      </w:r>
      <w:bookmarkEnd w:id="0"/>
    </w:p>
    <w:p w14:paraId="10FE68E3" w14:textId="78033018" w:rsidR="00A06D81" w:rsidRPr="002256A9" w:rsidRDefault="00CA52A2" w:rsidP="00A06D81">
      <w:pPr>
        <w:jc w:val="center"/>
        <w:rPr>
          <w:rFonts w:ascii="Arial" w:hAnsi="Arial" w:cs="Arial"/>
          <w:color w:val="4472C4" w:themeColor="accent1"/>
          <w:spacing w:val="-2"/>
        </w:rPr>
      </w:pPr>
      <w:r>
        <w:rPr>
          <w:rFonts w:ascii="Arial" w:hAnsi="Arial" w:cs="Arial"/>
          <w:b/>
          <w:color w:val="4472C4" w:themeColor="accent1"/>
          <w:spacing w:val="-2"/>
          <w:sz w:val="48"/>
          <w:szCs w:val="48"/>
        </w:rPr>
        <w:t>{</w:t>
      </w:r>
      <w:r w:rsidR="00B31F34" w:rsidRPr="00F9749D">
        <w:rPr>
          <w:rFonts w:ascii="Arial" w:hAnsi="Arial" w:cs="Arial"/>
          <w:b/>
          <w:color w:val="4472C4" w:themeColor="accent1"/>
          <w:spacing w:val="-2"/>
          <w:sz w:val="48"/>
          <w:szCs w:val="48"/>
        </w:rPr>
        <w:t>ANYBO</w:t>
      </w:r>
      <w:r w:rsidR="0008241E" w:rsidRPr="00F9749D">
        <w:rPr>
          <w:rFonts w:ascii="Arial" w:hAnsi="Arial" w:cs="Arial"/>
          <w:b/>
          <w:color w:val="4472C4" w:themeColor="accent1"/>
          <w:spacing w:val="-2"/>
          <w:sz w:val="48"/>
          <w:szCs w:val="48"/>
        </w:rPr>
        <w:t>DY’S</w:t>
      </w:r>
      <w:r>
        <w:rPr>
          <w:rFonts w:ascii="Arial" w:hAnsi="Arial" w:cs="Arial"/>
          <w:b/>
          <w:color w:val="4472C4" w:themeColor="accent1"/>
          <w:spacing w:val="-2"/>
          <w:sz w:val="48"/>
          <w:szCs w:val="48"/>
        </w:rPr>
        <w:t>}</w:t>
      </w:r>
    </w:p>
    <w:p w14:paraId="60702E9F" w14:textId="3B6E2BAD" w:rsidR="00A06D81" w:rsidRDefault="00A06D81" w:rsidP="00A06D81">
      <w:pPr>
        <w:jc w:val="center"/>
        <w:rPr>
          <w:rFonts w:ascii="Arial" w:hAnsi="Arial" w:cs="Arial"/>
          <w:b/>
          <w:sz w:val="48"/>
        </w:rPr>
      </w:pPr>
      <w:r w:rsidRPr="00567430">
        <w:rPr>
          <w:rFonts w:ascii="Arial" w:hAnsi="Arial" w:cs="Arial"/>
          <w:b/>
          <w:sz w:val="48"/>
        </w:rPr>
        <w:t>CONTINUING AIRWORTHINESS MANAGEMENT EXPOSITION (CAME)</w:t>
      </w:r>
    </w:p>
    <w:p w14:paraId="0C8E5AD3" w14:textId="59D03C44" w:rsidR="0008241E" w:rsidRPr="007746A8" w:rsidRDefault="00DB4095" w:rsidP="00A06D81">
      <w:pPr>
        <w:jc w:val="center"/>
        <w:rPr>
          <w:i/>
          <w:color w:val="70AD47" w:themeColor="accent6"/>
        </w:rPr>
      </w:pPr>
      <w:r w:rsidRPr="00161BE1">
        <w:rPr>
          <w:rFonts w:ascii="Arial" w:hAnsi="Arial" w:cs="Arial"/>
          <w:b/>
          <w:iCs/>
          <w:color w:val="70AD47" w:themeColor="accent6"/>
          <w:sz w:val="48"/>
        </w:rPr>
        <w:t>[</w:t>
      </w:r>
      <w:r w:rsidR="0008241E" w:rsidRPr="007746A8">
        <w:rPr>
          <w:rFonts w:ascii="Arial" w:hAnsi="Arial" w:cs="Arial"/>
          <w:b/>
          <w:i/>
          <w:color w:val="70AD47" w:themeColor="accent6"/>
          <w:sz w:val="48"/>
        </w:rPr>
        <w:t>Guidance Template</w:t>
      </w:r>
      <w:r w:rsidRPr="00161BE1">
        <w:rPr>
          <w:rFonts w:ascii="Arial" w:hAnsi="Arial" w:cs="Arial"/>
          <w:b/>
          <w:iCs/>
          <w:color w:val="70AD47" w:themeColor="accent6"/>
          <w:sz w:val="48"/>
        </w:rPr>
        <w:t>]</w:t>
      </w:r>
    </w:p>
    <w:p w14:paraId="564E9B6B" w14:textId="481E4BC8" w:rsidR="00A06D81" w:rsidRPr="00567430" w:rsidRDefault="00A06D81" w:rsidP="00A06D81"/>
    <w:p w14:paraId="4D4E2008" w14:textId="5D852327" w:rsidR="00A06D81" w:rsidRPr="00567430" w:rsidRDefault="00A06D81" w:rsidP="00A06D81">
      <w:pPr>
        <w:rPr>
          <w:rStyle w:val="HiddenText"/>
        </w:rPr>
      </w:pPr>
    </w:p>
    <w:p w14:paraId="1B5862BB" w14:textId="44516B5D" w:rsidR="001F4C5D" w:rsidRPr="00567430" w:rsidRDefault="00A52613" w:rsidP="001F4C5D">
      <w:r w:rsidRPr="00A52613">
        <w:rPr>
          <w:rStyle w:val="HiddenText"/>
          <w:noProof/>
        </w:rPr>
        <mc:AlternateContent>
          <mc:Choice Requires="wps">
            <w:drawing>
              <wp:anchor distT="45720" distB="45720" distL="114300" distR="114300" simplePos="0" relativeHeight="251658240" behindDoc="0" locked="0" layoutInCell="1" allowOverlap="1" wp14:anchorId="58FBF600" wp14:editId="78F05475">
                <wp:simplePos x="0" y="0"/>
                <wp:positionH relativeFrom="margin">
                  <wp:posOffset>1802130</wp:posOffset>
                </wp:positionH>
                <wp:positionV relativeFrom="paragraph">
                  <wp:posOffset>120015</wp:posOffset>
                </wp:positionV>
                <wp:extent cx="2560320" cy="1912620"/>
                <wp:effectExtent l="0" t="0" r="114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912620"/>
                        </a:xfrm>
                        <a:prstGeom prst="rect">
                          <a:avLst/>
                        </a:prstGeom>
                        <a:solidFill>
                          <a:schemeClr val="bg2"/>
                        </a:solidFill>
                        <a:ln w="9525">
                          <a:solidFill>
                            <a:srgbClr val="000000"/>
                          </a:solidFill>
                          <a:miter lim="800000"/>
                          <a:headEnd/>
                          <a:tailEnd/>
                        </a:ln>
                      </wps:spPr>
                      <wps:txbx>
                        <w:txbxContent>
                          <w:p w14:paraId="692F3A1F" w14:textId="77777777" w:rsidR="00392697" w:rsidRDefault="00392697" w:rsidP="00A52613">
                            <w:pPr>
                              <w:jc w:val="center"/>
                              <w:rPr>
                                <w:rFonts w:asciiTheme="minorHAnsi" w:hAnsiTheme="minorHAnsi"/>
                                <w:b/>
                                <w:bCs/>
                                <w:sz w:val="44"/>
                                <w:szCs w:val="44"/>
                              </w:rPr>
                            </w:pPr>
                          </w:p>
                          <w:p w14:paraId="38B1777F" w14:textId="77777777" w:rsidR="00392697" w:rsidRDefault="00392697">
                            <w:pPr>
                              <w:jc w:val="center"/>
                              <w:rPr>
                                <w:rFonts w:asciiTheme="minorHAnsi" w:hAnsiTheme="minorHAnsi"/>
                                <w:b/>
                                <w:bCs/>
                                <w:i/>
                                <w:iCs/>
                                <w:color w:val="92D050"/>
                                <w:sz w:val="28"/>
                                <w:szCs w:val="28"/>
                              </w:rPr>
                            </w:pPr>
                          </w:p>
                          <w:p w14:paraId="0267141C" w14:textId="77777777" w:rsidR="00392697" w:rsidRDefault="00392697">
                            <w:pPr>
                              <w:jc w:val="center"/>
                              <w:rPr>
                                <w:rFonts w:asciiTheme="minorHAnsi" w:hAnsiTheme="minorHAnsi"/>
                                <w:b/>
                                <w:bCs/>
                                <w:i/>
                                <w:iCs/>
                                <w:color w:val="92D050"/>
                                <w:sz w:val="28"/>
                                <w:szCs w:val="28"/>
                              </w:rPr>
                            </w:pPr>
                          </w:p>
                          <w:p w14:paraId="0972BCA4" w14:textId="2E3914F7" w:rsidR="00392697" w:rsidRPr="00A57ED6" w:rsidRDefault="00392697" w:rsidP="00AB5190">
                            <w:pPr>
                              <w:jc w:val="center"/>
                              <w:rPr>
                                <w:rFonts w:asciiTheme="minorHAnsi" w:hAnsiTheme="minorHAnsi"/>
                                <w:b/>
                                <w:bCs/>
                                <w:i/>
                                <w:iCs/>
                                <w:color w:val="70AD47" w:themeColor="accent6"/>
                                <w:sz w:val="24"/>
                                <w:szCs w:val="24"/>
                              </w:rPr>
                            </w:pPr>
                            <w:r w:rsidRPr="00B0111E">
                              <w:rPr>
                                <w:rFonts w:asciiTheme="minorHAnsi" w:hAnsiTheme="minorHAnsi"/>
                                <w:b/>
                                <w:bCs/>
                                <w:color w:val="70AD47" w:themeColor="accent6"/>
                                <w:sz w:val="24"/>
                                <w:szCs w:val="24"/>
                              </w:rPr>
                              <w:t>[</w:t>
                            </w:r>
                            <w:r w:rsidRPr="00B0111E">
                              <w:rPr>
                                <w:rFonts w:asciiTheme="minorHAnsi" w:hAnsiTheme="minorHAnsi"/>
                                <w:b/>
                                <w:bCs/>
                                <w:i/>
                                <w:iCs/>
                                <w:color w:val="70AD47" w:themeColor="accent6"/>
                                <w:sz w:val="24"/>
                                <w:szCs w:val="24"/>
                              </w:rPr>
                              <w:t>(</w:t>
                            </w:r>
                            <w:r w:rsidRPr="00396A19">
                              <w:rPr>
                                <w:rFonts w:asciiTheme="minorHAnsi" w:hAnsiTheme="minorHAnsi"/>
                                <w:b/>
                                <w:bCs/>
                                <w:i/>
                                <w:iCs/>
                                <w:color w:val="70AD47" w:themeColor="accent6"/>
                                <w:sz w:val="24"/>
                                <w:szCs w:val="24"/>
                              </w:rPr>
                              <w:t>Insert Organization logo here)</w:t>
                            </w:r>
                            <w:r w:rsidRPr="00396A19">
                              <w:rPr>
                                <w:rFonts w:asciiTheme="minorHAnsi" w:hAnsiTheme="minorHAnsi"/>
                                <w:b/>
                                <w:bCs/>
                                <w:color w:val="70AD47" w:themeColor="accent6"/>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BF600" id="_x0000_t202" coordsize="21600,21600" o:spt="202" path="m,l,21600r21600,l21600,xe">
                <v:stroke joinstyle="miter"/>
                <v:path gradientshapeok="t" o:connecttype="rect"/>
              </v:shapetype>
              <v:shape id="Text Box 217" o:spid="_x0000_s1026" type="#_x0000_t202" style="position:absolute;left:0;text-align:left;margin-left:141.9pt;margin-top:9.45pt;width:201.6pt;height:15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" fillcolor="#e7e6e6 [3214]">
                <v:textbox>
                  <w:txbxContent>
                    <w:p w14:paraId="692F3A1F" w14:textId="77777777" w:rsidR="00392697" w:rsidRDefault="00392697" w:rsidP="00A52613">
                      <w:pPr>
                        <w:jc w:val="center"/>
                        <w:rPr>
                          <w:rFonts w:asciiTheme="minorHAnsi" w:hAnsiTheme="minorHAnsi"/>
                          <w:b/>
                          <w:bCs/>
                          <w:sz w:val="44"/>
                          <w:szCs w:val="44"/>
                        </w:rPr>
                      </w:pPr>
                    </w:p>
                    <w:p w14:paraId="38B1777F" w14:textId="77777777" w:rsidR="00392697" w:rsidRDefault="00392697">
                      <w:pPr>
                        <w:jc w:val="center"/>
                        <w:rPr>
                          <w:rFonts w:asciiTheme="minorHAnsi" w:hAnsiTheme="minorHAnsi"/>
                          <w:b/>
                          <w:bCs/>
                          <w:i/>
                          <w:iCs/>
                          <w:color w:val="92D050"/>
                          <w:sz w:val="28"/>
                          <w:szCs w:val="28"/>
                        </w:rPr>
                      </w:pPr>
                    </w:p>
                    <w:p w14:paraId="0267141C" w14:textId="77777777" w:rsidR="00392697" w:rsidRDefault="00392697">
                      <w:pPr>
                        <w:jc w:val="center"/>
                        <w:rPr>
                          <w:rFonts w:asciiTheme="minorHAnsi" w:hAnsiTheme="minorHAnsi"/>
                          <w:b/>
                          <w:bCs/>
                          <w:i/>
                          <w:iCs/>
                          <w:color w:val="92D050"/>
                          <w:sz w:val="28"/>
                          <w:szCs w:val="28"/>
                        </w:rPr>
                      </w:pPr>
                    </w:p>
                    <w:p w14:paraId="0972BCA4" w14:textId="2E3914F7" w:rsidR="00392697" w:rsidRPr="00A57ED6" w:rsidRDefault="00392697" w:rsidP="00AB5190">
                      <w:pPr>
                        <w:jc w:val="center"/>
                        <w:rPr>
                          <w:rFonts w:asciiTheme="minorHAnsi" w:hAnsiTheme="minorHAnsi"/>
                          <w:b/>
                          <w:bCs/>
                          <w:i/>
                          <w:iCs/>
                          <w:color w:val="70AD47" w:themeColor="accent6"/>
                          <w:sz w:val="24"/>
                          <w:szCs w:val="24"/>
                        </w:rPr>
                      </w:pPr>
                      <w:r w:rsidRPr="00B0111E">
                        <w:rPr>
                          <w:rFonts w:asciiTheme="minorHAnsi" w:hAnsiTheme="minorHAnsi"/>
                          <w:b/>
                          <w:bCs/>
                          <w:color w:val="70AD47" w:themeColor="accent6"/>
                          <w:sz w:val="24"/>
                          <w:szCs w:val="24"/>
                        </w:rPr>
                        <w:t>[</w:t>
                      </w:r>
                      <w:r w:rsidRPr="00B0111E">
                        <w:rPr>
                          <w:rFonts w:asciiTheme="minorHAnsi" w:hAnsiTheme="minorHAnsi"/>
                          <w:b/>
                          <w:bCs/>
                          <w:i/>
                          <w:iCs/>
                          <w:color w:val="70AD47" w:themeColor="accent6"/>
                          <w:sz w:val="24"/>
                          <w:szCs w:val="24"/>
                        </w:rPr>
                        <w:t>(</w:t>
                      </w:r>
                      <w:r w:rsidRPr="00396A19">
                        <w:rPr>
                          <w:rFonts w:asciiTheme="minorHAnsi" w:hAnsiTheme="minorHAnsi"/>
                          <w:b/>
                          <w:bCs/>
                          <w:i/>
                          <w:iCs/>
                          <w:color w:val="70AD47" w:themeColor="accent6"/>
                          <w:sz w:val="24"/>
                          <w:szCs w:val="24"/>
                        </w:rPr>
                        <w:t>Insert Organization logo here)</w:t>
                      </w:r>
                      <w:r w:rsidRPr="00396A19">
                        <w:rPr>
                          <w:rFonts w:asciiTheme="minorHAnsi" w:hAnsiTheme="minorHAnsi"/>
                          <w:b/>
                          <w:bCs/>
                          <w:color w:val="70AD47" w:themeColor="accent6"/>
                          <w:sz w:val="24"/>
                          <w:szCs w:val="24"/>
                        </w:rPr>
                        <w:t>]</w:t>
                      </w:r>
                    </w:p>
                  </w:txbxContent>
                </v:textbox>
                <w10:wrap type="square" anchorx="margin"/>
              </v:shape>
            </w:pict>
          </mc:Fallback>
        </mc:AlternateContent>
      </w:r>
    </w:p>
    <w:p w14:paraId="2BF4B72B" w14:textId="12B74C3D" w:rsidR="00134BE3" w:rsidRPr="00567430" w:rsidRDefault="00134BE3" w:rsidP="001F4C5D">
      <w:pPr>
        <w:jc w:val="center"/>
        <w:rPr>
          <w:rFonts w:ascii="Arial" w:hAnsi="Arial"/>
          <w:sz w:val="36"/>
        </w:rPr>
      </w:pPr>
    </w:p>
    <w:p w14:paraId="777EF252" w14:textId="1B77219E" w:rsidR="00A52613" w:rsidRDefault="00A52613" w:rsidP="00134BE3">
      <w:pPr>
        <w:jc w:val="center"/>
        <w:rPr>
          <w:rFonts w:ascii="Arial" w:hAnsi="Arial"/>
          <w:bCs/>
          <w:i/>
          <w:iCs/>
          <w:color w:val="70AD47" w:themeColor="accent6"/>
        </w:rPr>
      </w:pPr>
      <w:bookmarkStart w:id="1" w:name="_Toc369176157"/>
      <w:bookmarkStart w:id="2" w:name="_Toc369176232"/>
    </w:p>
    <w:p w14:paraId="4CD0B18E" w14:textId="26C02EC8" w:rsidR="00A52613" w:rsidRDefault="00A52613" w:rsidP="00134BE3">
      <w:pPr>
        <w:jc w:val="center"/>
        <w:rPr>
          <w:rFonts w:ascii="Arial" w:hAnsi="Arial"/>
          <w:bCs/>
          <w:i/>
          <w:iCs/>
          <w:color w:val="70AD47" w:themeColor="accent6"/>
        </w:rPr>
      </w:pPr>
    </w:p>
    <w:p w14:paraId="7A6F6C11" w14:textId="77777777" w:rsidR="00A52613" w:rsidRDefault="00A52613" w:rsidP="00134BE3">
      <w:pPr>
        <w:jc w:val="center"/>
        <w:rPr>
          <w:rFonts w:ascii="Arial" w:hAnsi="Arial"/>
          <w:bCs/>
          <w:i/>
          <w:iCs/>
          <w:color w:val="70AD47" w:themeColor="accent6"/>
        </w:rPr>
      </w:pPr>
    </w:p>
    <w:p w14:paraId="350C16A5" w14:textId="77777777" w:rsidR="00A52613" w:rsidRDefault="00A52613" w:rsidP="00134BE3">
      <w:pPr>
        <w:jc w:val="center"/>
        <w:rPr>
          <w:rFonts w:ascii="Arial" w:hAnsi="Arial"/>
          <w:bCs/>
          <w:i/>
          <w:iCs/>
          <w:color w:val="70AD47" w:themeColor="accent6"/>
        </w:rPr>
      </w:pPr>
    </w:p>
    <w:p w14:paraId="057BB892" w14:textId="77777777" w:rsidR="00A52613" w:rsidRDefault="00A52613" w:rsidP="00134BE3">
      <w:pPr>
        <w:jc w:val="center"/>
        <w:rPr>
          <w:rFonts w:ascii="Arial" w:hAnsi="Arial"/>
          <w:bCs/>
          <w:i/>
          <w:iCs/>
          <w:color w:val="70AD47" w:themeColor="accent6"/>
        </w:rPr>
      </w:pPr>
    </w:p>
    <w:p w14:paraId="0350D066" w14:textId="77777777" w:rsidR="00A52613" w:rsidRDefault="00A52613" w:rsidP="00134BE3">
      <w:pPr>
        <w:jc w:val="center"/>
        <w:rPr>
          <w:rFonts w:ascii="Arial" w:hAnsi="Arial"/>
          <w:bCs/>
          <w:i/>
          <w:iCs/>
          <w:color w:val="70AD47" w:themeColor="accent6"/>
        </w:rPr>
      </w:pPr>
    </w:p>
    <w:p w14:paraId="11048015" w14:textId="1931C333" w:rsidR="00A52613" w:rsidRDefault="00A52613" w:rsidP="00134BE3">
      <w:pPr>
        <w:jc w:val="center"/>
        <w:rPr>
          <w:rFonts w:ascii="Arial" w:hAnsi="Arial"/>
          <w:bCs/>
          <w:i/>
          <w:iCs/>
          <w:color w:val="70AD47" w:themeColor="accent6"/>
        </w:rPr>
      </w:pPr>
    </w:p>
    <w:p w14:paraId="79CC0A12" w14:textId="77777777" w:rsidR="00A52613" w:rsidRDefault="00A52613" w:rsidP="00134BE3">
      <w:pPr>
        <w:jc w:val="center"/>
        <w:rPr>
          <w:rFonts w:ascii="Arial" w:hAnsi="Arial"/>
          <w:bCs/>
          <w:i/>
          <w:iCs/>
          <w:color w:val="70AD47" w:themeColor="accent6"/>
        </w:rPr>
      </w:pPr>
    </w:p>
    <w:p w14:paraId="7EEA4E40" w14:textId="77777777" w:rsidR="00A52613" w:rsidRDefault="00A52613" w:rsidP="00134BE3">
      <w:pPr>
        <w:jc w:val="center"/>
        <w:rPr>
          <w:rFonts w:ascii="Arial" w:hAnsi="Arial"/>
          <w:bCs/>
          <w:i/>
          <w:iCs/>
          <w:color w:val="70AD47" w:themeColor="accent6"/>
        </w:rPr>
      </w:pPr>
    </w:p>
    <w:p w14:paraId="1ECBFE2A" w14:textId="77777777" w:rsidR="00A52613" w:rsidRDefault="00A52613" w:rsidP="00134BE3">
      <w:pPr>
        <w:jc w:val="center"/>
        <w:rPr>
          <w:rFonts w:ascii="Arial" w:hAnsi="Arial"/>
          <w:bCs/>
          <w:i/>
          <w:iCs/>
          <w:color w:val="70AD47" w:themeColor="accent6"/>
        </w:rPr>
      </w:pPr>
    </w:p>
    <w:p w14:paraId="1122878E" w14:textId="77777777" w:rsidR="00A52613" w:rsidRDefault="00A52613" w:rsidP="00134BE3">
      <w:pPr>
        <w:jc w:val="center"/>
        <w:rPr>
          <w:rFonts w:ascii="Arial" w:hAnsi="Arial"/>
          <w:bCs/>
          <w:i/>
          <w:iCs/>
          <w:color w:val="70AD47" w:themeColor="accent6"/>
        </w:rPr>
      </w:pPr>
    </w:p>
    <w:p w14:paraId="2B0635C8" w14:textId="77777777" w:rsidR="00A52613" w:rsidRDefault="00A52613" w:rsidP="00134BE3">
      <w:pPr>
        <w:jc w:val="center"/>
        <w:rPr>
          <w:rFonts w:ascii="Arial" w:hAnsi="Arial"/>
          <w:bCs/>
          <w:i/>
          <w:iCs/>
          <w:color w:val="70AD47" w:themeColor="accent6"/>
        </w:rPr>
      </w:pPr>
    </w:p>
    <w:p w14:paraId="2BF4B736" w14:textId="3E1F6A73" w:rsidR="00134BE3" w:rsidRPr="00567430" w:rsidRDefault="00134BE3" w:rsidP="00134BE3">
      <w:pPr>
        <w:jc w:val="left"/>
        <w:rPr>
          <w:rFonts w:ascii="Arial" w:hAnsi="Arial" w:cs="Arial"/>
          <w:b/>
          <w:sz w:val="36"/>
        </w:rPr>
      </w:pPr>
      <w:r w:rsidRPr="00567430">
        <w:rPr>
          <w:rFonts w:ascii="Arial" w:hAnsi="Arial" w:cs="Arial"/>
          <w:b/>
          <w:sz w:val="36"/>
        </w:rPr>
        <w:tab/>
      </w:r>
      <w:r w:rsidRPr="00567430">
        <w:rPr>
          <w:rFonts w:ascii="Arial" w:hAnsi="Arial" w:cs="Arial"/>
          <w:b/>
          <w:sz w:val="36"/>
        </w:rPr>
        <w:tab/>
      </w:r>
      <w:r w:rsidRPr="00567430">
        <w:rPr>
          <w:rFonts w:ascii="Arial" w:hAnsi="Arial" w:cs="Arial"/>
          <w:b/>
          <w:sz w:val="36"/>
        </w:rPr>
        <w:tab/>
      </w:r>
      <w:r w:rsidRPr="00567430">
        <w:rPr>
          <w:rFonts w:ascii="Arial" w:hAnsi="Arial" w:cs="Arial"/>
          <w:b/>
          <w:sz w:val="36"/>
        </w:rPr>
        <w:tab/>
      </w:r>
    </w:p>
    <w:p w14:paraId="2BF4B737" w14:textId="5EE620E5" w:rsidR="00134BE3" w:rsidRPr="00161BE1" w:rsidRDefault="00134BE3" w:rsidP="00134BE3">
      <w:pPr>
        <w:jc w:val="left"/>
        <w:rPr>
          <w:rFonts w:ascii="Arial" w:hAnsi="Arial" w:cs="Arial"/>
          <w:bCs/>
          <w:iCs/>
          <w:sz w:val="22"/>
          <w:szCs w:val="22"/>
          <w:lang w:val="it-IT"/>
        </w:rPr>
      </w:pPr>
      <w:r w:rsidRPr="00114649">
        <w:rPr>
          <w:rFonts w:ascii="Arial" w:hAnsi="Arial" w:cs="Arial"/>
          <w:b/>
          <w:sz w:val="22"/>
          <w:szCs w:val="22"/>
          <w:lang w:val="it-IT"/>
        </w:rPr>
        <w:t>Approval No:</w:t>
      </w:r>
      <w:r w:rsidRPr="00114649">
        <w:rPr>
          <w:rFonts w:ascii="Arial" w:hAnsi="Arial" w:cs="Arial"/>
          <w:b/>
          <w:i/>
          <w:iCs/>
          <w:sz w:val="22"/>
          <w:szCs w:val="22"/>
          <w:lang w:val="it-IT"/>
        </w:rPr>
        <w:t xml:space="preserve"> </w:t>
      </w:r>
      <w:r w:rsidR="002C52AA" w:rsidRPr="00114649">
        <w:rPr>
          <w:rFonts w:ascii="Arial" w:hAnsi="Arial" w:cs="Arial"/>
          <w:b/>
          <w:iCs/>
          <w:sz w:val="22"/>
          <w:szCs w:val="22"/>
          <w:lang w:val="it-IT"/>
        </w:rPr>
        <w:tab/>
      </w:r>
      <w:r w:rsidR="002C52AA" w:rsidRPr="00114649">
        <w:rPr>
          <w:rFonts w:ascii="Arial" w:hAnsi="Arial" w:cs="Arial"/>
          <w:b/>
          <w:iCs/>
          <w:sz w:val="22"/>
          <w:szCs w:val="22"/>
          <w:lang w:val="it-IT"/>
        </w:rPr>
        <w:tab/>
      </w:r>
      <w:r w:rsidR="00E065B5" w:rsidRPr="00114649">
        <w:rPr>
          <w:rFonts w:ascii="Arial" w:hAnsi="Arial" w:cs="Arial"/>
          <w:b/>
          <w:iCs/>
          <w:sz w:val="22"/>
          <w:szCs w:val="22"/>
          <w:lang w:val="it-IT"/>
        </w:rPr>
        <w:tab/>
      </w:r>
      <w:r w:rsidR="00E065B5" w:rsidRPr="00114649">
        <w:rPr>
          <w:rFonts w:ascii="Arial" w:hAnsi="Arial" w:cs="Arial"/>
          <w:b/>
          <w:iCs/>
          <w:sz w:val="22"/>
          <w:szCs w:val="22"/>
          <w:lang w:val="it-IT"/>
        </w:rPr>
        <w:tab/>
      </w:r>
      <w:r w:rsidR="002C52AA" w:rsidRPr="00114649">
        <w:rPr>
          <w:rFonts w:ascii="Arial" w:hAnsi="Arial" w:cs="Arial"/>
          <w:b/>
          <w:iCs/>
          <w:sz w:val="22"/>
          <w:szCs w:val="22"/>
          <w:lang w:val="it-IT"/>
        </w:rPr>
        <w:t>UK.MAA.CAMO.</w:t>
      </w:r>
      <w:r w:rsidR="00E11A66" w:rsidRPr="00161BE1">
        <w:rPr>
          <w:rFonts w:ascii="Arial" w:hAnsi="Arial" w:cs="Arial"/>
          <w:bCs/>
          <w:iCs/>
          <w:color w:val="70AD47" w:themeColor="accent6"/>
          <w:sz w:val="22"/>
          <w:szCs w:val="22"/>
          <w:lang w:val="it-IT"/>
        </w:rPr>
        <w:t>[</w:t>
      </w:r>
      <w:r w:rsidR="00E11A66">
        <w:rPr>
          <w:rFonts w:ascii="Arial" w:hAnsi="Arial" w:cs="Arial"/>
          <w:b/>
          <w:iCs/>
          <w:color w:val="70AD47" w:themeColor="accent6"/>
          <w:sz w:val="22"/>
          <w:szCs w:val="22"/>
          <w:lang w:val="it-IT"/>
        </w:rPr>
        <w:t>X</w:t>
      </w:r>
      <w:r w:rsidR="00A00D70" w:rsidRPr="007C1558">
        <w:rPr>
          <w:rFonts w:ascii="Arial" w:hAnsi="Arial" w:cs="Arial"/>
          <w:b/>
          <w:iCs/>
          <w:color w:val="70AD47" w:themeColor="accent6"/>
          <w:sz w:val="22"/>
          <w:szCs w:val="22"/>
          <w:lang w:val="it-IT"/>
        </w:rPr>
        <w:t>XXX</w:t>
      </w:r>
      <w:r w:rsidR="00E11A66" w:rsidRPr="00161BE1">
        <w:rPr>
          <w:rFonts w:ascii="Arial" w:hAnsi="Arial" w:cs="Arial"/>
          <w:bCs/>
          <w:iCs/>
          <w:color w:val="70AD47" w:themeColor="accent6"/>
          <w:sz w:val="22"/>
          <w:szCs w:val="22"/>
          <w:lang w:val="it-IT"/>
        </w:rPr>
        <w:t>]</w:t>
      </w:r>
    </w:p>
    <w:p w14:paraId="2BF4B739" w14:textId="77777777" w:rsidR="00134BE3" w:rsidRPr="00114649" w:rsidRDefault="00134BE3" w:rsidP="00134BE3">
      <w:pPr>
        <w:jc w:val="left"/>
        <w:rPr>
          <w:rFonts w:ascii="Arial" w:hAnsi="Arial"/>
          <w:b/>
          <w:sz w:val="22"/>
          <w:szCs w:val="22"/>
          <w:lang w:val="it-IT"/>
        </w:rPr>
      </w:pPr>
    </w:p>
    <w:p w14:paraId="2BF4B73E" w14:textId="3D88D0E0" w:rsidR="00134BE3" w:rsidRDefault="00134BE3" w:rsidP="00114649">
      <w:pPr>
        <w:jc w:val="left"/>
        <w:rPr>
          <w:rFonts w:ascii="Arial" w:hAnsi="Arial" w:cs="Arial"/>
          <w:b/>
          <w:sz w:val="22"/>
          <w:szCs w:val="22"/>
        </w:rPr>
      </w:pPr>
      <w:r w:rsidRPr="00E065B5">
        <w:rPr>
          <w:rFonts w:ascii="Arial" w:hAnsi="Arial" w:cs="Arial"/>
          <w:b/>
          <w:sz w:val="22"/>
          <w:szCs w:val="22"/>
        </w:rPr>
        <w:t xml:space="preserve">Address: </w:t>
      </w:r>
      <w:r w:rsidRPr="00E065B5">
        <w:rPr>
          <w:rFonts w:ascii="Arial" w:hAnsi="Arial" w:cs="Arial"/>
          <w:b/>
          <w:sz w:val="22"/>
          <w:szCs w:val="22"/>
        </w:rPr>
        <w:tab/>
      </w:r>
      <w:r w:rsidRPr="00E065B5">
        <w:rPr>
          <w:rFonts w:ascii="Arial" w:hAnsi="Arial" w:cs="Arial"/>
          <w:b/>
          <w:sz w:val="22"/>
          <w:szCs w:val="22"/>
        </w:rPr>
        <w:tab/>
      </w:r>
      <w:r w:rsidRPr="00E065B5">
        <w:rPr>
          <w:rFonts w:ascii="Arial" w:hAnsi="Arial" w:cs="Arial"/>
          <w:b/>
          <w:sz w:val="22"/>
          <w:szCs w:val="22"/>
        </w:rPr>
        <w:tab/>
      </w:r>
      <w:r w:rsidRPr="00E065B5">
        <w:rPr>
          <w:rFonts w:ascii="Arial" w:hAnsi="Arial" w:cs="Arial"/>
          <w:b/>
          <w:sz w:val="22"/>
          <w:szCs w:val="22"/>
        </w:rPr>
        <w:tab/>
      </w:r>
      <w:r w:rsidRPr="00E065B5">
        <w:rPr>
          <w:rFonts w:ascii="Arial" w:hAnsi="Arial" w:cs="Arial"/>
          <w:b/>
          <w:sz w:val="22"/>
          <w:szCs w:val="22"/>
        </w:rPr>
        <w:tab/>
      </w:r>
      <w:r w:rsidR="00E11A66" w:rsidRPr="00161BE1">
        <w:rPr>
          <w:rFonts w:ascii="Arial" w:hAnsi="Arial" w:cs="Arial"/>
          <w:bCs/>
          <w:color w:val="70AD47" w:themeColor="accent6"/>
          <w:sz w:val="22"/>
          <w:szCs w:val="22"/>
        </w:rPr>
        <w:t>[</w:t>
      </w:r>
      <w:r w:rsidR="00E11A66">
        <w:rPr>
          <w:rFonts w:ascii="Arial" w:hAnsi="Arial" w:cs="Arial"/>
          <w:bCs/>
          <w:i/>
          <w:iCs/>
          <w:color w:val="70AD47" w:themeColor="accent6"/>
          <w:sz w:val="22"/>
          <w:szCs w:val="22"/>
        </w:rPr>
        <w:t>E</w:t>
      </w:r>
      <w:r w:rsidR="008330F9" w:rsidRPr="007C1558">
        <w:rPr>
          <w:rFonts w:ascii="Arial" w:hAnsi="Arial" w:cs="Arial"/>
          <w:bCs/>
          <w:i/>
          <w:iCs/>
          <w:color w:val="70AD47" w:themeColor="accent6"/>
          <w:sz w:val="22"/>
          <w:szCs w:val="22"/>
        </w:rPr>
        <w:t>nter the address of the originating organi</w:t>
      </w:r>
      <w:r w:rsidR="003026DD">
        <w:rPr>
          <w:rFonts w:ascii="Arial" w:hAnsi="Arial" w:cs="Arial"/>
          <w:bCs/>
          <w:i/>
          <w:iCs/>
          <w:color w:val="70AD47" w:themeColor="accent6"/>
          <w:sz w:val="22"/>
          <w:szCs w:val="22"/>
        </w:rPr>
        <w:t>z</w:t>
      </w:r>
      <w:r w:rsidR="008330F9" w:rsidRPr="007C1558">
        <w:rPr>
          <w:rFonts w:ascii="Arial" w:hAnsi="Arial" w:cs="Arial"/>
          <w:bCs/>
          <w:i/>
          <w:iCs/>
          <w:color w:val="70AD47" w:themeColor="accent6"/>
          <w:sz w:val="22"/>
          <w:szCs w:val="22"/>
        </w:rPr>
        <w:t>ation</w:t>
      </w:r>
      <w:r w:rsidR="00E11A66" w:rsidRPr="00161BE1">
        <w:rPr>
          <w:rFonts w:ascii="Arial" w:hAnsi="Arial" w:cs="Arial"/>
          <w:bCs/>
          <w:color w:val="70AD47" w:themeColor="accent6"/>
          <w:sz w:val="22"/>
          <w:szCs w:val="22"/>
        </w:rPr>
        <w:t>]</w:t>
      </w:r>
    </w:p>
    <w:p w14:paraId="01F5AB74" w14:textId="69E3A725" w:rsidR="00441229" w:rsidRPr="00E065B5" w:rsidRDefault="00441229" w:rsidP="00441229">
      <w:pPr>
        <w:ind w:left="3402"/>
        <w:jc w:val="left"/>
        <w:rPr>
          <w:rFonts w:ascii="Arial" w:hAnsi="Arial" w:cs="Arial"/>
          <w:i/>
          <w:sz w:val="22"/>
          <w:szCs w:val="22"/>
        </w:rPr>
      </w:pPr>
    </w:p>
    <w:p w14:paraId="2BF4B740" w14:textId="60B22E1D" w:rsidR="00134BE3" w:rsidRPr="000948A2" w:rsidRDefault="00134BE3" w:rsidP="00134BE3">
      <w:pPr>
        <w:jc w:val="left"/>
        <w:rPr>
          <w:rFonts w:ascii="Arial" w:hAnsi="Arial" w:cs="Arial"/>
          <w:bCs/>
          <w:sz w:val="22"/>
          <w:szCs w:val="22"/>
        </w:rPr>
      </w:pPr>
      <w:r w:rsidRPr="00E065B5">
        <w:rPr>
          <w:rFonts w:ascii="Arial" w:hAnsi="Arial" w:cs="Arial"/>
          <w:b/>
          <w:sz w:val="22"/>
          <w:szCs w:val="22"/>
        </w:rPr>
        <w:t>Telephone Number:</w:t>
      </w:r>
      <w:r w:rsidRPr="00E065B5">
        <w:rPr>
          <w:rFonts w:ascii="Arial" w:hAnsi="Arial" w:cs="Arial"/>
          <w:b/>
          <w:sz w:val="22"/>
          <w:szCs w:val="22"/>
        </w:rPr>
        <w:tab/>
      </w:r>
      <w:r w:rsidRPr="00E065B5">
        <w:rPr>
          <w:rFonts w:ascii="Arial" w:hAnsi="Arial" w:cs="Arial"/>
          <w:b/>
          <w:sz w:val="22"/>
          <w:szCs w:val="22"/>
        </w:rPr>
        <w:tab/>
      </w:r>
      <w:r w:rsidRPr="00E065B5">
        <w:rPr>
          <w:rFonts w:ascii="Arial" w:hAnsi="Arial" w:cs="Arial"/>
          <w:b/>
          <w:sz w:val="22"/>
          <w:szCs w:val="22"/>
        </w:rPr>
        <w:tab/>
      </w:r>
      <w:r w:rsidR="00E11A66" w:rsidRPr="00161BE1">
        <w:rPr>
          <w:rFonts w:ascii="Arial" w:hAnsi="Arial" w:cs="Arial"/>
          <w:bCs/>
          <w:color w:val="70AD47" w:themeColor="accent6"/>
          <w:sz w:val="22"/>
          <w:szCs w:val="22"/>
        </w:rPr>
        <w:t>[</w:t>
      </w:r>
      <w:r w:rsidR="00E11A66">
        <w:rPr>
          <w:rFonts w:ascii="Arial" w:hAnsi="Arial" w:cs="Arial"/>
          <w:bCs/>
          <w:i/>
          <w:iCs/>
          <w:color w:val="70AD47" w:themeColor="accent6"/>
          <w:sz w:val="22"/>
          <w:szCs w:val="22"/>
        </w:rPr>
        <w:t>E</w:t>
      </w:r>
      <w:r w:rsidR="00962222" w:rsidRPr="007C1558">
        <w:rPr>
          <w:rFonts w:ascii="Arial" w:hAnsi="Arial" w:cs="Arial"/>
          <w:bCs/>
          <w:i/>
          <w:iCs/>
          <w:color w:val="70AD47" w:themeColor="accent6"/>
          <w:sz w:val="22"/>
          <w:szCs w:val="22"/>
        </w:rPr>
        <w:t xml:space="preserve">nter the contact details for the originating </w:t>
      </w:r>
      <w:r w:rsidR="00E11A66">
        <w:rPr>
          <w:rFonts w:ascii="Arial" w:hAnsi="Arial" w:cs="Arial"/>
          <w:bCs/>
          <w:i/>
          <w:iCs/>
          <w:color w:val="70AD47" w:themeColor="accent6"/>
          <w:sz w:val="22"/>
          <w:szCs w:val="22"/>
        </w:rPr>
        <w:t>organization</w:t>
      </w:r>
      <w:r w:rsidR="00E11A66" w:rsidRPr="00161BE1">
        <w:rPr>
          <w:rFonts w:ascii="Arial" w:hAnsi="Arial" w:cs="Arial"/>
          <w:bCs/>
          <w:color w:val="70AD47" w:themeColor="accent6"/>
          <w:sz w:val="22"/>
          <w:szCs w:val="22"/>
        </w:rPr>
        <w:t>]</w:t>
      </w:r>
    </w:p>
    <w:p w14:paraId="6A99E08E" w14:textId="77777777" w:rsidR="00E065B5" w:rsidRPr="00E065B5" w:rsidRDefault="00E065B5" w:rsidP="00134BE3">
      <w:pPr>
        <w:jc w:val="left"/>
        <w:rPr>
          <w:rFonts w:ascii="Arial" w:hAnsi="Arial" w:cs="Arial"/>
          <w:b/>
          <w:sz w:val="22"/>
          <w:szCs w:val="22"/>
        </w:rPr>
      </w:pPr>
    </w:p>
    <w:p w14:paraId="6FC1F5F2" w14:textId="77777777" w:rsidR="00E065B5" w:rsidRPr="00E065B5" w:rsidRDefault="00E065B5" w:rsidP="00134BE3">
      <w:pPr>
        <w:rPr>
          <w:rFonts w:ascii="Arial" w:hAnsi="Arial" w:cs="Arial"/>
          <w:sz w:val="22"/>
          <w:szCs w:val="22"/>
        </w:rPr>
      </w:pPr>
    </w:p>
    <w:p w14:paraId="2BF4B743" w14:textId="59C4A1C8" w:rsidR="00134BE3" w:rsidRPr="00161BE1" w:rsidRDefault="00134BE3" w:rsidP="00114649">
      <w:pPr>
        <w:ind w:left="3402" w:hanging="3402"/>
        <w:rPr>
          <w:rFonts w:ascii="Arial" w:hAnsi="Arial" w:cs="Arial"/>
          <w:color w:val="70AD47" w:themeColor="accent6"/>
          <w:sz w:val="22"/>
          <w:szCs w:val="22"/>
        </w:rPr>
      </w:pPr>
      <w:r w:rsidRPr="008330F9">
        <w:rPr>
          <w:rFonts w:ascii="Arial" w:hAnsi="Arial" w:cs="Arial"/>
          <w:b/>
          <w:sz w:val="22"/>
          <w:szCs w:val="22"/>
        </w:rPr>
        <w:t>Email Address:</w:t>
      </w:r>
      <w:r w:rsidRPr="008330F9">
        <w:rPr>
          <w:rFonts w:ascii="Arial" w:hAnsi="Arial" w:cs="Arial"/>
          <w:b/>
          <w:sz w:val="22"/>
          <w:szCs w:val="22"/>
        </w:rPr>
        <w:tab/>
      </w:r>
      <w:r w:rsidRPr="00161BE1">
        <w:rPr>
          <w:rFonts w:ascii="Arial" w:hAnsi="Arial" w:cs="Arial"/>
          <w:bCs/>
          <w:color w:val="70AD47" w:themeColor="accent6"/>
          <w:sz w:val="22"/>
          <w:szCs w:val="22"/>
        </w:rPr>
        <w:tab/>
      </w:r>
      <w:r w:rsidR="00B3585C">
        <w:rPr>
          <w:rFonts w:ascii="Arial" w:hAnsi="Arial" w:cs="Arial"/>
          <w:bCs/>
          <w:color w:val="70AD47" w:themeColor="accent6"/>
          <w:sz w:val="22"/>
          <w:szCs w:val="22"/>
        </w:rPr>
        <w:t>[</w:t>
      </w:r>
      <w:r w:rsidR="008330F9" w:rsidRPr="007746A8">
        <w:rPr>
          <w:rFonts w:ascii="Arial" w:hAnsi="Arial" w:cs="Arial"/>
          <w:bCs/>
          <w:i/>
          <w:iCs/>
          <w:color w:val="70AD47" w:themeColor="accent6"/>
          <w:sz w:val="22"/>
          <w:szCs w:val="22"/>
        </w:rPr>
        <w:t>Enter the e-mail contact address for the originating organi</w:t>
      </w:r>
      <w:r w:rsidR="003026DD" w:rsidRPr="007746A8">
        <w:rPr>
          <w:rFonts w:ascii="Arial" w:hAnsi="Arial" w:cs="Arial"/>
          <w:bCs/>
          <w:i/>
          <w:iCs/>
          <w:color w:val="70AD47" w:themeColor="accent6"/>
          <w:sz w:val="22"/>
          <w:szCs w:val="22"/>
        </w:rPr>
        <w:t>z</w:t>
      </w:r>
      <w:r w:rsidR="008330F9" w:rsidRPr="007746A8">
        <w:rPr>
          <w:rFonts w:ascii="Arial" w:hAnsi="Arial" w:cs="Arial"/>
          <w:bCs/>
          <w:i/>
          <w:iCs/>
          <w:color w:val="70AD47" w:themeColor="accent6"/>
          <w:sz w:val="22"/>
          <w:szCs w:val="22"/>
        </w:rPr>
        <w:t>ation</w:t>
      </w:r>
      <w:r w:rsidR="00B3585C" w:rsidRPr="00161BE1">
        <w:rPr>
          <w:rFonts w:ascii="Arial" w:hAnsi="Arial" w:cs="Arial"/>
          <w:bCs/>
          <w:color w:val="70AD47" w:themeColor="accent6"/>
          <w:sz w:val="22"/>
          <w:szCs w:val="22"/>
        </w:rPr>
        <w:t>]</w:t>
      </w:r>
    </w:p>
    <w:p w14:paraId="2BF4B744" w14:textId="77777777" w:rsidR="00134BE3" w:rsidRPr="008330F9" w:rsidRDefault="00134BE3" w:rsidP="00134BE3">
      <w:pPr>
        <w:rPr>
          <w:rFonts w:ascii="Arial" w:hAnsi="Arial" w:cs="Arial"/>
          <w:sz w:val="22"/>
          <w:szCs w:val="22"/>
        </w:rPr>
      </w:pPr>
    </w:p>
    <w:p w14:paraId="2BF4B745" w14:textId="2E9FE813" w:rsidR="00134BE3" w:rsidRPr="00161BE1" w:rsidRDefault="00134BE3" w:rsidP="000E0772">
      <w:pPr>
        <w:jc w:val="left"/>
        <w:rPr>
          <w:rFonts w:ascii="Arial" w:hAnsi="Arial" w:cs="Arial"/>
          <w:b/>
          <w:i/>
          <w:color w:val="70AD47" w:themeColor="accent6"/>
          <w:sz w:val="22"/>
          <w:szCs w:val="22"/>
        </w:rPr>
      </w:pPr>
      <w:r w:rsidRPr="00962222">
        <w:rPr>
          <w:rFonts w:ascii="Arial" w:hAnsi="Arial" w:cs="Arial"/>
          <w:b/>
          <w:sz w:val="22"/>
          <w:szCs w:val="22"/>
        </w:rPr>
        <w:t>Document Ref Number:</w:t>
      </w:r>
      <w:r w:rsidRPr="00962222">
        <w:rPr>
          <w:rFonts w:ascii="Arial" w:hAnsi="Arial" w:cs="Arial"/>
          <w:sz w:val="22"/>
          <w:szCs w:val="22"/>
        </w:rPr>
        <w:t xml:space="preserve">  </w:t>
      </w:r>
      <w:r w:rsidRPr="00962222">
        <w:rPr>
          <w:rFonts w:ascii="Arial" w:hAnsi="Arial" w:cs="Arial"/>
          <w:sz w:val="22"/>
          <w:szCs w:val="22"/>
        </w:rPr>
        <w:tab/>
      </w:r>
      <w:r w:rsidRPr="00962222">
        <w:rPr>
          <w:rFonts w:ascii="Arial" w:hAnsi="Arial" w:cs="Arial"/>
          <w:sz w:val="22"/>
          <w:szCs w:val="22"/>
        </w:rPr>
        <w:tab/>
      </w:r>
      <w:r w:rsidR="00B3585C" w:rsidRPr="00161BE1">
        <w:rPr>
          <w:rFonts w:ascii="Arial" w:hAnsi="Arial" w:cs="Arial"/>
          <w:bCs/>
          <w:color w:val="70AD47" w:themeColor="accent6"/>
          <w:sz w:val="22"/>
          <w:szCs w:val="22"/>
        </w:rPr>
        <w:t>[</w:t>
      </w:r>
      <w:r w:rsidR="00B3585C">
        <w:rPr>
          <w:rFonts w:ascii="Arial" w:hAnsi="Arial" w:cs="Arial"/>
          <w:bCs/>
          <w:i/>
          <w:iCs/>
          <w:color w:val="70AD47" w:themeColor="accent6"/>
          <w:sz w:val="22"/>
          <w:szCs w:val="22"/>
        </w:rPr>
        <w:t>E</w:t>
      </w:r>
      <w:r w:rsidR="000E0772" w:rsidRPr="007746A8">
        <w:rPr>
          <w:rFonts w:ascii="Arial" w:hAnsi="Arial" w:cs="Arial"/>
          <w:bCs/>
          <w:i/>
          <w:iCs/>
          <w:color w:val="70AD47" w:themeColor="accent6"/>
          <w:sz w:val="22"/>
          <w:szCs w:val="22"/>
        </w:rPr>
        <w:t>nter originating organi</w:t>
      </w:r>
      <w:r w:rsidR="003026DD" w:rsidRPr="007746A8">
        <w:rPr>
          <w:rFonts w:ascii="Arial" w:hAnsi="Arial" w:cs="Arial"/>
          <w:bCs/>
          <w:i/>
          <w:iCs/>
          <w:color w:val="70AD47" w:themeColor="accent6"/>
          <w:sz w:val="22"/>
          <w:szCs w:val="22"/>
        </w:rPr>
        <w:t>z</w:t>
      </w:r>
      <w:r w:rsidR="000E0772" w:rsidRPr="007746A8">
        <w:rPr>
          <w:rFonts w:ascii="Arial" w:hAnsi="Arial" w:cs="Arial"/>
          <w:bCs/>
          <w:i/>
          <w:iCs/>
          <w:color w:val="70AD47" w:themeColor="accent6"/>
          <w:sz w:val="22"/>
          <w:szCs w:val="22"/>
        </w:rPr>
        <w:t>ation’s reference</w:t>
      </w:r>
      <w:r w:rsidR="00B3585C" w:rsidRPr="00161BE1">
        <w:rPr>
          <w:rFonts w:ascii="Arial" w:hAnsi="Arial" w:cs="Arial"/>
          <w:bCs/>
          <w:color w:val="70AD47" w:themeColor="accent6"/>
          <w:sz w:val="22"/>
          <w:szCs w:val="22"/>
        </w:rPr>
        <w:t>]</w:t>
      </w:r>
    </w:p>
    <w:p w14:paraId="2BF4B746" w14:textId="467F9595" w:rsidR="00134BE3" w:rsidRPr="00962222" w:rsidRDefault="00134BE3" w:rsidP="00134BE3">
      <w:pPr>
        <w:jc w:val="center"/>
        <w:rPr>
          <w:rFonts w:ascii="Arial" w:hAnsi="Arial"/>
          <w:sz w:val="22"/>
          <w:szCs w:val="22"/>
        </w:rPr>
      </w:pPr>
    </w:p>
    <w:p w14:paraId="3A7011AD" w14:textId="77777777" w:rsidR="00E96F05" w:rsidRPr="00962222" w:rsidRDefault="00E96F05">
      <w:pPr>
        <w:overflowPunct/>
        <w:autoSpaceDE/>
        <w:autoSpaceDN/>
        <w:adjustRightInd/>
        <w:jc w:val="left"/>
        <w:textAlignment w:val="auto"/>
        <w:rPr>
          <w:rFonts w:ascii="Arial" w:hAnsi="Arial"/>
        </w:rPr>
        <w:sectPr w:rsidR="00E96F05" w:rsidRPr="00962222" w:rsidSect="009A2F69">
          <w:headerReference w:type="default" r:id="rId15"/>
          <w:footerReference w:type="even" r:id="rId16"/>
          <w:footerReference w:type="default" r:id="rId17"/>
          <w:headerReference w:type="first" r:id="rId18"/>
          <w:pgSz w:w="11909" w:h="16834" w:code="9"/>
          <w:pgMar w:top="1417" w:right="1134" w:bottom="1134" w:left="1134" w:header="426" w:footer="505" w:gutter="0"/>
          <w:paperSrc w:first="15" w:other="15"/>
          <w:pgNumType w:start="1"/>
          <w:cols w:space="720"/>
          <w:noEndnote/>
          <w:docGrid w:linePitch="299"/>
        </w:sectPr>
      </w:pPr>
    </w:p>
    <w:p w14:paraId="27C27571" w14:textId="116423F2" w:rsidR="00D91635" w:rsidRPr="008151B0" w:rsidRDefault="00D91635" w:rsidP="0057631B">
      <w:pPr>
        <w:overflowPunct/>
        <w:autoSpaceDE/>
        <w:autoSpaceDN/>
        <w:adjustRightInd/>
        <w:jc w:val="left"/>
        <w:textAlignment w:val="auto"/>
        <w:rPr>
          <w:rFonts w:ascii="Arial" w:hAnsi="Arial"/>
          <w:b/>
          <w:bCs/>
          <w:color w:val="FF0000"/>
          <w:sz w:val="22"/>
          <w:szCs w:val="22"/>
        </w:rPr>
      </w:pPr>
      <w:r>
        <w:rPr>
          <w:rFonts w:ascii="Arial" w:hAnsi="Arial"/>
          <w:b/>
          <w:bCs/>
          <w:color w:val="FF0000"/>
          <w:sz w:val="22"/>
          <w:szCs w:val="22"/>
        </w:rPr>
        <w:lastRenderedPageBreak/>
        <w:t xml:space="preserve">Note: </w:t>
      </w:r>
      <w:r w:rsidR="00F17323">
        <w:rPr>
          <w:rFonts w:ascii="Arial" w:hAnsi="Arial"/>
          <w:b/>
          <w:bCs/>
          <w:color w:val="FF0000"/>
          <w:sz w:val="22"/>
          <w:szCs w:val="22"/>
        </w:rPr>
        <w:t>The</w:t>
      </w:r>
      <w:r w:rsidR="00617BAF">
        <w:rPr>
          <w:rFonts w:ascii="Arial" w:hAnsi="Arial"/>
          <w:b/>
          <w:bCs/>
          <w:color w:val="FF0000"/>
          <w:sz w:val="22"/>
          <w:szCs w:val="22"/>
        </w:rPr>
        <w:t xml:space="preserve"> use of this template does not ensure </w:t>
      </w:r>
      <w:r w:rsidR="00F17323">
        <w:rPr>
          <w:rFonts w:ascii="Arial" w:hAnsi="Arial"/>
          <w:b/>
          <w:bCs/>
          <w:color w:val="FF0000"/>
          <w:sz w:val="22"/>
          <w:szCs w:val="22"/>
        </w:rPr>
        <w:t xml:space="preserve">full MRP </w:t>
      </w:r>
      <w:r w:rsidR="00617BAF">
        <w:rPr>
          <w:rFonts w:ascii="Arial" w:hAnsi="Arial"/>
          <w:b/>
          <w:bCs/>
          <w:color w:val="FF0000"/>
          <w:sz w:val="22"/>
          <w:szCs w:val="22"/>
        </w:rPr>
        <w:t xml:space="preserve">compliance. The responsibility </w:t>
      </w:r>
      <w:r w:rsidR="00573060">
        <w:rPr>
          <w:rFonts w:ascii="Arial" w:hAnsi="Arial"/>
          <w:b/>
          <w:bCs/>
          <w:color w:val="FF0000"/>
          <w:sz w:val="22"/>
          <w:szCs w:val="22"/>
        </w:rPr>
        <w:t>for</w:t>
      </w:r>
      <w:r w:rsidR="00617BAF">
        <w:rPr>
          <w:rFonts w:ascii="Arial" w:hAnsi="Arial"/>
          <w:b/>
          <w:bCs/>
          <w:color w:val="FF0000"/>
          <w:sz w:val="22"/>
          <w:szCs w:val="22"/>
        </w:rPr>
        <w:t xml:space="preserve"> ensuring compliance lies with the Organi</w:t>
      </w:r>
      <w:r w:rsidR="00A52613">
        <w:rPr>
          <w:rFonts w:ascii="Arial" w:hAnsi="Arial"/>
          <w:b/>
          <w:bCs/>
          <w:color w:val="FF0000"/>
          <w:sz w:val="22"/>
          <w:szCs w:val="22"/>
        </w:rPr>
        <w:t>z</w:t>
      </w:r>
      <w:r w:rsidR="00617BAF">
        <w:rPr>
          <w:rFonts w:ascii="Arial" w:hAnsi="Arial"/>
          <w:b/>
          <w:bCs/>
          <w:color w:val="FF0000"/>
          <w:sz w:val="22"/>
          <w:szCs w:val="22"/>
        </w:rPr>
        <w:t>ation</w:t>
      </w:r>
      <w:r w:rsidR="00F17323">
        <w:rPr>
          <w:rFonts w:ascii="Arial" w:hAnsi="Arial"/>
          <w:b/>
          <w:bCs/>
          <w:color w:val="FF0000"/>
          <w:sz w:val="22"/>
          <w:szCs w:val="22"/>
        </w:rPr>
        <w:t xml:space="preserve"> and t</w:t>
      </w:r>
      <w:r w:rsidR="00617BAF">
        <w:rPr>
          <w:rFonts w:ascii="Arial" w:hAnsi="Arial"/>
          <w:b/>
          <w:bCs/>
          <w:color w:val="FF0000"/>
          <w:sz w:val="22"/>
          <w:szCs w:val="22"/>
        </w:rPr>
        <w:t>his template is for guidance only.</w:t>
      </w:r>
      <w:r w:rsidR="00F17323">
        <w:rPr>
          <w:rFonts w:ascii="Arial" w:hAnsi="Arial"/>
          <w:b/>
          <w:bCs/>
          <w:color w:val="FF0000"/>
          <w:sz w:val="22"/>
          <w:szCs w:val="22"/>
        </w:rPr>
        <w:t xml:space="preserve"> For the avoidance of doubt, the existence of this template does not imply a MAA requirement for existing approved CAMEs to be rewritten in this format. </w:t>
      </w:r>
    </w:p>
    <w:p w14:paraId="6FCBAF05" w14:textId="77777777" w:rsidR="00D91635" w:rsidRDefault="00D91635">
      <w:pPr>
        <w:overflowPunct/>
        <w:autoSpaceDE/>
        <w:autoSpaceDN/>
        <w:adjustRightInd/>
        <w:jc w:val="left"/>
        <w:textAlignment w:val="auto"/>
        <w:rPr>
          <w:rFonts w:ascii="Arial" w:hAnsi="Arial"/>
          <w:i/>
          <w:iCs/>
          <w:color w:val="70AD47" w:themeColor="accent6"/>
          <w:sz w:val="22"/>
          <w:szCs w:val="22"/>
        </w:rPr>
      </w:pPr>
    </w:p>
    <w:p w14:paraId="498E41D2" w14:textId="60D32B63" w:rsidR="002B5131" w:rsidRPr="00387DAB" w:rsidRDefault="003F20EC">
      <w:pPr>
        <w:overflowPunct/>
        <w:autoSpaceDE/>
        <w:autoSpaceDN/>
        <w:adjustRightInd/>
        <w:jc w:val="left"/>
        <w:textAlignment w:val="auto"/>
        <w:rPr>
          <w:rFonts w:ascii="Arial" w:hAnsi="Arial"/>
          <w:i/>
          <w:iCs/>
          <w:color w:val="70AD47" w:themeColor="accent6"/>
          <w:sz w:val="22"/>
          <w:szCs w:val="22"/>
        </w:rPr>
      </w:pPr>
      <w:r w:rsidRPr="00161BE1">
        <w:rPr>
          <w:rFonts w:ascii="Arial" w:hAnsi="Arial"/>
          <w:color w:val="70AD47" w:themeColor="accent6"/>
          <w:sz w:val="22"/>
          <w:szCs w:val="22"/>
        </w:rPr>
        <w:t>[</w:t>
      </w:r>
      <w:r w:rsidR="006350A5" w:rsidRPr="00387DAB">
        <w:rPr>
          <w:rFonts w:ascii="Arial" w:hAnsi="Arial"/>
          <w:i/>
          <w:iCs/>
          <w:color w:val="70AD47" w:themeColor="accent6"/>
          <w:sz w:val="22"/>
          <w:szCs w:val="22"/>
        </w:rPr>
        <w:t>How to Use this Template</w:t>
      </w:r>
      <w:r w:rsidR="00373614" w:rsidRPr="00387DAB">
        <w:rPr>
          <w:rFonts w:ascii="Arial" w:hAnsi="Arial"/>
          <w:i/>
          <w:iCs/>
          <w:color w:val="70AD47" w:themeColor="accent6"/>
          <w:sz w:val="22"/>
          <w:szCs w:val="22"/>
        </w:rPr>
        <w:t>:</w:t>
      </w:r>
      <w:r w:rsidRPr="00161BE1">
        <w:rPr>
          <w:rFonts w:ascii="Arial" w:hAnsi="Arial"/>
          <w:color w:val="70AD47" w:themeColor="accent6"/>
          <w:sz w:val="22"/>
          <w:szCs w:val="22"/>
        </w:rPr>
        <w:t>]</w:t>
      </w:r>
    </w:p>
    <w:p w14:paraId="30B95B37" w14:textId="4DAC90B0" w:rsidR="00373614" w:rsidRPr="00387DAB" w:rsidRDefault="00373614">
      <w:pPr>
        <w:overflowPunct/>
        <w:autoSpaceDE/>
        <w:autoSpaceDN/>
        <w:adjustRightInd/>
        <w:jc w:val="left"/>
        <w:textAlignment w:val="auto"/>
        <w:rPr>
          <w:rFonts w:ascii="Arial" w:hAnsi="Arial"/>
          <w:i/>
          <w:iCs/>
          <w:color w:val="70AD47" w:themeColor="accent6"/>
          <w:sz w:val="22"/>
          <w:szCs w:val="22"/>
        </w:rPr>
      </w:pPr>
    </w:p>
    <w:p w14:paraId="7EE97A55" w14:textId="089EE5C9" w:rsidR="00FF5424" w:rsidRPr="00387DAB" w:rsidRDefault="003F20EC" w:rsidP="00B04C6F">
      <w:pPr>
        <w:pStyle w:val="ListParagraph"/>
        <w:numPr>
          <w:ilvl w:val="0"/>
          <w:numId w:val="7"/>
        </w:numPr>
        <w:rPr>
          <w:i/>
          <w:iCs/>
          <w:color w:val="70AD47" w:themeColor="accent6"/>
          <w:sz w:val="22"/>
          <w:szCs w:val="22"/>
        </w:rPr>
      </w:pPr>
      <w:r w:rsidRPr="00161BE1">
        <w:rPr>
          <w:bCs/>
          <w:color w:val="70AD47" w:themeColor="accent6"/>
          <w:sz w:val="22"/>
          <w:szCs w:val="22"/>
        </w:rPr>
        <w:t>[</w:t>
      </w:r>
      <w:r w:rsidR="00AE1E73" w:rsidRPr="00387DAB">
        <w:rPr>
          <w:b/>
          <w:i/>
          <w:iCs/>
          <w:color w:val="70AD47" w:themeColor="accent6"/>
          <w:sz w:val="22"/>
          <w:szCs w:val="22"/>
        </w:rPr>
        <w:t>Template Format</w:t>
      </w:r>
      <w:r w:rsidR="00AE1E73" w:rsidRPr="00387DAB">
        <w:rPr>
          <w:i/>
          <w:iCs/>
          <w:color w:val="70AD47" w:themeColor="accent6"/>
          <w:sz w:val="22"/>
          <w:szCs w:val="22"/>
        </w:rPr>
        <w:t>:</w:t>
      </w:r>
      <w:r w:rsidR="004F5EA3" w:rsidRPr="00387DAB">
        <w:rPr>
          <w:i/>
          <w:iCs/>
          <w:color w:val="70AD47" w:themeColor="accent6"/>
          <w:sz w:val="22"/>
          <w:szCs w:val="22"/>
        </w:rPr>
        <w:t xml:space="preserve">  This template is </w:t>
      </w:r>
      <w:r w:rsidR="001C3286" w:rsidRPr="00387DAB">
        <w:rPr>
          <w:i/>
          <w:iCs/>
          <w:color w:val="70AD47" w:themeColor="accent6"/>
          <w:sz w:val="22"/>
          <w:szCs w:val="22"/>
        </w:rPr>
        <w:t xml:space="preserve">laid out and formatted in </w:t>
      </w:r>
      <w:r w:rsidR="007923A2" w:rsidRPr="00387DAB">
        <w:rPr>
          <w:i/>
          <w:iCs/>
          <w:color w:val="70AD47" w:themeColor="accent6"/>
          <w:sz w:val="22"/>
          <w:szCs w:val="22"/>
        </w:rPr>
        <w:t xml:space="preserve">a </w:t>
      </w:r>
      <w:r w:rsidR="00174A2B" w:rsidRPr="00387DAB">
        <w:rPr>
          <w:i/>
          <w:iCs/>
          <w:color w:val="70AD47" w:themeColor="accent6"/>
          <w:sz w:val="22"/>
          <w:szCs w:val="22"/>
        </w:rPr>
        <w:t xml:space="preserve">style considered acceptable </w:t>
      </w:r>
      <w:r w:rsidR="00FB5B87" w:rsidRPr="00387DAB">
        <w:rPr>
          <w:i/>
          <w:iCs/>
          <w:color w:val="70AD47" w:themeColor="accent6"/>
          <w:sz w:val="22"/>
          <w:szCs w:val="22"/>
        </w:rPr>
        <w:t>as</w:t>
      </w:r>
      <w:r w:rsidR="00174A2B" w:rsidRPr="00387DAB">
        <w:rPr>
          <w:i/>
          <w:iCs/>
          <w:color w:val="70AD47" w:themeColor="accent6"/>
          <w:sz w:val="22"/>
          <w:szCs w:val="22"/>
        </w:rPr>
        <w:t xml:space="preserve"> a </w:t>
      </w:r>
      <w:r w:rsidR="00906FBD" w:rsidRPr="00906FBD">
        <w:rPr>
          <w:i/>
          <w:iCs/>
          <w:color w:val="70AD47" w:themeColor="accent6"/>
          <w:sz w:val="22"/>
          <w:szCs w:val="22"/>
        </w:rPr>
        <w:t xml:space="preserve">Continuing Airworthiness Management Exposition </w:t>
      </w:r>
      <w:r w:rsidR="00906FBD">
        <w:rPr>
          <w:i/>
          <w:iCs/>
          <w:color w:val="70AD47" w:themeColor="accent6"/>
          <w:sz w:val="22"/>
          <w:szCs w:val="22"/>
        </w:rPr>
        <w:t>(</w:t>
      </w:r>
      <w:r w:rsidR="00174A2B" w:rsidRPr="00387DAB">
        <w:rPr>
          <w:i/>
          <w:iCs/>
          <w:color w:val="70AD47" w:themeColor="accent6"/>
          <w:sz w:val="22"/>
          <w:szCs w:val="22"/>
        </w:rPr>
        <w:t>CAME</w:t>
      </w:r>
      <w:r w:rsidR="00906FBD">
        <w:rPr>
          <w:i/>
          <w:iCs/>
          <w:color w:val="70AD47" w:themeColor="accent6"/>
          <w:sz w:val="22"/>
          <w:szCs w:val="22"/>
        </w:rPr>
        <w:t>)</w:t>
      </w:r>
      <w:r w:rsidR="00FB5B87" w:rsidRPr="00387DAB">
        <w:rPr>
          <w:i/>
          <w:iCs/>
          <w:color w:val="70AD47" w:themeColor="accent6"/>
          <w:sz w:val="22"/>
          <w:szCs w:val="22"/>
        </w:rPr>
        <w:t xml:space="preserve"> in accordance with </w:t>
      </w:r>
      <w:r w:rsidR="00906FBD">
        <w:rPr>
          <w:i/>
          <w:iCs/>
          <w:color w:val="70AD47" w:themeColor="accent6"/>
          <w:sz w:val="22"/>
          <w:szCs w:val="22"/>
        </w:rPr>
        <w:t>(iaw)</w:t>
      </w:r>
      <w:r w:rsidR="00FB5B87" w:rsidRPr="00B04C6F">
        <w:rPr>
          <w:i/>
          <w:iCs/>
          <w:color w:val="70AD47" w:themeColor="accent6"/>
          <w:sz w:val="22"/>
          <w:szCs w:val="22"/>
        </w:rPr>
        <w:t xml:space="preserve"> </w:t>
      </w:r>
      <w:r w:rsidR="00FB5B87" w:rsidRPr="00387DAB">
        <w:rPr>
          <w:i/>
          <w:iCs/>
          <w:color w:val="70AD47" w:themeColor="accent6"/>
          <w:sz w:val="22"/>
          <w:szCs w:val="22"/>
        </w:rPr>
        <w:t>RA</w:t>
      </w:r>
      <w:r w:rsidR="007A118E" w:rsidRPr="00387DAB">
        <w:rPr>
          <w:i/>
          <w:iCs/>
          <w:color w:val="70AD47" w:themeColor="accent6"/>
          <w:sz w:val="22"/>
          <w:szCs w:val="22"/>
        </w:rPr>
        <w:t>4943</w:t>
      </w:r>
      <w:r w:rsidR="00B04C6F" w:rsidRPr="00B04C6F">
        <w:rPr>
          <w:i/>
          <w:iCs/>
          <w:color w:val="70AD47" w:themeColor="accent6"/>
          <w:sz w:val="22"/>
          <w:szCs w:val="22"/>
        </w:rPr>
        <w:t xml:space="preserve"> - Continuing Airworthiness Management Exposition - MRP Part M Sub Part G</w:t>
      </w:r>
      <w:r w:rsidR="00174A2B" w:rsidRPr="00B04C6F">
        <w:rPr>
          <w:i/>
          <w:iCs/>
          <w:color w:val="70AD47" w:themeColor="accent6"/>
          <w:sz w:val="22"/>
          <w:szCs w:val="22"/>
        </w:rPr>
        <w:t>.</w:t>
      </w:r>
      <w:r w:rsidR="00174A2B" w:rsidRPr="00387DAB">
        <w:rPr>
          <w:i/>
          <w:iCs/>
          <w:color w:val="70AD47" w:themeColor="accent6"/>
          <w:sz w:val="22"/>
          <w:szCs w:val="22"/>
        </w:rPr>
        <w:t xml:space="preserve">  The format</w:t>
      </w:r>
      <w:r w:rsidR="00B04C6F">
        <w:rPr>
          <w:i/>
          <w:iCs/>
          <w:color w:val="70AD47" w:themeColor="accent6"/>
          <w:sz w:val="22"/>
          <w:szCs w:val="22"/>
        </w:rPr>
        <w:t xml:space="preserve"> </w:t>
      </w:r>
      <w:r w:rsidR="00174A2B" w:rsidRPr="00B04C6F">
        <w:rPr>
          <w:i/>
          <w:iCs/>
          <w:color w:val="70AD47" w:themeColor="accent6"/>
          <w:sz w:val="22"/>
          <w:szCs w:val="22"/>
        </w:rPr>
        <w:t>/</w:t>
      </w:r>
      <w:r w:rsidR="00B04C6F">
        <w:rPr>
          <w:i/>
          <w:iCs/>
          <w:color w:val="70AD47" w:themeColor="accent6"/>
          <w:sz w:val="22"/>
          <w:szCs w:val="22"/>
        </w:rPr>
        <w:t xml:space="preserve"> </w:t>
      </w:r>
      <w:r w:rsidR="00174A2B" w:rsidRPr="00387DAB">
        <w:rPr>
          <w:i/>
          <w:iCs/>
          <w:color w:val="70AD47" w:themeColor="accent6"/>
          <w:sz w:val="22"/>
          <w:szCs w:val="22"/>
        </w:rPr>
        <w:t xml:space="preserve">style is a guide only and </w:t>
      </w:r>
      <w:r w:rsidR="00906FBD">
        <w:rPr>
          <w:i/>
          <w:iCs/>
          <w:color w:val="70AD47" w:themeColor="accent6"/>
          <w:sz w:val="22"/>
          <w:szCs w:val="22"/>
        </w:rPr>
        <w:t>Military Continuing Airworthiness Manager (</w:t>
      </w:r>
      <w:r w:rsidR="00AC7638" w:rsidRPr="00387DAB">
        <w:rPr>
          <w:i/>
          <w:iCs/>
          <w:color w:val="70AD47" w:themeColor="accent6"/>
          <w:sz w:val="22"/>
          <w:szCs w:val="22"/>
        </w:rPr>
        <w:t>Mil CAM</w:t>
      </w:r>
      <w:r w:rsidR="00174A2B" w:rsidRPr="00387DAB">
        <w:rPr>
          <w:i/>
          <w:iCs/>
          <w:color w:val="70AD47" w:themeColor="accent6"/>
          <w:sz w:val="22"/>
          <w:szCs w:val="22"/>
        </w:rPr>
        <w:t>s</w:t>
      </w:r>
      <w:r w:rsidR="00906FBD">
        <w:rPr>
          <w:i/>
          <w:iCs/>
          <w:color w:val="70AD47" w:themeColor="accent6"/>
          <w:sz w:val="22"/>
          <w:szCs w:val="22"/>
        </w:rPr>
        <w:t>)</w:t>
      </w:r>
      <w:r w:rsidR="00174A2B" w:rsidRPr="00387DAB">
        <w:rPr>
          <w:i/>
          <w:iCs/>
          <w:color w:val="70AD47" w:themeColor="accent6"/>
          <w:sz w:val="22"/>
          <w:szCs w:val="22"/>
        </w:rPr>
        <w:t xml:space="preserve"> are free to cho</w:t>
      </w:r>
      <w:r w:rsidR="00D36E98" w:rsidRPr="00387DAB">
        <w:rPr>
          <w:i/>
          <w:iCs/>
          <w:color w:val="70AD47" w:themeColor="accent6"/>
          <w:sz w:val="22"/>
          <w:szCs w:val="22"/>
        </w:rPr>
        <w:t>o</w:t>
      </w:r>
      <w:r w:rsidR="00174A2B" w:rsidRPr="00387DAB">
        <w:rPr>
          <w:i/>
          <w:iCs/>
          <w:color w:val="70AD47" w:themeColor="accent6"/>
          <w:sz w:val="22"/>
          <w:szCs w:val="22"/>
        </w:rPr>
        <w:t xml:space="preserve">se their own format </w:t>
      </w:r>
      <w:r w:rsidR="00A71063" w:rsidRPr="00387DAB">
        <w:rPr>
          <w:i/>
          <w:iCs/>
          <w:color w:val="70AD47" w:themeColor="accent6"/>
          <w:sz w:val="22"/>
          <w:szCs w:val="22"/>
        </w:rPr>
        <w:t>(i</w:t>
      </w:r>
      <w:r w:rsidR="00AB5190">
        <w:rPr>
          <w:i/>
          <w:iCs/>
          <w:color w:val="70AD47" w:themeColor="accent6"/>
          <w:sz w:val="22"/>
          <w:szCs w:val="22"/>
        </w:rPr>
        <w:t>e</w:t>
      </w:r>
      <w:r w:rsidR="00A71063" w:rsidRPr="00387DAB">
        <w:rPr>
          <w:i/>
          <w:iCs/>
          <w:color w:val="70AD47" w:themeColor="accent6"/>
          <w:sz w:val="22"/>
          <w:szCs w:val="22"/>
        </w:rPr>
        <w:t xml:space="preserve"> corporate standard) </w:t>
      </w:r>
      <w:r w:rsidR="00174A2B" w:rsidRPr="00387DAB">
        <w:rPr>
          <w:i/>
          <w:iCs/>
          <w:color w:val="70AD47" w:themeColor="accent6"/>
          <w:sz w:val="22"/>
          <w:szCs w:val="22"/>
        </w:rPr>
        <w:t>or adopt</w:t>
      </w:r>
      <w:r w:rsidR="00B04C6F">
        <w:rPr>
          <w:i/>
          <w:iCs/>
          <w:color w:val="70AD47" w:themeColor="accent6"/>
          <w:sz w:val="22"/>
          <w:szCs w:val="22"/>
        </w:rPr>
        <w:t xml:space="preserve"> </w:t>
      </w:r>
      <w:r w:rsidR="00174A2B" w:rsidRPr="00B04C6F">
        <w:rPr>
          <w:i/>
          <w:iCs/>
          <w:color w:val="70AD47" w:themeColor="accent6"/>
          <w:sz w:val="22"/>
          <w:szCs w:val="22"/>
        </w:rPr>
        <w:t>/</w:t>
      </w:r>
      <w:r w:rsidR="00B04C6F">
        <w:rPr>
          <w:i/>
          <w:iCs/>
          <w:color w:val="70AD47" w:themeColor="accent6"/>
          <w:sz w:val="22"/>
          <w:szCs w:val="22"/>
        </w:rPr>
        <w:t xml:space="preserve"> </w:t>
      </w:r>
      <w:r w:rsidR="00174A2B" w:rsidRPr="00387DAB">
        <w:rPr>
          <w:i/>
          <w:iCs/>
          <w:color w:val="70AD47" w:themeColor="accent6"/>
          <w:sz w:val="22"/>
          <w:szCs w:val="22"/>
        </w:rPr>
        <w:t>amend the provided format</w:t>
      </w:r>
      <w:r w:rsidR="00A71063" w:rsidRPr="00387DAB">
        <w:rPr>
          <w:i/>
          <w:iCs/>
          <w:color w:val="70AD47" w:themeColor="accent6"/>
          <w:sz w:val="22"/>
          <w:szCs w:val="22"/>
        </w:rPr>
        <w:t xml:space="preserve">.  The text </w:t>
      </w:r>
      <w:r w:rsidR="007A118E" w:rsidRPr="00387DAB">
        <w:rPr>
          <w:i/>
          <w:iCs/>
          <w:color w:val="70AD47" w:themeColor="accent6"/>
          <w:sz w:val="22"/>
          <w:szCs w:val="22"/>
        </w:rPr>
        <w:t xml:space="preserve">in the template </w:t>
      </w:r>
      <w:r w:rsidR="00A71063" w:rsidRPr="00387DAB">
        <w:rPr>
          <w:i/>
          <w:iCs/>
          <w:color w:val="70AD47" w:themeColor="accent6"/>
          <w:sz w:val="22"/>
          <w:szCs w:val="22"/>
        </w:rPr>
        <w:t>has been colour coded</w:t>
      </w:r>
      <w:r w:rsidR="00503E69" w:rsidRPr="00387DAB">
        <w:rPr>
          <w:i/>
          <w:iCs/>
          <w:color w:val="70AD47" w:themeColor="accent6"/>
          <w:sz w:val="22"/>
          <w:szCs w:val="22"/>
        </w:rPr>
        <w:t>:</w:t>
      </w:r>
      <w:r w:rsidRPr="00161BE1">
        <w:rPr>
          <w:color w:val="70AD47" w:themeColor="accent6"/>
          <w:sz w:val="22"/>
          <w:szCs w:val="22"/>
        </w:rPr>
        <w:t>]</w:t>
      </w:r>
    </w:p>
    <w:p w14:paraId="63CE7B55" w14:textId="77777777" w:rsidR="004A11BA" w:rsidRPr="00387DAB" w:rsidRDefault="004A11BA" w:rsidP="004A11BA">
      <w:pPr>
        <w:pStyle w:val="ListParagraph"/>
        <w:ind w:left="0"/>
        <w:rPr>
          <w:i/>
          <w:iCs/>
          <w:color w:val="70AD47" w:themeColor="accent6"/>
          <w:sz w:val="22"/>
          <w:szCs w:val="22"/>
        </w:rPr>
      </w:pPr>
    </w:p>
    <w:p w14:paraId="6DFF59F7" w14:textId="63F76B73" w:rsidR="00FF5424" w:rsidRPr="00387DAB" w:rsidRDefault="003F20EC" w:rsidP="00197B1E">
      <w:pPr>
        <w:pStyle w:val="ListParagraph"/>
        <w:numPr>
          <w:ilvl w:val="1"/>
          <w:numId w:val="7"/>
        </w:numPr>
        <w:spacing w:after="120"/>
        <w:ind w:left="567" w:firstLine="0"/>
        <w:rPr>
          <w:i/>
          <w:iCs/>
          <w:color w:val="70AD47" w:themeColor="accent6"/>
          <w:sz w:val="22"/>
          <w:szCs w:val="22"/>
        </w:rPr>
      </w:pPr>
      <w:r w:rsidRPr="00161BE1">
        <w:rPr>
          <w:color w:val="70AD47" w:themeColor="accent6"/>
          <w:sz w:val="22"/>
          <w:szCs w:val="22"/>
        </w:rPr>
        <w:t>[</w:t>
      </w:r>
      <w:r w:rsidR="00433090">
        <w:rPr>
          <w:i/>
          <w:iCs/>
          <w:color w:val="70AD47" w:themeColor="accent6"/>
          <w:sz w:val="22"/>
          <w:szCs w:val="22"/>
        </w:rPr>
        <w:t>Green</w:t>
      </w:r>
      <w:r w:rsidR="00AE1E73" w:rsidRPr="00387DAB">
        <w:rPr>
          <w:i/>
          <w:iCs/>
          <w:color w:val="70AD47" w:themeColor="accent6"/>
          <w:sz w:val="22"/>
          <w:szCs w:val="22"/>
        </w:rPr>
        <w:t xml:space="preserve"> text – guidance material (applicable only to the template</w:t>
      </w:r>
      <w:r w:rsidR="00A71063" w:rsidRPr="00387DAB">
        <w:rPr>
          <w:i/>
          <w:iCs/>
          <w:color w:val="70AD47" w:themeColor="accent6"/>
          <w:sz w:val="22"/>
          <w:szCs w:val="22"/>
        </w:rPr>
        <w:t>, delete</w:t>
      </w:r>
      <w:r w:rsidR="00021A04" w:rsidRPr="00387DAB">
        <w:rPr>
          <w:i/>
          <w:iCs/>
          <w:color w:val="70AD47" w:themeColor="accent6"/>
          <w:sz w:val="22"/>
          <w:szCs w:val="22"/>
        </w:rPr>
        <w:t xml:space="preserve"> in use</w:t>
      </w:r>
      <w:r w:rsidR="00AE1E73" w:rsidRPr="00387DAB">
        <w:rPr>
          <w:i/>
          <w:iCs/>
          <w:color w:val="70AD47" w:themeColor="accent6"/>
          <w:sz w:val="22"/>
          <w:szCs w:val="22"/>
        </w:rPr>
        <w:t>)</w:t>
      </w:r>
      <w:r w:rsidRPr="00161BE1">
        <w:rPr>
          <w:color w:val="70AD47" w:themeColor="accent6"/>
          <w:sz w:val="22"/>
          <w:szCs w:val="22"/>
        </w:rPr>
        <w:t>]</w:t>
      </w:r>
    </w:p>
    <w:p w14:paraId="70378547" w14:textId="6DD3051F" w:rsidR="00AE1E73" w:rsidRPr="00161BE1" w:rsidRDefault="003F20EC" w:rsidP="00197B1E">
      <w:pPr>
        <w:pStyle w:val="ListParagraph"/>
        <w:numPr>
          <w:ilvl w:val="1"/>
          <w:numId w:val="7"/>
        </w:numPr>
        <w:spacing w:after="120"/>
        <w:ind w:left="567" w:firstLine="0"/>
        <w:rPr>
          <w:i/>
          <w:iCs/>
          <w:color w:val="4472C4" w:themeColor="accent1"/>
          <w:sz w:val="22"/>
          <w:szCs w:val="22"/>
        </w:rPr>
      </w:pPr>
      <w:r>
        <w:rPr>
          <w:i/>
          <w:iCs/>
          <w:color w:val="4472C4" w:themeColor="accent1"/>
          <w:sz w:val="22"/>
          <w:szCs w:val="22"/>
        </w:rPr>
        <w:t>{</w:t>
      </w:r>
      <w:r w:rsidR="00AE1E73" w:rsidRPr="00161BE1">
        <w:rPr>
          <w:i/>
          <w:iCs/>
          <w:color w:val="4472C4" w:themeColor="accent1"/>
          <w:sz w:val="22"/>
          <w:szCs w:val="22"/>
        </w:rPr>
        <w:t xml:space="preserve">Blue text </w:t>
      </w:r>
      <w:r w:rsidR="00AE1E73" w:rsidRPr="00F9749D">
        <w:rPr>
          <w:i/>
          <w:color w:val="4472C4" w:themeColor="accent1"/>
          <w:sz w:val="22"/>
          <w:szCs w:val="22"/>
        </w:rPr>
        <w:t xml:space="preserve">– </w:t>
      </w:r>
      <w:r w:rsidR="00FE14E4" w:rsidRPr="00F9749D">
        <w:rPr>
          <w:i/>
          <w:color w:val="4472C4" w:themeColor="accent1"/>
          <w:sz w:val="22"/>
          <w:szCs w:val="22"/>
        </w:rPr>
        <w:t>e</w:t>
      </w:r>
      <w:r w:rsidR="00AE1E73" w:rsidRPr="00F9749D">
        <w:rPr>
          <w:i/>
          <w:color w:val="4472C4" w:themeColor="accent1"/>
          <w:sz w:val="22"/>
          <w:szCs w:val="22"/>
        </w:rPr>
        <w:t>xample text (an example of the style and scope to be covered</w:t>
      </w:r>
      <w:r w:rsidR="00443A6C" w:rsidRPr="00F9749D">
        <w:rPr>
          <w:i/>
          <w:color w:val="4472C4" w:themeColor="accent1"/>
          <w:sz w:val="22"/>
          <w:szCs w:val="22"/>
        </w:rPr>
        <w:t xml:space="preserve"> -</w:t>
      </w:r>
      <w:r w:rsidR="00021A04" w:rsidRPr="00F9749D">
        <w:rPr>
          <w:i/>
          <w:color w:val="4472C4" w:themeColor="accent1"/>
          <w:sz w:val="22"/>
          <w:szCs w:val="22"/>
        </w:rPr>
        <w:t xml:space="preserve"> </w:t>
      </w:r>
      <w:r w:rsidR="004D7261" w:rsidRPr="00F9749D">
        <w:rPr>
          <w:i/>
          <w:color w:val="4472C4" w:themeColor="accent1"/>
          <w:sz w:val="22"/>
          <w:szCs w:val="22"/>
        </w:rPr>
        <w:t>replace</w:t>
      </w:r>
      <w:r w:rsidR="00021A04" w:rsidRPr="00F9749D">
        <w:rPr>
          <w:i/>
          <w:color w:val="4472C4" w:themeColor="accent1"/>
          <w:sz w:val="22"/>
          <w:szCs w:val="22"/>
        </w:rPr>
        <w:t xml:space="preserve"> or </w:t>
      </w:r>
      <w:r w:rsidR="004D7261" w:rsidRPr="00F9749D">
        <w:rPr>
          <w:i/>
          <w:color w:val="4472C4" w:themeColor="accent1"/>
          <w:sz w:val="22"/>
          <w:szCs w:val="22"/>
        </w:rPr>
        <w:t>amend</w:t>
      </w:r>
      <w:r w:rsidR="00021A04" w:rsidRPr="00F9749D">
        <w:rPr>
          <w:i/>
          <w:color w:val="4472C4" w:themeColor="accent1"/>
          <w:sz w:val="22"/>
          <w:szCs w:val="22"/>
        </w:rPr>
        <w:t xml:space="preserve"> as appropriate</w:t>
      </w:r>
      <w:r w:rsidR="00AE1E73" w:rsidRPr="00F9749D">
        <w:rPr>
          <w:i/>
          <w:color w:val="4472C4" w:themeColor="accent1"/>
          <w:sz w:val="22"/>
          <w:szCs w:val="22"/>
        </w:rPr>
        <w:t>)</w:t>
      </w:r>
      <w:r>
        <w:rPr>
          <w:i/>
          <w:color w:val="4472C4" w:themeColor="accent1"/>
          <w:sz w:val="22"/>
          <w:szCs w:val="22"/>
        </w:rPr>
        <w:t>}</w:t>
      </w:r>
    </w:p>
    <w:p w14:paraId="16579AD8" w14:textId="64674F87" w:rsidR="00690212" w:rsidRPr="00FA3124" w:rsidRDefault="00690212" w:rsidP="00197B1E">
      <w:pPr>
        <w:pStyle w:val="ListParagraph"/>
        <w:numPr>
          <w:ilvl w:val="1"/>
          <w:numId w:val="7"/>
        </w:numPr>
        <w:spacing w:after="120"/>
        <w:ind w:left="567" w:firstLine="0"/>
        <w:rPr>
          <w:i/>
          <w:color w:val="000000" w:themeColor="text1"/>
          <w:sz w:val="22"/>
          <w:szCs w:val="22"/>
        </w:rPr>
      </w:pPr>
      <w:r w:rsidRPr="00FA3124">
        <w:rPr>
          <w:i/>
          <w:iCs/>
          <w:color w:val="000000" w:themeColor="text1"/>
          <w:sz w:val="22"/>
          <w:szCs w:val="22"/>
        </w:rPr>
        <w:t xml:space="preserve">Black text </w:t>
      </w:r>
      <w:r w:rsidR="004254AC" w:rsidRPr="00FA3124">
        <w:rPr>
          <w:i/>
          <w:iCs/>
          <w:color w:val="000000" w:themeColor="text1"/>
          <w:sz w:val="22"/>
          <w:szCs w:val="22"/>
        </w:rPr>
        <w:t>–</w:t>
      </w:r>
      <w:r w:rsidRPr="00FA3124">
        <w:rPr>
          <w:i/>
          <w:iCs/>
          <w:color w:val="000000" w:themeColor="text1"/>
          <w:sz w:val="22"/>
          <w:szCs w:val="22"/>
        </w:rPr>
        <w:t xml:space="preserve"> </w:t>
      </w:r>
      <w:r w:rsidR="00021A04" w:rsidRPr="00FA3124">
        <w:rPr>
          <w:i/>
          <w:color w:val="000000" w:themeColor="text1"/>
          <w:sz w:val="22"/>
          <w:szCs w:val="22"/>
        </w:rPr>
        <w:t xml:space="preserve">provides the </w:t>
      </w:r>
      <w:r w:rsidR="00353BC6" w:rsidRPr="00FA3124">
        <w:rPr>
          <w:i/>
          <w:color w:val="000000" w:themeColor="text1"/>
          <w:sz w:val="22"/>
          <w:szCs w:val="22"/>
        </w:rPr>
        <w:t xml:space="preserve">recommended </w:t>
      </w:r>
      <w:r w:rsidR="00FE14E4" w:rsidRPr="00FA3124">
        <w:rPr>
          <w:i/>
          <w:color w:val="000000" w:themeColor="text1"/>
          <w:sz w:val="22"/>
          <w:szCs w:val="22"/>
        </w:rPr>
        <w:t>d</w:t>
      </w:r>
      <w:r w:rsidR="004254AC" w:rsidRPr="00FA3124">
        <w:rPr>
          <w:i/>
          <w:color w:val="000000" w:themeColor="text1"/>
          <w:sz w:val="22"/>
          <w:szCs w:val="22"/>
        </w:rPr>
        <w:t>ocument structure</w:t>
      </w:r>
      <w:r w:rsidR="00353BC6" w:rsidRPr="00FA3124">
        <w:rPr>
          <w:i/>
          <w:color w:val="000000" w:themeColor="text1"/>
          <w:sz w:val="22"/>
          <w:szCs w:val="22"/>
        </w:rPr>
        <w:t xml:space="preserve"> </w:t>
      </w:r>
      <w:r w:rsidR="00503E69" w:rsidRPr="00FA3124">
        <w:rPr>
          <w:i/>
          <w:color w:val="000000" w:themeColor="text1"/>
          <w:sz w:val="22"/>
          <w:szCs w:val="22"/>
        </w:rPr>
        <w:t>(</w:t>
      </w:r>
      <w:r w:rsidR="00353BC6" w:rsidRPr="00FA3124">
        <w:rPr>
          <w:i/>
          <w:color w:val="000000" w:themeColor="text1"/>
          <w:sz w:val="22"/>
          <w:szCs w:val="22"/>
        </w:rPr>
        <w:t>retain, add to, delete</w:t>
      </w:r>
      <w:r w:rsidR="009676D5" w:rsidRPr="00FA3124">
        <w:rPr>
          <w:i/>
          <w:color w:val="000000" w:themeColor="text1"/>
          <w:sz w:val="22"/>
          <w:szCs w:val="22"/>
        </w:rPr>
        <w:t xml:space="preserve"> or</w:t>
      </w:r>
      <w:r w:rsidR="00353BC6" w:rsidRPr="00FA3124">
        <w:rPr>
          <w:i/>
          <w:color w:val="000000" w:themeColor="text1"/>
          <w:sz w:val="22"/>
          <w:szCs w:val="22"/>
        </w:rPr>
        <w:t xml:space="preserve"> replace</w:t>
      </w:r>
      <w:r w:rsidR="00021A04" w:rsidRPr="00FA3124">
        <w:rPr>
          <w:i/>
          <w:color w:val="000000" w:themeColor="text1"/>
          <w:sz w:val="22"/>
          <w:szCs w:val="22"/>
        </w:rPr>
        <w:t xml:space="preserve"> </w:t>
      </w:r>
      <w:r w:rsidR="00353BC6" w:rsidRPr="00FA3124">
        <w:rPr>
          <w:i/>
          <w:color w:val="000000" w:themeColor="text1"/>
          <w:sz w:val="22"/>
          <w:szCs w:val="22"/>
        </w:rPr>
        <w:t>as appropriate</w:t>
      </w:r>
      <w:r w:rsidR="00A95394" w:rsidRPr="00FA3124">
        <w:rPr>
          <w:i/>
          <w:color w:val="000000" w:themeColor="text1"/>
          <w:sz w:val="22"/>
          <w:szCs w:val="22"/>
        </w:rPr>
        <w:t xml:space="preserve"> but </w:t>
      </w:r>
      <w:r w:rsidR="005E1F63" w:rsidRPr="00FA3124">
        <w:rPr>
          <w:i/>
          <w:color w:val="000000" w:themeColor="text1"/>
          <w:sz w:val="22"/>
          <w:szCs w:val="22"/>
        </w:rPr>
        <w:t>use</w:t>
      </w:r>
      <w:r w:rsidR="0076390E" w:rsidRPr="00FA3124">
        <w:rPr>
          <w:i/>
          <w:color w:val="000000" w:themeColor="text1"/>
          <w:sz w:val="22"/>
          <w:szCs w:val="22"/>
        </w:rPr>
        <w:t xml:space="preserve"> the </w:t>
      </w:r>
      <w:r w:rsidR="00590C76" w:rsidRPr="00FA3124">
        <w:rPr>
          <w:i/>
          <w:color w:val="000000" w:themeColor="text1"/>
          <w:sz w:val="22"/>
          <w:szCs w:val="22"/>
        </w:rPr>
        <w:t xml:space="preserve">basic </w:t>
      </w:r>
      <w:r w:rsidR="0076390E" w:rsidRPr="00FA3124">
        <w:rPr>
          <w:i/>
          <w:color w:val="000000" w:themeColor="text1"/>
          <w:sz w:val="22"/>
          <w:szCs w:val="22"/>
        </w:rPr>
        <w:t>structure</w:t>
      </w:r>
      <w:r w:rsidR="00FC022C" w:rsidRPr="00FA3124">
        <w:rPr>
          <w:i/>
          <w:color w:val="000000" w:themeColor="text1"/>
          <w:sz w:val="22"/>
          <w:szCs w:val="22"/>
        </w:rPr>
        <w:t>)</w:t>
      </w:r>
      <w:r w:rsidR="00353BC6" w:rsidRPr="00FA3124">
        <w:rPr>
          <w:i/>
          <w:color w:val="000000" w:themeColor="text1"/>
          <w:sz w:val="22"/>
          <w:szCs w:val="22"/>
        </w:rPr>
        <w:t xml:space="preserve">.  </w:t>
      </w:r>
    </w:p>
    <w:p w14:paraId="481FD3D4" w14:textId="77777777" w:rsidR="00AE1E73" w:rsidRPr="00CE68F0" w:rsidRDefault="00AE1E73">
      <w:pPr>
        <w:overflowPunct/>
        <w:autoSpaceDE/>
        <w:autoSpaceDN/>
        <w:adjustRightInd/>
        <w:jc w:val="left"/>
        <w:textAlignment w:val="auto"/>
        <w:rPr>
          <w:rFonts w:ascii="Arial" w:hAnsi="Arial"/>
          <w:i/>
          <w:iCs/>
          <w:color w:val="FF0000"/>
          <w:sz w:val="22"/>
          <w:szCs w:val="22"/>
        </w:rPr>
      </w:pPr>
    </w:p>
    <w:p w14:paraId="4ED1ECFF" w14:textId="434E1514" w:rsidR="009453CA" w:rsidRPr="00387DAB" w:rsidRDefault="003F20EC" w:rsidP="00197B1E">
      <w:pPr>
        <w:pStyle w:val="ListParagraph"/>
        <w:numPr>
          <w:ilvl w:val="0"/>
          <w:numId w:val="7"/>
        </w:numPr>
        <w:spacing w:after="240"/>
        <w:ind w:left="0" w:firstLine="0"/>
        <w:rPr>
          <w:i/>
          <w:iCs/>
          <w:color w:val="70AD47" w:themeColor="accent6"/>
          <w:sz w:val="22"/>
          <w:szCs w:val="22"/>
        </w:rPr>
      </w:pPr>
      <w:r w:rsidRPr="00161BE1">
        <w:rPr>
          <w:bCs/>
          <w:color w:val="70AD47" w:themeColor="accent6"/>
          <w:sz w:val="22"/>
          <w:szCs w:val="22"/>
        </w:rPr>
        <w:t>[</w:t>
      </w:r>
      <w:r w:rsidR="007844D6" w:rsidRPr="00387DAB">
        <w:rPr>
          <w:b/>
          <w:i/>
          <w:iCs/>
          <w:color w:val="70AD47" w:themeColor="accent6"/>
          <w:sz w:val="22"/>
          <w:szCs w:val="22"/>
        </w:rPr>
        <w:t>Purpose</w:t>
      </w:r>
      <w:r w:rsidR="00080A5D" w:rsidRPr="00387DAB">
        <w:rPr>
          <w:b/>
          <w:i/>
          <w:iCs/>
          <w:color w:val="70AD47" w:themeColor="accent6"/>
          <w:sz w:val="22"/>
          <w:szCs w:val="22"/>
        </w:rPr>
        <w:t>.</w:t>
      </w:r>
      <w:r w:rsidR="00080A5D" w:rsidRPr="00387DAB">
        <w:rPr>
          <w:i/>
          <w:iCs/>
          <w:color w:val="70AD47" w:themeColor="accent6"/>
          <w:sz w:val="22"/>
          <w:szCs w:val="22"/>
        </w:rPr>
        <w:t xml:space="preserve">  There is a </w:t>
      </w:r>
      <w:r w:rsidR="00674F2C">
        <w:rPr>
          <w:i/>
          <w:iCs/>
          <w:color w:val="70AD47" w:themeColor="accent6"/>
          <w:sz w:val="22"/>
          <w:szCs w:val="22"/>
        </w:rPr>
        <w:t>right</w:t>
      </w:r>
      <w:r w:rsidR="00906FBD">
        <w:rPr>
          <w:i/>
          <w:iCs/>
          <w:color w:val="70AD47" w:themeColor="accent6"/>
          <w:sz w:val="22"/>
          <w:szCs w:val="22"/>
        </w:rPr>
        <w:t xml:space="preserve"> </w:t>
      </w:r>
      <w:r w:rsidR="00674F2C">
        <w:rPr>
          <w:i/>
          <w:iCs/>
          <w:color w:val="70AD47" w:themeColor="accent6"/>
          <w:sz w:val="22"/>
          <w:szCs w:val="22"/>
        </w:rPr>
        <w:t xml:space="preserve">way and a </w:t>
      </w:r>
      <w:r w:rsidR="00953D22" w:rsidRPr="00387DAB">
        <w:rPr>
          <w:i/>
          <w:iCs/>
          <w:color w:val="70AD47" w:themeColor="accent6"/>
          <w:sz w:val="22"/>
          <w:szCs w:val="22"/>
        </w:rPr>
        <w:t>wrong</w:t>
      </w:r>
      <w:r w:rsidR="00906FBD">
        <w:rPr>
          <w:i/>
          <w:iCs/>
          <w:color w:val="70AD47" w:themeColor="accent6"/>
          <w:sz w:val="22"/>
          <w:szCs w:val="22"/>
        </w:rPr>
        <w:t xml:space="preserve"> </w:t>
      </w:r>
      <w:r w:rsidR="00953D22" w:rsidRPr="00387DAB">
        <w:rPr>
          <w:i/>
          <w:iCs/>
          <w:color w:val="70AD47" w:themeColor="accent6"/>
          <w:sz w:val="22"/>
          <w:szCs w:val="22"/>
        </w:rPr>
        <w:t>way</w:t>
      </w:r>
      <w:r w:rsidR="00674F2C">
        <w:rPr>
          <w:i/>
          <w:iCs/>
          <w:color w:val="70AD47" w:themeColor="accent6"/>
          <w:sz w:val="22"/>
          <w:szCs w:val="22"/>
        </w:rPr>
        <w:t xml:space="preserve"> </w:t>
      </w:r>
      <w:r w:rsidR="00080A5D" w:rsidRPr="00387DAB">
        <w:rPr>
          <w:i/>
          <w:iCs/>
          <w:color w:val="70AD47" w:themeColor="accent6"/>
          <w:sz w:val="22"/>
          <w:szCs w:val="22"/>
        </w:rPr>
        <w:t xml:space="preserve">to tackle </w:t>
      </w:r>
      <w:r w:rsidR="00A033AE" w:rsidRPr="00387DAB">
        <w:rPr>
          <w:i/>
          <w:iCs/>
          <w:color w:val="70AD47" w:themeColor="accent6"/>
          <w:sz w:val="22"/>
          <w:szCs w:val="22"/>
        </w:rPr>
        <w:t>the production of a CAME</w:t>
      </w:r>
      <w:r w:rsidR="002F6F43">
        <w:rPr>
          <w:i/>
          <w:iCs/>
          <w:color w:val="70AD47" w:themeColor="accent6"/>
          <w:sz w:val="22"/>
          <w:szCs w:val="22"/>
        </w:rPr>
        <w:t>:</w:t>
      </w:r>
      <w:r w:rsidRPr="00161BE1">
        <w:rPr>
          <w:color w:val="70AD47" w:themeColor="accent6"/>
          <w:sz w:val="22"/>
          <w:szCs w:val="22"/>
        </w:rPr>
        <w:t>]</w:t>
      </w:r>
    </w:p>
    <w:p w14:paraId="69EC8D23" w14:textId="70292E63" w:rsidR="00674F2C" w:rsidRPr="00387DAB" w:rsidRDefault="003F20EC" w:rsidP="00674F2C">
      <w:pPr>
        <w:pStyle w:val="ListParagraph"/>
        <w:numPr>
          <w:ilvl w:val="1"/>
          <w:numId w:val="7"/>
        </w:numPr>
        <w:spacing w:after="240"/>
        <w:ind w:left="567" w:firstLine="0"/>
        <w:rPr>
          <w:i/>
          <w:iCs/>
          <w:color w:val="70AD47" w:themeColor="accent6"/>
          <w:sz w:val="22"/>
          <w:szCs w:val="22"/>
        </w:rPr>
      </w:pPr>
      <w:r w:rsidRPr="00161BE1">
        <w:rPr>
          <w:color w:val="70AD47" w:themeColor="accent6"/>
          <w:sz w:val="22"/>
          <w:szCs w:val="22"/>
        </w:rPr>
        <w:t>[</w:t>
      </w:r>
      <w:r w:rsidR="00674F2C" w:rsidRPr="00387DAB">
        <w:rPr>
          <w:b/>
          <w:bCs/>
          <w:i/>
          <w:iCs/>
          <w:color w:val="70AD47" w:themeColor="accent6"/>
          <w:sz w:val="22"/>
          <w:szCs w:val="22"/>
        </w:rPr>
        <w:t>The Right-Way.</w:t>
      </w:r>
      <w:r w:rsidR="00674F2C" w:rsidRPr="00387DAB">
        <w:rPr>
          <w:i/>
          <w:iCs/>
          <w:color w:val="70AD47" w:themeColor="accent6"/>
          <w:sz w:val="22"/>
          <w:szCs w:val="22"/>
        </w:rPr>
        <w:t xml:space="preserve">  Treating the CAME as a document explaining how the CAMO is (or is going to be) organi</w:t>
      </w:r>
      <w:r w:rsidR="00674F2C">
        <w:rPr>
          <w:i/>
          <w:iCs/>
          <w:color w:val="70AD47" w:themeColor="accent6"/>
          <w:sz w:val="22"/>
          <w:szCs w:val="22"/>
        </w:rPr>
        <w:t>z</w:t>
      </w:r>
      <w:r w:rsidR="00674F2C" w:rsidRPr="00387DAB">
        <w:rPr>
          <w:i/>
          <w:iCs/>
          <w:color w:val="70AD47" w:themeColor="accent6"/>
          <w:sz w:val="22"/>
          <w:szCs w:val="22"/>
        </w:rPr>
        <w:t xml:space="preserve">ed and how it is going to achieve its objectives.  The process of producing the CAME is as important as publishing the finished article.  Use the opportunity to understand how an output (eg the </w:t>
      </w:r>
      <w:r w:rsidR="00906FBD">
        <w:rPr>
          <w:i/>
          <w:iCs/>
          <w:color w:val="70AD47" w:themeColor="accent6"/>
          <w:sz w:val="22"/>
          <w:szCs w:val="22"/>
        </w:rPr>
        <w:t>Aircraft Maintenance Programme (</w:t>
      </w:r>
      <w:r w:rsidR="00674F2C" w:rsidRPr="00387DAB">
        <w:rPr>
          <w:i/>
          <w:iCs/>
          <w:color w:val="70AD47" w:themeColor="accent6"/>
          <w:sz w:val="22"/>
          <w:szCs w:val="22"/>
        </w:rPr>
        <w:t>AMP</w:t>
      </w:r>
      <w:r w:rsidR="00906FBD">
        <w:rPr>
          <w:i/>
          <w:iCs/>
          <w:color w:val="70AD47" w:themeColor="accent6"/>
          <w:sz w:val="22"/>
          <w:szCs w:val="22"/>
        </w:rPr>
        <w:t>)</w:t>
      </w:r>
      <w:r w:rsidR="00674F2C" w:rsidRPr="00387DAB">
        <w:rPr>
          <w:i/>
          <w:iCs/>
          <w:color w:val="70AD47" w:themeColor="accent6"/>
          <w:sz w:val="22"/>
          <w:szCs w:val="22"/>
        </w:rPr>
        <w:t>) is delivered, who is involved, what procedure is being followed, what inputs are required, what format is required, when, how much, how often and what does good look like; critically question what is in place, or proposed, from the standpoint of compliance, efficiency and effectiveness.  When these questions have been answered, the CAME becomes the vehicle to capture what has been decided.</w:t>
      </w:r>
      <w:r>
        <w:rPr>
          <w:i/>
          <w:iCs/>
          <w:color w:val="70AD47" w:themeColor="accent6"/>
          <w:sz w:val="22"/>
          <w:szCs w:val="22"/>
        </w:rPr>
        <w:t>]</w:t>
      </w:r>
    </w:p>
    <w:p w14:paraId="36FC16B5" w14:textId="2BD4EC64" w:rsidR="00815E1C" w:rsidRPr="00387DAB" w:rsidRDefault="003F20EC" w:rsidP="00197B1E">
      <w:pPr>
        <w:pStyle w:val="ListParagraph"/>
        <w:numPr>
          <w:ilvl w:val="1"/>
          <w:numId w:val="7"/>
        </w:numPr>
        <w:spacing w:after="240"/>
        <w:ind w:left="567" w:firstLine="0"/>
        <w:rPr>
          <w:i/>
          <w:iCs/>
          <w:color w:val="70AD47" w:themeColor="accent6"/>
          <w:sz w:val="22"/>
          <w:szCs w:val="22"/>
        </w:rPr>
      </w:pPr>
      <w:r w:rsidRPr="00161BE1">
        <w:rPr>
          <w:color w:val="70AD47" w:themeColor="accent6"/>
          <w:sz w:val="22"/>
          <w:szCs w:val="22"/>
        </w:rPr>
        <w:t>[</w:t>
      </w:r>
      <w:r w:rsidR="00A033AE" w:rsidRPr="00387DAB">
        <w:rPr>
          <w:b/>
          <w:bCs/>
          <w:i/>
          <w:iCs/>
          <w:color w:val="70AD47" w:themeColor="accent6"/>
          <w:sz w:val="22"/>
          <w:szCs w:val="22"/>
        </w:rPr>
        <w:t xml:space="preserve">The </w:t>
      </w:r>
      <w:r w:rsidR="008330F9" w:rsidRPr="00387DAB">
        <w:rPr>
          <w:b/>
          <w:bCs/>
          <w:i/>
          <w:iCs/>
          <w:color w:val="70AD47" w:themeColor="accent6"/>
          <w:sz w:val="22"/>
          <w:szCs w:val="22"/>
        </w:rPr>
        <w:t>W</w:t>
      </w:r>
      <w:r w:rsidR="00A033AE" w:rsidRPr="00387DAB">
        <w:rPr>
          <w:b/>
          <w:bCs/>
          <w:i/>
          <w:iCs/>
          <w:color w:val="70AD47" w:themeColor="accent6"/>
          <w:sz w:val="22"/>
          <w:szCs w:val="22"/>
        </w:rPr>
        <w:t>rong</w:t>
      </w:r>
      <w:r w:rsidR="003C746A" w:rsidRPr="00387DAB">
        <w:rPr>
          <w:b/>
          <w:bCs/>
          <w:i/>
          <w:iCs/>
          <w:color w:val="70AD47" w:themeColor="accent6"/>
          <w:sz w:val="22"/>
          <w:szCs w:val="22"/>
        </w:rPr>
        <w:t>-</w:t>
      </w:r>
      <w:r w:rsidR="008330F9" w:rsidRPr="00387DAB">
        <w:rPr>
          <w:b/>
          <w:bCs/>
          <w:i/>
          <w:iCs/>
          <w:color w:val="70AD47" w:themeColor="accent6"/>
          <w:sz w:val="22"/>
          <w:szCs w:val="22"/>
        </w:rPr>
        <w:t>W</w:t>
      </w:r>
      <w:r w:rsidR="00A033AE" w:rsidRPr="00387DAB">
        <w:rPr>
          <w:b/>
          <w:bCs/>
          <w:i/>
          <w:iCs/>
          <w:color w:val="70AD47" w:themeColor="accent6"/>
          <w:sz w:val="22"/>
          <w:szCs w:val="22"/>
        </w:rPr>
        <w:t>ay</w:t>
      </w:r>
      <w:r w:rsidR="008330F9" w:rsidRPr="00387DAB">
        <w:rPr>
          <w:i/>
          <w:iCs/>
          <w:color w:val="70AD47" w:themeColor="accent6"/>
          <w:sz w:val="22"/>
          <w:szCs w:val="22"/>
        </w:rPr>
        <w:t xml:space="preserve">. </w:t>
      </w:r>
      <w:r w:rsidR="00A033AE" w:rsidRPr="00387DAB">
        <w:rPr>
          <w:i/>
          <w:iCs/>
          <w:color w:val="70AD47" w:themeColor="accent6"/>
          <w:sz w:val="22"/>
          <w:szCs w:val="22"/>
        </w:rPr>
        <w:t xml:space="preserve"> </w:t>
      </w:r>
      <w:r w:rsidR="008330F9" w:rsidRPr="00387DAB">
        <w:rPr>
          <w:i/>
          <w:iCs/>
          <w:color w:val="70AD47" w:themeColor="accent6"/>
          <w:sz w:val="22"/>
          <w:szCs w:val="22"/>
        </w:rPr>
        <w:t>T</w:t>
      </w:r>
      <w:r w:rsidR="007B1C70" w:rsidRPr="00387DAB">
        <w:rPr>
          <w:i/>
          <w:iCs/>
          <w:color w:val="70AD47" w:themeColor="accent6"/>
          <w:sz w:val="22"/>
          <w:szCs w:val="22"/>
        </w:rPr>
        <w:t>reat</w:t>
      </w:r>
      <w:r w:rsidR="008330F9" w:rsidRPr="00387DAB">
        <w:rPr>
          <w:i/>
          <w:iCs/>
          <w:color w:val="70AD47" w:themeColor="accent6"/>
          <w:sz w:val="22"/>
          <w:szCs w:val="22"/>
        </w:rPr>
        <w:t>ing the CAME</w:t>
      </w:r>
      <w:r w:rsidR="007B1C70" w:rsidRPr="00387DAB">
        <w:rPr>
          <w:i/>
          <w:iCs/>
          <w:color w:val="70AD47" w:themeColor="accent6"/>
          <w:sz w:val="22"/>
          <w:szCs w:val="22"/>
        </w:rPr>
        <w:t xml:space="preserve"> as a necessity for approval</w:t>
      </w:r>
      <w:r w:rsidR="00906FBD">
        <w:rPr>
          <w:i/>
          <w:iCs/>
          <w:color w:val="70AD47" w:themeColor="accent6"/>
          <w:sz w:val="22"/>
          <w:szCs w:val="22"/>
        </w:rPr>
        <w:t xml:space="preserve"> </w:t>
      </w:r>
      <w:r w:rsidR="007B1C70" w:rsidRPr="00387DAB">
        <w:rPr>
          <w:i/>
          <w:iCs/>
          <w:color w:val="70AD47" w:themeColor="accent6"/>
          <w:sz w:val="22"/>
          <w:szCs w:val="22"/>
        </w:rPr>
        <w:t>/</w:t>
      </w:r>
      <w:r w:rsidR="00906FBD">
        <w:rPr>
          <w:i/>
          <w:iCs/>
          <w:color w:val="70AD47" w:themeColor="accent6"/>
          <w:sz w:val="22"/>
          <w:szCs w:val="22"/>
        </w:rPr>
        <w:t xml:space="preserve"> </w:t>
      </w:r>
      <w:r w:rsidR="007B1C70" w:rsidRPr="00387DAB">
        <w:rPr>
          <w:i/>
          <w:iCs/>
          <w:color w:val="70AD47" w:themeColor="accent6"/>
          <w:sz w:val="22"/>
          <w:szCs w:val="22"/>
        </w:rPr>
        <w:t>compliance</w:t>
      </w:r>
      <w:r w:rsidR="007B2C6C" w:rsidRPr="00387DAB">
        <w:rPr>
          <w:i/>
          <w:iCs/>
          <w:color w:val="70AD47" w:themeColor="accent6"/>
          <w:sz w:val="22"/>
          <w:szCs w:val="22"/>
        </w:rPr>
        <w:t xml:space="preserve"> and then writ</w:t>
      </w:r>
      <w:r w:rsidR="000E0772" w:rsidRPr="00387DAB">
        <w:rPr>
          <w:i/>
          <w:iCs/>
          <w:color w:val="70AD47" w:themeColor="accent6"/>
          <w:sz w:val="22"/>
          <w:szCs w:val="22"/>
        </w:rPr>
        <w:t>ing</w:t>
      </w:r>
      <w:r w:rsidR="007B2C6C" w:rsidRPr="00387DAB">
        <w:rPr>
          <w:i/>
          <w:iCs/>
          <w:color w:val="70AD47" w:themeColor="accent6"/>
          <w:sz w:val="22"/>
          <w:szCs w:val="22"/>
        </w:rPr>
        <w:t xml:space="preserve"> it for the benefit of the MAA</w:t>
      </w:r>
      <w:r w:rsidR="00226F7F" w:rsidRPr="00387DAB">
        <w:rPr>
          <w:i/>
          <w:iCs/>
          <w:color w:val="70AD47" w:themeColor="accent6"/>
          <w:sz w:val="22"/>
          <w:szCs w:val="22"/>
        </w:rPr>
        <w:t xml:space="preserve"> (we see this all too often)</w:t>
      </w:r>
      <w:r w:rsidR="007B2C6C" w:rsidRPr="00387DAB">
        <w:rPr>
          <w:i/>
          <w:iCs/>
          <w:color w:val="70AD47" w:themeColor="accent6"/>
          <w:sz w:val="22"/>
          <w:szCs w:val="22"/>
        </w:rPr>
        <w:t>.</w:t>
      </w:r>
      <w:r w:rsidR="00D8686F" w:rsidRPr="00387DAB">
        <w:rPr>
          <w:i/>
          <w:iCs/>
          <w:color w:val="70AD47" w:themeColor="accent6"/>
          <w:sz w:val="22"/>
          <w:szCs w:val="22"/>
        </w:rPr>
        <w:t xml:space="preserve">  This approach results in</w:t>
      </w:r>
      <w:r w:rsidR="00815E1C" w:rsidRPr="00387DAB">
        <w:rPr>
          <w:i/>
          <w:iCs/>
          <w:color w:val="70AD47" w:themeColor="accent6"/>
          <w:sz w:val="22"/>
          <w:szCs w:val="22"/>
        </w:rPr>
        <w:t>:</w:t>
      </w:r>
      <w:r w:rsidRPr="00161BE1">
        <w:rPr>
          <w:color w:val="70AD47" w:themeColor="accent6"/>
          <w:sz w:val="22"/>
          <w:szCs w:val="22"/>
        </w:rPr>
        <w:t>]</w:t>
      </w:r>
    </w:p>
    <w:p w14:paraId="3288B11A" w14:textId="3AD1D618" w:rsidR="003F08A7" w:rsidRPr="00387DAB" w:rsidRDefault="003F20EC" w:rsidP="00114649">
      <w:pPr>
        <w:pStyle w:val="ListParagraph"/>
        <w:numPr>
          <w:ilvl w:val="2"/>
          <w:numId w:val="7"/>
        </w:numPr>
        <w:spacing w:after="240"/>
        <w:ind w:left="1134" w:firstLine="0"/>
        <w:rPr>
          <w:i/>
          <w:iCs/>
          <w:color w:val="70AD47" w:themeColor="accent6"/>
          <w:sz w:val="22"/>
          <w:szCs w:val="22"/>
        </w:rPr>
      </w:pPr>
      <w:r w:rsidRPr="00161BE1">
        <w:rPr>
          <w:color w:val="70AD47" w:themeColor="accent6"/>
          <w:sz w:val="22"/>
          <w:szCs w:val="22"/>
        </w:rPr>
        <w:t>[</w:t>
      </w:r>
      <w:r w:rsidR="00492AE0" w:rsidRPr="00387DAB">
        <w:rPr>
          <w:b/>
          <w:bCs/>
          <w:i/>
          <w:iCs/>
          <w:color w:val="70AD47" w:themeColor="accent6"/>
          <w:sz w:val="22"/>
          <w:szCs w:val="22"/>
        </w:rPr>
        <w:t>S</w:t>
      </w:r>
      <w:r w:rsidR="00D8686F" w:rsidRPr="00387DAB">
        <w:rPr>
          <w:b/>
          <w:bCs/>
          <w:i/>
          <w:iCs/>
          <w:color w:val="70AD47" w:themeColor="accent6"/>
          <w:sz w:val="22"/>
          <w:szCs w:val="22"/>
        </w:rPr>
        <w:t xml:space="preserve">tatements </w:t>
      </w:r>
      <w:r w:rsidR="00A832FC" w:rsidRPr="00387DAB">
        <w:rPr>
          <w:b/>
          <w:bCs/>
          <w:i/>
          <w:iCs/>
          <w:color w:val="70AD47" w:themeColor="accent6"/>
          <w:sz w:val="22"/>
          <w:szCs w:val="22"/>
        </w:rPr>
        <w:t xml:space="preserve">that </w:t>
      </w:r>
      <w:r w:rsidR="00A63B5D" w:rsidRPr="00387DAB">
        <w:rPr>
          <w:b/>
          <w:bCs/>
          <w:i/>
          <w:iCs/>
          <w:color w:val="70AD47" w:themeColor="accent6"/>
          <w:sz w:val="22"/>
          <w:szCs w:val="22"/>
        </w:rPr>
        <w:t xml:space="preserve">attempt to demonstrate compliance without ever explaining </w:t>
      </w:r>
      <w:r w:rsidR="000F3614" w:rsidRPr="00387DAB">
        <w:rPr>
          <w:b/>
          <w:bCs/>
          <w:i/>
          <w:iCs/>
          <w:color w:val="70AD47" w:themeColor="accent6"/>
          <w:sz w:val="22"/>
          <w:szCs w:val="22"/>
        </w:rPr>
        <w:t>how an activity is achieved</w:t>
      </w:r>
      <w:r w:rsidR="00492AB3" w:rsidRPr="00387DAB">
        <w:rPr>
          <w:b/>
          <w:bCs/>
          <w:i/>
          <w:iCs/>
          <w:color w:val="70AD47" w:themeColor="accent6"/>
          <w:sz w:val="22"/>
          <w:szCs w:val="22"/>
        </w:rPr>
        <w:t>.</w:t>
      </w:r>
      <w:r w:rsidR="00412500" w:rsidRPr="00387DAB">
        <w:rPr>
          <w:i/>
          <w:iCs/>
          <w:color w:val="70AD47" w:themeColor="accent6"/>
          <w:sz w:val="22"/>
          <w:szCs w:val="22"/>
        </w:rPr>
        <w:t xml:space="preserve"> </w:t>
      </w:r>
      <w:r w:rsidR="00492AB3" w:rsidRPr="00387DAB">
        <w:rPr>
          <w:i/>
          <w:iCs/>
          <w:color w:val="70AD47" w:themeColor="accent6"/>
          <w:sz w:val="22"/>
          <w:szCs w:val="22"/>
        </w:rPr>
        <w:t>S</w:t>
      </w:r>
      <w:r w:rsidR="00412500" w:rsidRPr="00387DAB">
        <w:rPr>
          <w:i/>
          <w:iCs/>
          <w:color w:val="70AD47" w:themeColor="accent6"/>
          <w:sz w:val="22"/>
          <w:szCs w:val="22"/>
        </w:rPr>
        <w:t>tatements such as ‘</w:t>
      </w:r>
      <w:r w:rsidR="005159BB" w:rsidRPr="00387DAB">
        <w:rPr>
          <w:i/>
          <w:iCs/>
          <w:color w:val="70AD47" w:themeColor="accent6"/>
          <w:sz w:val="22"/>
          <w:szCs w:val="22"/>
        </w:rPr>
        <w:t xml:space="preserve">the CAMO will </w:t>
      </w:r>
      <w:r w:rsidR="005C19E2" w:rsidRPr="00387DAB">
        <w:rPr>
          <w:i/>
          <w:iCs/>
          <w:color w:val="70AD47" w:themeColor="accent6"/>
          <w:sz w:val="22"/>
          <w:szCs w:val="22"/>
        </w:rPr>
        <w:t>inform the MAA of any significant changes i</w:t>
      </w:r>
      <w:r w:rsidR="001D7C86" w:rsidRPr="00387DAB">
        <w:rPr>
          <w:i/>
          <w:iCs/>
          <w:color w:val="70AD47" w:themeColor="accent6"/>
          <w:sz w:val="22"/>
          <w:szCs w:val="22"/>
        </w:rPr>
        <w:t>n accordance with RA4943</w:t>
      </w:r>
      <w:r w:rsidR="00995610" w:rsidRPr="00387DAB">
        <w:rPr>
          <w:i/>
          <w:iCs/>
          <w:color w:val="70AD47" w:themeColor="accent6"/>
          <w:sz w:val="22"/>
          <w:szCs w:val="22"/>
        </w:rPr>
        <w:t>’</w:t>
      </w:r>
      <w:r w:rsidR="005863B1" w:rsidRPr="00387DAB">
        <w:rPr>
          <w:i/>
          <w:iCs/>
          <w:color w:val="70AD47" w:themeColor="accent6"/>
          <w:sz w:val="22"/>
          <w:szCs w:val="22"/>
        </w:rPr>
        <w:t xml:space="preserve"> –only tells the reader ‘what’ needs to be done not ‘how’ it will be done</w:t>
      </w:r>
      <w:r w:rsidR="00DF17BC" w:rsidRPr="00387DAB">
        <w:rPr>
          <w:i/>
          <w:iCs/>
          <w:color w:val="70AD47" w:themeColor="accent6"/>
          <w:sz w:val="22"/>
          <w:szCs w:val="22"/>
        </w:rPr>
        <w:t xml:space="preserve"> (</w:t>
      </w:r>
      <w:r w:rsidR="00B1212E" w:rsidRPr="00387DAB">
        <w:rPr>
          <w:i/>
          <w:iCs/>
          <w:color w:val="70AD47" w:themeColor="accent6"/>
          <w:sz w:val="22"/>
          <w:szCs w:val="22"/>
        </w:rPr>
        <w:t>eg</w:t>
      </w:r>
      <w:r w:rsidR="00CC049C" w:rsidRPr="00387DAB">
        <w:rPr>
          <w:i/>
          <w:iCs/>
          <w:color w:val="70AD47" w:themeColor="accent6"/>
          <w:sz w:val="22"/>
          <w:szCs w:val="22"/>
        </w:rPr>
        <w:t xml:space="preserve"> internal change procedure), ‘who’ w</w:t>
      </w:r>
      <w:r w:rsidR="00CA3326" w:rsidRPr="00387DAB">
        <w:rPr>
          <w:i/>
          <w:iCs/>
          <w:color w:val="70AD47" w:themeColor="accent6"/>
          <w:sz w:val="22"/>
          <w:szCs w:val="22"/>
        </w:rPr>
        <w:t>ill do it (ie who is responsible), ‘when’ it will be done</w:t>
      </w:r>
      <w:r w:rsidR="00906FBD">
        <w:rPr>
          <w:i/>
          <w:iCs/>
          <w:color w:val="70AD47" w:themeColor="accent6"/>
          <w:sz w:val="22"/>
          <w:szCs w:val="22"/>
        </w:rPr>
        <w:t xml:space="preserve"> </w:t>
      </w:r>
      <w:r w:rsidR="003D1239" w:rsidRPr="00387DAB">
        <w:rPr>
          <w:i/>
          <w:iCs/>
          <w:color w:val="70AD47" w:themeColor="accent6"/>
          <w:sz w:val="22"/>
          <w:szCs w:val="22"/>
        </w:rPr>
        <w:t>/</w:t>
      </w:r>
      <w:r w:rsidR="00906FBD">
        <w:rPr>
          <w:i/>
          <w:iCs/>
          <w:color w:val="70AD47" w:themeColor="accent6"/>
          <w:sz w:val="22"/>
          <w:szCs w:val="22"/>
        </w:rPr>
        <w:t xml:space="preserve"> </w:t>
      </w:r>
      <w:r w:rsidR="003D1239" w:rsidRPr="00387DAB">
        <w:rPr>
          <w:i/>
          <w:iCs/>
          <w:color w:val="70AD47" w:themeColor="accent6"/>
          <w:sz w:val="22"/>
          <w:szCs w:val="22"/>
        </w:rPr>
        <w:t>reviewed</w:t>
      </w:r>
      <w:r w:rsidR="00CA3326" w:rsidRPr="00387DAB">
        <w:rPr>
          <w:i/>
          <w:iCs/>
          <w:color w:val="70AD47" w:themeColor="accent6"/>
          <w:sz w:val="22"/>
          <w:szCs w:val="22"/>
        </w:rPr>
        <w:t xml:space="preserve"> (</w:t>
      </w:r>
      <w:r w:rsidR="00450E6B" w:rsidRPr="00387DAB">
        <w:rPr>
          <w:i/>
          <w:iCs/>
          <w:color w:val="70AD47" w:themeColor="accent6"/>
          <w:sz w:val="22"/>
          <w:szCs w:val="22"/>
        </w:rPr>
        <w:t>ie</w:t>
      </w:r>
      <w:r w:rsidR="00CA3326" w:rsidRPr="00387DAB">
        <w:rPr>
          <w:i/>
          <w:iCs/>
          <w:color w:val="70AD47" w:themeColor="accent6"/>
          <w:sz w:val="22"/>
          <w:szCs w:val="22"/>
        </w:rPr>
        <w:t xml:space="preserve"> annually</w:t>
      </w:r>
      <w:r w:rsidR="00E16552" w:rsidRPr="00387DAB">
        <w:rPr>
          <w:i/>
          <w:iCs/>
          <w:color w:val="70AD47" w:themeColor="accent6"/>
          <w:sz w:val="22"/>
          <w:szCs w:val="22"/>
        </w:rPr>
        <w:t xml:space="preserve"> </w:t>
      </w:r>
      <w:r w:rsidR="00F54BBF" w:rsidRPr="00387DAB">
        <w:rPr>
          <w:i/>
          <w:iCs/>
          <w:color w:val="70AD47" w:themeColor="accent6"/>
          <w:sz w:val="22"/>
          <w:szCs w:val="22"/>
        </w:rPr>
        <w:t>in line with XX meeting</w:t>
      </w:r>
      <w:r w:rsidR="003D1239" w:rsidRPr="00387DAB">
        <w:rPr>
          <w:i/>
          <w:iCs/>
          <w:color w:val="70AD47" w:themeColor="accent6"/>
          <w:sz w:val="22"/>
          <w:szCs w:val="22"/>
        </w:rPr>
        <w:t xml:space="preserve">), </w:t>
      </w:r>
      <w:r w:rsidR="00024063" w:rsidRPr="00387DAB">
        <w:rPr>
          <w:i/>
          <w:iCs/>
          <w:color w:val="70AD47" w:themeColor="accent6"/>
          <w:sz w:val="22"/>
          <w:szCs w:val="22"/>
        </w:rPr>
        <w:t>‘where’ (</w:t>
      </w:r>
      <w:r w:rsidR="00B1212E" w:rsidRPr="00387DAB">
        <w:rPr>
          <w:i/>
          <w:iCs/>
          <w:color w:val="70AD47" w:themeColor="accent6"/>
          <w:sz w:val="22"/>
          <w:szCs w:val="22"/>
        </w:rPr>
        <w:t>eg</w:t>
      </w:r>
      <w:r w:rsidR="00024063" w:rsidRPr="00387DAB">
        <w:rPr>
          <w:i/>
          <w:iCs/>
          <w:color w:val="70AD47" w:themeColor="accent6"/>
          <w:sz w:val="22"/>
          <w:szCs w:val="22"/>
        </w:rPr>
        <w:t xml:space="preserve"> </w:t>
      </w:r>
      <w:r w:rsidR="00532893" w:rsidRPr="00387DAB">
        <w:rPr>
          <w:i/>
          <w:iCs/>
          <w:color w:val="70AD47" w:themeColor="accent6"/>
          <w:sz w:val="22"/>
          <w:szCs w:val="22"/>
        </w:rPr>
        <w:t xml:space="preserve">where </w:t>
      </w:r>
      <w:r w:rsidR="000F12EB" w:rsidRPr="00387DAB">
        <w:rPr>
          <w:i/>
          <w:iCs/>
          <w:color w:val="70AD47" w:themeColor="accent6"/>
          <w:sz w:val="22"/>
          <w:szCs w:val="22"/>
        </w:rPr>
        <w:t>are documents</w:t>
      </w:r>
      <w:r w:rsidR="00532893" w:rsidRPr="00387DAB">
        <w:rPr>
          <w:i/>
          <w:iCs/>
          <w:color w:val="70AD47" w:themeColor="accent6"/>
          <w:sz w:val="22"/>
          <w:szCs w:val="22"/>
        </w:rPr>
        <w:t xml:space="preserve"> filed, archived, published)</w:t>
      </w:r>
      <w:r w:rsidR="0045622B" w:rsidRPr="00387DAB">
        <w:rPr>
          <w:i/>
          <w:iCs/>
          <w:color w:val="70AD47" w:themeColor="accent6"/>
          <w:sz w:val="22"/>
          <w:szCs w:val="22"/>
        </w:rPr>
        <w:t xml:space="preserve">, </w:t>
      </w:r>
      <w:r w:rsidR="009A0568" w:rsidRPr="00387DAB">
        <w:rPr>
          <w:i/>
          <w:iCs/>
          <w:color w:val="70AD47" w:themeColor="accent6"/>
          <w:sz w:val="22"/>
          <w:szCs w:val="22"/>
        </w:rPr>
        <w:t xml:space="preserve">and </w:t>
      </w:r>
      <w:r w:rsidR="0045622B" w:rsidRPr="00387DAB">
        <w:rPr>
          <w:i/>
          <w:iCs/>
          <w:color w:val="70AD47" w:themeColor="accent6"/>
          <w:sz w:val="22"/>
          <w:szCs w:val="22"/>
        </w:rPr>
        <w:t>assured (</w:t>
      </w:r>
      <w:r w:rsidR="006F6416" w:rsidRPr="00387DAB">
        <w:rPr>
          <w:i/>
          <w:iCs/>
          <w:color w:val="70AD47" w:themeColor="accent6"/>
          <w:sz w:val="22"/>
          <w:szCs w:val="22"/>
        </w:rPr>
        <w:t xml:space="preserve">ie </w:t>
      </w:r>
      <w:r w:rsidR="00B7191D" w:rsidRPr="00387DAB">
        <w:rPr>
          <w:i/>
          <w:iCs/>
          <w:color w:val="70AD47" w:themeColor="accent6"/>
          <w:sz w:val="22"/>
          <w:szCs w:val="22"/>
        </w:rPr>
        <w:t xml:space="preserve">checked </w:t>
      </w:r>
      <w:r w:rsidR="004D7261" w:rsidRPr="00387DAB">
        <w:rPr>
          <w:i/>
          <w:iCs/>
          <w:color w:val="70AD47" w:themeColor="accent6"/>
          <w:sz w:val="22"/>
          <w:szCs w:val="22"/>
        </w:rPr>
        <w:t xml:space="preserve">for </w:t>
      </w:r>
      <w:r w:rsidR="00960C2D" w:rsidRPr="00387DAB">
        <w:rPr>
          <w:i/>
          <w:iCs/>
          <w:color w:val="70AD47" w:themeColor="accent6"/>
          <w:sz w:val="22"/>
          <w:szCs w:val="22"/>
        </w:rPr>
        <w:t>implement</w:t>
      </w:r>
      <w:r w:rsidR="004D7261" w:rsidRPr="00387DAB">
        <w:rPr>
          <w:i/>
          <w:iCs/>
          <w:color w:val="70AD47" w:themeColor="accent6"/>
          <w:sz w:val="22"/>
          <w:szCs w:val="22"/>
        </w:rPr>
        <w:t>ation</w:t>
      </w:r>
      <w:r w:rsidR="00960C2D" w:rsidRPr="00387DAB">
        <w:rPr>
          <w:i/>
          <w:iCs/>
          <w:color w:val="70AD47" w:themeColor="accent6"/>
          <w:sz w:val="22"/>
          <w:szCs w:val="22"/>
        </w:rPr>
        <w:t xml:space="preserve"> and sustain</w:t>
      </w:r>
      <w:r w:rsidR="004D7261" w:rsidRPr="00387DAB">
        <w:rPr>
          <w:i/>
          <w:iCs/>
          <w:color w:val="70AD47" w:themeColor="accent6"/>
          <w:sz w:val="22"/>
          <w:szCs w:val="22"/>
        </w:rPr>
        <w:t>ment</w:t>
      </w:r>
      <w:r w:rsidR="00960C2D" w:rsidRPr="00387DAB">
        <w:rPr>
          <w:i/>
          <w:iCs/>
          <w:color w:val="70AD47" w:themeColor="accent6"/>
          <w:sz w:val="22"/>
          <w:szCs w:val="22"/>
        </w:rPr>
        <w:t>)</w:t>
      </w:r>
      <w:r w:rsidR="00532893" w:rsidRPr="00387DAB">
        <w:rPr>
          <w:i/>
          <w:iCs/>
          <w:color w:val="70AD47" w:themeColor="accent6"/>
          <w:sz w:val="22"/>
          <w:szCs w:val="22"/>
        </w:rPr>
        <w:t>.</w:t>
      </w:r>
      <w:r w:rsidR="009A0568" w:rsidRPr="00387DAB">
        <w:rPr>
          <w:i/>
          <w:iCs/>
          <w:color w:val="70AD47" w:themeColor="accent6"/>
          <w:sz w:val="22"/>
          <w:szCs w:val="22"/>
        </w:rPr>
        <w:t xml:space="preserve">  </w:t>
      </w:r>
      <w:r w:rsidR="00001AD5" w:rsidRPr="00387DAB">
        <w:rPr>
          <w:i/>
          <w:iCs/>
          <w:color w:val="70AD47" w:themeColor="accent6"/>
          <w:sz w:val="22"/>
          <w:szCs w:val="22"/>
        </w:rPr>
        <w:t>RA</w:t>
      </w:r>
      <w:r w:rsidR="0013560C">
        <w:rPr>
          <w:i/>
          <w:iCs/>
          <w:color w:val="70AD47" w:themeColor="accent6"/>
          <w:sz w:val="22"/>
          <w:szCs w:val="22"/>
        </w:rPr>
        <w:t xml:space="preserve"> </w:t>
      </w:r>
      <w:r w:rsidR="00001AD5" w:rsidRPr="00387DAB">
        <w:rPr>
          <w:i/>
          <w:iCs/>
          <w:color w:val="70AD47" w:themeColor="accent6"/>
          <w:sz w:val="22"/>
          <w:szCs w:val="22"/>
        </w:rPr>
        <w:t>4943</w:t>
      </w:r>
      <w:r w:rsidR="0025311A" w:rsidRPr="00387DAB">
        <w:rPr>
          <w:i/>
          <w:iCs/>
          <w:color w:val="70AD47" w:themeColor="accent6"/>
          <w:sz w:val="22"/>
          <w:szCs w:val="22"/>
        </w:rPr>
        <w:t>(1) AMC para 8 refers</w:t>
      </w:r>
      <w:r w:rsidR="00C012B6" w:rsidRPr="00387DAB">
        <w:rPr>
          <w:i/>
          <w:iCs/>
          <w:color w:val="70AD47" w:themeColor="accent6"/>
          <w:sz w:val="22"/>
          <w:szCs w:val="22"/>
        </w:rPr>
        <w:t>:</w:t>
      </w:r>
      <w:r w:rsidR="006F224C" w:rsidRPr="00387DAB">
        <w:rPr>
          <w:i/>
          <w:iCs/>
          <w:color w:val="70AD47" w:themeColor="accent6"/>
          <w:sz w:val="22"/>
          <w:szCs w:val="22"/>
        </w:rPr>
        <w:t xml:space="preserve"> “To ensure CAMO tasks are undertaken in a consistent manner. The Mil CAM should ensure the CAME procedures are written in a format that provides sufficient detail for individuals to undertake the task.”</w:t>
      </w:r>
      <w:r>
        <w:rPr>
          <w:i/>
          <w:iCs/>
          <w:color w:val="70AD47" w:themeColor="accent6"/>
          <w:sz w:val="22"/>
          <w:szCs w:val="22"/>
        </w:rPr>
        <w:t>]</w:t>
      </w:r>
    </w:p>
    <w:p w14:paraId="423F1ACD" w14:textId="4AB37E97" w:rsidR="002D43E0" w:rsidRPr="00387DAB" w:rsidRDefault="00C5694E" w:rsidP="00114649">
      <w:pPr>
        <w:pStyle w:val="ListParagraph"/>
        <w:numPr>
          <w:ilvl w:val="2"/>
          <w:numId w:val="7"/>
        </w:numPr>
        <w:spacing w:after="240"/>
        <w:ind w:left="1134" w:firstLine="0"/>
        <w:rPr>
          <w:i/>
          <w:iCs/>
          <w:color w:val="70AD47" w:themeColor="accent6"/>
          <w:sz w:val="22"/>
          <w:szCs w:val="22"/>
        </w:rPr>
      </w:pPr>
      <w:r w:rsidRPr="00161BE1">
        <w:rPr>
          <w:color w:val="70AD47" w:themeColor="accent6"/>
          <w:sz w:val="22"/>
          <w:szCs w:val="22"/>
        </w:rPr>
        <w:t>[</w:t>
      </w:r>
      <w:r w:rsidR="009A0568" w:rsidRPr="00387DAB">
        <w:rPr>
          <w:b/>
          <w:bCs/>
          <w:i/>
          <w:iCs/>
          <w:color w:val="70AD47" w:themeColor="accent6"/>
          <w:sz w:val="22"/>
          <w:szCs w:val="22"/>
        </w:rPr>
        <w:t xml:space="preserve">CAMEs written </w:t>
      </w:r>
      <w:r w:rsidR="003E50D9" w:rsidRPr="00387DAB">
        <w:rPr>
          <w:b/>
          <w:bCs/>
          <w:i/>
          <w:iCs/>
          <w:color w:val="70AD47" w:themeColor="accent6"/>
          <w:sz w:val="22"/>
          <w:szCs w:val="22"/>
        </w:rPr>
        <w:t>to endure without change</w:t>
      </w:r>
      <w:r w:rsidR="00B85830" w:rsidRPr="00387DAB">
        <w:rPr>
          <w:i/>
          <w:iCs/>
          <w:color w:val="70AD47" w:themeColor="accent6"/>
          <w:sz w:val="22"/>
          <w:szCs w:val="22"/>
        </w:rPr>
        <w:t xml:space="preserve">.  </w:t>
      </w:r>
      <w:r w:rsidR="00364F69" w:rsidRPr="00387DAB">
        <w:rPr>
          <w:i/>
          <w:iCs/>
          <w:color w:val="70AD47" w:themeColor="accent6"/>
          <w:sz w:val="22"/>
          <w:szCs w:val="22"/>
        </w:rPr>
        <w:t xml:space="preserve">The operating environment </w:t>
      </w:r>
      <w:r w:rsidR="008469D4" w:rsidRPr="00387DAB">
        <w:rPr>
          <w:i/>
          <w:iCs/>
          <w:color w:val="70AD47" w:themeColor="accent6"/>
          <w:sz w:val="22"/>
          <w:szCs w:val="22"/>
        </w:rPr>
        <w:t>changes</w:t>
      </w:r>
      <w:r w:rsidR="00364F69" w:rsidRPr="00387DAB">
        <w:rPr>
          <w:i/>
          <w:iCs/>
          <w:color w:val="70AD47" w:themeColor="accent6"/>
          <w:sz w:val="22"/>
          <w:szCs w:val="22"/>
        </w:rPr>
        <w:t xml:space="preserve">, </w:t>
      </w:r>
      <w:r w:rsidR="00815A00">
        <w:rPr>
          <w:i/>
          <w:iCs/>
          <w:color w:val="70AD47" w:themeColor="accent6"/>
          <w:sz w:val="22"/>
          <w:szCs w:val="22"/>
        </w:rPr>
        <w:t>organizations</w:t>
      </w:r>
      <w:r w:rsidR="00364F69" w:rsidRPr="00387DAB">
        <w:rPr>
          <w:i/>
          <w:iCs/>
          <w:color w:val="70AD47" w:themeColor="accent6"/>
          <w:sz w:val="22"/>
          <w:szCs w:val="22"/>
        </w:rPr>
        <w:t xml:space="preserve"> change</w:t>
      </w:r>
      <w:r w:rsidR="00C94F6D" w:rsidRPr="00387DAB">
        <w:rPr>
          <w:i/>
          <w:iCs/>
          <w:color w:val="70AD47" w:themeColor="accent6"/>
          <w:sz w:val="22"/>
          <w:szCs w:val="22"/>
        </w:rPr>
        <w:t xml:space="preserve"> -</w:t>
      </w:r>
      <w:r w:rsidR="00125BBD" w:rsidRPr="00387DAB">
        <w:rPr>
          <w:i/>
          <w:iCs/>
          <w:color w:val="70AD47" w:themeColor="accent6"/>
          <w:sz w:val="22"/>
          <w:szCs w:val="22"/>
        </w:rPr>
        <w:t xml:space="preserve"> a CAME written to</w:t>
      </w:r>
      <w:r w:rsidR="00F96D5D" w:rsidRPr="00387DAB">
        <w:rPr>
          <w:i/>
          <w:iCs/>
          <w:color w:val="70AD47" w:themeColor="accent6"/>
          <w:sz w:val="22"/>
          <w:szCs w:val="22"/>
        </w:rPr>
        <w:t xml:space="preserve"> avoid </w:t>
      </w:r>
      <w:r w:rsidR="0011395C" w:rsidRPr="00387DAB">
        <w:rPr>
          <w:i/>
          <w:iCs/>
          <w:color w:val="70AD47" w:themeColor="accent6"/>
          <w:sz w:val="22"/>
          <w:szCs w:val="22"/>
        </w:rPr>
        <w:t xml:space="preserve">the need for </w:t>
      </w:r>
      <w:r w:rsidR="00F96D5D" w:rsidRPr="00387DAB">
        <w:rPr>
          <w:i/>
          <w:iCs/>
          <w:color w:val="70AD47" w:themeColor="accent6"/>
          <w:sz w:val="22"/>
          <w:szCs w:val="22"/>
        </w:rPr>
        <w:t xml:space="preserve">any future amendment </w:t>
      </w:r>
      <w:r w:rsidR="00A42835" w:rsidRPr="00387DAB">
        <w:rPr>
          <w:i/>
          <w:iCs/>
          <w:color w:val="70AD47" w:themeColor="accent6"/>
          <w:sz w:val="22"/>
          <w:szCs w:val="22"/>
        </w:rPr>
        <w:t xml:space="preserve">will </w:t>
      </w:r>
      <w:r w:rsidR="0011395C" w:rsidRPr="00387DAB">
        <w:rPr>
          <w:i/>
          <w:iCs/>
          <w:color w:val="70AD47" w:themeColor="accent6"/>
          <w:sz w:val="22"/>
          <w:szCs w:val="22"/>
        </w:rPr>
        <w:t xml:space="preserve">result in bland generic statements that </w:t>
      </w:r>
      <w:r w:rsidR="00460931" w:rsidRPr="00387DAB">
        <w:rPr>
          <w:i/>
          <w:iCs/>
          <w:color w:val="70AD47" w:themeColor="accent6"/>
          <w:sz w:val="22"/>
          <w:szCs w:val="22"/>
        </w:rPr>
        <w:t>lack the requisite information to aid understanding</w:t>
      </w:r>
      <w:r w:rsidR="004958D1" w:rsidRPr="00387DAB">
        <w:rPr>
          <w:i/>
          <w:iCs/>
          <w:color w:val="70AD47" w:themeColor="accent6"/>
          <w:sz w:val="22"/>
          <w:szCs w:val="22"/>
        </w:rPr>
        <w:t xml:space="preserve">.  </w:t>
      </w:r>
      <w:r w:rsidR="00486AEE" w:rsidRPr="00387DAB">
        <w:rPr>
          <w:i/>
          <w:iCs/>
          <w:color w:val="70AD47" w:themeColor="accent6"/>
          <w:sz w:val="22"/>
          <w:szCs w:val="22"/>
        </w:rPr>
        <w:t>A CAME that does</w:t>
      </w:r>
      <w:r w:rsidR="00B1212E" w:rsidRPr="00387DAB">
        <w:rPr>
          <w:i/>
          <w:iCs/>
          <w:color w:val="70AD47" w:themeColor="accent6"/>
          <w:sz w:val="22"/>
          <w:szCs w:val="22"/>
        </w:rPr>
        <w:t xml:space="preserve"> </w:t>
      </w:r>
      <w:r w:rsidR="00486AEE" w:rsidRPr="00387DAB">
        <w:rPr>
          <w:i/>
          <w:iCs/>
          <w:color w:val="70AD47" w:themeColor="accent6"/>
          <w:sz w:val="22"/>
          <w:szCs w:val="22"/>
        </w:rPr>
        <w:t>n</w:t>
      </w:r>
      <w:r w:rsidR="00B1212E" w:rsidRPr="00387DAB">
        <w:rPr>
          <w:i/>
          <w:iCs/>
          <w:color w:val="70AD47" w:themeColor="accent6"/>
          <w:sz w:val="22"/>
          <w:szCs w:val="22"/>
        </w:rPr>
        <w:t>o</w:t>
      </w:r>
      <w:r w:rsidR="00486AEE" w:rsidRPr="00387DAB">
        <w:rPr>
          <w:i/>
          <w:iCs/>
          <w:color w:val="70AD47" w:themeColor="accent6"/>
          <w:sz w:val="22"/>
          <w:szCs w:val="22"/>
        </w:rPr>
        <w:t xml:space="preserve">t </w:t>
      </w:r>
      <w:r w:rsidR="00E41C17" w:rsidRPr="00387DAB">
        <w:rPr>
          <w:i/>
          <w:iCs/>
          <w:color w:val="70AD47" w:themeColor="accent6"/>
          <w:sz w:val="22"/>
          <w:szCs w:val="22"/>
        </w:rPr>
        <w:t>keep up with</w:t>
      </w:r>
      <w:r w:rsidR="004F458C" w:rsidRPr="00387DAB">
        <w:rPr>
          <w:i/>
          <w:iCs/>
          <w:color w:val="70AD47" w:themeColor="accent6"/>
          <w:sz w:val="22"/>
          <w:szCs w:val="22"/>
        </w:rPr>
        <w:t xml:space="preserve"> </w:t>
      </w:r>
      <w:r w:rsidR="00DC4F53" w:rsidRPr="00387DAB">
        <w:rPr>
          <w:i/>
          <w:iCs/>
          <w:color w:val="70AD47" w:themeColor="accent6"/>
          <w:sz w:val="22"/>
          <w:szCs w:val="22"/>
        </w:rPr>
        <w:t xml:space="preserve">the current or future state will </w:t>
      </w:r>
      <w:r w:rsidR="00DD6CB5" w:rsidRPr="00387DAB">
        <w:rPr>
          <w:i/>
          <w:iCs/>
          <w:color w:val="70AD47" w:themeColor="accent6"/>
          <w:sz w:val="22"/>
          <w:szCs w:val="22"/>
        </w:rPr>
        <w:t>lose credibility and lapse into</w:t>
      </w:r>
      <w:r w:rsidR="00DC4F53" w:rsidRPr="00387DAB">
        <w:rPr>
          <w:i/>
          <w:iCs/>
          <w:color w:val="70AD47" w:themeColor="accent6"/>
          <w:sz w:val="22"/>
          <w:szCs w:val="22"/>
        </w:rPr>
        <w:t xml:space="preserve"> </w:t>
      </w:r>
      <w:r w:rsidR="00F6446C" w:rsidRPr="00387DAB">
        <w:rPr>
          <w:i/>
          <w:iCs/>
          <w:color w:val="70AD47" w:themeColor="accent6"/>
          <w:sz w:val="22"/>
          <w:szCs w:val="22"/>
        </w:rPr>
        <w:t>‘</w:t>
      </w:r>
      <w:r w:rsidR="005538C5" w:rsidRPr="00387DAB">
        <w:rPr>
          <w:i/>
          <w:iCs/>
          <w:color w:val="70AD47" w:themeColor="accent6"/>
          <w:sz w:val="22"/>
          <w:szCs w:val="22"/>
        </w:rPr>
        <w:t>shelf ware</w:t>
      </w:r>
      <w:r w:rsidR="00F6446C" w:rsidRPr="00387DAB">
        <w:rPr>
          <w:i/>
          <w:iCs/>
          <w:color w:val="70AD47" w:themeColor="accent6"/>
          <w:sz w:val="22"/>
          <w:szCs w:val="22"/>
        </w:rPr>
        <w:t>’</w:t>
      </w:r>
      <w:r w:rsidR="00A7419A" w:rsidRPr="00387DAB">
        <w:rPr>
          <w:i/>
          <w:iCs/>
          <w:color w:val="70AD47" w:themeColor="accent6"/>
          <w:sz w:val="22"/>
          <w:szCs w:val="22"/>
        </w:rPr>
        <w:t>.</w:t>
      </w:r>
      <w:r w:rsidR="00C737A7" w:rsidRPr="00387DAB">
        <w:rPr>
          <w:i/>
          <w:iCs/>
          <w:color w:val="70AD47" w:themeColor="accent6"/>
          <w:sz w:val="22"/>
          <w:szCs w:val="22"/>
        </w:rPr>
        <w:t xml:space="preserve">  Clearly, there is a balance to be struck</w:t>
      </w:r>
      <w:r w:rsidR="00376052" w:rsidRPr="00387DAB">
        <w:rPr>
          <w:i/>
          <w:iCs/>
          <w:color w:val="70AD47" w:themeColor="accent6"/>
          <w:sz w:val="22"/>
          <w:szCs w:val="22"/>
        </w:rPr>
        <w:t xml:space="preserve">, and </w:t>
      </w:r>
      <w:r w:rsidR="00403851" w:rsidRPr="00387DAB">
        <w:rPr>
          <w:i/>
          <w:iCs/>
          <w:color w:val="70AD47" w:themeColor="accent6"/>
          <w:sz w:val="22"/>
          <w:szCs w:val="22"/>
        </w:rPr>
        <w:t xml:space="preserve">an exposition that </w:t>
      </w:r>
      <w:r w:rsidR="008347FA" w:rsidRPr="00387DAB">
        <w:rPr>
          <w:i/>
          <w:iCs/>
          <w:color w:val="70AD47" w:themeColor="accent6"/>
          <w:sz w:val="22"/>
          <w:szCs w:val="22"/>
        </w:rPr>
        <w:t xml:space="preserve">constantly changes </w:t>
      </w:r>
      <w:r w:rsidR="00C60C79" w:rsidRPr="00387DAB">
        <w:rPr>
          <w:i/>
          <w:iCs/>
          <w:color w:val="70AD47" w:themeColor="accent6"/>
          <w:sz w:val="22"/>
          <w:szCs w:val="22"/>
        </w:rPr>
        <w:t>will be hard to mai</w:t>
      </w:r>
      <w:r w:rsidR="00E16D3D" w:rsidRPr="00387DAB">
        <w:rPr>
          <w:i/>
          <w:iCs/>
          <w:color w:val="70AD47" w:themeColor="accent6"/>
          <w:sz w:val="22"/>
          <w:szCs w:val="22"/>
        </w:rPr>
        <w:t>ntain</w:t>
      </w:r>
      <w:r w:rsidR="00302137" w:rsidRPr="00387DAB">
        <w:rPr>
          <w:i/>
          <w:iCs/>
          <w:color w:val="70AD47" w:themeColor="accent6"/>
          <w:sz w:val="22"/>
          <w:szCs w:val="22"/>
        </w:rPr>
        <w:t xml:space="preserve"> and hard to implement</w:t>
      </w:r>
      <w:r w:rsidR="00E41994" w:rsidRPr="00387DAB">
        <w:rPr>
          <w:i/>
          <w:iCs/>
          <w:color w:val="70AD47" w:themeColor="accent6"/>
          <w:sz w:val="22"/>
          <w:szCs w:val="22"/>
        </w:rPr>
        <w:t xml:space="preserve">.  </w:t>
      </w:r>
      <w:r w:rsidR="00336A64" w:rsidRPr="00387DAB">
        <w:rPr>
          <w:i/>
          <w:iCs/>
          <w:color w:val="70AD47" w:themeColor="accent6"/>
          <w:sz w:val="22"/>
          <w:szCs w:val="22"/>
        </w:rPr>
        <w:t xml:space="preserve">It is realistic </w:t>
      </w:r>
      <w:r w:rsidR="00CC1F63" w:rsidRPr="00387DAB">
        <w:rPr>
          <w:i/>
          <w:iCs/>
          <w:color w:val="70AD47" w:themeColor="accent6"/>
          <w:sz w:val="22"/>
          <w:szCs w:val="22"/>
        </w:rPr>
        <w:t xml:space="preserve">to think of a CAME as </w:t>
      </w:r>
      <w:r w:rsidR="00873098" w:rsidRPr="00387DAB">
        <w:rPr>
          <w:i/>
          <w:iCs/>
          <w:color w:val="70AD47" w:themeColor="accent6"/>
          <w:sz w:val="22"/>
          <w:szCs w:val="22"/>
        </w:rPr>
        <w:t>being supported by a</w:t>
      </w:r>
      <w:r w:rsidR="00D21E21" w:rsidRPr="00387DAB">
        <w:rPr>
          <w:i/>
          <w:iCs/>
          <w:color w:val="70AD47" w:themeColor="accent6"/>
          <w:sz w:val="22"/>
          <w:szCs w:val="22"/>
        </w:rPr>
        <w:t xml:space="preserve"> </w:t>
      </w:r>
      <w:r w:rsidR="00873098" w:rsidRPr="00387DAB">
        <w:rPr>
          <w:i/>
          <w:iCs/>
          <w:color w:val="70AD47" w:themeColor="accent6"/>
          <w:sz w:val="22"/>
          <w:szCs w:val="22"/>
        </w:rPr>
        <w:t>change</w:t>
      </w:r>
      <w:r w:rsidR="0013560C">
        <w:rPr>
          <w:i/>
          <w:iCs/>
          <w:color w:val="70AD47" w:themeColor="accent6"/>
          <w:sz w:val="22"/>
          <w:szCs w:val="22"/>
        </w:rPr>
        <w:t xml:space="preserve"> </w:t>
      </w:r>
      <w:r w:rsidR="00873098" w:rsidRPr="00387DAB">
        <w:rPr>
          <w:i/>
          <w:iCs/>
          <w:color w:val="70AD47" w:themeColor="accent6"/>
          <w:sz w:val="22"/>
          <w:szCs w:val="22"/>
        </w:rPr>
        <w:t>/</w:t>
      </w:r>
      <w:r w:rsidR="0013560C">
        <w:rPr>
          <w:i/>
          <w:iCs/>
          <w:color w:val="70AD47" w:themeColor="accent6"/>
          <w:sz w:val="22"/>
          <w:szCs w:val="22"/>
        </w:rPr>
        <w:t xml:space="preserve"> </w:t>
      </w:r>
      <w:r w:rsidR="00873098" w:rsidRPr="00387DAB">
        <w:rPr>
          <w:i/>
          <w:iCs/>
          <w:color w:val="70AD47" w:themeColor="accent6"/>
          <w:sz w:val="22"/>
          <w:szCs w:val="22"/>
        </w:rPr>
        <w:t xml:space="preserve">development programme and </w:t>
      </w:r>
      <w:r w:rsidR="00D21E21" w:rsidRPr="00387DAB">
        <w:rPr>
          <w:i/>
          <w:iCs/>
          <w:color w:val="70AD47" w:themeColor="accent6"/>
          <w:sz w:val="22"/>
          <w:szCs w:val="22"/>
        </w:rPr>
        <w:t xml:space="preserve">annual </w:t>
      </w:r>
      <w:r w:rsidR="00CC1F63" w:rsidRPr="00387DAB">
        <w:rPr>
          <w:i/>
          <w:iCs/>
          <w:color w:val="70AD47" w:themeColor="accent6"/>
          <w:sz w:val="22"/>
          <w:szCs w:val="22"/>
        </w:rPr>
        <w:t xml:space="preserve">review </w:t>
      </w:r>
      <w:r w:rsidR="00245569" w:rsidRPr="00387DAB">
        <w:rPr>
          <w:i/>
          <w:iCs/>
          <w:color w:val="70AD47" w:themeColor="accent6"/>
          <w:sz w:val="22"/>
          <w:szCs w:val="22"/>
        </w:rPr>
        <w:t>(</w:t>
      </w:r>
      <w:r w:rsidR="0053329C" w:rsidRPr="00387DAB">
        <w:rPr>
          <w:i/>
          <w:iCs/>
          <w:color w:val="70AD47" w:themeColor="accent6"/>
          <w:sz w:val="22"/>
          <w:szCs w:val="22"/>
        </w:rPr>
        <w:t xml:space="preserve">or </w:t>
      </w:r>
      <w:r w:rsidR="007229AC" w:rsidRPr="00387DAB">
        <w:rPr>
          <w:i/>
          <w:iCs/>
          <w:color w:val="70AD47" w:themeColor="accent6"/>
          <w:sz w:val="22"/>
          <w:szCs w:val="22"/>
        </w:rPr>
        <w:t xml:space="preserve">more frequently </w:t>
      </w:r>
      <w:r w:rsidR="00245569" w:rsidRPr="00387DAB">
        <w:rPr>
          <w:i/>
          <w:iCs/>
          <w:color w:val="70AD47" w:themeColor="accent6"/>
          <w:sz w:val="22"/>
          <w:szCs w:val="22"/>
        </w:rPr>
        <w:t xml:space="preserve">to support </w:t>
      </w:r>
      <w:r w:rsidR="00AF3ED9" w:rsidRPr="00387DAB">
        <w:rPr>
          <w:i/>
          <w:iCs/>
          <w:color w:val="70AD47" w:themeColor="accent6"/>
          <w:sz w:val="22"/>
          <w:szCs w:val="22"/>
        </w:rPr>
        <w:t>significant</w:t>
      </w:r>
      <w:r w:rsidR="00DE4DEE" w:rsidRPr="00387DAB">
        <w:rPr>
          <w:i/>
          <w:iCs/>
          <w:color w:val="70AD47" w:themeColor="accent6"/>
          <w:sz w:val="22"/>
          <w:szCs w:val="22"/>
        </w:rPr>
        <w:t xml:space="preserve"> change</w:t>
      </w:r>
      <w:r w:rsidR="00245569" w:rsidRPr="00387DAB">
        <w:rPr>
          <w:i/>
          <w:iCs/>
          <w:color w:val="70AD47" w:themeColor="accent6"/>
          <w:sz w:val="22"/>
          <w:szCs w:val="22"/>
        </w:rPr>
        <w:t>)</w:t>
      </w:r>
      <w:r w:rsidR="00DE4DEE" w:rsidRPr="00387DAB">
        <w:rPr>
          <w:i/>
          <w:iCs/>
          <w:color w:val="70AD47" w:themeColor="accent6"/>
          <w:sz w:val="22"/>
          <w:szCs w:val="22"/>
        </w:rPr>
        <w:t>.</w:t>
      </w:r>
      <w:r>
        <w:rPr>
          <w:i/>
          <w:iCs/>
          <w:color w:val="70AD47" w:themeColor="accent6"/>
          <w:sz w:val="22"/>
          <w:szCs w:val="22"/>
        </w:rPr>
        <w:t>]</w:t>
      </w:r>
    </w:p>
    <w:p w14:paraId="6022475E" w14:textId="690C3378" w:rsidR="00234364" w:rsidRPr="00387DAB" w:rsidRDefault="00C5694E" w:rsidP="00114649">
      <w:pPr>
        <w:pStyle w:val="ListParagraph"/>
        <w:numPr>
          <w:ilvl w:val="2"/>
          <w:numId w:val="7"/>
        </w:numPr>
        <w:spacing w:after="240"/>
        <w:ind w:left="1134" w:firstLine="0"/>
        <w:rPr>
          <w:i/>
          <w:iCs/>
          <w:color w:val="70AD47" w:themeColor="accent6"/>
          <w:sz w:val="22"/>
          <w:szCs w:val="22"/>
        </w:rPr>
      </w:pPr>
      <w:r w:rsidRPr="00161BE1">
        <w:rPr>
          <w:color w:val="70AD47" w:themeColor="accent6"/>
          <w:sz w:val="22"/>
          <w:szCs w:val="22"/>
        </w:rPr>
        <w:lastRenderedPageBreak/>
        <w:t>[</w:t>
      </w:r>
      <w:r w:rsidR="00234364" w:rsidRPr="00387DAB">
        <w:rPr>
          <w:b/>
          <w:bCs/>
          <w:i/>
          <w:iCs/>
          <w:color w:val="70AD47" w:themeColor="accent6"/>
          <w:sz w:val="22"/>
          <w:szCs w:val="22"/>
        </w:rPr>
        <w:t>Contracted</w:t>
      </w:r>
      <w:r w:rsidR="001F1B27" w:rsidRPr="00387DAB">
        <w:rPr>
          <w:b/>
          <w:bCs/>
          <w:i/>
          <w:iCs/>
          <w:color w:val="70AD47" w:themeColor="accent6"/>
          <w:sz w:val="22"/>
          <w:szCs w:val="22"/>
        </w:rPr>
        <w:t>-</w:t>
      </w:r>
      <w:r w:rsidR="00234364" w:rsidRPr="00387DAB">
        <w:rPr>
          <w:b/>
          <w:bCs/>
          <w:i/>
          <w:iCs/>
          <w:color w:val="70AD47" w:themeColor="accent6"/>
          <w:sz w:val="22"/>
          <w:szCs w:val="22"/>
        </w:rPr>
        <w:t>out exposition writing</w:t>
      </w:r>
      <w:r w:rsidR="0036796A" w:rsidRPr="00387DAB">
        <w:rPr>
          <w:b/>
          <w:bCs/>
          <w:i/>
          <w:iCs/>
          <w:color w:val="70AD47" w:themeColor="accent6"/>
          <w:sz w:val="22"/>
          <w:szCs w:val="22"/>
        </w:rPr>
        <w:t xml:space="preserve"> that does</w:t>
      </w:r>
      <w:r w:rsidR="00B1212E" w:rsidRPr="00387DAB">
        <w:rPr>
          <w:b/>
          <w:bCs/>
          <w:i/>
          <w:iCs/>
          <w:color w:val="70AD47" w:themeColor="accent6"/>
          <w:sz w:val="22"/>
          <w:szCs w:val="22"/>
        </w:rPr>
        <w:t xml:space="preserve"> </w:t>
      </w:r>
      <w:r w:rsidR="0036796A" w:rsidRPr="00387DAB">
        <w:rPr>
          <w:b/>
          <w:bCs/>
          <w:i/>
          <w:iCs/>
          <w:color w:val="70AD47" w:themeColor="accent6"/>
          <w:sz w:val="22"/>
          <w:szCs w:val="22"/>
        </w:rPr>
        <w:t>n</w:t>
      </w:r>
      <w:r w:rsidR="00B1212E" w:rsidRPr="00387DAB">
        <w:rPr>
          <w:b/>
          <w:bCs/>
          <w:i/>
          <w:iCs/>
          <w:color w:val="70AD47" w:themeColor="accent6"/>
          <w:sz w:val="22"/>
          <w:szCs w:val="22"/>
        </w:rPr>
        <w:t>o</w:t>
      </w:r>
      <w:r w:rsidR="0036796A" w:rsidRPr="00387DAB">
        <w:rPr>
          <w:b/>
          <w:bCs/>
          <w:i/>
          <w:iCs/>
          <w:color w:val="70AD47" w:themeColor="accent6"/>
          <w:sz w:val="22"/>
          <w:szCs w:val="22"/>
        </w:rPr>
        <w:t xml:space="preserve">t match </w:t>
      </w:r>
      <w:r w:rsidR="00E94545" w:rsidRPr="00387DAB">
        <w:rPr>
          <w:b/>
          <w:bCs/>
          <w:i/>
          <w:iCs/>
          <w:color w:val="70AD47" w:themeColor="accent6"/>
          <w:sz w:val="22"/>
          <w:szCs w:val="22"/>
        </w:rPr>
        <w:t>reality</w:t>
      </w:r>
      <w:r w:rsidR="00234364" w:rsidRPr="00387DAB">
        <w:rPr>
          <w:i/>
          <w:iCs/>
          <w:color w:val="70AD47" w:themeColor="accent6"/>
          <w:sz w:val="22"/>
          <w:szCs w:val="22"/>
        </w:rPr>
        <w:t xml:space="preserve">.  </w:t>
      </w:r>
      <w:r w:rsidR="00144E34" w:rsidRPr="00387DAB">
        <w:rPr>
          <w:i/>
          <w:iCs/>
          <w:color w:val="70AD47" w:themeColor="accent6"/>
          <w:sz w:val="22"/>
          <w:szCs w:val="22"/>
        </w:rPr>
        <w:t xml:space="preserve">Relying on a contractor to produce a CAME remotely will result in a CAME that matches </w:t>
      </w:r>
      <w:r w:rsidR="00C372DA" w:rsidRPr="00387DAB">
        <w:rPr>
          <w:i/>
          <w:iCs/>
          <w:color w:val="70AD47" w:themeColor="accent6"/>
          <w:sz w:val="22"/>
          <w:szCs w:val="22"/>
        </w:rPr>
        <w:t xml:space="preserve">how the contractor has seen it done before not how it best fits </w:t>
      </w:r>
      <w:r w:rsidR="00927140" w:rsidRPr="00387DAB">
        <w:rPr>
          <w:i/>
          <w:iCs/>
          <w:color w:val="70AD47" w:themeColor="accent6"/>
          <w:sz w:val="22"/>
          <w:szCs w:val="22"/>
        </w:rPr>
        <w:t>the needs of the app</w:t>
      </w:r>
      <w:r w:rsidR="003849D4" w:rsidRPr="00387DAB">
        <w:rPr>
          <w:i/>
          <w:iCs/>
          <w:color w:val="70AD47" w:themeColor="accent6"/>
          <w:sz w:val="22"/>
          <w:szCs w:val="22"/>
        </w:rPr>
        <w:t>licant</w:t>
      </w:r>
      <w:r w:rsidR="0013560C">
        <w:rPr>
          <w:i/>
          <w:iCs/>
          <w:color w:val="70AD47" w:themeColor="accent6"/>
          <w:sz w:val="22"/>
          <w:szCs w:val="22"/>
        </w:rPr>
        <w:t xml:space="preserve"> </w:t>
      </w:r>
      <w:r w:rsidR="003849D4" w:rsidRPr="00387DAB">
        <w:rPr>
          <w:i/>
          <w:iCs/>
          <w:color w:val="70AD47" w:themeColor="accent6"/>
          <w:sz w:val="22"/>
          <w:szCs w:val="22"/>
        </w:rPr>
        <w:t>/</w:t>
      </w:r>
      <w:r w:rsidR="0013560C">
        <w:rPr>
          <w:i/>
          <w:iCs/>
          <w:color w:val="70AD47" w:themeColor="accent6"/>
          <w:sz w:val="22"/>
          <w:szCs w:val="22"/>
        </w:rPr>
        <w:t xml:space="preserve"> </w:t>
      </w:r>
      <w:r w:rsidR="003849D4" w:rsidRPr="00387DAB">
        <w:rPr>
          <w:i/>
          <w:iCs/>
          <w:color w:val="70AD47" w:themeColor="accent6"/>
          <w:sz w:val="22"/>
          <w:szCs w:val="22"/>
        </w:rPr>
        <w:t xml:space="preserve">approved </w:t>
      </w:r>
      <w:r w:rsidR="00815A00">
        <w:rPr>
          <w:i/>
          <w:iCs/>
          <w:color w:val="70AD47" w:themeColor="accent6"/>
          <w:sz w:val="22"/>
          <w:szCs w:val="22"/>
        </w:rPr>
        <w:t>organization</w:t>
      </w:r>
      <w:r w:rsidR="003849D4" w:rsidRPr="00387DAB">
        <w:rPr>
          <w:i/>
          <w:iCs/>
          <w:color w:val="70AD47" w:themeColor="accent6"/>
          <w:sz w:val="22"/>
          <w:szCs w:val="22"/>
        </w:rPr>
        <w:t xml:space="preserve">.  Contractors can provide much needed capacity </w:t>
      </w:r>
      <w:r w:rsidR="0012109C" w:rsidRPr="00387DAB">
        <w:rPr>
          <w:i/>
          <w:iCs/>
          <w:color w:val="70AD47" w:themeColor="accent6"/>
          <w:sz w:val="22"/>
          <w:szCs w:val="22"/>
        </w:rPr>
        <w:t xml:space="preserve">but the CAME should still be produced in liaison with </w:t>
      </w:r>
      <w:r w:rsidR="00102D40" w:rsidRPr="00387DAB">
        <w:rPr>
          <w:i/>
          <w:iCs/>
          <w:color w:val="70AD47" w:themeColor="accent6"/>
          <w:sz w:val="22"/>
          <w:szCs w:val="22"/>
        </w:rPr>
        <w:t xml:space="preserve">those </w:t>
      </w:r>
      <w:r w:rsidR="00B1212E" w:rsidRPr="00387DAB">
        <w:rPr>
          <w:i/>
          <w:iCs/>
          <w:color w:val="70AD47" w:themeColor="accent6"/>
          <w:sz w:val="22"/>
          <w:szCs w:val="22"/>
        </w:rPr>
        <w:t xml:space="preserve">who are </w:t>
      </w:r>
      <w:r w:rsidR="0012109C" w:rsidRPr="00387DAB">
        <w:rPr>
          <w:i/>
          <w:iCs/>
          <w:color w:val="70AD47" w:themeColor="accent6"/>
          <w:sz w:val="22"/>
          <w:szCs w:val="22"/>
        </w:rPr>
        <w:t>delivering</w:t>
      </w:r>
      <w:r w:rsidR="00102D40" w:rsidRPr="00387DAB">
        <w:rPr>
          <w:i/>
          <w:iCs/>
          <w:color w:val="70AD47" w:themeColor="accent6"/>
          <w:sz w:val="22"/>
          <w:szCs w:val="22"/>
        </w:rPr>
        <w:t>,</w:t>
      </w:r>
      <w:r w:rsidR="0012109C" w:rsidRPr="00387DAB">
        <w:rPr>
          <w:i/>
          <w:iCs/>
          <w:color w:val="70AD47" w:themeColor="accent6"/>
          <w:sz w:val="22"/>
          <w:szCs w:val="22"/>
        </w:rPr>
        <w:t xml:space="preserve"> or going to </w:t>
      </w:r>
      <w:r w:rsidR="00102D40" w:rsidRPr="00387DAB">
        <w:rPr>
          <w:i/>
          <w:iCs/>
          <w:color w:val="70AD47" w:themeColor="accent6"/>
          <w:sz w:val="22"/>
          <w:szCs w:val="22"/>
        </w:rPr>
        <w:t xml:space="preserve">deliver, the </w:t>
      </w:r>
      <w:r w:rsidR="0095470C">
        <w:rPr>
          <w:i/>
          <w:iCs/>
          <w:color w:val="70AD47" w:themeColor="accent6"/>
          <w:sz w:val="22"/>
          <w:szCs w:val="22"/>
        </w:rPr>
        <w:t xml:space="preserve">Mil </w:t>
      </w:r>
      <w:r w:rsidR="00653C37" w:rsidRPr="00387DAB">
        <w:rPr>
          <w:i/>
          <w:iCs/>
          <w:color w:val="70AD47" w:themeColor="accent6"/>
          <w:sz w:val="22"/>
          <w:szCs w:val="22"/>
        </w:rPr>
        <w:t>CAM</w:t>
      </w:r>
      <w:r w:rsidR="0095470C">
        <w:rPr>
          <w:i/>
          <w:iCs/>
          <w:color w:val="70AD47" w:themeColor="accent6"/>
          <w:sz w:val="22"/>
          <w:szCs w:val="22"/>
        </w:rPr>
        <w:t>’s</w:t>
      </w:r>
      <w:r w:rsidR="00815960" w:rsidRPr="00387DAB">
        <w:rPr>
          <w:i/>
          <w:iCs/>
          <w:color w:val="70AD47" w:themeColor="accent6"/>
          <w:sz w:val="22"/>
          <w:szCs w:val="22"/>
        </w:rPr>
        <w:t xml:space="preserve"> output</w:t>
      </w:r>
      <w:r w:rsidR="005C7AB1" w:rsidRPr="00387DAB">
        <w:rPr>
          <w:i/>
          <w:iCs/>
          <w:color w:val="70AD47" w:themeColor="accent6"/>
          <w:sz w:val="22"/>
          <w:szCs w:val="22"/>
        </w:rPr>
        <w:t>.</w:t>
      </w:r>
      <w:r w:rsidR="00FC1219">
        <w:rPr>
          <w:color w:val="70AD47" w:themeColor="accent6"/>
          <w:sz w:val="22"/>
          <w:szCs w:val="22"/>
        </w:rPr>
        <w:t>]</w:t>
      </w:r>
    </w:p>
    <w:p w14:paraId="1EDF941A" w14:textId="16A9DF87" w:rsidR="002D43E0" w:rsidRPr="00387DAB" w:rsidRDefault="00786532" w:rsidP="00197B1E">
      <w:pPr>
        <w:pStyle w:val="ListParagraph"/>
        <w:numPr>
          <w:ilvl w:val="0"/>
          <w:numId w:val="7"/>
        </w:numPr>
        <w:spacing w:after="240"/>
        <w:ind w:left="0" w:firstLine="0"/>
        <w:rPr>
          <w:b/>
          <w:i/>
          <w:iCs/>
          <w:color w:val="70AD47" w:themeColor="accent6"/>
          <w:sz w:val="22"/>
          <w:szCs w:val="22"/>
        </w:rPr>
      </w:pPr>
      <w:r>
        <w:rPr>
          <w:bCs/>
          <w:color w:val="70AD47" w:themeColor="accent6"/>
          <w:sz w:val="22"/>
          <w:szCs w:val="22"/>
        </w:rPr>
        <w:t>[</w:t>
      </w:r>
      <w:r w:rsidR="00B05199" w:rsidRPr="00387DAB">
        <w:rPr>
          <w:b/>
          <w:i/>
          <w:iCs/>
          <w:color w:val="70AD47" w:themeColor="accent6"/>
          <w:sz w:val="22"/>
          <w:szCs w:val="22"/>
        </w:rPr>
        <w:t>Target audience</w:t>
      </w:r>
      <w:r w:rsidR="00C33CB1" w:rsidRPr="00387DAB">
        <w:rPr>
          <w:b/>
          <w:i/>
          <w:iCs/>
          <w:color w:val="70AD47" w:themeColor="accent6"/>
          <w:sz w:val="22"/>
          <w:szCs w:val="22"/>
        </w:rPr>
        <w:t xml:space="preserve">.  </w:t>
      </w:r>
      <w:r w:rsidR="00C33CB1" w:rsidRPr="00387DAB">
        <w:rPr>
          <w:i/>
          <w:iCs/>
          <w:color w:val="70AD47" w:themeColor="accent6"/>
          <w:sz w:val="22"/>
          <w:szCs w:val="22"/>
        </w:rPr>
        <w:t>Consider who the CAME is being written for</w:t>
      </w:r>
      <w:r w:rsidR="00A347E2" w:rsidRPr="00387DAB">
        <w:rPr>
          <w:i/>
          <w:iCs/>
          <w:color w:val="70AD47" w:themeColor="accent6"/>
          <w:sz w:val="22"/>
          <w:szCs w:val="22"/>
        </w:rPr>
        <w:t xml:space="preserve">.  Typically, </w:t>
      </w:r>
      <w:r w:rsidR="00194B45" w:rsidRPr="00387DAB">
        <w:rPr>
          <w:i/>
          <w:iCs/>
          <w:color w:val="70AD47" w:themeColor="accent6"/>
          <w:sz w:val="22"/>
          <w:szCs w:val="22"/>
        </w:rPr>
        <w:t>it</w:t>
      </w:r>
      <w:r w:rsidR="00A347E2" w:rsidRPr="00387DAB">
        <w:rPr>
          <w:i/>
          <w:iCs/>
          <w:color w:val="70AD47" w:themeColor="accent6"/>
          <w:sz w:val="22"/>
          <w:szCs w:val="22"/>
        </w:rPr>
        <w:t xml:space="preserve"> </w:t>
      </w:r>
      <w:r w:rsidR="0067644D" w:rsidRPr="00387DAB">
        <w:rPr>
          <w:i/>
          <w:iCs/>
          <w:color w:val="70AD47" w:themeColor="accent6"/>
          <w:sz w:val="22"/>
          <w:szCs w:val="22"/>
        </w:rPr>
        <w:t xml:space="preserve">is </w:t>
      </w:r>
      <w:r w:rsidR="00A347E2" w:rsidRPr="00387DAB">
        <w:rPr>
          <w:i/>
          <w:iCs/>
          <w:color w:val="70AD47" w:themeColor="accent6"/>
          <w:sz w:val="22"/>
          <w:szCs w:val="22"/>
        </w:rPr>
        <w:t>suggest</w:t>
      </w:r>
      <w:r w:rsidR="00194B45" w:rsidRPr="00387DAB">
        <w:rPr>
          <w:i/>
          <w:iCs/>
          <w:color w:val="70AD47" w:themeColor="accent6"/>
          <w:sz w:val="22"/>
          <w:szCs w:val="22"/>
        </w:rPr>
        <w:t>ed that</w:t>
      </w:r>
      <w:r w:rsidR="00A347E2" w:rsidRPr="00387DAB">
        <w:rPr>
          <w:i/>
          <w:iCs/>
          <w:color w:val="70AD47" w:themeColor="accent6"/>
          <w:sz w:val="22"/>
          <w:szCs w:val="22"/>
        </w:rPr>
        <w:t xml:space="preserve"> the </w:t>
      </w:r>
      <w:r w:rsidR="00CE2FEF" w:rsidRPr="00387DAB">
        <w:rPr>
          <w:i/>
          <w:iCs/>
          <w:color w:val="70AD47" w:themeColor="accent6"/>
          <w:sz w:val="22"/>
          <w:szCs w:val="22"/>
        </w:rPr>
        <w:t xml:space="preserve">target audience is </w:t>
      </w:r>
      <w:r w:rsidR="008C7EB0" w:rsidRPr="00387DAB">
        <w:rPr>
          <w:i/>
          <w:iCs/>
          <w:color w:val="70AD47" w:themeColor="accent6"/>
          <w:sz w:val="22"/>
          <w:szCs w:val="22"/>
        </w:rPr>
        <w:t>a</w:t>
      </w:r>
      <w:r w:rsidR="00CE2FEF" w:rsidRPr="00387DAB">
        <w:rPr>
          <w:i/>
          <w:iCs/>
          <w:color w:val="70AD47" w:themeColor="accent6"/>
          <w:sz w:val="22"/>
          <w:szCs w:val="22"/>
        </w:rPr>
        <w:t xml:space="preserve"> new</w:t>
      </w:r>
      <w:r w:rsidR="0071259E" w:rsidRPr="00387DAB">
        <w:rPr>
          <w:i/>
          <w:iCs/>
          <w:color w:val="70AD47" w:themeColor="accent6"/>
          <w:sz w:val="22"/>
          <w:szCs w:val="22"/>
        </w:rPr>
        <w:t xml:space="preserve"> employee, recruited based on a core understanding of </w:t>
      </w:r>
      <w:r w:rsidR="00221EB4" w:rsidRPr="00387DAB">
        <w:rPr>
          <w:i/>
          <w:iCs/>
          <w:color w:val="70AD47" w:themeColor="accent6"/>
          <w:sz w:val="22"/>
          <w:szCs w:val="22"/>
        </w:rPr>
        <w:t xml:space="preserve">aircraft </w:t>
      </w:r>
      <w:r w:rsidR="00FC10E5">
        <w:rPr>
          <w:i/>
          <w:iCs/>
          <w:color w:val="70AD47" w:themeColor="accent6"/>
          <w:sz w:val="22"/>
          <w:szCs w:val="22"/>
        </w:rPr>
        <w:t>M</w:t>
      </w:r>
      <w:r w:rsidR="00FC10E5" w:rsidRPr="00387DAB">
        <w:rPr>
          <w:i/>
          <w:iCs/>
          <w:color w:val="70AD47" w:themeColor="accent6"/>
          <w:sz w:val="22"/>
          <w:szCs w:val="22"/>
        </w:rPr>
        <w:t xml:space="preserve">aintenance </w:t>
      </w:r>
      <w:r w:rsidR="00221EB4" w:rsidRPr="00387DAB">
        <w:rPr>
          <w:i/>
          <w:iCs/>
          <w:color w:val="70AD47" w:themeColor="accent6"/>
          <w:sz w:val="22"/>
          <w:szCs w:val="22"/>
        </w:rPr>
        <w:t>requirements</w:t>
      </w:r>
      <w:r w:rsidR="00FC10E5">
        <w:rPr>
          <w:i/>
          <w:iCs/>
          <w:color w:val="70AD47" w:themeColor="accent6"/>
          <w:sz w:val="22"/>
          <w:szCs w:val="22"/>
        </w:rPr>
        <w:t xml:space="preserve"> </w:t>
      </w:r>
      <w:r w:rsidR="00221EB4" w:rsidRPr="00387DAB">
        <w:rPr>
          <w:i/>
          <w:iCs/>
          <w:color w:val="70AD47" w:themeColor="accent6"/>
          <w:sz w:val="22"/>
          <w:szCs w:val="22"/>
        </w:rPr>
        <w:t>/</w:t>
      </w:r>
      <w:r w:rsidR="00FC10E5">
        <w:rPr>
          <w:i/>
          <w:iCs/>
          <w:color w:val="70AD47" w:themeColor="accent6"/>
          <w:sz w:val="22"/>
          <w:szCs w:val="22"/>
        </w:rPr>
        <w:t xml:space="preserve"> </w:t>
      </w:r>
      <w:r w:rsidR="00221EB4" w:rsidRPr="00387DAB">
        <w:rPr>
          <w:i/>
          <w:iCs/>
          <w:color w:val="70AD47" w:themeColor="accent6"/>
          <w:sz w:val="22"/>
          <w:szCs w:val="22"/>
        </w:rPr>
        <w:t xml:space="preserve">procedures </w:t>
      </w:r>
      <w:r w:rsidR="00042549" w:rsidRPr="00387DAB">
        <w:rPr>
          <w:i/>
          <w:iCs/>
          <w:color w:val="70AD47" w:themeColor="accent6"/>
          <w:sz w:val="22"/>
          <w:szCs w:val="22"/>
        </w:rPr>
        <w:t xml:space="preserve">but unfamiliar with the specifics of the </w:t>
      </w:r>
      <w:r w:rsidR="00815A00">
        <w:rPr>
          <w:i/>
          <w:iCs/>
          <w:color w:val="70AD47" w:themeColor="accent6"/>
          <w:sz w:val="22"/>
          <w:szCs w:val="22"/>
        </w:rPr>
        <w:t>organization</w:t>
      </w:r>
      <w:r w:rsidR="00FC10E5">
        <w:rPr>
          <w:i/>
          <w:iCs/>
          <w:color w:val="70AD47" w:themeColor="accent6"/>
          <w:sz w:val="22"/>
          <w:szCs w:val="22"/>
        </w:rPr>
        <w:t xml:space="preserve"> </w:t>
      </w:r>
      <w:r w:rsidR="00042549" w:rsidRPr="00387DAB">
        <w:rPr>
          <w:i/>
          <w:iCs/>
          <w:color w:val="70AD47" w:themeColor="accent6"/>
          <w:sz w:val="22"/>
          <w:szCs w:val="22"/>
        </w:rPr>
        <w:t>/</w:t>
      </w:r>
      <w:r w:rsidR="00FC10E5">
        <w:rPr>
          <w:i/>
          <w:iCs/>
          <w:color w:val="70AD47" w:themeColor="accent6"/>
          <w:sz w:val="22"/>
          <w:szCs w:val="22"/>
        </w:rPr>
        <w:t xml:space="preserve"> </w:t>
      </w:r>
      <w:r w:rsidR="00042549" w:rsidRPr="00387DAB">
        <w:rPr>
          <w:i/>
          <w:iCs/>
          <w:color w:val="70AD47" w:themeColor="accent6"/>
          <w:sz w:val="22"/>
          <w:szCs w:val="22"/>
        </w:rPr>
        <w:t>platform.</w:t>
      </w:r>
      <w:r w:rsidR="00541B04" w:rsidRPr="00387DAB">
        <w:rPr>
          <w:i/>
          <w:iCs/>
          <w:color w:val="70AD47" w:themeColor="accent6"/>
          <w:sz w:val="22"/>
          <w:szCs w:val="22"/>
        </w:rPr>
        <w:t xml:space="preserve">  The audiences </w:t>
      </w:r>
      <w:r w:rsidR="004506E6" w:rsidRPr="00387DAB">
        <w:rPr>
          <w:i/>
          <w:iCs/>
          <w:color w:val="70AD47" w:themeColor="accent6"/>
          <w:sz w:val="22"/>
          <w:szCs w:val="22"/>
        </w:rPr>
        <w:t>will likely include:</w:t>
      </w:r>
      <w:r>
        <w:rPr>
          <w:color w:val="70AD47" w:themeColor="accent6"/>
          <w:sz w:val="22"/>
          <w:szCs w:val="22"/>
        </w:rPr>
        <w:t>]</w:t>
      </w:r>
    </w:p>
    <w:p w14:paraId="40217633" w14:textId="1EEA789C" w:rsidR="00031C18" w:rsidRPr="00387DAB" w:rsidRDefault="00786532"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031C18" w:rsidRPr="00387DAB">
        <w:rPr>
          <w:b/>
          <w:bCs/>
          <w:i/>
          <w:iCs/>
          <w:color w:val="70AD47" w:themeColor="accent6"/>
          <w:sz w:val="22"/>
          <w:szCs w:val="22"/>
        </w:rPr>
        <w:t>Duty Holder</w:t>
      </w:r>
      <w:r w:rsidR="0051526C" w:rsidRPr="00387DAB">
        <w:rPr>
          <w:b/>
          <w:bCs/>
          <w:i/>
          <w:iCs/>
          <w:color w:val="70AD47" w:themeColor="accent6"/>
          <w:sz w:val="22"/>
          <w:szCs w:val="22"/>
        </w:rPr>
        <w:t xml:space="preserve"> </w:t>
      </w:r>
      <w:r w:rsidR="003F7E11" w:rsidRPr="00387DAB">
        <w:rPr>
          <w:b/>
          <w:bCs/>
          <w:i/>
          <w:iCs/>
          <w:color w:val="70AD47" w:themeColor="accent6"/>
          <w:sz w:val="22"/>
          <w:szCs w:val="22"/>
        </w:rPr>
        <w:t xml:space="preserve">/ </w:t>
      </w:r>
      <w:r w:rsidR="00FC10E5">
        <w:rPr>
          <w:b/>
          <w:bCs/>
          <w:i/>
          <w:iCs/>
          <w:color w:val="70AD47" w:themeColor="accent6"/>
          <w:sz w:val="22"/>
          <w:szCs w:val="22"/>
        </w:rPr>
        <w:t>Accountable Manager (Military Flying) (</w:t>
      </w:r>
      <w:r w:rsidR="003F7E11" w:rsidRPr="00387DAB">
        <w:rPr>
          <w:b/>
          <w:bCs/>
          <w:i/>
          <w:iCs/>
          <w:color w:val="70AD47" w:themeColor="accent6"/>
          <w:sz w:val="22"/>
          <w:szCs w:val="22"/>
        </w:rPr>
        <w:t>AM(MF)</w:t>
      </w:r>
      <w:r w:rsidR="00FC10E5">
        <w:rPr>
          <w:b/>
          <w:bCs/>
          <w:i/>
          <w:iCs/>
          <w:color w:val="70AD47" w:themeColor="accent6"/>
          <w:sz w:val="22"/>
          <w:szCs w:val="22"/>
        </w:rPr>
        <w:t>)</w:t>
      </w:r>
      <w:r w:rsidR="000E0772" w:rsidRPr="00387DAB">
        <w:rPr>
          <w:i/>
          <w:iCs/>
          <w:color w:val="70AD47" w:themeColor="accent6"/>
          <w:sz w:val="22"/>
          <w:szCs w:val="22"/>
        </w:rPr>
        <w:t>. T</w:t>
      </w:r>
      <w:r w:rsidR="00BE5C79" w:rsidRPr="00387DAB">
        <w:rPr>
          <w:i/>
          <w:iCs/>
          <w:color w:val="70AD47" w:themeColor="accent6"/>
          <w:sz w:val="22"/>
          <w:szCs w:val="22"/>
        </w:rPr>
        <w:t xml:space="preserve">hose with an </w:t>
      </w:r>
      <w:r w:rsidR="00003BE3" w:rsidRPr="00387DAB">
        <w:rPr>
          <w:i/>
          <w:iCs/>
          <w:color w:val="70AD47" w:themeColor="accent6"/>
          <w:sz w:val="22"/>
          <w:szCs w:val="22"/>
        </w:rPr>
        <w:t xml:space="preserve">accountable </w:t>
      </w:r>
      <w:r w:rsidR="00BE5C79" w:rsidRPr="00387DAB">
        <w:rPr>
          <w:i/>
          <w:iCs/>
          <w:color w:val="70AD47" w:themeColor="accent6"/>
          <w:sz w:val="22"/>
          <w:szCs w:val="22"/>
        </w:rPr>
        <w:t>responsibility</w:t>
      </w:r>
      <w:r w:rsidR="006A41D6" w:rsidRPr="00387DAB">
        <w:rPr>
          <w:i/>
          <w:iCs/>
          <w:color w:val="70AD47" w:themeColor="accent6"/>
          <w:sz w:val="22"/>
          <w:szCs w:val="22"/>
        </w:rPr>
        <w:t xml:space="preserve"> and an interest in </w:t>
      </w:r>
      <w:r w:rsidR="00202DB8" w:rsidRPr="00387DAB">
        <w:rPr>
          <w:i/>
          <w:iCs/>
          <w:color w:val="70AD47" w:themeColor="accent6"/>
          <w:sz w:val="22"/>
          <w:szCs w:val="22"/>
        </w:rPr>
        <w:t>any gaps or areas of risk</w:t>
      </w:r>
      <w:r w:rsidR="00935E00" w:rsidRPr="00387DAB">
        <w:rPr>
          <w:i/>
          <w:iCs/>
          <w:color w:val="70AD47" w:themeColor="accent6"/>
          <w:sz w:val="22"/>
          <w:szCs w:val="22"/>
        </w:rPr>
        <w:t>.</w:t>
      </w:r>
      <w:r>
        <w:rPr>
          <w:color w:val="70AD47" w:themeColor="accent6"/>
          <w:sz w:val="22"/>
          <w:szCs w:val="22"/>
        </w:rPr>
        <w:t>]</w:t>
      </w:r>
      <w:r w:rsidR="00935E00" w:rsidRPr="00387DAB">
        <w:rPr>
          <w:i/>
          <w:iCs/>
          <w:color w:val="70AD47" w:themeColor="accent6"/>
          <w:sz w:val="22"/>
          <w:szCs w:val="22"/>
        </w:rPr>
        <w:t xml:space="preserve"> </w:t>
      </w:r>
    </w:p>
    <w:p w14:paraId="64E7C420" w14:textId="29EBC35C" w:rsidR="00003BE3" w:rsidRPr="00387DAB" w:rsidRDefault="00786532"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003BE3" w:rsidRPr="00387DAB">
        <w:rPr>
          <w:b/>
          <w:bCs/>
          <w:i/>
          <w:iCs/>
          <w:color w:val="70AD47" w:themeColor="accent6"/>
          <w:sz w:val="22"/>
          <w:szCs w:val="22"/>
        </w:rPr>
        <w:t>Mil</w:t>
      </w:r>
      <w:r w:rsidR="0067644D" w:rsidRPr="00387DAB">
        <w:rPr>
          <w:b/>
          <w:bCs/>
          <w:i/>
          <w:iCs/>
          <w:color w:val="70AD47" w:themeColor="accent6"/>
          <w:sz w:val="22"/>
          <w:szCs w:val="22"/>
        </w:rPr>
        <w:t xml:space="preserve"> </w:t>
      </w:r>
      <w:r w:rsidR="00003BE3" w:rsidRPr="00387DAB">
        <w:rPr>
          <w:b/>
          <w:bCs/>
          <w:i/>
          <w:iCs/>
          <w:color w:val="70AD47" w:themeColor="accent6"/>
          <w:sz w:val="22"/>
          <w:szCs w:val="22"/>
        </w:rPr>
        <w:t xml:space="preserve">CAM / </w:t>
      </w:r>
      <w:r w:rsidR="00FC10E5">
        <w:rPr>
          <w:b/>
          <w:bCs/>
          <w:i/>
          <w:iCs/>
          <w:color w:val="70AD47" w:themeColor="accent6"/>
          <w:sz w:val="22"/>
          <w:szCs w:val="22"/>
        </w:rPr>
        <w:t>Chief Air Engineer (</w:t>
      </w:r>
      <w:r w:rsidR="00003BE3" w:rsidRPr="00387DAB">
        <w:rPr>
          <w:b/>
          <w:bCs/>
          <w:i/>
          <w:iCs/>
          <w:color w:val="70AD47" w:themeColor="accent6"/>
          <w:sz w:val="22"/>
          <w:szCs w:val="22"/>
        </w:rPr>
        <w:t>CAE</w:t>
      </w:r>
      <w:r w:rsidR="00FC10E5">
        <w:rPr>
          <w:b/>
          <w:bCs/>
          <w:i/>
          <w:iCs/>
          <w:color w:val="70AD47" w:themeColor="accent6"/>
          <w:sz w:val="22"/>
          <w:szCs w:val="22"/>
        </w:rPr>
        <w:t>)</w:t>
      </w:r>
      <w:r w:rsidR="000E0772" w:rsidRPr="00387DAB">
        <w:rPr>
          <w:b/>
          <w:bCs/>
          <w:i/>
          <w:iCs/>
          <w:color w:val="70AD47" w:themeColor="accent6"/>
          <w:sz w:val="22"/>
          <w:szCs w:val="22"/>
        </w:rPr>
        <w:t>.</w:t>
      </w:r>
      <w:r w:rsidR="000E0772" w:rsidRPr="00387DAB">
        <w:rPr>
          <w:i/>
          <w:iCs/>
          <w:color w:val="70AD47" w:themeColor="accent6"/>
          <w:sz w:val="22"/>
          <w:szCs w:val="22"/>
        </w:rPr>
        <w:t xml:space="preserve">  T</w:t>
      </w:r>
      <w:r w:rsidR="00C43ED8" w:rsidRPr="00387DAB">
        <w:rPr>
          <w:i/>
          <w:iCs/>
          <w:color w:val="70AD47" w:themeColor="accent6"/>
          <w:sz w:val="22"/>
          <w:szCs w:val="22"/>
        </w:rPr>
        <w:t>hose with an ensure</w:t>
      </w:r>
      <w:r w:rsidR="00FC10E5">
        <w:rPr>
          <w:i/>
          <w:iCs/>
          <w:color w:val="70AD47" w:themeColor="accent6"/>
          <w:sz w:val="22"/>
          <w:szCs w:val="22"/>
        </w:rPr>
        <w:t xml:space="preserve"> </w:t>
      </w:r>
      <w:r w:rsidR="00C43ED8" w:rsidRPr="00387DAB">
        <w:rPr>
          <w:i/>
          <w:iCs/>
          <w:color w:val="70AD47" w:themeColor="accent6"/>
          <w:sz w:val="22"/>
          <w:szCs w:val="22"/>
        </w:rPr>
        <w:t>/</w:t>
      </w:r>
      <w:r w:rsidR="00FC10E5">
        <w:rPr>
          <w:i/>
          <w:iCs/>
          <w:color w:val="70AD47" w:themeColor="accent6"/>
          <w:sz w:val="22"/>
          <w:szCs w:val="22"/>
        </w:rPr>
        <w:t xml:space="preserve"> </w:t>
      </w:r>
      <w:r w:rsidR="00C43ED8" w:rsidRPr="00387DAB">
        <w:rPr>
          <w:i/>
          <w:iCs/>
          <w:color w:val="70AD47" w:themeColor="accent6"/>
          <w:sz w:val="22"/>
          <w:szCs w:val="22"/>
        </w:rPr>
        <w:t>assure responsibility</w:t>
      </w:r>
      <w:r w:rsidR="00202DB8" w:rsidRPr="00387DAB">
        <w:rPr>
          <w:i/>
          <w:iCs/>
          <w:color w:val="70AD47" w:themeColor="accent6"/>
          <w:sz w:val="22"/>
          <w:szCs w:val="22"/>
        </w:rPr>
        <w:t xml:space="preserve"> and an interest in what </w:t>
      </w:r>
      <w:r w:rsidR="00E12664" w:rsidRPr="00387DAB">
        <w:rPr>
          <w:i/>
          <w:iCs/>
          <w:color w:val="70AD47" w:themeColor="accent6"/>
          <w:sz w:val="22"/>
          <w:szCs w:val="22"/>
        </w:rPr>
        <w:t>provision is</w:t>
      </w:r>
      <w:r w:rsidR="00202DB8" w:rsidRPr="00387DAB">
        <w:rPr>
          <w:i/>
          <w:iCs/>
          <w:color w:val="70AD47" w:themeColor="accent6"/>
          <w:sz w:val="22"/>
          <w:szCs w:val="22"/>
        </w:rPr>
        <w:t xml:space="preserve"> in place</w:t>
      </w:r>
      <w:r w:rsidR="00C43ED8" w:rsidRPr="00387DAB">
        <w:rPr>
          <w:i/>
          <w:iCs/>
          <w:color w:val="70AD47" w:themeColor="accent6"/>
          <w:sz w:val="22"/>
          <w:szCs w:val="22"/>
        </w:rPr>
        <w:t>.</w:t>
      </w:r>
      <w:r>
        <w:rPr>
          <w:color w:val="70AD47" w:themeColor="accent6"/>
          <w:sz w:val="22"/>
          <w:szCs w:val="22"/>
        </w:rPr>
        <w:t>]</w:t>
      </w:r>
    </w:p>
    <w:p w14:paraId="7F5B22CD" w14:textId="1BC6EB73" w:rsidR="004506E6" w:rsidRPr="00387DAB" w:rsidRDefault="00786532"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4506E6" w:rsidRPr="00387DAB">
        <w:rPr>
          <w:b/>
          <w:bCs/>
          <w:i/>
          <w:iCs/>
          <w:color w:val="70AD47" w:themeColor="accent6"/>
          <w:sz w:val="22"/>
          <w:szCs w:val="22"/>
        </w:rPr>
        <w:t xml:space="preserve">Core </w:t>
      </w:r>
      <w:r w:rsidR="00FC10E5">
        <w:rPr>
          <w:b/>
          <w:bCs/>
          <w:i/>
          <w:iCs/>
          <w:color w:val="70AD47" w:themeColor="accent6"/>
          <w:sz w:val="22"/>
          <w:szCs w:val="22"/>
        </w:rPr>
        <w:t xml:space="preserve">Continuing </w:t>
      </w:r>
      <w:r w:rsidR="00392697">
        <w:rPr>
          <w:b/>
          <w:bCs/>
          <w:i/>
          <w:iCs/>
          <w:color w:val="70AD47" w:themeColor="accent6"/>
          <w:sz w:val="22"/>
          <w:szCs w:val="22"/>
        </w:rPr>
        <w:t>Airworthiness</w:t>
      </w:r>
      <w:r w:rsidR="00FC10E5">
        <w:rPr>
          <w:b/>
          <w:bCs/>
          <w:i/>
          <w:iCs/>
          <w:color w:val="70AD47" w:themeColor="accent6"/>
          <w:sz w:val="22"/>
          <w:szCs w:val="22"/>
        </w:rPr>
        <w:t xml:space="preserve"> Management Organization (</w:t>
      </w:r>
      <w:r w:rsidR="004506E6" w:rsidRPr="00387DAB">
        <w:rPr>
          <w:b/>
          <w:bCs/>
          <w:i/>
          <w:iCs/>
          <w:color w:val="70AD47" w:themeColor="accent6"/>
          <w:sz w:val="22"/>
          <w:szCs w:val="22"/>
        </w:rPr>
        <w:t>CAMO</w:t>
      </w:r>
      <w:r w:rsidR="00FC10E5">
        <w:rPr>
          <w:b/>
          <w:bCs/>
          <w:i/>
          <w:iCs/>
          <w:color w:val="70AD47" w:themeColor="accent6"/>
          <w:sz w:val="22"/>
          <w:szCs w:val="22"/>
        </w:rPr>
        <w:t>)</w:t>
      </w:r>
      <w:r w:rsidR="000E0772" w:rsidRPr="00387DAB">
        <w:rPr>
          <w:i/>
          <w:iCs/>
          <w:color w:val="70AD47" w:themeColor="accent6"/>
          <w:sz w:val="22"/>
          <w:szCs w:val="22"/>
        </w:rPr>
        <w:t>.  T</w:t>
      </w:r>
      <w:r w:rsidR="004506E6" w:rsidRPr="00387DAB">
        <w:rPr>
          <w:i/>
          <w:iCs/>
          <w:color w:val="70AD47" w:themeColor="accent6"/>
          <w:sz w:val="22"/>
          <w:szCs w:val="22"/>
        </w:rPr>
        <w:t xml:space="preserve">hose </w:t>
      </w:r>
      <w:r w:rsidR="00CA7A5F" w:rsidRPr="00387DAB">
        <w:rPr>
          <w:i/>
          <w:iCs/>
          <w:color w:val="70AD47" w:themeColor="accent6"/>
          <w:sz w:val="22"/>
          <w:szCs w:val="22"/>
        </w:rPr>
        <w:t xml:space="preserve">who are employed full time on CAMO </w:t>
      </w:r>
      <w:r w:rsidR="005A6805" w:rsidRPr="00387DAB">
        <w:rPr>
          <w:i/>
          <w:iCs/>
          <w:color w:val="70AD47" w:themeColor="accent6"/>
          <w:sz w:val="22"/>
          <w:szCs w:val="22"/>
        </w:rPr>
        <w:t>(</w:t>
      </w:r>
      <w:r w:rsidR="00493196">
        <w:rPr>
          <w:i/>
          <w:iCs/>
          <w:color w:val="70AD47" w:themeColor="accent6"/>
          <w:sz w:val="22"/>
          <w:szCs w:val="22"/>
        </w:rPr>
        <w:t>Part M</w:t>
      </w:r>
      <w:r w:rsidR="005A6805" w:rsidRPr="00387DAB">
        <w:rPr>
          <w:i/>
          <w:iCs/>
          <w:color w:val="70AD47" w:themeColor="accent6"/>
          <w:sz w:val="22"/>
          <w:szCs w:val="22"/>
        </w:rPr>
        <w:t>) activity</w:t>
      </w:r>
      <w:r w:rsidR="002F30FE" w:rsidRPr="00387DAB">
        <w:rPr>
          <w:i/>
          <w:iCs/>
          <w:color w:val="70AD47" w:themeColor="accent6"/>
          <w:sz w:val="22"/>
          <w:szCs w:val="22"/>
        </w:rPr>
        <w:t xml:space="preserve"> in</w:t>
      </w:r>
      <w:r w:rsidR="008A08EC" w:rsidRPr="00387DAB">
        <w:rPr>
          <w:i/>
          <w:iCs/>
          <w:color w:val="70AD47" w:themeColor="accent6"/>
          <w:sz w:val="22"/>
          <w:szCs w:val="22"/>
        </w:rPr>
        <w:t xml:space="preserve"> a delivery or coordinating role.  The CAME will serve as </w:t>
      </w:r>
      <w:r w:rsidR="00F1431A" w:rsidRPr="00387DAB">
        <w:rPr>
          <w:i/>
          <w:iCs/>
          <w:color w:val="70AD47" w:themeColor="accent6"/>
          <w:sz w:val="22"/>
          <w:szCs w:val="22"/>
        </w:rPr>
        <w:t>a</w:t>
      </w:r>
      <w:r w:rsidR="000B7622" w:rsidRPr="00387DAB">
        <w:rPr>
          <w:i/>
          <w:iCs/>
          <w:color w:val="70AD47" w:themeColor="accent6"/>
          <w:sz w:val="22"/>
          <w:szCs w:val="22"/>
        </w:rPr>
        <w:t xml:space="preserve"> learning guide on arrival, a reference</w:t>
      </w:r>
      <w:r w:rsidR="000C13F7" w:rsidRPr="00387DAB">
        <w:rPr>
          <w:i/>
          <w:iCs/>
          <w:color w:val="70AD47" w:themeColor="accent6"/>
          <w:sz w:val="22"/>
          <w:szCs w:val="22"/>
        </w:rPr>
        <w:t xml:space="preserve">, </w:t>
      </w:r>
      <w:r w:rsidR="00844600" w:rsidRPr="00387DAB">
        <w:rPr>
          <w:i/>
          <w:iCs/>
          <w:color w:val="70AD47" w:themeColor="accent6"/>
          <w:sz w:val="22"/>
          <w:szCs w:val="22"/>
        </w:rPr>
        <w:t xml:space="preserve">a signpost to </w:t>
      </w:r>
      <w:r w:rsidR="00DA6312" w:rsidRPr="00387DAB">
        <w:rPr>
          <w:i/>
          <w:iCs/>
          <w:color w:val="70AD47" w:themeColor="accent6"/>
          <w:sz w:val="22"/>
          <w:szCs w:val="22"/>
        </w:rPr>
        <w:t>significant assumptions</w:t>
      </w:r>
      <w:r w:rsidR="00493196">
        <w:rPr>
          <w:i/>
          <w:iCs/>
          <w:color w:val="70AD47" w:themeColor="accent6"/>
          <w:sz w:val="22"/>
          <w:szCs w:val="22"/>
        </w:rPr>
        <w:t xml:space="preserve"> </w:t>
      </w:r>
      <w:r w:rsidR="00DA6312" w:rsidRPr="00387DAB">
        <w:rPr>
          <w:i/>
          <w:iCs/>
          <w:color w:val="70AD47" w:themeColor="accent6"/>
          <w:sz w:val="22"/>
          <w:szCs w:val="22"/>
        </w:rPr>
        <w:t>/</w:t>
      </w:r>
      <w:r w:rsidR="00493196">
        <w:rPr>
          <w:i/>
          <w:iCs/>
          <w:color w:val="70AD47" w:themeColor="accent6"/>
          <w:sz w:val="22"/>
          <w:szCs w:val="22"/>
        </w:rPr>
        <w:t xml:space="preserve"> </w:t>
      </w:r>
      <w:r w:rsidR="00DA6312" w:rsidRPr="00387DAB">
        <w:rPr>
          <w:i/>
          <w:iCs/>
          <w:color w:val="70AD47" w:themeColor="accent6"/>
          <w:sz w:val="22"/>
          <w:szCs w:val="22"/>
        </w:rPr>
        <w:t>constraints</w:t>
      </w:r>
      <w:r w:rsidR="0023151A" w:rsidRPr="00387DAB">
        <w:rPr>
          <w:i/>
          <w:iCs/>
          <w:color w:val="70AD47" w:themeColor="accent6"/>
          <w:sz w:val="22"/>
          <w:szCs w:val="22"/>
        </w:rPr>
        <w:t>,</w:t>
      </w:r>
      <w:r w:rsidR="00DA6312" w:rsidRPr="00387DAB">
        <w:rPr>
          <w:i/>
          <w:iCs/>
          <w:color w:val="70AD47" w:themeColor="accent6"/>
          <w:sz w:val="22"/>
          <w:szCs w:val="22"/>
        </w:rPr>
        <w:t xml:space="preserve"> </w:t>
      </w:r>
      <w:r w:rsidR="004F338E" w:rsidRPr="00387DAB">
        <w:rPr>
          <w:i/>
          <w:iCs/>
          <w:color w:val="70AD47" w:themeColor="accent6"/>
          <w:sz w:val="22"/>
          <w:szCs w:val="22"/>
        </w:rPr>
        <w:t>a means to inform others</w:t>
      </w:r>
      <w:r w:rsidR="003026E8" w:rsidRPr="00387DAB">
        <w:rPr>
          <w:i/>
          <w:iCs/>
          <w:color w:val="70AD47" w:themeColor="accent6"/>
          <w:sz w:val="22"/>
          <w:szCs w:val="22"/>
        </w:rPr>
        <w:t xml:space="preserve">, a standard against which to </w:t>
      </w:r>
      <w:r w:rsidR="00DF3C59" w:rsidRPr="00387DAB">
        <w:rPr>
          <w:i/>
          <w:iCs/>
          <w:color w:val="70AD47" w:themeColor="accent6"/>
          <w:sz w:val="22"/>
          <w:szCs w:val="22"/>
        </w:rPr>
        <w:t>check performance</w:t>
      </w:r>
      <w:r w:rsidR="00FC10E5">
        <w:rPr>
          <w:i/>
          <w:iCs/>
          <w:color w:val="70AD47" w:themeColor="accent6"/>
          <w:sz w:val="22"/>
          <w:szCs w:val="22"/>
        </w:rPr>
        <w:t xml:space="preserve"> </w:t>
      </w:r>
      <w:r w:rsidR="00DF3C59" w:rsidRPr="00387DAB">
        <w:rPr>
          <w:i/>
          <w:iCs/>
          <w:color w:val="70AD47" w:themeColor="accent6"/>
          <w:sz w:val="22"/>
          <w:szCs w:val="22"/>
        </w:rPr>
        <w:t>/</w:t>
      </w:r>
      <w:r w:rsidR="00FC10E5">
        <w:rPr>
          <w:i/>
          <w:iCs/>
          <w:color w:val="70AD47" w:themeColor="accent6"/>
          <w:sz w:val="22"/>
          <w:szCs w:val="22"/>
        </w:rPr>
        <w:t xml:space="preserve"> </w:t>
      </w:r>
      <w:r w:rsidR="00DF3C59" w:rsidRPr="00387DAB">
        <w:rPr>
          <w:i/>
          <w:iCs/>
          <w:color w:val="70AD47" w:themeColor="accent6"/>
          <w:sz w:val="22"/>
          <w:szCs w:val="22"/>
        </w:rPr>
        <w:t>compliance</w:t>
      </w:r>
      <w:r w:rsidR="00253447" w:rsidRPr="00387DAB">
        <w:rPr>
          <w:i/>
          <w:iCs/>
          <w:color w:val="70AD47" w:themeColor="accent6"/>
          <w:sz w:val="22"/>
          <w:szCs w:val="22"/>
        </w:rPr>
        <w:t xml:space="preserve"> and a </w:t>
      </w:r>
      <w:r w:rsidR="00916674" w:rsidRPr="00387DAB">
        <w:rPr>
          <w:i/>
          <w:iCs/>
          <w:color w:val="70AD47" w:themeColor="accent6"/>
          <w:sz w:val="22"/>
          <w:szCs w:val="22"/>
        </w:rPr>
        <w:t xml:space="preserve">baseline from which to </w:t>
      </w:r>
      <w:r w:rsidR="007D53EE" w:rsidRPr="00387DAB">
        <w:rPr>
          <w:i/>
          <w:iCs/>
          <w:color w:val="70AD47" w:themeColor="accent6"/>
          <w:sz w:val="22"/>
          <w:szCs w:val="22"/>
        </w:rPr>
        <w:t>manage change.</w:t>
      </w:r>
      <w:r>
        <w:rPr>
          <w:color w:val="70AD47" w:themeColor="accent6"/>
          <w:sz w:val="22"/>
          <w:szCs w:val="22"/>
        </w:rPr>
        <w:t>]</w:t>
      </w:r>
    </w:p>
    <w:p w14:paraId="476CB835" w14:textId="7BF9ADE4" w:rsidR="007D53EE" w:rsidRPr="00387DAB" w:rsidRDefault="00786532"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7D53EE" w:rsidRPr="00387DAB">
        <w:rPr>
          <w:b/>
          <w:bCs/>
          <w:i/>
          <w:iCs/>
          <w:color w:val="70AD47" w:themeColor="accent6"/>
          <w:sz w:val="22"/>
          <w:szCs w:val="22"/>
        </w:rPr>
        <w:t>CAMO sub-contractors</w:t>
      </w:r>
      <w:r w:rsidR="000E0772" w:rsidRPr="00387DAB">
        <w:rPr>
          <w:i/>
          <w:iCs/>
          <w:color w:val="70AD47" w:themeColor="accent6"/>
          <w:sz w:val="22"/>
          <w:szCs w:val="22"/>
        </w:rPr>
        <w:t>.  T</w:t>
      </w:r>
      <w:r w:rsidR="00292007" w:rsidRPr="00387DAB">
        <w:rPr>
          <w:i/>
          <w:iCs/>
          <w:color w:val="70AD47" w:themeColor="accent6"/>
          <w:sz w:val="22"/>
          <w:szCs w:val="22"/>
        </w:rPr>
        <w:t xml:space="preserve">hose who </w:t>
      </w:r>
      <w:r w:rsidR="00951458" w:rsidRPr="00387DAB">
        <w:rPr>
          <w:i/>
          <w:iCs/>
          <w:color w:val="70AD47" w:themeColor="accent6"/>
          <w:sz w:val="22"/>
          <w:szCs w:val="22"/>
        </w:rPr>
        <w:t xml:space="preserve">are engaged with the CAMO process but only </w:t>
      </w:r>
      <w:r w:rsidR="009F6C82" w:rsidRPr="00387DAB">
        <w:rPr>
          <w:i/>
          <w:iCs/>
          <w:color w:val="70AD47" w:themeColor="accent6"/>
          <w:sz w:val="22"/>
          <w:szCs w:val="22"/>
        </w:rPr>
        <w:t xml:space="preserve">interact with a </w:t>
      </w:r>
      <w:r w:rsidR="00214D21" w:rsidRPr="00387DAB">
        <w:rPr>
          <w:i/>
          <w:iCs/>
          <w:color w:val="70AD47" w:themeColor="accent6"/>
          <w:sz w:val="22"/>
          <w:szCs w:val="22"/>
        </w:rPr>
        <w:t xml:space="preserve">specific element.  The CAME </w:t>
      </w:r>
      <w:r w:rsidR="00B57BD3" w:rsidRPr="00387DAB">
        <w:rPr>
          <w:i/>
          <w:iCs/>
          <w:color w:val="70AD47" w:themeColor="accent6"/>
          <w:sz w:val="22"/>
          <w:szCs w:val="22"/>
        </w:rPr>
        <w:t xml:space="preserve">provides </w:t>
      </w:r>
      <w:r w:rsidR="007C0086" w:rsidRPr="00387DAB">
        <w:rPr>
          <w:i/>
          <w:iCs/>
          <w:color w:val="70AD47" w:themeColor="accent6"/>
          <w:sz w:val="22"/>
          <w:szCs w:val="22"/>
        </w:rPr>
        <w:t xml:space="preserve">detail on the specific activity in which they are engaged </w:t>
      </w:r>
      <w:r w:rsidR="00264DFF" w:rsidRPr="00387DAB">
        <w:rPr>
          <w:i/>
          <w:iCs/>
          <w:color w:val="70AD47" w:themeColor="accent6"/>
          <w:sz w:val="22"/>
          <w:szCs w:val="22"/>
        </w:rPr>
        <w:t xml:space="preserve">and </w:t>
      </w:r>
      <w:r w:rsidR="00B57BD3" w:rsidRPr="00387DAB">
        <w:rPr>
          <w:i/>
          <w:iCs/>
          <w:color w:val="70AD47" w:themeColor="accent6"/>
          <w:sz w:val="22"/>
          <w:szCs w:val="22"/>
        </w:rPr>
        <w:t xml:space="preserve">an understanding of the </w:t>
      </w:r>
      <w:r w:rsidR="00264DFF" w:rsidRPr="00387DAB">
        <w:rPr>
          <w:i/>
          <w:iCs/>
          <w:color w:val="70AD47" w:themeColor="accent6"/>
          <w:sz w:val="22"/>
          <w:szCs w:val="22"/>
        </w:rPr>
        <w:t xml:space="preserve">end-to-end </w:t>
      </w:r>
      <w:r w:rsidR="00FC10E5">
        <w:rPr>
          <w:i/>
          <w:iCs/>
          <w:color w:val="70AD47" w:themeColor="accent6"/>
          <w:sz w:val="22"/>
          <w:szCs w:val="22"/>
        </w:rPr>
        <w:t>Continuing Airworthiness (</w:t>
      </w:r>
      <w:r w:rsidR="006C6015" w:rsidRPr="00387DAB">
        <w:rPr>
          <w:i/>
          <w:iCs/>
          <w:color w:val="70AD47" w:themeColor="accent6"/>
          <w:sz w:val="22"/>
          <w:szCs w:val="22"/>
        </w:rPr>
        <w:t>C</w:t>
      </w:r>
      <w:r w:rsidR="006C6015">
        <w:rPr>
          <w:i/>
          <w:iCs/>
          <w:color w:val="70AD47" w:themeColor="accent6"/>
          <w:sz w:val="22"/>
          <w:szCs w:val="22"/>
        </w:rPr>
        <w:t>A</w:t>
      </w:r>
      <w:r w:rsidR="006C6015" w:rsidRPr="00387DAB">
        <w:rPr>
          <w:i/>
          <w:iCs/>
          <w:color w:val="70AD47" w:themeColor="accent6"/>
          <w:sz w:val="22"/>
          <w:szCs w:val="22"/>
        </w:rPr>
        <w:t>w</w:t>
      </w:r>
      <w:r w:rsidR="00FC10E5">
        <w:rPr>
          <w:i/>
          <w:iCs/>
          <w:color w:val="70AD47" w:themeColor="accent6"/>
          <w:sz w:val="22"/>
          <w:szCs w:val="22"/>
        </w:rPr>
        <w:t>)</w:t>
      </w:r>
      <w:r w:rsidR="00B57BD3" w:rsidRPr="00387DAB">
        <w:rPr>
          <w:i/>
          <w:iCs/>
          <w:color w:val="70AD47" w:themeColor="accent6"/>
          <w:sz w:val="22"/>
          <w:szCs w:val="22"/>
        </w:rPr>
        <w:t xml:space="preserve"> context.</w:t>
      </w:r>
      <w:r w:rsidR="00F53C67">
        <w:rPr>
          <w:color w:val="70AD47" w:themeColor="accent6"/>
          <w:sz w:val="22"/>
          <w:szCs w:val="22"/>
        </w:rPr>
        <w:t>]</w:t>
      </w:r>
    </w:p>
    <w:p w14:paraId="477E98D0" w14:textId="749575CA" w:rsidR="001B22DB" w:rsidRPr="00387DAB" w:rsidRDefault="00786532"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2F5E41" w:rsidRPr="00387DAB">
        <w:rPr>
          <w:b/>
          <w:bCs/>
          <w:i/>
          <w:iCs/>
          <w:color w:val="70AD47" w:themeColor="accent6"/>
          <w:sz w:val="22"/>
          <w:szCs w:val="22"/>
        </w:rPr>
        <w:t>DE&amp;S (</w:t>
      </w:r>
      <w:r w:rsidR="00FB6D29">
        <w:rPr>
          <w:b/>
          <w:bCs/>
          <w:i/>
          <w:iCs/>
          <w:color w:val="70AD47" w:themeColor="accent6"/>
          <w:sz w:val="22"/>
          <w:szCs w:val="22"/>
        </w:rPr>
        <w:t>Type Airworthiness Authority (</w:t>
      </w:r>
      <w:r w:rsidR="006108F2" w:rsidRPr="00387DAB">
        <w:rPr>
          <w:b/>
          <w:bCs/>
          <w:i/>
          <w:iCs/>
          <w:color w:val="70AD47" w:themeColor="accent6"/>
          <w:sz w:val="22"/>
          <w:szCs w:val="22"/>
        </w:rPr>
        <w:t>TAA</w:t>
      </w:r>
      <w:r w:rsidR="00FB6D29">
        <w:rPr>
          <w:b/>
          <w:bCs/>
          <w:i/>
          <w:iCs/>
          <w:color w:val="70AD47" w:themeColor="accent6"/>
          <w:sz w:val="22"/>
          <w:szCs w:val="22"/>
        </w:rPr>
        <w:t>)</w:t>
      </w:r>
      <w:r w:rsidR="006108F2" w:rsidRPr="00387DAB">
        <w:rPr>
          <w:b/>
          <w:bCs/>
          <w:i/>
          <w:iCs/>
          <w:color w:val="70AD47" w:themeColor="accent6"/>
          <w:sz w:val="22"/>
          <w:szCs w:val="22"/>
        </w:rPr>
        <w:t xml:space="preserve"> &amp; </w:t>
      </w:r>
      <w:r w:rsidR="00D613DD" w:rsidRPr="00387DAB">
        <w:rPr>
          <w:b/>
          <w:bCs/>
          <w:i/>
          <w:iCs/>
          <w:color w:val="70AD47" w:themeColor="accent6"/>
          <w:sz w:val="22"/>
          <w:szCs w:val="22"/>
        </w:rPr>
        <w:t xml:space="preserve">Support </w:t>
      </w:r>
      <w:r w:rsidR="00173C20" w:rsidRPr="00387DAB">
        <w:rPr>
          <w:b/>
          <w:bCs/>
          <w:i/>
          <w:iCs/>
          <w:color w:val="70AD47" w:themeColor="accent6"/>
          <w:sz w:val="22"/>
          <w:szCs w:val="22"/>
        </w:rPr>
        <w:t>Manager</w:t>
      </w:r>
      <w:r w:rsidR="002F5E41" w:rsidRPr="00387DAB">
        <w:rPr>
          <w:b/>
          <w:bCs/>
          <w:i/>
          <w:iCs/>
          <w:color w:val="70AD47" w:themeColor="accent6"/>
          <w:sz w:val="22"/>
          <w:szCs w:val="22"/>
        </w:rPr>
        <w:t>)</w:t>
      </w:r>
      <w:r w:rsidR="000E0772" w:rsidRPr="00387DAB">
        <w:rPr>
          <w:b/>
          <w:bCs/>
          <w:i/>
          <w:iCs/>
          <w:color w:val="70AD47" w:themeColor="accent6"/>
          <w:sz w:val="22"/>
          <w:szCs w:val="22"/>
        </w:rPr>
        <w:t>.</w:t>
      </w:r>
      <w:r w:rsidR="000E0772" w:rsidRPr="00387DAB">
        <w:rPr>
          <w:i/>
          <w:iCs/>
          <w:color w:val="70AD47" w:themeColor="accent6"/>
          <w:sz w:val="22"/>
          <w:szCs w:val="22"/>
        </w:rPr>
        <w:t xml:space="preserve">  </w:t>
      </w:r>
      <w:r w:rsidR="00AD6379" w:rsidRPr="00387DAB">
        <w:rPr>
          <w:i/>
          <w:iCs/>
          <w:color w:val="70AD47" w:themeColor="accent6"/>
          <w:sz w:val="22"/>
          <w:szCs w:val="22"/>
        </w:rPr>
        <w:t xml:space="preserve">DE&amp;S </w:t>
      </w:r>
      <w:r w:rsidR="00B1212E" w:rsidRPr="00387DAB">
        <w:rPr>
          <w:i/>
          <w:iCs/>
          <w:color w:val="70AD47" w:themeColor="accent6"/>
          <w:sz w:val="22"/>
          <w:szCs w:val="22"/>
        </w:rPr>
        <w:t>is</w:t>
      </w:r>
      <w:r w:rsidR="00AD6379" w:rsidRPr="00387DAB">
        <w:rPr>
          <w:i/>
          <w:iCs/>
          <w:color w:val="70AD47" w:themeColor="accent6"/>
          <w:sz w:val="22"/>
          <w:szCs w:val="22"/>
        </w:rPr>
        <w:t xml:space="preserve"> </w:t>
      </w:r>
      <w:r w:rsidR="00374042" w:rsidRPr="00387DAB">
        <w:rPr>
          <w:i/>
          <w:iCs/>
          <w:color w:val="70AD47" w:themeColor="accent6"/>
          <w:sz w:val="22"/>
          <w:szCs w:val="22"/>
        </w:rPr>
        <w:t xml:space="preserve">likely </w:t>
      </w:r>
      <w:r w:rsidR="00B1212E" w:rsidRPr="00387DAB">
        <w:rPr>
          <w:i/>
          <w:iCs/>
          <w:color w:val="70AD47" w:themeColor="accent6"/>
          <w:sz w:val="22"/>
          <w:szCs w:val="22"/>
        </w:rPr>
        <w:t xml:space="preserve">to </w:t>
      </w:r>
      <w:r w:rsidR="00374042" w:rsidRPr="00387DAB">
        <w:rPr>
          <w:i/>
          <w:iCs/>
          <w:color w:val="70AD47" w:themeColor="accent6"/>
          <w:sz w:val="22"/>
          <w:szCs w:val="22"/>
        </w:rPr>
        <w:t xml:space="preserve">have </w:t>
      </w:r>
      <w:r w:rsidR="00264DFF" w:rsidRPr="00387DAB">
        <w:rPr>
          <w:i/>
          <w:iCs/>
          <w:color w:val="70AD47" w:themeColor="accent6"/>
          <w:sz w:val="22"/>
          <w:szCs w:val="22"/>
        </w:rPr>
        <w:t xml:space="preserve">two </w:t>
      </w:r>
      <w:r w:rsidR="002100C8" w:rsidRPr="00387DAB">
        <w:rPr>
          <w:i/>
          <w:iCs/>
          <w:color w:val="70AD47" w:themeColor="accent6"/>
          <w:sz w:val="22"/>
          <w:szCs w:val="22"/>
        </w:rPr>
        <w:t>interests in the CAME</w:t>
      </w:r>
      <w:r w:rsidR="00F01D58" w:rsidRPr="00387DAB">
        <w:rPr>
          <w:i/>
          <w:iCs/>
          <w:color w:val="70AD47" w:themeColor="accent6"/>
          <w:sz w:val="22"/>
          <w:szCs w:val="22"/>
        </w:rPr>
        <w:t xml:space="preserve">.  First from an engineering perspective to understand </w:t>
      </w:r>
      <w:r w:rsidR="004A3DEE" w:rsidRPr="00387DAB">
        <w:rPr>
          <w:i/>
          <w:iCs/>
          <w:color w:val="70AD47" w:themeColor="accent6"/>
          <w:sz w:val="22"/>
          <w:szCs w:val="22"/>
        </w:rPr>
        <w:t>how the Type Ai</w:t>
      </w:r>
      <w:r w:rsidR="00574B03" w:rsidRPr="00387DAB">
        <w:rPr>
          <w:i/>
          <w:iCs/>
          <w:color w:val="70AD47" w:themeColor="accent6"/>
          <w:sz w:val="22"/>
          <w:szCs w:val="22"/>
        </w:rPr>
        <w:t xml:space="preserve">rworthiness </w:t>
      </w:r>
      <w:r w:rsidR="00FB6D29">
        <w:rPr>
          <w:i/>
          <w:iCs/>
          <w:color w:val="70AD47" w:themeColor="accent6"/>
          <w:sz w:val="22"/>
          <w:szCs w:val="22"/>
        </w:rPr>
        <w:t>(TAw)</w:t>
      </w:r>
      <w:r w:rsidR="00574B03" w:rsidRPr="00387DAB">
        <w:rPr>
          <w:i/>
          <w:iCs/>
          <w:color w:val="70AD47" w:themeColor="accent6"/>
          <w:sz w:val="22"/>
          <w:szCs w:val="22"/>
        </w:rPr>
        <w:t xml:space="preserve"> </w:t>
      </w:r>
      <w:r w:rsidR="0037674F" w:rsidRPr="00387DAB">
        <w:rPr>
          <w:i/>
          <w:iCs/>
          <w:color w:val="70AD47" w:themeColor="accent6"/>
          <w:sz w:val="22"/>
          <w:szCs w:val="22"/>
        </w:rPr>
        <w:t xml:space="preserve">arrangements </w:t>
      </w:r>
      <w:r w:rsidR="00776F71" w:rsidRPr="00387DAB">
        <w:rPr>
          <w:i/>
          <w:iCs/>
          <w:color w:val="70AD47" w:themeColor="accent6"/>
          <w:sz w:val="22"/>
          <w:szCs w:val="22"/>
        </w:rPr>
        <w:t>interface with CAw</w:t>
      </w:r>
      <w:r w:rsidR="00E5706D" w:rsidRPr="00387DAB">
        <w:rPr>
          <w:i/>
          <w:iCs/>
          <w:color w:val="70AD47" w:themeColor="accent6"/>
          <w:sz w:val="22"/>
          <w:szCs w:val="22"/>
        </w:rPr>
        <w:t>.  Second</w:t>
      </w:r>
      <w:r w:rsidR="00B1212E" w:rsidRPr="00387DAB">
        <w:rPr>
          <w:i/>
          <w:iCs/>
          <w:color w:val="70AD47" w:themeColor="accent6"/>
          <w:sz w:val="22"/>
          <w:szCs w:val="22"/>
        </w:rPr>
        <w:t>, DE&amp;S acting</w:t>
      </w:r>
      <w:r w:rsidR="00FF3004" w:rsidRPr="00387DAB">
        <w:rPr>
          <w:i/>
          <w:iCs/>
          <w:color w:val="70AD47" w:themeColor="accent6"/>
          <w:sz w:val="22"/>
          <w:szCs w:val="22"/>
        </w:rPr>
        <w:t xml:space="preserve"> </w:t>
      </w:r>
      <w:r w:rsidR="00EF382F" w:rsidRPr="00387DAB">
        <w:rPr>
          <w:i/>
          <w:iCs/>
          <w:color w:val="70AD47" w:themeColor="accent6"/>
          <w:sz w:val="22"/>
          <w:szCs w:val="22"/>
        </w:rPr>
        <w:t xml:space="preserve">as the contracting agency </w:t>
      </w:r>
      <w:r w:rsidR="00870A05" w:rsidRPr="00387DAB">
        <w:rPr>
          <w:i/>
          <w:iCs/>
          <w:color w:val="70AD47" w:themeColor="accent6"/>
          <w:sz w:val="22"/>
          <w:szCs w:val="22"/>
        </w:rPr>
        <w:t xml:space="preserve">- </w:t>
      </w:r>
      <w:r w:rsidR="00E9507E" w:rsidRPr="00387DAB">
        <w:rPr>
          <w:i/>
          <w:iCs/>
          <w:color w:val="70AD47" w:themeColor="accent6"/>
          <w:sz w:val="22"/>
          <w:szCs w:val="22"/>
        </w:rPr>
        <w:t>sett</w:t>
      </w:r>
      <w:r w:rsidR="00187D80" w:rsidRPr="00387DAB">
        <w:rPr>
          <w:i/>
          <w:iCs/>
          <w:color w:val="70AD47" w:themeColor="accent6"/>
          <w:sz w:val="22"/>
          <w:szCs w:val="22"/>
        </w:rPr>
        <w:t>ing, nego</w:t>
      </w:r>
      <w:r w:rsidR="007069A8" w:rsidRPr="00387DAB">
        <w:rPr>
          <w:i/>
          <w:iCs/>
          <w:color w:val="70AD47" w:themeColor="accent6"/>
          <w:sz w:val="22"/>
          <w:szCs w:val="22"/>
        </w:rPr>
        <w:t>t</w:t>
      </w:r>
      <w:r w:rsidR="000151DB" w:rsidRPr="00387DAB">
        <w:rPr>
          <w:i/>
          <w:iCs/>
          <w:color w:val="70AD47" w:themeColor="accent6"/>
          <w:sz w:val="22"/>
          <w:szCs w:val="22"/>
        </w:rPr>
        <w:t xml:space="preserve">iating, </w:t>
      </w:r>
      <w:r w:rsidR="00A81071" w:rsidRPr="00387DAB">
        <w:rPr>
          <w:i/>
          <w:iCs/>
          <w:color w:val="70AD47" w:themeColor="accent6"/>
          <w:sz w:val="22"/>
          <w:szCs w:val="22"/>
        </w:rPr>
        <w:t>monitoring</w:t>
      </w:r>
      <w:r w:rsidR="00C146B4" w:rsidRPr="00387DAB">
        <w:rPr>
          <w:i/>
          <w:iCs/>
          <w:color w:val="70AD47" w:themeColor="accent6"/>
          <w:sz w:val="22"/>
          <w:szCs w:val="22"/>
        </w:rPr>
        <w:t xml:space="preserve"> and</w:t>
      </w:r>
      <w:r w:rsidR="002B4383" w:rsidRPr="00387DAB">
        <w:rPr>
          <w:i/>
          <w:iCs/>
          <w:color w:val="70AD47" w:themeColor="accent6"/>
          <w:sz w:val="22"/>
          <w:szCs w:val="22"/>
        </w:rPr>
        <w:t xml:space="preserve"> </w:t>
      </w:r>
      <w:r w:rsidR="006B413F" w:rsidRPr="00387DAB">
        <w:rPr>
          <w:i/>
          <w:iCs/>
          <w:color w:val="70AD47" w:themeColor="accent6"/>
          <w:sz w:val="22"/>
          <w:szCs w:val="22"/>
        </w:rPr>
        <w:t>regulating</w:t>
      </w:r>
      <w:r w:rsidR="00A81071" w:rsidRPr="00387DAB">
        <w:rPr>
          <w:i/>
          <w:iCs/>
          <w:color w:val="70AD47" w:themeColor="accent6"/>
          <w:sz w:val="22"/>
          <w:szCs w:val="22"/>
        </w:rPr>
        <w:t xml:space="preserve"> </w:t>
      </w:r>
      <w:r w:rsidR="002B4383" w:rsidRPr="00387DAB">
        <w:rPr>
          <w:i/>
          <w:iCs/>
          <w:color w:val="70AD47" w:themeColor="accent6"/>
          <w:sz w:val="22"/>
          <w:szCs w:val="22"/>
        </w:rPr>
        <w:t>contractual performance with suppliers</w:t>
      </w:r>
      <w:r w:rsidR="00911ECB" w:rsidRPr="00387DAB">
        <w:rPr>
          <w:i/>
          <w:iCs/>
          <w:color w:val="70AD47" w:themeColor="accent6"/>
          <w:sz w:val="22"/>
          <w:szCs w:val="22"/>
        </w:rPr>
        <w:t xml:space="preserve"> on behalf of the Mil CAM</w:t>
      </w:r>
      <w:r w:rsidR="002B4383" w:rsidRPr="00387DAB">
        <w:rPr>
          <w:i/>
          <w:iCs/>
          <w:color w:val="70AD47" w:themeColor="accent6"/>
          <w:sz w:val="22"/>
          <w:szCs w:val="22"/>
        </w:rPr>
        <w:t>.</w:t>
      </w:r>
      <w:r w:rsidR="00CA25CB" w:rsidRPr="00387DAB">
        <w:rPr>
          <w:i/>
          <w:iCs/>
          <w:color w:val="70AD47" w:themeColor="accent6"/>
          <w:sz w:val="22"/>
          <w:szCs w:val="22"/>
        </w:rPr>
        <w:t xml:space="preserve">  Thus, </w:t>
      </w:r>
      <w:r w:rsidR="003C0F18" w:rsidRPr="00387DAB">
        <w:rPr>
          <w:i/>
          <w:iCs/>
          <w:color w:val="70AD47" w:themeColor="accent6"/>
          <w:sz w:val="22"/>
          <w:szCs w:val="22"/>
        </w:rPr>
        <w:t xml:space="preserve">DE&amp;S </w:t>
      </w:r>
      <w:r w:rsidR="00B1212E" w:rsidRPr="00387DAB">
        <w:rPr>
          <w:i/>
          <w:iCs/>
          <w:color w:val="70AD47" w:themeColor="accent6"/>
          <w:sz w:val="22"/>
          <w:szCs w:val="22"/>
        </w:rPr>
        <w:t>is</w:t>
      </w:r>
      <w:r w:rsidR="003C0F18" w:rsidRPr="00387DAB">
        <w:rPr>
          <w:i/>
          <w:iCs/>
          <w:color w:val="70AD47" w:themeColor="accent6"/>
          <w:sz w:val="22"/>
          <w:szCs w:val="22"/>
        </w:rPr>
        <w:t xml:space="preserve"> interested in the CAw requirements </w:t>
      </w:r>
      <w:r w:rsidR="003C038F" w:rsidRPr="00387DAB">
        <w:rPr>
          <w:i/>
          <w:iCs/>
          <w:color w:val="70AD47" w:themeColor="accent6"/>
          <w:sz w:val="22"/>
          <w:szCs w:val="22"/>
        </w:rPr>
        <w:t>and the coherence of</w:t>
      </w:r>
      <w:r w:rsidR="00CA25CB" w:rsidRPr="00387DAB">
        <w:rPr>
          <w:i/>
          <w:iCs/>
          <w:color w:val="70AD47" w:themeColor="accent6"/>
          <w:sz w:val="22"/>
          <w:szCs w:val="22"/>
        </w:rPr>
        <w:t xml:space="preserve"> the CAME</w:t>
      </w:r>
      <w:r w:rsidR="003C038F" w:rsidRPr="00387DAB">
        <w:rPr>
          <w:i/>
          <w:iCs/>
          <w:color w:val="70AD47" w:themeColor="accent6"/>
          <w:sz w:val="22"/>
          <w:szCs w:val="22"/>
        </w:rPr>
        <w:t xml:space="preserve"> (and</w:t>
      </w:r>
      <w:r w:rsidR="00757621" w:rsidRPr="00387DAB">
        <w:rPr>
          <w:i/>
          <w:iCs/>
          <w:color w:val="70AD47" w:themeColor="accent6"/>
          <w:sz w:val="22"/>
          <w:szCs w:val="22"/>
        </w:rPr>
        <w:t xml:space="preserve"> </w:t>
      </w:r>
      <w:r w:rsidR="00CA25CB" w:rsidRPr="00387DAB">
        <w:rPr>
          <w:i/>
          <w:iCs/>
          <w:color w:val="70AD47" w:themeColor="accent6"/>
          <w:sz w:val="22"/>
          <w:szCs w:val="22"/>
        </w:rPr>
        <w:t>supporting Interface</w:t>
      </w:r>
      <w:r w:rsidR="00757621" w:rsidRPr="00387DAB">
        <w:rPr>
          <w:i/>
          <w:iCs/>
          <w:color w:val="70AD47" w:themeColor="accent6"/>
          <w:sz w:val="22"/>
          <w:szCs w:val="22"/>
        </w:rPr>
        <w:t xml:space="preserve"> Control Documents (ICDs)</w:t>
      </w:r>
      <w:r w:rsidR="003C038F" w:rsidRPr="00387DAB">
        <w:rPr>
          <w:i/>
          <w:iCs/>
          <w:color w:val="70AD47" w:themeColor="accent6"/>
          <w:sz w:val="22"/>
          <w:szCs w:val="22"/>
        </w:rPr>
        <w:t>) with</w:t>
      </w:r>
      <w:r w:rsidR="00757621" w:rsidRPr="00387DAB">
        <w:rPr>
          <w:i/>
          <w:iCs/>
          <w:color w:val="70AD47" w:themeColor="accent6"/>
          <w:sz w:val="22"/>
          <w:szCs w:val="22"/>
        </w:rPr>
        <w:t xml:space="preserve"> contracts</w:t>
      </w:r>
      <w:r w:rsidR="00EB490E" w:rsidRPr="00387DAB">
        <w:rPr>
          <w:i/>
          <w:iCs/>
          <w:color w:val="70AD47" w:themeColor="accent6"/>
          <w:sz w:val="22"/>
          <w:szCs w:val="22"/>
        </w:rPr>
        <w:t>, procedures and performance dashboards.</w:t>
      </w:r>
      <w:r w:rsidR="00F53C67">
        <w:rPr>
          <w:color w:val="70AD47" w:themeColor="accent6"/>
          <w:sz w:val="22"/>
          <w:szCs w:val="22"/>
        </w:rPr>
        <w:t>]</w:t>
      </w:r>
    </w:p>
    <w:p w14:paraId="6BBAE6C0" w14:textId="258236BC" w:rsidR="00D613DD" w:rsidRPr="00387DAB" w:rsidRDefault="00F53C67" w:rsidP="00197B1E">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FB6D29" w:rsidRPr="00F52190">
        <w:rPr>
          <w:b/>
          <w:bCs/>
          <w:i/>
          <w:iCs/>
          <w:color w:val="70AD47" w:themeColor="accent6"/>
          <w:sz w:val="22"/>
          <w:szCs w:val="22"/>
        </w:rPr>
        <w:t>Military Maintenance Organization (</w:t>
      </w:r>
      <w:r w:rsidR="00E67A9D" w:rsidRPr="00387DAB">
        <w:rPr>
          <w:b/>
          <w:bCs/>
          <w:i/>
          <w:iCs/>
          <w:color w:val="70AD47" w:themeColor="accent6"/>
          <w:sz w:val="22"/>
          <w:szCs w:val="22"/>
        </w:rPr>
        <w:t>MMO</w:t>
      </w:r>
      <w:r w:rsidR="00FB6D29">
        <w:rPr>
          <w:b/>
          <w:bCs/>
          <w:i/>
          <w:iCs/>
          <w:color w:val="70AD47" w:themeColor="accent6"/>
          <w:sz w:val="22"/>
          <w:szCs w:val="22"/>
        </w:rPr>
        <w:t>)</w:t>
      </w:r>
      <w:r w:rsidR="00E67A9D" w:rsidRPr="00387DAB">
        <w:rPr>
          <w:b/>
          <w:bCs/>
          <w:i/>
          <w:iCs/>
          <w:color w:val="70AD47" w:themeColor="accent6"/>
          <w:sz w:val="22"/>
          <w:szCs w:val="22"/>
        </w:rPr>
        <w:t xml:space="preserve"> </w:t>
      </w:r>
      <w:r w:rsidR="00B1212E" w:rsidRPr="00387DAB">
        <w:rPr>
          <w:b/>
          <w:bCs/>
          <w:i/>
          <w:iCs/>
          <w:color w:val="70AD47" w:themeColor="accent6"/>
          <w:sz w:val="22"/>
          <w:szCs w:val="22"/>
        </w:rPr>
        <w:t xml:space="preserve">and </w:t>
      </w:r>
      <w:r w:rsidR="00FB6D29">
        <w:rPr>
          <w:b/>
          <w:bCs/>
          <w:i/>
          <w:iCs/>
          <w:color w:val="70AD47" w:themeColor="accent6"/>
          <w:sz w:val="22"/>
          <w:szCs w:val="22"/>
        </w:rPr>
        <w:t>Approved Maintenance Organization (</w:t>
      </w:r>
      <w:r w:rsidR="00E67A9D" w:rsidRPr="00387DAB">
        <w:rPr>
          <w:b/>
          <w:bCs/>
          <w:i/>
          <w:iCs/>
          <w:color w:val="70AD47" w:themeColor="accent6"/>
          <w:sz w:val="22"/>
          <w:szCs w:val="22"/>
        </w:rPr>
        <w:t>AMO</w:t>
      </w:r>
      <w:r w:rsidR="00FB6D29">
        <w:rPr>
          <w:b/>
          <w:bCs/>
          <w:i/>
          <w:iCs/>
          <w:color w:val="70AD47" w:themeColor="accent6"/>
          <w:sz w:val="22"/>
          <w:szCs w:val="22"/>
        </w:rPr>
        <w:t>)</w:t>
      </w:r>
      <w:r w:rsidR="000E0772" w:rsidRPr="00387DAB">
        <w:rPr>
          <w:b/>
          <w:bCs/>
          <w:i/>
          <w:iCs/>
          <w:color w:val="70AD47" w:themeColor="accent6"/>
          <w:sz w:val="22"/>
          <w:szCs w:val="22"/>
        </w:rPr>
        <w:t>.</w:t>
      </w:r>
      <w:r w:rsidR="005A0541" w:rsidRPr="00387DAB">
        <w:rPr>
          <w:i/>
          <w:iCs/>
          <w:color w:val="70AD47" w:themeColor="accent6"/>
          <w:sz w:val="22"/>
          <w:szCs w:val="22"/>
        </w:rPr>
        <w:t xml:space="preserve"> The output of C</w:t>
      </w:r>
      <w:r w:rsidR="005B1CF3" w:rsidRPr="00387DAB">
        <w:rPr>
          <w:i/>
          <w:iCs/>
          <w:color w:val="70AD47" w:themeColor="accent6"/>
          <w:sz w:val="22"/>
          <w:szCs w:val="22"/>
        </w:rPr>
        <w:t xml:space="preserve">Aw management is to direct and control the </w:t>
      </w:r>
      <w:r w:rsidR="00186ADC" w:rsidRPr="00387DAB">
        <w:rPr>
          <w:i/>
          <w:iCs/>
          <w:color w:val="70AD47" w:themeColor="accent6"/>
          <w:sz w:val="22"/>
          <w:szCs w:val="22"/>
        </w:rPr>
        <w:t xml:space="preserve">output of the supporting </w:t>
      </w:r>
      <w:r w:rsidR="00421A8C">
        <w:rPr>
          <w:i/>
          <w:iCs/>
          <w:color w:val="70AD47" w:themeColor="accent6"/>
          <w:sz w:val="22"/>
          <w:szCs w:val="22"/>
        </w:rPr>
        <w:t>M</w:t>
      </w:r>
      <w:r w:rsidR="00421A8C" w:rsidRPr="00387DAB">
        <w:rPr>
          <w:i/>
          <w:iCs/>
          <w:color w:val="70AD47" w:themeColor="accent6"/>
          <w:sz w:val="22"/>
          <w:szCs w:val="22"/>
        </w:rPr>
        <w:t xml:space="preserve">aintenance </w:t>
      </w:r>
      <w:r w:rsidR="00421A8C">
        <w:rPr>
          <w:i/>
          <w:iCs/>
          <w:color w:val="70AD47" w:themeColor="accent6"/>
          <w:sz w:val="22"/>
          <w:szCs w:val="22"/>
        </w:rPr>
        <w:t>Organization</w:t>
      </w:r>
      <w:r w:rsidR="00421A8C" w:rsidRPr="00387DAB">
        <w:rPr>
          <w:i/>
          <w:iCs/>
          <w:color w:val="70AD47" w:themeColor="accent6"/>
          <w:sz w:val="22"/>
          <w:szCs w:val="22"/>
        </w:rPr>
        <w:t>s</w:t>
      </w:r>
      <w:r w:rsidR="004E2214" w:rsidRPr="00387DAB">
        <w:rPr>
          <w:i/>
          <w:iCs/>
          <w:color w:val="70AD47" w:themeColor="accent6"/>
          <w:sz w:val="22"/>
          <w:szCs w:val="22"/>
        </w:rPr>
        <w:t xml:space="preserve">.  </w:t>
      </w:r>
      <w:r w:rsidR="00F0692E" w:rsidRPr="00387DAB">
        <w:rPr>
          <w:i/>
          <w:iCs/>
          <w:color w:val="70AD47" w:themeColor="accent6"/>
          <w:sz w:val="22"/>
          <w:szCs w:val="22"/>
        </w:rPr>
        <w:t>Th</w:t>
      </w:r>
      <w:r w:rsidR="00553E16" w:rsidRPr="00387DAB">
        <w:rPr>
          <w:i/>
          <w:iCs/>
          <w:color w:val="70AD47" w:themeColor="accent6"/>
          <w:sz w:val="22"/>
          <w:szCs w:val="22"/>
        </w:rPr>
        <w:t xml:space="preserve">e </w:t>
      </w:r>
      <w:r w:rsidR="00421A8C">
        <w:rPr>
          <w:i/>
          <w:iCs/>
          <w:color w:val="70AD47" w:themeColor="accent6"/>
          <w:sz w:val="22"/>
          <w:szCs w:val="22"/>
        </w:rPr>
        <w:t>M</w:t>
      </w:r>
      <w:r w:rsidR="00421A8C" w:rsidRPr="00387DAB">
        <w:rPr>
          <w:i/>
          <w:iCs/>
          <w:color w:val="70AD47" w:themeColor="accent6"/>
          <w:sz w:val="22"/>
          <w:szCs w:val="22"/>
        </w:rPr>
        <w:t xml:space="preserve">aintenance </w:t>
      </w:r>
      <w:r w:rsidR="00421A8C">
        <w:rPr>
          <w:i/>
          <w:iCs/>
          <w:color w:val="70AD47" w:themeColor="accent6"/>
          <w:sz w:val="22"/>
          <w:szCs w:val="22"/>
        </w:rPr>
        <w:t>Organization</w:t>
      </w:r>
      <w:r w:rsidR="00421A8C" w:rsidRPr="00387DAB">
        <w:rPr>
          <w:i/>
          <w:iCs/>
          <w:color w:val="70AD47" w:themeColor="accent6"/>
          <w:sz w:val="22"/>
          <w:szCs w:val="22"/>
        </w:rPr>
        <w:t>s</w:t>
      </w:r>
      <w:r w:rsidR="00553E16" w:rsidRPr="00387DAB">
        <w:rPr>
          <w:i/>
          <w:iCs/>
          <w:color w:val="70AD47" w:themeColor="accent6"/>
          <w:sz w:val="22"/>
          <w:szCs w:val="22"/>
        </w:rPr>
        <w:t xml:space="preserve"> have a requirement to understand </w:t>
      </w:r>
      <w:r w:rsidR="00106B7E" w:rsidRPr="00387DAB">
        <w:rPr>
          <w:i/>
          <w:iCs/>
          <w:color w:val="70AD47" w:themeColor="accent6"/>
          <w:sz w:val="22"/>
          <w:szCs w:val="22"/>
        </w:rPr>
        <w:t xml:space="preserve">what to expect from the CAMO, how to </w:t>
      </w:r>
      <w:r w:rsidR="001F5CF8" w:rsidRPr="00387DAB">
        <w:rPr>
          <w:i/>
          <w:iCs/>
          <w:color w:val="70AD47" w:themeColor="accent6"/>
          <w:sz w:val="22"/>
          <w:szCs w:val="22"/>
        </w:rPr>
        <w:t>engage with the CAMO and when</w:t>
      </w:r>
      <w:r w:rsidR="00106B7E" w:rsidRPr="00387DAB">
        <w:rPr>
          <w:i/>
          <w:iCs/>
          <w:color w:val="70AD47" w:themeColor="accent6"/>
          <w:sz w:val="22"/>
          <w:szCs w:val="22"/>
        </w:rPr>
        <w:t xml:space="preserve"> and how the activities that they undertake </w:t>
      </w:r>
      <w:r w:rsidR="001F5CF8" w:rsidRPr="00387DAB">
        <w:rPr>
          <w:i/>
          <w:iCs/>
          <w:color w:val="70AD47" w:themeColor="accent6"/>
          <w:sz w:val="22"/>
          <w:szCs w:val="22"/>
        </w:rPr>
        <w:t>support CAw assurance.</w:t>
      </w:r>
      <w:r>
        <w:rPr>
          <w:color w:val="70AD47" w:themeColor="accent6"/>
          <w:sz w:val="22"/>
          <w:szCs w:val="22"/>
        </w:rPr>
        <w:t>]</w:t>
      </w:r>
    </w:p>
    <w:p w14:paraId="0B52AC7C" w14:textId="25B38A41" w:rsidR="002D43E0" w:rsidRPr="00387DAB" w:rsidRDefault="00F53C67" w:rsidP="00114649">
      <w:pPr>
        <w:pStyle w:val="ListParagraph"/>
        <w:numPr>
          <w:ilvl w:val="1"/>
          <w:numId w:val="7"/>
        </w:numPr>
        <w:spacing w:after="240"/>
        <w:ind w:left="567" w:firstLine="0"/>
        <w:rPr>
          <w:i/>
          <w:iCs/>
          <w:color w:val="70AD47" w:themeColor="accent6"/>
          <w:sz w:val="22"/>
          <w:szCs w:val="22"/>
        </w:rPr>
      </w:pPr>
      <w:r>
        <w:rPr>
          <w:color w:val="70AD47" w:themeColor="accent6"/>
          <w:sz w:val="22"/>
          <w:szCs w:val="22"/>
        </w:rPr>
        <w:t>[</w:t>
      </w:r>
      <w:r w:rsidR="006A2954" w:rsidRPr="00387DAB">
        <w:rPr>
          <w:b/>
          <w:bCs/>
          <w:i/>
          <w:iCs/>
          <w:color w:val="70AD47" w:themeColor="accent6"/>
          <w:sz w:val="22"/>
          <w:szCs w:val="22"/>
        </w:rPr>
        <w:t>MAA</w:t>
      </w:r>
      <w:r w:rsidR="000E0772" w:rsidRPr="00387DAB">
        <w:rPr>
          <w:i/>
          <w:iCs/>
          <w:color w:val="70AD47" w:themeColor="accent6"/>
          <w:sz w:val="22"/>
          <w:szCs w:val="22"/>
        </w:rPr>
        <w:t>.</w:t>
      </w:r>
      <w:r w:rsidR="005538C5">
        <w:rPr>
          <w:i/>
          <w:iCs/>
          <w:color w:val="70AD47" w:themeColor="accent6"/>
          <w:sz w:val="22"/>
          <w:szCs w:val="22"/>
        </w:rPr>
        <w:t xml:space="preserve"> </w:t>
      </w:r>
      <w:r w:rsidR="001F5CF8" w:rsidRPr="00387DAB">
        <w:rPr>
          <w:i/>
          <w:iCs/>
          <w:color w:val="70AD47" w:themeColor="accent6"/>
          <w:sz w:val="22"/>
          <w:szCs w:val="22"/>
        </w:rPr>
        <w:t>The MAA use the CAME to assess compliance against the MRP</w:t>
      </w:r>
      <w:r w:rsidR="00756F97" w:rsidRPr="00387DAB">
        <w:rPr>
          <w:i/>
          <w:iCs/>
          <w:color w:val="70AD47" w:themeColor="accent6"/>
          <w:sz w:val="22"/>
          <w:szCs w:val="22"/>
        </w:rPr>
        <w:t xml:space="preserve">.  The CAME </w:t>
      </w:r>
      <w:r w:rsidR="00890F3D" w:rsidRPr="00387DAB">
        <w:rPr>
          <w:i/>
          <w:iCs/>
          <w:color w:val="70AD47" w:themeColor="accent6"/>
          <w:sz w:val="22"/>
          <w:szCs w:val="22"/>
        </w:rPr>
        <w:t xml:space="preserve">should </w:t>
      </w:r>
      <w:r w:rsidR="00756F97" w:rsidRPr="00387DAB">
        <w:rPr>
          <w:i/>
          <w:iCs/>
          <w:color w:val="70AD47" w:themeColor="accent6"/>
          <w:sz w:val="22"/>
          <w:szCs w:val="22"/>
        </w:rPr>
        <w:t xml:space="preserve">explain the </w:t>
      </w:r>
      <w:r w:rsidR="00890F3D" w:rsidRPr="00387DAB">
        <w:rPr>
          <w:i/>
          <w:iCs/>
          <w:color w:val="70AD47" w:themeColor="accent6"/>
          <w:sz w:val="22"/>
          <w:szCs w:val="22"/>
        </w:rPr>
        <w:t>set-up</w:t>
      </w:r>
      <w:r w:rsidR="002A77F3" w:rsidRPr="00387DAB">
        <w:rPr>
          <w:i/>
          <w:iCs/>
          <w:color w:val="70AD47" w:themeColor="accent6"/>
          <w:sz w:val="22"/>
          <w:szCs w:val="22"/>
        </w:rPr>
        <w:t>,</w:t>
      </w:r>
      <w:r w:rsidR="00890F3D" w:rsidRPr="00387DAB">
        <w:rPr>
          <w:i/>
          <w:iCs/>
          <w:color w:val="70AD47" w:themeColor="accent6"/>
          <w:sz w:val="22"/>
          <w:szCs w:val="22"/>
        </w:rPr>
        <w:t xml:space="preserve"> provide an understanding </w:t>
      </w:r>
      <w:r w:rsidR="002A77F3" w:rsidRPr="00387DAB">
        <w:rPr>
          <w:i/>
          <w:iCs/>
          <w:color w:val="70AD47" w:themeColor="accent6"/>
          <w:sz w:val="22"/>
          <w:szCs w:val="22"/>
        </w:rPr>
        <w:t>of how CAw is delivered and signpost to the detail and supporting art</w:t>
      </w:r>
      <w:r w:rsidR="00743BDA" w:rsidRPr="00387DAB">
        <w:rPr>
          <w:i/>
          <w:iCs/>
          <w:color w:val="70AD47" w:themeColor="accent6"/>
          <w:sz w:val="22"/>
          <w:szCs w:val="22"/>
        </w:rPr>
        <w:t>e</w:t>
      </w:r>
      <w:r w:rsidR="002A77F3" w:rsidRPr="00387DAB">
        <w:rPr>
          <w:i/>
          <w:iCs/>
          <w:color w:val="70AD47" w:themeColor="accent6"/>
          <w:sz w:val="22"/>
          <w:szCs w:val="22"/>
        </w:rPr>
        <w:t>facts</w:t>
      </w:r>
      <w:r w:rsidR="00504510" w:rsidRPr="00387DAB">
        <w:rPr>
          <w:i/>
          <w:iCs/>
          <w:color w:val="70AD47" w:themeColor="accent6"/>
          <w:sz w:val="22"/>
          <w:szCs w:val="22"/>
        </w:rPr>
        <w:t>.</w:t>
      </w:r>
      <w:r>
        <w:rPr>
          <w:color w:val="70AD47" w:themeColor="accent6"/>
          <w:sz w:val="22"/>
          <w:szCs w:val="22"/>
        </w:rPr>
        <w:t>]</w:t>
      </w:r>
    </w:p>
    <w:p w14:paraId="3BCBB260" w14:textId="7ACC506A" w:rsidR="00963945" w:rsidRPr="00387DAB" w:rsidRDefault="00F53C67" w:rsidP="00911ECB">
      <w:pPr>
        <w:pStyle w:val="ListParagraph"/>
        <w:numPr>
          <w:ilvl w:val="0"/>
          <w:numId w:val="7"/>
        </w:numPr>
        <w:spacing w:after="240"/>
        <w:ind w:left="0" w:firstLine="0"/>
        <w:rPr>
          <w:bCs/>
          <w:i/>
          <w:iCs/>
          <w:color w:val="70AD47" w:themeColor="accent6"/>
          <w:sz w:val="22"/>
          <w:szCs w:val="22"/>
        </w:rPr>
      </w:pPr>
      <w:r>
        <w:rPr>
          <w:color w:val="70AD47" w:themeColor="accent6"/>
          <w:sz w:val="22"/>
          <w:szCs w:val="22"/>
        </w:rPr>
        <w:t>[</w:t>
      </w:r>
      <w:r w:rsidR="002C5372" w:rsidRPr="00387DAB">
        <w:rPr>
          <w:b/>
          <w:i/>
          <w:iCs/>
          <w:color w:val="70AD47" w:themeColor="accent6"/>
          <w:sz w:val="22"/>
          <w:szCs w:val="22"/>
        </w:rPr>
        <w:t>Scope</w:t>
      </w:r>
      <w:r w:rsidR="00911ECB" w:rsidRPr="00387DAB">
        <w:rPr>
          <w:b/>
          <w:i/>
          <w:iCs/>
          <w:color w:val="70AD47" w:themeColor="accent6"/>
          <w:sz w:val="22"/>
          <w:szCs w:val="22"/>
        </w:rPr>
        <w:t xml:space="preserve"> of Information</w:t>
      </w:r>
      <w:r w:rsidR="00DF18D7" w:rsidRPr="00387DAB">
        <w:rPr>
          <w:b/>
          <w:i/>
          <w:iCs/>
          <w:color w:val="70AD47" w:themeColor="accent6"/>
          <w:sz w:val="22"/>
          <w:szCs w:val="22"/>
        </w:rPr>
        <w:t xml:space="preserve">.  </w:t>
      </w:r>
      <w:r w:rsidR="00911ECB" w:rsidRPr="00387DAB">
        <w:rPr>
          <w:bCs/>
          <w:i/>
          <w:iCs/>
          <w:color w:val="70AD47" w:themeColor="accent6"/>
          <w:sz w:val="22"/>
          <w:szCs w:val="22"/>
        </w:rPr>
        <w:t>The e</w:t>
      </w:r>
      <w:r w:rsidR="00963945" w:rsidRPr="00387DAB">
        <w:rPr>
          <w:bCs/>
          <w:i/>
          <w:iCs/>
          <w:color w:val="70AD47" w:themeColor="accent6"/>
          <w:sz w:val="22"/>
          <w:szCs w:val="22"/>
        </w:rPr>
        <w:t xml:space="preserve">xposition </w:t>
      </w:r>
      <w:r w:rsidR="00911ECB" w:rsidRPr="00387DAB">
        <w:rPr>
          <w:bCs/>
          <w:i/>
          <w:iCs/>
          <w:color w:val="70AD47" w:themeColor="accent6"/>
          <w:sz w:val="22"/>
          <w:szCs w:val="22"/>
        </w:rPr>
        <w:t xml:space="preserve">must provide a complete description </w:t>
      </w:r>
      <w:r w:rsidR="000320CF">
        <w:rPr>
          <w:bCs/>
          <w:i/>
          <w:iCs/>
          <w:color w:val="70AD47" w:themeColor="accent6"/>
          <w:sz w:val="22"/>
          <w:szCs w:val="22"/>
        </w:rPr>
        <w:t>o</w:t>
      </w:r>
      <w:r w:rsidR="008A4891" w:rsidRPr="00387DAB">
        <w:rPr>
          <w:bCs/>
          <w:i/>
          <w:iCs/>
          <w:color w:val="70AD47" w:themeColor="accent6"/>
          <w:sz w:val="22"/>
          <w:szCs w:val="22"/>
        </w:rPr>
        <w:t>f</w:t>
      </w:r>
      <w:r w:rsidR="00911ECB" w:rsidRPr="00387DAB">
        <w:rPr>
          <w:bCs/>
          <w:i/>
          <w:iCs/>
          <w:color w:val="70AD47" w:themeColor="accent6"/>
          <w:sz w:val="22"/>
          <w:szCs w:val="22"/>
        </w:rPr>
        <w:t xml:space="preserve"> the activities of the CAMO.  However, it is clearly impractical to </w:t>
      </w:r>
      <w:r w:rsidR="007B4F1A" w:rsidRPr="00387DAB">
        <w:rPr>
          <w:bCs/>
          <w:i/>
          <w:iCs/>
          <w:color w:val="70AD47" w:themeColor="accent6"/>
          <w:sz w:val="22"/>
          <w:szCs w:val="22"/>
        </w:rPr>
        <w:t xml:space="preserve">describe all of the activities conducted by </w:t>
      </w:r>
      <w:r w:rsidR="008B36D3" w:rsidRPr="00387DAB">
        <w:rPr>
          <w:bCs/>
          <w:i/>
          <w:iCs/>
          <w:color w:val="70AD47" w:themeColor="accent6"/>
          <w:sz w:val="22"/>
          <w:szCs w:val="22"/>
        </w:rPr>
        <w:t>the Mil CAM</w:t>
      </w:r>
      <w:r w:rsidR="00817C3A">
        <w:rPr>
          <w:bCs/>
          <w:i/>
          <w:iCs/>
          <w:color w:val="70AD47" w:themeColor="accent6"/>
          <w:sz w:val="22"/>
          <w:szCs w:val="22"/>
        </w:rPr>
        <w:t>O</w:t>
      </w:r>
      <w:r w:rsidR="008B36D3" w:rsidRPr="00387DAB">
        <w:rPr>
          <w:bCs/>
          <w:i/>
          <w:iCs/>
          <w:color w:val="70AD47" w:themeColor="accent6"/>
          <w:sz w:val="22"/>
          <w:szCs w:val="22"/>
        </w:rPr>
        <w:t xml:space="preserve"> and </w:t>
      </w:r>
      <w:r w:rsidR="007B4F1A" w:rsidRPr="00387DAB">
        <w:rPr>
          <w:bCs/>
          <w:i/>
          <w:iCs/>
          <w:color w:val="70AD47" w:themeColor="accent6"/>
          <w:sz w:val="22"/>
          <w:szCs w:val="22"/>
        </w:rPr>
        <w:t xml:space="preserve">other </w:t>
      </w:r>
      <w:r w:rsidR="00815A00">
        <w:rPr>
          <w:bCs/>
          <w:i/>
          <w:iCs/>
          <w:color w:val="70AD47" w:themeColor="accent6"/>
          <w:sz w:val="22"/>
          <w:szCs w:val="22"/>
        </w:rPr>
        <w:t>organization</w:t>
      </w:r>
      <w:r w:rsidR="007B4F1A" w:rsidRPr="00387DAB">
        <w:rPr>
          <w:bCs/>
          <w:i/>
          <w:iCs/>
          <w:color w:val="70AD47" w:themeColor="accent6"/>
          <w:sz w:val="22"/>
          <w:szCs w:val="22"/>
        </w:rPr>
        <w:t xml:space="preserve">s on behalf of the Mil CAM; clear and robust </w:t>
      </w:r>
      <w:r w:rsidR="008B36D3" w:rsidRPr="00387DAB">
        <w:rPr>
          <w:bCs/>
          <w:i/>
          <w:iCs/>
          <w:color w:val="70AD47" w:themeColor="accent6"/>
          <w:sz w:val="22"/>
          <w:szCs w:val="22"/>
        </w:rPr>
        <w:t xml:space="preserve">links and </w:t>
      </w:r>
      <w:r w:rsidR="007B4F1A" w:rsidRPr="00387DAB">
        <w:rPr>
          <w:bCs/>
          <w:i/>
          <w:iCs/>
          <w:color w:val="70AD47" w:themeColor="accent6"/>
          <w:sz w:val="22"/>
          <w:szCs w:val="22"/>
        </w:rPr>
        <w:t>references will need to be made t</w:t>
      </w:r>
      <w:r w:rsidR="008B36D3" w:rsidRPr="00387DAB">
        <w:rPr>
          <w:bCs/>
          <w:i/>
          <w:iCs/>
          <w:color w:val="70AD47" w:themeColor="accent6"/>
          <w:sz w:val="22"/>
          <w:szCs w:val="22"/>
        </w:rPr>
        <w:t>hroughout the document</w:t>
      </w:r>
      <w:r w:rsidR="007B4F1A" w:rsidRPr="00387DAB">
        <w:rPr>
          <w:bCs/>
          <w:i/>
          <w:iCs/>
          <w:color w:val="70AD47" w:themeColor="accent6"/>
          <w:sz w:val="22"/>
          <w:szCs w:val="22"/>
        </w:rPr>
        <w:t xml:space="preserve">.  The CAME will need to </w:t>
      </w:r>
      <w:r w:rsidR="008B36D3" w:rsidRPr="00387DAB">
        <w:rPr>
          <w:bCs/>
          <w:i/>
          <w:iCs/>
          <w:color w:val="70AD47" w:themeColor="accent6"/>
          <w:sz w:val="22"/>
          <w:szCs w:val="22"/>
        </w:rPr>
        <w:t xml:space="preserve">link out </w:t>
      </w:r>
      <w:r w:rsidR="007B4F1A" w:rsidRPr="00387DAB">
        <w:rPr>
          <w:bCs/>
          <w:i/>
          <w:iCs/>
          <w:color w:val="70AD47" w:themeColor="accent6"/>
          <w:sz w:val="22"/>
          <w:szCs w:val="22"/>
        </w:rPr>
        <w:t>to three principal references</w:t>
      </w:r>
      <w:r w:rsidR="008B36D3" w:rsidRPr="00387DAB">
        <w:rPr>
          <w:bCs/>
          <w:i/>
          <w:iCs/>
          <w:color w:val="70AD47" w:themeColor="accent6"/>
          <w:sz w:val="22"/>
          <w:szCs w:val="22"/>
        </w:rPr>
        <w:t>, this might be achieved using hyperlinks in the main document or via the Compliance Matrix at Annex A:</w:t>
      </w:r>
      <w:r>
        <w:rPr>
          <w:color w:val="70AD47" w:themeColor="accent6"/>
          <w:sz w:val="22"/>
          <w:szCs w:val="22"/>
        </w:rPr>
        <w:t>]</w:t>
      </w:r>
    </w:p>
    <w:p w14:paraId="514A5354" w14:textId="2ABAD9F2" w:rsidR="007B4F1A" w:rsidRPr="00387DAB" w:rsidRDefault="00F53C67" w:rsidP="007B4F1A">
      <w:pPr>
        <w:pStyle w:val="ListParagraph"/>
        <w:numPr>
          <w:ilvl w:val="1"/>
          <w:numId w:val="7"/>
        </w:numPr>
        <w:spacing w:after="240"/>
        <w:rPr>
          <w:bCs/>
          <w:i/>
          <w:iCs/>
          <w:color w:val="70AD47" w:themeColor="accent6"/>
          <w:sz w:val="22"/>
          <w:szCs w:val="22"/>
        </w:rPr>
      </w:pPr>
      <w:r>
        <w:rPr>
          <w:color w:val="70AD47" w:themeColor="accent6"/>
          <w:sz w:val="22"/>
          <w:szCs w:val="22"/>
        </w:rPr>
        <w:t>[</w:t>
      </w:r>
      <w:r w:rsidR="00FB6D29" w:rsidRPr="00806B5E">
        <w:rPr>
          <w:b/>
          <w:i/>
          <w:iCs/>
          <w:color w:val="70AD47" w:themeColor="accent6"/>
          <w:sz w:val="22"/>
          <w:szCs w:val="22"/>
        </w:rPr>
        <w:t>ICD</w:t>
      </w:r>
      <w:r w:rsidR="00743BDA" w:rsidRPr="00387DAB">
        <w:rPr>
          <w:bCs/>
          <w:i/>
          <w:iCs/>
          <w:color w:val="70AD47" w:themeColor="accent6"/>
          <w:sz w:val="22"/>
          <w:szCs w:val="22"/>
        </w:rPr>
        <w:t xml:space="preserve">. </w:t>
      </w:r>
      <w:r w:rsidR="000E0772" w:rsidRPr="00387DAB">
        <w:rPr>
          <w:bCs/>
          <w:i/>
          <w:iCs/>
          <w:color w:val="70AD47" w:themeColor="accent6"/>
          <w:sz w:val="22"/>
          <w:szCs w:val="22"/>
        </w:rPr>
        <w:t>ICDs s</w:t>
      </w:r>
      <w:r w:rsidR="007B5EC1" w:rsidRPr="00387DAB">
        <w:rPr>
          <w:bCs/>
          <w:i/>
          <w:iCs/>
          <w:color w:val="70AD47" w:themeColor="accent6"/>
          <w:sz w:val="22"/>
          <w:szCs w:val="22"/>
        </w:rPr>
        <w:t xml:space="preserve">hould be used to define all </w:t>
      </w:r>
      <w:r w:rsidR="00743BDA" w:rsidRPr="00387DAB">
        <w:rPr>
          <w:bCs/>
          <w:i/>
          <w:iCs/>
          <w:color w:val="70AD47" w:themeColor="accent6"/>
          <w:sz w:val="22"/>
          <w:szCs w:val="22"/>
        </w:rPr>
        <w:t>sub-contract</w:t>
      </w:r>
      <w:r w:rsidR="007B5EC1" w:rsidRPr="00387DAB">
        <w:rPr>
          <w:bCs/>
          <w:i/>
          <w:iCs/>
          <w:color w:val="70AD47" w:themeColor="accent6"/>
          <w:sz w:val="22"/>
          <w:szCs w:val="22"/>
        </w:rPr>
        <w:t xml:space="preserve"> relationships (RA</w:t>
      </w:r>
      <w:r w:rsidR="0013560C">
        <w:rPr>
          <w:bCs/>
          <w:i/>
          <w:iCs/>
          <w:color w:val="70AD47" w:themeColor="accent6"/>
          <w:sz w:val="22"/>
          <w:szCs w:val="22"/>
        </w:rPr>
        <w:t xml:space="preserve"> </w:t>
      </w:r>
      <w:r w:rsidR="007B5EC1" w:rsidRPr="00387DAB">
        <w:rPr>
          <w:bCs/>
          <w:i/>
          <w:iCs/>
          <w:color w:val="70AD47" w:themeColor="accent6"/>
          <w:sz w:val="22"/>
          <w:szCs w:val="22"/>
        </w:rPr>
        <w:t>4956</w:t>
      </w:r>
      <w:r w:rsidR="00806B5E" w:rsidRPr="00806B5E">
        <w:t xml:space="preserve"> </w:t>
      </w:r>
      <w:r w:rsidR="00806B5E" w:rsidRPr="00806B5E">
        <w:rPr>
          <w:bCs/>
          <w:i/>
          <w:iCs/>
          <w:color w:val="70AD47" w:themeColor="accent6"/>
          <w:sz w:val="22"/>
          <w:szCs w:val="22"/>
        </w:rPr>
        <w:t>- Military Continuing Airworthiness Management Organization</w:t>
      </w:r>
      <w:r w:rsidR="00806B5E">
        <w:rPr>
          <w:bCs/>
          <w:i/>
          <w:iCs/>
          <w:color w:val="70AD47" w:themeColor="accent6"/>
          <w:sz w:val="22"/>
          <w:szCs w:val="22"/>
        </w:rPr>
        <w:t xml:space="preserve"> </w:t>
      </w:r>
      <w:r w:rsidR="00806B5E" w:rsidRPr="00806B5E">
        <w:rPr>
          <w:bCs/>
          <w:i/>
          <w:iCs/>
          <w:color w:val="70AD47" w:themeColor="accent6"/>
          <w:sz w:val="22"/>
          <w:szCs w:val="22"/>
        </w:rPr>
        <w:t xml:space="preserve">Tasks Performed by </w:t>
      </w:r>
      <w:r w:rsidR="00806B5E" w:rsidRPr="00806B5E">
        <w:rPr>
          <w:bCs/>
          <w:i/>
          <w:iCs/>
          <w:color w:val="70AD47" w:themeColor="accent6"/>
          <w:sz w:val="22"/>
          <w:szCs w:val="22"/>
        </w:rPr>
        <w:lastRenderedPageBreak/>
        <w:t>Other Organizations - MRP Part M Sub Part G</w:t>
      </w:r>
      <w:r w:rsidR="007B5EC1" w:rsidRPr="00806B5E">
        <w:rPr>
          <w:bCs/>
          <w:i/>
          <w:iCs/>
          <w:color w:val="70AD47" w:themeColor="accent6"/>
          <w:sz w:val="22"/>
          <w:szCs w:val="22"/>
        </w:rPr>
        <w:t>), irrespective of the nature of t</w:t>
      </w:r>
      <w:r w:rsidR="007B5EC1" w:rsidRPr="008E3430">
        <w:rPr>
          <w:bCs/>
          <w:i/>
          <w:iCs/>
          <w:color w:val="70AD47" w:themeColor="accent6"/>
          <w:sz w:val="22"/>
          <w:szCs w:val="22"/>
        </w:rPr>
        <w:t xml:space="preserve">he </w:t>
      </w:r>
      <w:r w:rsidR="00743BDA" w:rsidRPr="008E3430">
        <w:rPr>
          <w:bCs/>
          <w:i/>
          <w:iCs/>
          <w:color w:val="70AD47" w:themeColor="accent6"/>
          <w:sz w:val="22"/>
          <w:szCs w:val="22"/>
        </w:rPr>
        <w:t>sub-contract</w:t>
      </w:r>
      <w:r w:rsidR="007B5EC1" w:rsidRPr="00A10314">
        <w:rPr>
          <w:bCs/>
          <w:i/>
          <w:iCs/>
          <w:color w:val="70AD47" w:themeColor="accent6"/>
          <w:sz w:val="22"/>
          <w:szCs w:val="22"/>
        </w:rPr>
        <w:t xml:space="preserve">ed </w:t>
      </w:r>
      <w:r w:rsidR="00815A00" w:rsidRPr="00A10314">
        <w:rPr>
          <w:bCs/>
          <w:i/>
          <w:iCs/>
          <w:color w:val="70AD47" w:themeColor="accent6"/>
          <w:sz w:val="22"/>
          <w:szCs w:val="22"/>
        </w:rPr>
        <w:t>organization</w:t>
      </w:r>
      <w:r w:rsidR="007B5EC1" w:rsidRPr="00A10314">
        <w:rPr>
          <w:bCs/>
          <w:i/>
          <w:iCs/>
          <w:color w:val="70AD47" w:themeColor="accent6"/>
          <w:sz w:val="22"/>
          <w:szCs w:val="22"/>
        </w:rPr>
        <w:t>.</w:t>
      </w:r>
    </w:p>
    <w:p w14:paraId="6A49F485" w14:textId="17B5E01D" w:rsidR="007B4F1A" w:rsidRPr="00387DAB" w:rsidRDefault="00F53C67" w:rsidP="007B4F1A">
      <w:pPr>
        <w:pStyle w:val="ListParagraph"/>
        <w:numPr>
          <w:ilvl w:val="1"/>
          <w:numId w:val="7"/>
        </w:numPr>
        <w:spacing w:after="240"/>
        <w:rPr>
          <w:bCs/>
          <w:i/>
          <w:iCs/>
          <w:color w:val="70AD47" w:themeColor="accent6"/>
          <w:sz w:val="22"/>
          <w:szCs w:val="22"/>
        </w:rPr>
      </w:pPr>
      <w:r>
        <w:rPr>
          <w:color w:val="70AD47" w:themeColor="accent6"/>
          <w:sz w:val="22"/>
          <w:szCs w:val="22"/>
        </w:rPr>
        <w:t>[</w:t>
      </w:r>
      <w:r w:rsidR="007B4F1A" w:rsidRPr="00387DAB">
        <w:rPr>
          <w:b/>
          <w:i/>
          <w:iCs/>
          <w:color w:val="70AD47" w:themeColor="accent6"/>
          <w:sz w:val="22"/>
          <w:szCs w:val="22"/>
        </w:rPr>
        <w:t xml:space="preserve">Core </w:t>
      </w:r>
      <w:r w:rsidR="00743BDA" w:rsidRPr="00387DAB">
        <w:rPr>
          <w:b/>
          <w:i/>
          <w:iCs/>
          <w:color w:val="70AD47" w:themeColor="accent6"/>
          <w:sz w:val="22"/>
          <w:szCs w:val="22"/>
        </w:rPr>
        <w:t>o</w:t>
      </w:r>
      <w:r w:rsidR="007B4F1A" w:rsidRPr="00387DAB">
        <w:rPr>
          <w:b/>
          <w:i/>
          <w:iCs/>
          <w:color w:val="70AD47" w:themeColor="accent6"/>
          <w:sz w:val="22"/>
          <w:szCs w:val="22"/>
        </w:rPr>
        <w:t xml:space="preserve">bligations of </w:t>
      </w:r>
      <w:r w:rsidR="00743BDA" w:rsidRPr="00387DAB">
        <w:rPr>
          <w:b/>
          <w:i/>
          <w:iCs/>
          <w:color w:val="70AD47" w:themeColor="accent6"/>
          <w:sz w:val="22"/>
          <w:szCs w:val="22"/>
        </w:rPr>
        <w:t>o</w:t>
      </w:r>
      <w:r w:rsidR="007B4F1A" w:rsidRPr="00387DAB">
        <w:rPr>
          <w:b/>
          <w:i/>
          <w:iCs/>
          <w:color w:val="70AD47" w:themeColor="accent6"/>
          <w:sz w:val="22"/>
          <w:szCs w:val="22"/>
        </w:rPr>
        <w:t xml:space="preserve">ther </w:t>
      </w:r>
      <w:r w:rsidR="00815A00">
        <w:rPr>
          <w:b/>
          <w:i/>
          <w:iCs/>
          <w:color w:val="70AD47" w:themeColor="accent6"/>
          <w:sz w:val="22"/>
          <w:szCs w:val="22"/>
        </w:rPr>
        <w:t>organization</w:t>
      </w:r>
      <w:r w:rsidR="007B4F1A" w:rsidRPr="00387DAB">
        <w:rPr>
          <w:b/>
          <w:i/>
          <w:iCs/>
          <w:color w:val="70AD47" w:themeColor="accent6"/>
          <w:sz w:val="22"/>
          <w:szCs w:val="22"/>
        </w:rPr>
        <w:t>s</w:t>
      </w:r>
      <w:r w:rsidR="00743BDA" w:rsidRPr="00387DAB">
        <w:rPr>
          <w:bCs/>
          <w:i/>
          <w:iCs/>
          <w:color w:val="70AD47" w:themeColor="accent6"/>
          <w:sz w:val="22"/>
          <w:szCs w:val="22"/>
        </w:rPr>
        <w:t>.</w:t>
      </w:r>
      <w:r w:rsidR="007B5EC1" w:rsidRPr="00387DAB">
        <w:rPr>
          <w:bCs/>
          <w:i/>
          <w:iCs/>
          <w:color w:val="70AD47" w:themeColor="accent6"/>
          <w:sz w:val="22"/>
          <w:szCs w:val="22"/>
        </w:rPr>
        <w:t xml:space="preserve"> Where the Mil CAM has a dependency on another </w:t>
      </w:r>
      <w:r w:rsidR="00815A00">
        <w:rPr>
          <w:bCs/>
          <w:i/>
          <w:iCs/>
          <w:color w:val="70AD47" w:themeColor="accent6"/>
          <w:sz w:val="22"/>
          <w:szCs w:val="22"/>
        </w:rPr>
        <w:t>organization</w:t>
      </w:r>
      <w:r w:rsidR="005538C5" w:rsidRPr="00387DAB">
        <w:rPr>
          <w:bCs/>
          <w:i/>
          <w:iCs/>
          <w:color w:val="70AD47" w:themeColor="accent6"/>
          <w:sz w:val="22"/>
          <w:szCs w:val="22"/>
        </w:rPr>
        <w:t xml:space="preserve"> but</w:t>
      </w:r>
      <w:r w:rsidR="007B5EC1" w:rsidRPr="00387DAB">
        <w:rPr>
          <w:bCs/>
          <w:i/>
          <w:iCs/>
          <w:color w:val="70AD47" w:themeColor="accent6"/>
          <w:sz w:val="22"/>
          <w:szCs w:val="22"/>
        </w:rPr>
        <w:t xml:space="preserve"> is not responsible for compelling that </w:t>
      </w:r>
      <w:r w:rsidR="00815A00">
        <w:rPr>
          <w:bCs/>
          <w:i/>
          <w:iCs/>
          <w:color w:val="70AD47" w:themeColor="accent6"/>
          <w:sz w:val="22"/>
          <w:szCs w:val="22"/>
        </w:rPr>
        <w:t>organization</w:t>
      </w:r>
      <w:r w:rsidR="007B5EC1" w:rsidRPr="00387DAB">
        <w:rPr>
          <w:bCs/>
          <w:i/>
          <w:iCs/>
          <w:color w:val="70AD47" w:themeColor="accent6"/>
          <w:sz w:val="22"/>
          <w:szCs w:val="22"/>
        </w:rPr>
        <w:t xml:space="preserve"> to undertake the activity then it may be appropriate to highlight the requirement.  For example, the Mil CAM will be dependent on an up to date and complete Air System Document Set (ADS) in order to conduct its activities, but the Mil CAM does not need to </w:t>
      </w:r>
      <w:r w:rsidR="00743BDA" w:rsidRPr="00387DAB">
        <w:rPr>
          <w:bCs/>
          <w:i/>
          <w:iCs/>
          <w:color w:val="70AD47" w:themeColor="accent6"/>
          <w:sz w:val="22"/>
          <w:szCs w:val="22"/>
        </w:rPr>
        <w:t>sub-contract</w:t>
      </w:r>
      <w:r w:rsidR="007B5EC1" w:rsidRPr="00387DAB">
        <w:rPr>
          <w:bCs/>
          <w:i/>
          <w:iCs/>
          <w:color w:val="70AD47" w:themeColor="accent6"/>
          <w:sz w:val="22"/>
          <w:szCs w:val="22"/>
        </w:rPr>
        <w:t xml:space="preserve"> the TAA to produce the ADS since they are compelled to do so by regulation (RA</w:t>
      </w:r>
      <w:r w:rsidR="0013560C">
        <w:rPr>
          <w:bCs/>
          <w:i/>
          <w:iCs/>
          <w:color w:val="70AD47" w:themeColor="accent6"/>
          <w:sz w:val="22"/>
          <w:szCs w:val="22"/>
        </w:rPr>
        <w:t xml:space="preserve"> </w:t>
      </w:r>
      <w:r w:rsidR="007B5EC1" w:rsidRPr="00387DAB">
        <w:rPr>
          <w:bCs/>
          <w:i/>
          <w:iCs/>
          <w:color w:val="70AD47" w:themeColor="accent6"/>
          <w:sz w:val="22"/>
          <w:szCs w:val="22"/>
        </w:rPr>
        <w:t>1015</w:t>
      </w:r>
      <w:r w:rsidR="008E3430" w:rsidRPr="008E3430">
        <w:rPr>
          <w:bCs/>
          <w:i/>
          <w:iCs/>
          <w:color w:val="70AD47" w:themeColor="accent6"/>
          <w:sz w:val="22"/>
          <w:szCs w:val="22"/>
        </w:rPr>
        <w:t xml:space="preserve"> - Type Airworthiness Authority - Roles and Responsibilities</w:t>
      </w:r>
      <w:r w:rsidR="007B5EC1" w:rsidRPr="008E3430">
        <w:rPr>
          <w:bCs/>
          <w:i/>
          <w:iCs/>
          <w:color w:val="70AD47" w:themeColor="accent6"/>
          <w:sz w:val="22"/>
          <w:szCs w:val="22"/>
        </w:rPr>
        <w:t>).</w:t>
      </w:r>
      <w:r w:rsidRPr="008E3430">
        <w:rPr>
          <w:color w:val="70AD47" w:themeColor="accent6"/>
          <w:sz w:val="22"/>
          <w:szCs w:val="22"/>
        </w:rPr>
        <w:t>]</w:t>
      </w:r>
    </w:p>
    <w:p w14:paraId="2CE53BB1" w14:textId="660437E9" w:rsidR="007B4F1A" w:rsidRDefault="00F2055D" w:rsidP="00114649">
      <w:pPr>
        <w:pStyle w:val="ListParagraph"/>
        <w:numPr>
          <w:ilvl w:val="1"/>
          <w:numId w:val="7"/>
        </w:numPr>
        <w:spacing w:after="240"/>
        <w:rPr>
          <w:bCs/>
          <w:i/>
          <w:iCs/>
          <w:color w:val="70AD47" w:themeColor="accent6"/>
          <w:sz w:val="22"/>
          <w:szCs w:val="22"/>
        </w:rPr>
      </w:pPr>
      <w:r>
        <w:rPr>
          <w:color w:val="70AD47" w:themeColor="accent6"/>
          <w:sz w:val="22"/>
          <w:szCs w:val="22"/>
        </w:rPr>
        <w:t>[</w:t>
      </w:r>
      <w:r w:rsidR="007B4F1A" w:rsidRPr="00387DAB">
        <w:rPr>
          <w:b/>
          <w:i/>
          <w:iCs/>
          <w:color w:val="70AD47" w:themeColor="accent6"/>
          <w:sz w:val="22"/>
          <w:szCs w:val="22"/>
        </w:rPr>
        <w:t xml:space="preserve">Core CAMO </w:t>
      </w:r>
      <w:r w:rsidR="00743BDA" w:rsidRPr="00387DAB">
        <w:rPr>
          <w:b/>
          <w:i/>
          <w:iCs/>
          <w:color w:val="70AD47" w:themeColor="accent6"/>
          <w:sz w:val="22"/>
          <w:szCs w:val="22"/>
        </w:rPr>
        <w:t>p</w:t>
      </w:r>
      <w:r w:rsidR="007B4F1A" w:rsidRPr="00387DAB">
        <w:rPr>
          <w:b/>
          <w:i/>
          <w:iCs/>
          <w:color w:val="70AD47" w:themeColor="accent6"/>
          <w:sz w:val="22"/>
          <w:szCs w:val="22"/>
        </w:rPr>
        <w:t>rocesses</w:t>
      </w:r>
      <w:r w:rsidR="00743BDA" w:rsidRPr="00387DAB">
        <w:rPr>
          <w:bCs/>
          <w:i/>
          <w:iCs/>
          <w:color w:val="70AD47" w:themeColor="accent6"/>
          <w:sz w:val="22"/>
          <w:szCs w:val="22"/>
        </w:rPr>
        <w:t xml:space="preserve">.  </w:t>
      </w:r>
      <w:r w:rsidR="007B5EC1" w:rsidRPr="00387DAB">
        <w:rPr>
          <w:bCs/>
          <w:i/>
          <w:iCs/>
          <w:color w:val="70AD47" w:themeColor="accent6"/>
          <w:sz w:val="22"/>
          <w:szCs w:val="22"/>
        </w:rPr>
        <w:t xml:space="preserve">Where inclusion of the detailed Core CAMO process for a particular subject would prove cumbersome and add little value to the CAME </w:t>
      </w:r>
      <w:r w:rsidR="00971AB8" w:rsidRPr="00387DAB">
        <w:rPr>
          <w:bCs/>
          <w:i/>
          <w:iCs/>
          <w:color w:val="70AD47" w:themeColor="accent6"/>
          <w:sz w:val="22"/>
          <w:szCs w:val="22"/>
        </w:rPr>
        <w:t>it will be necessary to refer out to Core CAMO Process.  Care should be taken to ensure that sufficient information remains in the CAME to ensure the approach taken is clear to the reader.</w:t>
      </w:r>
      <w:r w:rsidR="00F53C67">
        <w:rPr>
          <w:color w:val="70AD47" w:themeColor="accent6"/>
          <w:sz w:val="22"/>
          <w:szCs w:val="22"/>
        </w:rPr>
        <w:t>]</w:t>
      </w:r>
    </w:p>
    <w:p w14:paraId="3C6C7760" w14:textId="101302C4" w:rsidR="00411966" w:rsidRPr="008151B0" w:rsidRDefault="00411966" w:rsidP="008151B0">
      <w:pPr>
        <w:pStyle w:val="ListParagraph"/>
        <w:spacing w:after="240"/>
        <w:ind w:left="1440"/>
        <w:rPr>
          <w:bCs/>
          <w:i/>
          <w:iCs/>
          <w:color w:val="FF0000"/>
          <w:sz w:val="22"/>
          <w:szCs w:val="22"/>
        </w:rPr>
      </w:pPr>
      <w:r>
        <w:rPr>
          <w:b/>
          <w:i/>
          <w:iCs/>
          <w:color w:val="FF0000"/>
          <w:sz w:val="22"/>
          <w:szCs w:val="22"/>
        </w:rPr>
        <w:t>Note: A reference procedure is part of the CAME, ie the approval will include the CAME and all listed supporting procedures of which these should all be independently verified and validated.</w:t>
      </w:r>
    </w:p>
    <w:p w14:paraId="5E59C824" w14:textId="08CB25F8" w:rsidR="00CE68F0" w:rsidRPr="00387DAB" w:rsidRDefault="00F2055D" w:rsidP="00197B1E">
      <w:pPr>
        <w:pStyle w:val="ListParagraph"/>
        <w:numPr>
          <w:ilvl w:val="0"/>
          <w:numId w:val="7"/>
        </w:numPr>
        <w:spacing w:after="240"/>
        <w:ind w:left="0" w:firstLine="0"/>
        <w:rPr>
          <w:i/>
          <w:iCs/>
          <w:color w:val="70AD47" w:themeColor="accent6"/>
          <w:sz w:val="22"/>
          <w:szCs w:val="22"/>
        </w:rPr>
      </w:pPr>
      <w:r>
        <w:rPr>
          <w:color w:val="70AD47" w:themeColor="accent6"/>
          <w:sz w:val="22"/>
          <w:szCs w:val="22"/>
        </w:rPr>
        <w:t>[</w:t>
      </w:r>
      <w:r w:rsidR="00CE68F0" w:rsidRPr="00387DAB">
        <w:rPr>
          <w:b/>
          <w:bCs/>
          <w:i/>
          <w:iCs/>
          <w:color w:val="70AD47" w:themeColor="accent6"/>
          <w:sz w:val="22"/>
          <w:szCs w:val="22"/>
        </w:rPr>
        <w:t>References.</w:t>
      </w:r>
      <w:r w:rsidR="00CE68F0" w:rsidRPr="00387DAB">
        <w:rPr>
          <w:i/>
          <w:iCs/>
          <w:color w:val="70AD47" w:themeColor="accent6"/>
          <w:sz w:val="22"/>
          <w:szCs w:val="22"/>
        </w:rPr>
        <w:t xml:space="preserve">  </w:t>
      </w:r>
      <w:r w:rsidR="00E8368C">
        <w:rPr>
          <w:i/>
          <w:iCs/>
          <w:color w:val="70AD47" w:themeColor="accent6"/>
          <w:sz w:val="22"/>
          <w:szCs w:val="22"/>
        </w:rPr>
        <w:t>In order to achieve a robust CAME submission users may wish to include reference to regulation and other policy.  Candidate references</w:t>
      </w:r>
      <w:r w:rsidR="00E8368C">
        <w:rPr>
          <w:rStyle w:val="FootnoteReference"/>
          <w:i/>
          <w:iCs/>
          <w:color w:val="70AD47" w:themeColor="accent6"/>
          <w:sz w:val="22"/>
          <w:szCs w:val="22"/>
        </w:rPr>
        <w:footnoteReference w:id="2"/>
      </w:r>
      <w:r w:rsidR="00E8368C">
        <w:rPr>
          <w:i/>
          <w:iCs/>
          <w:color w:val="70AD47" w:themeColor="accent6"/>
          <w:sz w:val="22"/>
          <w:szCs w:val="22"/>
        </w:rPr>
        <w:t xml:space="preserve"> to regulation are included, cross-referenced to paragraph numbers, in the draft compliance matrix in Section 5.  Where references are added to the CAME text these should be as footnotes.</w:t>
      </w:r>
      <w:r>
        <w:rPr>
          <w:color w:val="70AD47" w:themeColor="accent6"/>
          <w:sz w:val="22"/>
          <w:szCs w:val="22"/>
        </w:rPr>
        <w:t>]</w:t>
      </w:r>
    </w:p>
    <w:p w14:paraId="2509CEEE" w14:textId="50E708B3" w:rsidR="0076390E" w:rsidRDefault="00F2055D" w:rsidP="00197B1E">
      <w:pPr>
        <w:pStyle w:val="ListParagraph"/>
        <w:numPr>
          <w:ilvl w:val="0"/>
          <w:numId w:val="7"/>
        </w:numPr>
        <w:spacing w:after="240"/>
        <w:ind w:left="0" w:firstLine="0"/>
        <w:rPr>
          <w:i/>
          <w:iCs/>
          <w:color w:val="70AD47" w:themeColor="accent6"/>
          <w:sz w:val="22"/>
          <w:szCs w:val="22"/>
        </w:rPr>
      </w:pPr>
      <w:r>
        <w:rPr>
          <w:color w:val="70AD47" w:themeColor="accent6"/>
          <w:sz w:val="22"/>
          <w:szCs w:val="22"/>
        </w:rPr>
        <w:t>[</w:t>
      </w:r>
      <w:r w:rsidR="0076390E" w:rsidRPr="00387DAB">
        <w:rPr>
          <w:b/>
          <w:i/>
          <w:iCs/>
          <w:color w:val="70AD47" w:themeColor="accent6"/>
          <w:sz w:val="22"/>
          <w:szCs w:val="22"/>
        </w:rPr>
        <w:t>Guidance on formatting (paragraph numbering).</w:t>
      </w:r>
      <w:r w:rsidR="0076390E" w:rsidRPr="00387DAB">
        <w:rPr>
          <w:i/>
          <w:iCs/>
          <w:color w:val="70AD47" w:themeColor="accent6"/>
          <w:sz w:val="22"/>
          <w:szCs w:val="22"/>
        </w:rPr>
        <w:t xml:space="preserve">  The paragraph numbering used in the template uses styles ‘head1’ or ‘Heading 2’ – use of styles allows the contents table to be auto</w:t>
      </w:r>
      <w:r w:rsidR="00D36E98" w:rsidRPr="00387DAB">
        <w:rPr>
          <w:i/>
          <w:iCs/>
          <w:color w:val="70AD47" w:themeColor="accent6"/>
          <w:sz w:val="22"/>
          <w:szCs w:val="22"/>
        </w:rPr>
        <w:t>-</w:t>
      </w:r>
      <w:r w:rsidR="0076390E" w:rsidRPr="00387DAB">
        <w:rPr>
          <w:i/>
          <w:iCs/>
          <w:color w:val="70AD47" w:themeColor="accent6"/>
          <w:sz w:val="22"/>
          <w:szCs w:val="22"/>
        </w:rPr>
        <w:t>populated (right click on the table and update).  Paragraphs can be added or deleted as necessary for your exposition.  Not every block of text needs to be individually numbered but it is recommended that the numbering allows easy referencing.</w:t>
      </w:r>
      <w:r>
        <w:rPr>
          <w:color w:val="70AD47" w:themeColor="accent6"/>
          <w:sz w:val="22"/>
          <w:szCs w:val="22"/>
        </w:rPr>
        <w:t>]</w:t>
      </w:r>
    </w:p>
    <w:p w14:paraId="7FED978A" w14:textId="243C79C6" w:rsidR="003D61F2" w:rsidRPr="00387DAB" w:rsidRDefault="00F2055D" w:rsidP="00197B1E">
      <w:pPr>
        <w:pStyle w:val="ListParagraph"/>
        <w:numPr>
          <w:ilvl w:val="0"/>
          <w:numId w:val="7"/>
        </w:numPr>
        <w:spacing w:after="240"/>
        <w:ind w:left="0" w:firstLine="0"/>
        <w:rPr>
          <w:i/>
          <w:iCs/>
          <w:color w:val="70AD47" w:themeColor="accent6"/>
          <w:sz w:val="22"/>
          <w:szCs w:val="22"/>
        </w:rPr>
      </w:pPr>
      <w:r>
        <w:rPr>
          <w:color w:val="70AD47" w:themeColor="accent6"/>
          <w:sz w:val="22"/>
          <w:szCs w:val="22"/>
        </w:rPr>
        <w:t>[</w:t>
      </w:r>
      <w:r w:rsidR="003D61F2">
        <w:rPr>
          <w:b/>
          <w:i/>
          <w:iCs/>
          <w:color w:val="70AD47" w:themeColor="accent6"/>
          <w:sz w:val="22"/>
          <w:szCs w:val="22"/>
        </w:rPr>
        <w:t>Change Marks and Track Changes.</w:t>
      </w:r>
      <w:r w:rsidR="003D61F2">
        <w:rPr>
          <w:i/>
          <w:iCs/>
          <w:color w:val="70AD47" w:themeColor="accent6"/>
          <w:sz w:val="22"/>
          <w:szCs w:val="22"/>
        </w:rPr>
        <w:t xml:space="preserve"> </w:t>
      </w:r>
      <w:r w:rsidR="00D91635">
        <w:rPr>
          <w:i/>
          <w:iCs/>
          <w:color w:val="70AD47" w:themeColor="accent6"/>
          <w:sz w:val="22"/>
          <w:szCs w:val="22"/>
        </w:rPr>
        <w:t>In order to achieve an overall view of additions and inclusions within the CAME, users may consider the use of change marks</w:t>
      </w:r>
      <w:r w:rsidR="00A10314">
        <w:rPr>
          <w:i/>
          <w:iCs/>
          <w:color w:val="70AD47" w:themeColor="accent6"/>
          <w:sz w:val="22"/>
          <w:szCs w:val="22"/>
        </w:rPr>
        <w:t xml:space="preserve"> </w:t>
      </w:r>
      <w:r w:rsidR="00D91635">
        <w:rPr>
          <w:i/>
          <w:iCs/>
          <w:color w:val="70AD47" w:themeColor="accent6"/>
          <w:sz w:val="22"/>
          <w:szCs w:val="22"/>
        </w:rPr>
        <w:t>/</w:t>
      </w:r>
      <w:r w:rsidR="00A10314">
        <w:rPr>
          <w:i/>
          <w:iCs/>
          <w:color w:val="70AD47" w:themeColor="accent6"/>
          <w:sz w:val="22"/>
          <w:szCs w:val="22"/>
        </w:rPr>
        <w:t xml:space="preserve"> </w:t>
      </w:r>
      <w:r w:rsidR="00D91635">
        <w:rPr>
          <w:i/>
          <w:iCs/>
          <w:color w:val="70AD47" w:themeColor="accent6"/>
          <w:sz w:val="22"/>
          <w:szCs w:val="22"/>
        </w:rPr>
        <w:t>track changes throughout the document.</w:t>
      </w:r>
      <w:r>
        <w:rPr>
          <w:color w:val="70AD47" w:themeColor="accent6"/>
          <w:sz w:val="22"/>
          <w:szCs w:val="22"/>
        </w:rPr>
        <w:t>]</w:t>
      </w:r>
    </w:p>
    <w:p w14:paraId="549EB559" w14:textId="77777777" w:rsidR="0076390E" w:rsidRPr="007E7416" w:rsidRDefault="0076390E" w:rsidP="00114649">
      <w:pPr>
        <w:pStyle w:val="ListParagraph"/>
        <w:spacing w:after="240"/>
        <w:ind w:left="0"/>
        <w:rPr>
          <w:color w:val="FF0000"/>
          <w:sz w:val="22"/>
          <w:szCs w:val="22"/>
        </w:rPr>
      </w:pPr>
    </w:p>
    <w:p w14:paraId="59A35D04" w14:textId="77777777" w:rsidR="00B05199" w:rsidRDefault="00B05199">
      <w:pPr>
        <w:overflowPunct/>
        <w:autoSpaceDE/>
        <w:autoSpaceDN/>
        <w:adjustRightInd/>
        <w:jc w:val="left"/>
        <w:textAlignment w:val="auto"/>
        <w:rPr>
          <w:rFonts w:ascii="Arial" w:hAnsi="Arial"/>
          <w:color w:val="FF0000"/>
        </w:rPr>
      </w:pPr>
    </w:p>
    <w:p w14:paraId="279A502B" w14:textId="5D0C8056" w:rsidR="00E065B5" w:rsidRDefault="00E065B5">
      <w:pPr>
        <w:overflowPunct/>
        <w:autoSpaceDE/>
        <w:autoSpaceDN/>
        <w:adjustRightInd/>
        <w:jc w:val="left"/>
        <w:textAlignment w:val="auto"/>
        <w:rPr>
          <w:rFonts w:ascii="Arial" w:hAnsi="Arial"/>
        </w:rPr>
      </w:pPr>
      <w:r>
        <w:rPr>
          <w:rFonts w:ascii="Arial" w:hAnsi="Arial"/>
        </w:rPr>
        <w:br w:type="page"/>
      </w:r>
    </w:p>
    <w:p w14:paraId="4EB3A9B0" w14:textId="0255F20F" w:rsidR="006B36C7" w:rsidRDefault="00A75C2E" w:rsidP="006B36C7">
      <w:pPr>
        <w:pStyle w:val="Heading1"/>
      </w:pPr>
      <w:bookmarkStart w:id="3" w:name="_Toc82707159"/>
      <w:bookmarkEnd w:id="1"/>
      <w:bookmarkEnd w:id="2"/>
      <w:r>
        <w:lastRenderedPageBreak/>
        <w:t>C</w:t>
      </w:r>
      <w:r w:rsidR="00134BE3" w:rsidRPr="00567430">
        <w:t>ontents</w:t>
      </w:r>
      <w:bookmarkEnd w:id="3"/>
    </w:p>
    <w:p w14:paraId="7094CBD4" w14:textId="77777777" w:rsidR="00C671B7" w:rsidRPr="00C671B7" w:rsidRDefault="00C671B7" w:rsidP="00C671B7">
      <w:pPr>
        <w:rPr>
          <w:rStyle w:val="Emphasis"/>
          <w:rFonts w:ascii="Arial" w:hAnsi="Arial" w:cs="Arial"/>
          <w:i w:val="0"/>
          <w:sz w:val="22"/>
          <w:szCs w:val="22"/>
        </w:rPr>
      </w:pPr>
    </w:p>
    <w:p w14:paraId="2BF4B74A" w14:textId="20B51993" w:rsidR="00134BE3" w:rsidRPr="00387DAB" w:rsidRDefault="002966F1" w:rsidP="00C671B7">
      <w:pPr>
        <w:rPr>
          <w:rStyle w:val="Emphasis"/>
          <w:rFonts w:ascii="Arial" w:hAnsi="Arial" w:cs="Arial"/>
          <w:color w:val="70AD47" w:themeColor="accent6"/>
          <w:sz w:val="22"/>
          <w:szCs w:val="22"/>
        </w:rPr>
      </w:pPr>
      <w:r>
        <w:rPr>
          <w:color w:val="70AD47" w:themeColor="accent6"/>
          <w:sz w:val="22"/>
          <w:szCs w:val="22"/>
        </w:rPr>
        <w:t>[</w:t>
      </w:r>
      <w:r w:rsidR="002719A2" w:rsidRPr="00387DAB">
        <w:rPr>
          <w:rStyle w:val="Emphasis"/>
          <w:rFonts w:ascii="Arial" w:hAnsi="Arial" w:cs="Arial"/>
          <w:color w:val="70AD47" w:themeColor="accent6"/>
          <w:sz w:val="22"/>
          <w:szCs w:val="22"/>
        </w:rPr>
        <w:t xml:space="preserve">(This table </w:t>
      </w:r>
      <w:r w:rsidR="0009255D" w:rsidRPr="00387DAB">
        <w:rPr>
          <w:rStyle w:val="Emphasis"/>
          <w:rFonts w:ascii="Arial" w:hAnsi="Arial" w:cs="Arial"/>
          <w:color w:val="70AD47" w:themeColor="accent6"/>
          <w:sz w:val="22"/>
          <w:szCs w:val="22"/>
        </w:rPr>
        <w:t xml:space="preserve">updates automatically from the </w:t>
      </w:r>
      <w:r w:rsidR="00487B2A" w:rsidRPr="00387DAB">
        <w:rPr>
          <w:rStyle w:val="Emphasis"/>
          <w:rFonts w:ascii="Arial" w:hAnsi="Arial" w:cs="Arial"/>
          <w:color w:val="70AD47" w:themeColor="accent6"/>
          <w:sz w:val="22"/>
          <w:szCs w:val="22"/>
        </w:rPr>
        <w:t xml:space="preserve">text formatted as </w:t>
      </w:r>
      <w:r w:rsidR="00F3779A">
        <w:rPr>
          <w:rStyle w:val="Emphasis"/>
          <w:rFonts w:ascii="Arial" w:hAnsi="Arial" w:cs="Arial"/>
          <w:color w:val="70AD47" w:themeColor="accent6"/>
          <w:sz w:val="22"/>
          <w:szCs w:val="22"/>
        </w:rPr>
        <w:t>H</w:t>
      </w:r>
      <w:r w:rsidR="00487B2A" w:rsidRPr="00387DAB">
        <w:rPr>
          <w:rStyle w:val="Emphasis"/>
          <w:rFonts w:ascii="Arial" w:hAnsi="Arial" w:cs="Arial"/>
          <w:color w:val="70AD47" w:themeColor="accent6"/>
          <w:sz w:val="22"/>
          <w:szCs w:val="22"/>
        </w:rPr>
        <w:t>ea</w:t>
      </w:r>
      <w:r w:rsidR="002C3132" w:rsidRPr="00387DAB">
        <w:rPr>
          <w:rStyle w:val="Emphasis"/>
          <w:rFonts w:ascii="Arial" w:hAnsi="Arial" w:cs="Arial"/>
          <w:color w:val="70AD47" w:themeColor="accent6"/>
          <w:sz w:val="22"/>
          <w:szCs w:val="22"/>
        </w:rPr>
        <w:t>d</w:t>
      </w:r>
      <w:r w:rsidR="00F3779A">
        <w:rPr>
          <w:rStyle w:val="Emphasis"/>
          <w:rFonts w:ascii="Arial" w:hAnsi="Arial" w:cs="Arial"/>
          <w:color w:val="70AD47" w:themeColor="accent6"/>
          <w:sz w:val="22"/>
          <w:szCs w:val="22"/>
        </w:rPr>
        <w:t xml:space="preserve">ing </w:t>
      </w:r>
      <w:r w:rsidR="00487B2A" w:rsidRPr="00387DAB">
        <w:rPr>
          <w:rStyle w:val="Emphasis"/>
          <w:rFonts w:ascii="Arial" w:hAnsi="Arial" w:cs="Arial"/>
          <w:color w:val="70AD47" w:themeColor="accent6"/>
          <w:sz w:val="22"/>
          <w:szCs w:val="22"/>
        </w:rPr>
        <w:t xml:space="preserve">1 &amp; Heading </w:t>
      </w:r>
      <w:r w:rsidR="00A96A18" w:rsidRPr="00387DAB">
        <w:rPr>
          <w:rStyle w:val="Emphasis"/>
          <w:rFonts w:ascii="Arial" w:hAnsi="Arial" w:cs="Arial"/>
          <w:color w:val="70AD47" w:themeColor="accent6"/>
          <w:sz w:val="22"/>
          <w:szCs w:val="22"/>
        </w:rPr>
        <w:t xml:space="preserve">2. </w:t>
      </w:r>
      <w:r w:rsidR="00C671B7" w:rsidRPr="00387DAB">
        <w:rPr>
          <w:rStyle w:val="Emphasis"/>
          <w:rFonts w:ascii="Arial" w:hAnsi="Arial" w:cs="Arial"/>
          <w:color w:val="70AD47" w:themeColor="accent6"/>
          <w:sz w:val="22"/>
          <w:szCs w:val="22"/>
        </w:rPr>
        <w:t xml:space="preserve"> </w:t>
      </w:r>
      <w:r w:rsidR="00A96A18" w:rsidRPr="00387DAB">
        <w:rPr>
          <w:rStyle w:val="Emphasis"/>
          <w:rFonts w:ascii="Arial" w:hAnsi="Arial" w:cs="Arial"/>
          <w:color w:val="70AD47" w:themeColor="accent6"/>
          <w:sz w:val="22"/>
          <w:szCs w:val="22"/>
        </w:rPr>
        <w:t>Right Click and update field)</w:t>
      </w:r>
      <w:r>
        <w:rPr>
          <w:color w:val="70AD47" w:themeColor="accent6"/>
          <w:sz w:val="22"/>
          <w:szCs w:val="22"/>
        </w:rPr>
        <w:t>]</w:t>
      </w:r>
    </w:p>
    <w:p w14:paraId="2BF4B74C" w14:textId="77777777" w:rsidR="00320D48" w:rsidRPr="00567430" w:rsidRDefault="00320D48" w:rsidP="00134BE3">
      <w:pPr>
        <w:tabs>
          <w:tab w:val="left" w:pos="-720"/>
        </w:tabs>
        <w:suppressAutoHyphens/>
        <w:jc w:val="left"/>
        <w:rPr>
          <w:rFonts w:ascii="Arial" w:hAnsi="Arial" w:cs="Arial"/>
          <w:spacing w:val="-2"/>
        </w:rPr>
      </w:pPr>
      <w:bookmarkStart w:id="4" w:name="Contents"/>
      <w:bookmarkEnd w:id="4"/>
    </w:p>
    <w:p w14:paraId="3078DD15" w14:textId="0FBAA5D5" w:rsidR="00B0111E" w:rsidRDefault="00134BE3">
      <w:pPr>
        <w:pStyle w:val="TOC2"/>
        <w:rPr>
          <w:rFonts w:asciiTheme="minorHAnsi" w:eastAsiaTheme="minorEastAsia" w:hAnsiTheme="minorHAnsi" w:cstheme="minorBidi"/>
          <w:b w:val="0"/>
          <w:sz w:val="22"/>
          <w:szCs w:val="22"/>
        </w:rPr>
      </w:pPr>
      <w:r w:rsidRPr="00567430">
        <w:rPr>
          <w:spacing w:val="-2"/>
          <w:szCs w:val="22"/>
        </w:rPr>
        <w:fldChar w:fldCharType="begin"/>
      </w:r>
      <w:r w:rsidRPr="00567430">
        <w:rPr>
          <w:spacing w:val="-2"/>
          <w:szCs w:val="22"/>
        </w:rPr>
        <w:instrText xml:space="preserve"> TOC \o "1-2" \h \z \u </w:instrText>
      </w:r>
      <w:r w:rsidRPr="00567430">
        <w:rPr>
          <w:spacing w:val="-2"/>
          <w:szCs w:val="22"/>
        </w:rPr>
        <w:fldChar w:fldCharType="separate"/>
      </w:r>
      <w:hyperlink w:anchor="_Toc82707158" w:history="1">
        <w:r w:rsidR="00B0111E" w:rsidRPr="00E237B9">
          <w:rPr>
            <w:rStyle w:val="Hyperlink"/>
            <w:bCs/>
          </w:rPr>
          <w:t>Cover Page</w:t>
        </w:r>
        <w:r w:rsidR="00B0111E">
          <w:rPr>
            <w:webHidden/>
          </w:rPr>
          <w:tab/>
        </w:r>
        <w:r w:rsidR="00B0111E">
          <w:rPr>
            <w:webHidden/>
          </w:rPr>
          <w:fldChar w:fldCharType="begin"/>
        </w:r>
        <w:r w:rsidR="00B0111E">
          <w:rPr>
            <w:webHidden/>
          </w:rPr>
          <w:instrText xml:space="preserve"> PAGEREF _Toc82707158 \h </w:instrText>
        </w:r>
        <w:r w:rsidR="00B0111E">
          <w:rPr>
            <w:webHidden/>
          </w:rPr>
        </w:r>
        <w:r w:rsidR="00B0111E">
          <w:rPr>
            <w:webHidden/>
          </w:rPr>
          <w:fldChar w:fldCharType="separate"/>
        </w:r>
        <w:r w:rsidR="0057631B">
          <w:rPr>
            <w:webHidden/>
          </w:rPr>
          <w:t>1</w:t>
        </w:r>
        <w:r w:rsidR="00B0111E">
          <w:rPr>
            <w:webHidden/>
          </w:rPr>
          <w:fldChar w:fldCharType="end"/>
        </w:r>
      </w:hyperlink>
    </w:p>
    <w:p w14:paraId="27C634C3" w14:textId="3E8D9F99" w:rsidR="00B0111E" w:rsidRDefault="001146C9" w:rsidP="001613ED">
      <w:pPr>
        <w:pStyle w:val="TOC1"/>
        <w:rPr>
          <w:rFonts w:asciiTheme="minorHAnsi" w:eastAsiaTheme="minorEastAsia" w:hAnsiTheme="minorHAnsi" w:cstheme="minorBidi"/>
          <w:sz w:val="22"/>
          <w:szCs w:val="22"/>
          <w:lang w:eastAsia="en-GB"/>
        </w:rPr>
      </w:pPr>
      <w:hyperlink w:anchor="_Toc82707159" w:history="1">
        <w:r w:rsidR="00B0111E" w:rsidRPr="00E237B9">
          <w:rPr>
            <w:rStyle w:val="Hyperlink"/>
          </w:rPr>
          <w:t>Contents</w:t>
        </w:r>
        <w:r w:rsidR="00B0111E">
          <w:rPr>
            <w:webHidden/>
          </w:rPr>
          <w:tab/>
        </w:r>
        <w:r w:rsidR="00B0111E">
          <w:rPr>
            <w:webHidden/>
          </w:rPr>
          <w:fldChar w:fldCharType="begin"/>
        </w:r>
        <w:r w:rsidR="00B0111E">
          <w:rPr>
            <w:webHidden/>
          </w:rPr>
          <w:instrText xml:space="preserve"> PAGEREF _Toc82707159 \h </w:instrText>
        </w:r>
        <w:r w:rsidR="00B0111E">
          <w:rPr>
            <w:webHidden/>
          </w:rPr>
        </w:r>
        <w:r w:rsidR="00B0111E">
          <w:rPr>
            <w:webHidden/>
          </w:rPr>
          <w:fldChar w:fldCharType="separate"/>
        </w:r>
        <w:r w:rsidR="0057631B">
          <w:rPr>
            <w:webHidden/>
          </w:rPr>
          <w:t>5</w:t>
        </w:r>
        <w:r w:rsidR="00B0111E">
          <w:rPr>
            <w:webHidden/>
          </w:rPr>
          <w:fldChar w:fldCharType="end"/>
        </w:r>
      </w:hyperlink>
    </w:p>
    <w:p w14:paraId="79E2F746" w14:textId="10F67D09" w:rsidR="00B0111E" w:rsidRDefault="001146C9">
      <w:pPr>
        <w:pStyle w:val="TOC2"/>
        <w:rPr>
          <w:rFonts w:asciiTheme="minorHAnsi" w:eastAsiaTheme="minorEastAsia" w:hAnsiTheme="minorHAnsi" w:cstheme="minorBidi"/>
          <w:b w:val="0"/>
          <w:sz w:val="22"/>
          <w:szCs w:val="22"/>
        </w:rPr>
      </w:pPr>
      <w:hyperlink w:anchor="_Toc82707160" w:history="1">
        <w:r w:rsidR="00B0111E" w:rsidRPr="00E237B9">
          <w:rPr>
            <w:rStyle w:val="Hyperlink"/>
            <w:bCs/>
          </w:rPr>
          <w:t>Amendment Record</w:t>
        </w:r>
        <w:r w:rsidR="00B0111E">
          <w:rPr>
            <w:webHidden/>
          </w:rPr>
          <w:tab/>
        </w:r>
        <w:r w:rsidR="00B0111E">
          <w:rPr>
            <w:webHidden/>
          </w:rPr>
          <w:fldChar w:fldCharType="begin"/>
        </w:r>
        <w:r w:rsidR="00B0111E">
          <w:rPr>
            <w:webHidden/>
          </w:rPr>
          <w:instrText xml:space="preserve"> PAGEREF _Toc82707160 \h </w:instrText>
        </w:r>
        <w:r w:rsidR="00B0111E">
          <w:rPr>
            <w:webHidden/>
          </w:rPr>
        </w:r>
        <w:r w:rsidR="00B0111E">
          <w:rPr>
            <w:webHidden/>
          </w:rPr>
          <w:fldChar w:fldCharType="separate"/>
        </w:r>
        <w:r w:rsidR="0057631B">
          <w:rPr>
            <w:webHidden/>
          </w:rPr>
          <w:t>7</w:t>
        </w:r>
        <w:r w:rsidR="00B0111E">
          <w:rPr>
            <w:webHidden/>
          </w:rPr>
          <w:fldChar w:fldCharType="end"/>
        </w:r>
      </w:hyperlink>
    </w:p>
    <w:p w14:paraId="133541DA" w14:textId="121106C1" w:rsidR="00B0111E" w:rsidRDefault="001146C9">
      <w:pPr>
        <w:pStyle w:val="TOC2"/>
        <w:rPr>
          <w:rFonts w:asciiTheme="minorHAnsi" w:eastAsiaTheme="minorEastAsia" w:hAnsiTheme="minorHAnsi" w:cstheme="minorBidi"/>
          <w:b w:val="0"/>
          <w:sz w:val="22"/>
          <w:szCs w:val="22"/>
        </w:rPr>
      </w:pPr>
      <w:hyperlink w:anchor="_Toc82707161" w:history="1">
        <w:r w:rsidR="00B0111E" w:rsidRPr="00E237B9">
          <w:rPr>
            <w:rStyle w:val="Hyperlink"/>
            <w:bCs/>
          </w:rPr>
          <w:t>Mil CAM Periodic Review Record</w:t>
        </w:r>
        <w:r w:rsidR="00B0111E">
          <w:rPr>
            <w:webHidden/>
          </w:rPr>
          <w:tab/>
        </w:r>
        <w:r w:rsidR="00B0111E">
          <w:rPr>
            <w:webHidden/>
          </w:rPr>
          <w:fldChar w:fldCharType="begin"/>
        </w:r>
        <w:r w:rsidR="00B0111E">
          <w:rPr>
            <w:webHidden/>
          </w:rPr>
          <w:instrText xml:space="preserve"> PAGEREF _Toc82707161 \h </w:instrText>
        </w:r>
        <w:r w:rsidR="00B0111E">
          <w:rPr>
            <w:webHidden/>
          </w:rPr>
        </w:r>
        <w:r w:rsidR="00B0111E">
          <w:rPr>
            <w:webHidden/>
          </w:rPr>
          <w:fldChar w:fldCharType="separate"/>
        </w:r>
        <w:r w:rsidR="0057631B">
          <w:rPr>
            <w:webHidden/>
          </w:rPr>
          <w:t>7</w:t>
        </w:r>
        <w:r w:rsidR="00B0111E">
          <w:rPr>
            <w:webHidden/>
          </w:rPr>
          <w:fldChar w:fldCharType="end"/>
        </w:r>
      </w:hyperlink>
    </w:p>
    <w:p w14:paraId="7D2C00C3" w14:textId="62AA9FE3" w:rsidR="00B0111E" w:rsidRDefault="001146C9">
      <w:pPr>
        <w:pStyle w:val="TOC2"/>
        <w:rPr>
          <w:rFonts w:asciiTheme="minorHAnsi" w:eastAsiaTheme="minorEastAsia" w:hAnsiTheme="minorHAnsi" w:cstheme="minorBidi"/>
          <w:b w:val="0"/>
          <w:sz w:val="22"/>
          <w:szCs w:val="22"/>
        </w:rPr>
      </w:pPr>
      <w:hyperlink w:anchor="_Toc82707162" w:history="1">
        <w:r w:rsidR="00B0111E" w:rsidRPr="00E237B9">
          <w:rPr>
            <w:rStyle w:val="Hyperlink"/>
          </w:rPr>
          <w:t>Distribution List</w:t>
        </w:r>
        <w:r w:rsidR="00B0111E">
          <w:rPr>
            <w:webHidden/>
          </w:rPr>
          <w:tab/>
        </w:r>
        <w:r w:rsidR="00B0111E">
          <w:rPr>
            <w:webHidden/>
          </w:rPr>
          <w:fldChar w:fldCharType="begin"/>
        </w:r>
        <w:r w:rsidR="00B0111E">
          <w:rPr>
            <w:webHidden/>
          </w:rPr>
          <w:instrText xml:space="preserve"> PAGEREF _Toc82707162 \h </w:instrText>
        </w:r>
        <w:r w:rsidR="00B0111E">
          <w:rPr>
            <w:webHidden/>
          </w:rPr>
        </w:r>
        <w:r w:rsidR="00B0111E">
          <w:rPr>
            <w:webHidden/>
          </w:rPr>
          <w:fldChar w:fldCharType="separate"/>
        </w:r>
        <w:r w:rsidR="0057631B">
          <w:rPr>
            <w:webHidden/>
          </w:rPr>
          <w:t>8</w:t>
        </w:r>
        <w:r w:rsidR="00B0111E">
          <w:rPr>
            <w:webHidden/>
          </w:rPr>
          <w:fldChar w:fldCharType="end"/>
        </w:r>
      </w:hyperlink>
    </w:p>
    <w:p w14:paraId="1C263E5D" w14:textId="024469CD" w:rsidR="00B0111E" w:rsidRDefault="001146C9">
      <w:pPr>
        <w:pStyle w:val="TOC2"/>
        <w:rPr>
          <w:rFonts w:asciiTheme="minorHAnsi" w:eastAsiaTheme="minorEastAsia" w:hAnsiTheme="minorHAnsi" w:cstheme="minorBidi"/>
          <w:b w:val="0"/>
          <w:sz w:val="22"/>
          <w:szCs w:val="22"/>
        </w:rPr>
      </w:pPr>
      <w:hyperlink w:anchor="_Toc82707163" w:history="1">
        <w:r w:rsidR="00B0111E" w:rsidRPr="00E237B9">
          <w:rPr>
            <w:rStyle w:val="Hyperlink"/>
            <w:bCs/>
          </w:rPr>
          <w:t>Abbreviations Used</w:t>
        </w:r>
        <w:r w:rsidR="00B0111E">
          <w:rPr>
            <w:webHidden/>
          </w:rPr>
          <w:tab/>
        </w:r>
        <w:r w:rsidR="00B0111E">
          <w:rPr>
            <w:webHidden/>
          </w:rPr>
          <w:fldChar w:fldCharType="begin"/>
        </w:r>
        <w:r w:rsidR="00B0111E">
          <w:rPr>
            <w:webHidden/>
          </w:rPr>
          <w:instrText xml:space="preserve"> PAGEREF _Toc82707163 \h </w:instrText>
        </w:r>
        <w:r w:rsidR="00B0111E">
          <w:rPr>
            <w:webHidden/>
          </w:rPr>
        </w:r>
        <w:r w:rsidR="00B0111E">
          <w:rPr>
            <w:webHidden/>
          </w:rPr>
          <w:fldChar w:fldCharType="separate"/>
        </w:r>
        <w:r w:rsidR="0057631B">
          <w:rPr>
            <w:webHidden/>
          </w:rPr>
          <w:t>9</w:t>
        </w:r>
        <w:r w:rsidR="00B0111E">
          <w:rPr>
            <w:webHidden/>
          </w:rPr>
          <w:fldChar w:fldCharType="end"/>
        </w:r>
      </w:hyperlink>
    </w:p>
    <w:p w14:paraId="023343A4" w14:textId="0E36B362" w:rsidR="00B0111E" w:rsidRDefault="001146C9" w:rsidP="001613ED">
      <w:pPr>
        <w:pStyle w:val="TOC1"/>
        <w:rPr>
          <w:rFonts w:asciiTheme="minorHAnsi" w:eastAsiaTheme="minorEastAsia" w:hAnsiTheme="minorHAnsi" w:cstheme="minorBidi"/>
          <w:sz w:val="22"/>
          <w:szCs w:val="22"/>
          <w:lang w:eastAsia="en-GB"/>
        </w:rPr>
      </w:pPr>
      <w:hyperlink w:anchor="_Toc82707164" w:history="1">
        <w:r w:rsidR="00B0111E" w:rsidRPr="00E237B9">
          <w:rPr>
            <w:rStyle w:val="Hyperlink"/>
            <w:rFonts w:cs="Arial"/>
          </w:rPr>
          <w:t>PART 0</w:t>
        </w:r>
        <w:r w:rsidR="00B0111E">
          <w:rPr>
            <w:rFonts w:asciiTheme="minorHAnsi" w:eastAsiaTheme="minorEastAsia" w:hAnsiTheme="minorHAnsi" w:cstheme="minorBidi"/>
            <w:sz w:val="22"/>
            <w:szCs w:val="22"/>
            <w:lang w:eastAsia="en-GB"/>
          </w:rPr>
          <w:tab/>
        </w:r>
        <w:r w:rsidR="00B0111E" w:rsidRPr="00E237B9">
          <w:rPr>
            <w:rStyle w:val="Hyperlink"/>
            <w:rFonts w:cs="Arial"/>
          </w:rPr>
          <w:t>GENERAL ORGANIZATION</w:t>
        </w:r>
        <w:r w:rsidR="00B0111E">
          <w:rPr>
            <w:webHidden/>
          </w:rPr>
          <w:tab/>
        </w:r>
        <w:r w:rsidR="00B0111E">
          <w:rPr>
            <w:webHidden/>
          </w:rPr>
          <w:fldChar w:fldCharType="begin"/>
        </w:r>
        <w:r w:rsidR="00B0111E">
          <w:rPr>
            <w:webHidden/>
          </w:rPr>
          <w:instrText xml:space="preserve"> PAGEREF _Toc82707164 \h </w:instrText>
        </w:r>
        <w:r w:rsidR="00B0111E">
          <w:rPr>
            <w:webHidden/>
          </w:rPr>
        </w:r>
        <w:r w:rsidR="00B0111E">
          <w:rPr>
            <w:webHidden/>
          </w:rPr>
          <w:fldChar w:fldCharType="separate"/>
        </w:r>
        <w:r w:rsidR="0057631B">
          <w:rPr>
            <w:webHidden/>
          </w:rPr>
          <w:t>11</w:t>
        </w:r>
        <w:r w:rsidR="00B0111E">
          <w:rPr>
            <w:webHidden/>
          </w:rPr>
          <w:fldChar w:fldCharType="end"/>
        </w:r>
      </w:hyperlink>
    </w:p>
    <w:p w14:paraId="03B6937E" w14:textId="1DD3E72C" w:rsidR="00B0111E" w:rsidRDefault="001146C9">
      <w:pPr>
        <w:pStyle w:val="TOC2"/>
        <w:rPr>
          <w:rFonts w:asciiTheme="minorHAnsi" w:eastAsiaTheme="minorEastAsia" w:hAnsiTheme="minorHAnsi" w:cstheme="minorBidi"/>
          <w:b w:val="0"/>
          <w:sz w:val="22"/>
          <w:szCs w:val="22"/>
        </w:rPr>
      </w:pPr>
      <w:hyperlink w:anchor="_Toc82707165" w:history="1">
        <w:r w:rsidR="00B0111E" w:rsidRPr="00E237B9">
          <w:rPr>
            <w:rStyle w:val="Hyperlink"/>
          </w:rPr>
          <w:t>0.1</w:t>
        </w:r>
        <w:r w:rsidR="00B0111E">
          <w:rPr>
            <w:rFonts w:asciiTheme="minorHAnsi" w:eastAsiaTheme="minorEastAsia" w:hAnsiTheme="minorHAnsi" w:cstheme="minorBidi"/>
            <w:b w:val="0"/>
            <w:sz w:val="22"/>
            <w:szCs w:val="22"/>
          </w:rPr>
          <w:tab/>
        </w:r>
        <w:r w:rsidR="00B0111E" w:rsidRPr="00E237B9">
          <w:rPr>
            <w:rStyle w:val="Hyperlink"/>
          </w:rPr>
          <w:t>Corporate Commitment by the {Delivery Duty Holder (DDH) / Accountable Manager (Military Flying)}</w:t>
        </w:r>
        <w:r w:rsidR="00B0111E">
          <w:rPr>
            <w:webHidden/>
          </w:rPr>
          <w:tab/>
        </w:r>
        <w:r w:rsidR="00B0111E">
          <w:rPr>
            <w:webHidden/>
          </w:rPr>
          <w:fldChar w:fldCharType="begin"/>
        </w:r>
        <w:r w:rsidR="00B0111E">
          <w:rPr>
            <w:webHidden/>
          </w:rPr>
          <w:instrText xml:space="preserve"> PAGEREF _Toc82707165 \h </w:instrText>
        </w:r>
        <w:r w:rsidR="00B0111E">
          <w:rPr>
            <w:webHidden/>
          </w:rPr>
        </w:r>
        <w:r w:rsidR="00B0111E">
          <w:rPr>
            <w:webHidden/>
          </w:rPr>
          <w:fldChar w:fldCharType="separate"/>
        </w:r>
        <w:r w:rsidR="0057631B">
          <w:rPr>
            <w:webHidden/>
          </w:rPr>
          <w:t>11</w:t>
        </w:r>
        <w:r w:rsidR="00B0111E">
          <w:rPr>
            <w:webHidden/>
          </w:rPr>
          <w:fldChar w:fldCharType="end"/>
        </w:r>
      </w:hyperlink>
    </w:p>
    <w:p w14:paraId="0E450300" w14:textId="05677072" w:rsidR="00B0111E" w:rsidRDefault="001146C9">
      <w:pPr>
        <w:pStyle w:val="TOC2"/>
        <w:rPr>
          <w:rFonts w:asciiTheme="minorHAnsi" w:eastAsiaTheme="minorEastAsia" w:hAnsiTheme="minorHAnsi" w:cstheme="minorBidi"/>
          <w:b w:val="0"/>
          <w:sz w:val="22"/>
          <w:szCs w:val="22"/>
        </w:rPr>
      </w:pPr>
      <w:hyperlink w:anchor="_Toc82707166" w:history="1">
        <w:r w:rsidR="00B0111E" w:rsidRPr="00E237B9">
          <w:rPr>
            <w:rStyle w:val="Hyperlink"/>
          </w:rPr>
          <w:t>0.2</w:t>
        </w:r>
        <w:r w:rsidR="00B0111E">
          <w:rPr>
            <w:rFonts w:asciiTheme="minorHAnsi" w:eastAsiaTheme="minorEastAsia" w:hAnsiTheme="minorHAnsi" w:cstheme="minorBidi"/>
            <w:b w:val="0"/>
            <w:sz w:val="22"/>
            <w:szCs w:val="22"/>
          </w:rPr>
          <w:tab/>
        </w:r>
        <w:r w:rsidR="00B0111E" w:rsidRPr="00E237B9">
          <w:rPr>
            <w:rStyle w:val="Hyperlink"/>
          </w:rPr>
          <w:t>General Organization Information</w:t>
        </w:r>
        <w:r w:rsidR="00B0111E">
          <w:rPr>
            <w:webHidden/>
          </w:rPr>
          <w:tab/>
        </w:r>
        <w:r w:rsidR="00B0111E">
          <w:rPr>
            <w:webHidden/>
          </w:rPr>
          <w:fldChar w:fldCharType="begin"/>
        </w:r>
        <w:r w:rsidR="00B0111E">
          <w:rPr>
            <w:webHidden/>
          </w:rPr>
          <w:instrText xml:space="preserve"> PAGEREF _Toc82707166 \h </w:instrText>
        </w:r>
        <w:r w:rsidR="00B0111E">
          <w:rPr>
            <w:webHidden/>
          </w:rPr>
        </w:r>
        <w:r w:rsidR="00B0111E">
          <w:rPr>
            <w:webHidden/>
          </w:rPr>
          <w:fldChar w:fldCharType="separate"/>
        </w:r>
        <w:r w:rsidR="0057631B">
          <w:rPr>
            <w:webHidden/>
          </w:rPr>
          <w:t>14</w:t>
        </w:r>
        <w:r w:rsidR="00B0111E">
          <w:rPr>
            <w:webHidden/>
          </w:rPr>
          <w:fldChar w:fldCharType="end"/>
        </w:r>
      </w:hyperlink>
    </w:p>
    <w:p w14:paraId="0890C048" w14:textId="0E32A202" w:rsidR="00B0111E" w:rsidRDefault="001146C9">
      <w:pPr>
        <w:pStyle w:val="TOC2"/>
        <w:rPr>
          <w:rFonts w:asciiTheme="minorHAnsi" w:eastAsiaTheme="minorEastAsia" w:hAnsiTheme="minorHAnsi" w:cstheme="minorBidi"/>
          <w:b w:val="0"/>
          <w:sz w:val="22"/>
          <w:szCs w:val="22"/>
        </w:rPr>
      </w:pPr>
      <w:hyperlink w:anchor="_Toc82707167" w:history="1">
        <w:r w:rsidR="00B0111E" w:rsidRPr="00E237B9">
          <w:rPr>
            <w:rStyle w:val="Hyperlink"/>
          </w:rPr>
          <w:t>0.3</w:t>
        </w:r>
        <w:r w:rsidR="00B0111E">
          <w:rPr>
            <w:rFonts w:asciiTheme="minorHAnsi" w:eastAsiaTheme="minorEastAsia" w:hAnsiTheme="minorHAnsi" w:cstheme="minorBidi"/>
            <w:b w:val="0"/>
            <w:sz w:val="22"/>
            <w:szCs w:val="22"/>
          </w:rPr>
          <w:tab/>
        </w:r>
        <w:r w:rsidR="00B0111E" w:rsidRPr="00E237B9">
          <w:rPr>
            <w:rStyle w:val="Hyperlink"/>
          </w:rPr>
          <w:t>Management Personnel</w:t>
        </w:r>
        <w:r w:rsidR="00B0111E">
          <w:rPr>
            <w:webHidden/>
          </w:rPr>
          <w:tab/>
        </w:r>
        <w:r w:rsidR="00B0111E">
          <w:rPr>
            <w:webHidden/>
          </w:rPr>
          <w:fldChar w:fldCharType="begin"/>
        </w:r>
        <w:r w:rsidR="00B0111E">
          <w:rPr>
            <w:webHidden/>
          </w:rPr>
          <w:instrText xml:space="preserve"> PAGEREF _Toc82707167 \h </w:instrText>
        </w:r>
        <w:r w:rsidR="00B0111E">
          <w:rPr>
            <w:webHidden/>
          </w:rPr>
        </w:r>
        <w:r w:rsidR="00B0111E">
          <w:rPr>
            <w:webHidden/>
          </w:rPr>
          <w:fldChar w:fldCharType="separate"/>
        </w:r>
        <w:r w:rsidR="0057631B">
          <w:rPr>
            <w:webHidden/>
          </w:rPr>
          <w:t>16</w:t>
        </w:r>
        <w:r w:rsidR="00B0111E">
          <w:rPr>
            <w:webHidden/>
          </w:rPr>
          <w:fldChar w:fldCharType="end"/>
        </w:r>
      </w:hyperlink>
    </w:p>
    <w:p w14:paraId="342D319B" w14:textId="45C664EB" w:rsidR="00B0111E" w:rsidRDefault="001146C9">
      <w:pPr>
        <w:pStyle w:val="TOC2"/>
        <w:rPr>
          <w:rFonts w:asciiTheme="minorHAnsi" w:eastAsiaTheme="minorEastAsia" w:hAnsiTheme="minorHAnsi" w:cstheme="minorBidi"/>
          <w:b w:val="0"/>
          <w:sz w:val="22"/>
          <w:szCs w:val="22"/>
        </w:rPr>
      </w:pPr>
      <w:hyperlink w:anchor="_Toc82707168" w:history="1">
        <w:r w:rsidR="00B0111E" w:rsidRPr="00E237B9">
          <w:rPr>
            <w:rStyle w:val="Hyperlink"/>
          </w:rPr>
          <w:t>0.4</w:t>
        </w:r>
        <w:r w:rsidR="00B0111E">
          <w:rPr>
            <w:rFonts w:asciiTheme="minorHAnsi" w:eastAsiaTheme="minorEastAsia" w:hAnsiTheme="minorHAnsi" w:cstheme="minorBidi"/>
            <w:b w:val="0"/>
            <w:sz w:val="22"/>
            <w:szCs w:val="22"/>
          </w:rPr>
          <w:tab/>
        </w:r>
        <w:r w:rsidR="00B0111E" w:rsidRPr="00E237B9">
          <w:rPr>
            <w:rStyle w:val="Hyperlink"/>
          </w:rPr>
          <w:t>Personnel Resources</w:t>
        </w:r>
        <w:r w:rsidR="00B0111E">
          <w:rPr>
            <w:webHidden/>
          </w:rPr>
          <w:tab/>
        </w:r>
        <w:r w:rsidR="00B0111E">
          <w:rPr>
            <w:webHidden/>
          </w:rPr>
          <w:fldChar w:fldCharType="begin"/>
        </w:r>
        <w:r w:rsidR="00B0111E">
          <w:rPr>
            <w:webHidden/>
          </w:rPr>
          <w:instrText xml:space="preserve"> PAGEREF _Toc82707168 \h </w:instrText>
        </w:r>
        <w:r w:rsidR="00B0111E">
          <w:rPr>
            <w:webHidden/>
          </w:rPr>
        </w:r>
        <w:r w:rsidR="00B0111E">
          <w:rPr>
            <w:webHidden/>
          </w:rPr>
          <w:fldChar w:fldCharType="separate"/>
        </w:r>
        <w:r w:rsidR="0057631B">
          <w:rPr>
            <w:webHidden/>
          </w:rPr>
          <w:t>18</w:t>
        </w:r>
        <w:r w:rsidR="00B0111E">
          <w:rPr>
            <w:webHidden/>
          </w:rPr>
          <w:fldChar w:fldCharType="end"/>
        </w:r>
      </w:hyperlink>
    </w:p>
    <w:p w14:paraId="44D4E648" w14:textId="7CF3FFE7" w:rsidR="00B0111E" w:rsidRDefault="001146C9">
      <w:pPr>
        <w:pStyle w:val="TOC2"/>
        <w:rPr>
          <w:rFonts w:asciiTheme="minorHAnsi" w:eastAsiaTheme="minorEastAsia" w:hAnsiTheme="minorHAnsi" w:cstheme="minorBidi"/>
          <w:b w:val="0"/>
          <w:sz w:val="22"/>
          <w:szCs w:val="22"/>
        </w:rPr>
      </w:pPr>
      <w:hyperlink w:anchor="_Toc82707169" w:history="1">
        <w:r w:rsidR="00B0111E" w:rsidRPr="00E237B9">
          <w:rPr>
            <w:rStyle w:val="Hyperlink"/>
          </w:rPr>
          <w:t>0.5</w:t>
        </w:r>
        <w:r w:rsidR="00B0111E">
          <w:rPr>
            <w:rFonts w:asciiTheme="minorHAnsi" w:eastAsiaTheme="minorEastAsia" w:hAnsiTheme="minorHAnsi" w:cstheme="minorBidi"/>
            <w:b w:val="0"/>
            <w:sz w:val="22"/>
            <w:szCs w:val="22"/>
          </w:rPr>
          <w:tab/>
        </w:r>
        <w:r w:rsidR="00B0111E" w:rsidRPr="00E237B9">
          <w:rPr>
            <w:rStyle w:val="Hyperlink"/>
          </w:rPr>
          <w:t>Training and Competency Policy</w:t>
        </w:r>
        <w:r w:rsidR="00B0111E">
          <w:rPr>
            <w:webHidden/>
          </w:rPr>
          <w:tab/>
        </w:r>
        <w:r w:rsidR="00B0111E">
          <w:rPr>
            <w:webHidden/>
          </w:rPr>
          <w:fldChar w:fldCharType="begin"/>
        </w:r>
        <w:r w:rsidR="00B0111E">
          <w:rPr>
            <w:webHidden/>
          </w:rPr>
          <w:instrText xml:space="preserve"> PAGEREF _Toc82707169 \h </w:instrText>
        </w:r>
        <w:r w:rsidR="00B0111E">
          <w:rPr>
            <w:webHidden/>
          </w:rPr>
        </w:r>
        <w:r w:rsidR="00B0111E">
          <w:rPr>
            <w:webHidden/>
          </w:rPr>
          <w:fldChar w:fldCharType="separate"/>
        </w:r>
        <w:r w:rsidR="0057631B">
          <w:rPr>
            <w:webHidden/>
          </w:rPr>
          <w:t>20</w:t>
        </w:r>
        <w:r w:rsidR="00B0111E">
          <w:rPr>
            <w:webHidden/>
          </w:rPr>
          <w:fldChar w:fldCharType="end"/>
        </w:r>
      </w:hyperlink>
    </w:p>
    <w:p w14:paraId="3693279E" w14:textId="0D154F19" w:rsidR="00B0111E" w:rsidRDefault="001146C9">
      <w:pPr>
        <w:pStyle w:val="TOC2"/>
        <w:rPr>
          <w:rFonts w:asciiTheme="minorHAnsi" w:eastAsiaTheme="minorEastAsia" w:hAnsiTheme="minorHAnsi" w:cstheme="minorBidi"/>
          <w:b w:val="0"/>
          <w:sz w:val="22"/>
          <w:szCs w:val="22"/>
        </w:rPr>
      </w:pPr>
      <w:hyperlink w:anchor="_Toc82707170" w:history="1">
        <w:r w:rsidR="00B0111E" w:rsidRPr="00E237B9">
          <w:rPr>
            <w:rStyle w:val="Hyperlink"/>
          </w:rPr>
          <w:t>0.6</w:t>
        </w:r>
        <w:r w:rsidR="00B0111E">
          <w:rPr>
            <w:rFonts w:asciiTheme="minorHAnsi" w:eastAsiaTheme="minorEastAsia" w:hAnsiTheme="minorHAnsi" w:cstheme="minorBidi"/>
            <w:b w:val="0"/>
            <w:sz w:val="22"/>
            <w:szCs w:val="22"/>
          </w:rPr>
          <w:tab/>
        </w:r>
        <w:r w:rsidR="00B0111E" w:rsidRPr="00E237B9">
          <w:rPr>
            <w:rStyle w:val="Hyperlink"/>
          </w:rPr>
          <w:t>Continuing Airworthiness Organization Locations and Communication</w:t>
        </w:r>
        <w:r w:rsidR="00B0111E">
          <w:rPr>
            <w:webHidden/>
          </w:rPr>
          <w:tab/>
        </w:r>
        <w:r w:rsidR="00B0111E">
          <w:rPr>
            <w:webHidden/>
          </w:rPr>
          <w:fldChar w:fldCharType="begin"/>
        </w:r>
        <w:r w:rsidR="00B0111E">
          <w:rPr>
            <w:webHidden/>
          </w:rPr>
          <w:instrText xml:space="preserve"> PAGEREF _Toc82707170 \h </w:instrText>
        </w:r>
        <w:r w:rsidR="00B0111E">
          <w:rPr>
            <w:webHidden/>
          </w:rPr>
        </w:r>
        <w:r w:rsidR="00B0111E">
          <w:rPr>
            <w:webHidden/>
          </w:rPr>
          <w:fldChar w:fldCharType="separate"/>
        </w:r>
        <w:r w:rsidR="0057631B">
          <w:rPr>
            <w:webHidden/>
          </w:rPr>
          <w:t>20</w:t>
        </w:r>
        <w:r w:rsidR="00B0111E">
          <w:rPr>
            <w:webHidden/>
          </w:rPr>
          <w:fldChar w:fldCharType="end"/>
        </w:r>
      </w:hyperlink>
    </w:p>
    <w:p w14:paraId="4663B742" w14:textId="53970ACD" w:rsidR="00B0111E" w:rsidRDefault="001146C9">
      <w:pPr>
        <w:pStyle w:val="TOC2"/>
        <w:rPr>
          <w:rFonts w:asciiTheme="minorHAnsi" w:eastAsiaTheme="minorEastAsia" w:hAnsiTheme="minorHAnsi" w:cstheme="minorBidi"/>
          <w:b w:val="0"/>
          <w:sz w:val="22"/>
          <w:szCs w:val="22"/>
        </w:rPr>
      </w:pPr>
      <w:hyperlink w:anchor="_Toc82707171" w:history="1">
        <w:r w:rsidR="00B0111E" w:rsidRPr="00E237B9">
          <w:rPr>
            <w:rStyle w:val="Hyperlink"/>
          </w:rPr>
          <w:t>0.7</w:t>
        </w:r>
        <w:r w:rsidR="00B0111E">
          <w:rPr>
            <w:rFonts w:asciiTheme="minorHAnsi" w:eastAsiaTheme="minorEastAsia" w:hAnsiTheme="minorHAnsi" w:cstheme="minorBidi"/>
            <w:b w:val="0"/>
            <w:sz w:val="22"/>
            <w:szCs w:val="22"/>
          </w:rPr>
          <w:tab/>
        </w:r>
        <w:r w:rsidR="00B0111E" w:rsidRPr="00E237B9">
          <w:rPr>
            <w:rStyle w:val="Hyperlink"/>
          </w:rPr>
          <w:t>Mil CAMO Governance</w:t>
        </w:r>
        <w:r w:rsidR="00B0111E">
          <w:rPr>
            <w:webHidden/>
          </w:rPr>
          <w:tab/>
        </w:r>
        <w:r w:rsidR="00B0111E">
          <w:rPr>
            <w:webHidden/>
          </w:rPr>
          <w:fldChar w:fldCharType="begin"/>
        </w:r>
        <w:r w:rsidR="00B0111E">
          <w:rPr>
            <w:webHidden/>
          </w:rPr>
          <w:instrText xml:space="preserve"> PAGEREF _Toc82707171 \h </w:instrText>
        </w:r>
        <w:r w:rsidR="00B0111E">
          <w:rPr>
            <w:webHidden/>
          </w:rPr>
        </w:r>
        <w:r w:rsidR="00B0111E">
          <w:rPr>
            <w:webHidden/>
          </w:rPr>
          <w:fldChar w:fldCharType="separate"/>
        </w:r>
        <w:r w:rsidR="0057631B">
          <w:rPr>
            <w:webHidden/>
          </w:rPr>
          <w:t>21</w:t>
        </w:r>
        <w:r w:rsidR="00B0111E">
          <w:rPr>
            <w:webHidden/>
          </w:rPr>
          <w:fldChar w:fldCharType="end"/>
        </w:r>
      </w:hyperlink>
    </w:p>
    <w:p w14:paraId="7A7A372A" w14:textId="0C74C885" w:rsidR="00B0111E" w:rsidRDefault="001146C9">
      <w:pPr>
        <w:pStyle w:val="TOC2"/>
        <w:rPr>
          <w:rFonts w:asciiTheme="minorHAnsi" w:eastAsiaTheme="minorEastAsia" w:hAnsiTheme="minorHAnsi" w:cstheme="minorBidi"/>
          <w:b w:val="0"/>
          <w:sz w:val="22"/>
          <w:szCs w:val="22"/>
        </w:rPr>
      </w:pPr>
      <w:hyperlink w:anchor="_Toc82707172" w:history="1">
        <w:r w:rsidR="00B0111E" w:rsidRPr="00E237B9">
          <w:rPr>
            <w:rStyle w:val="Hyperlink"/>
          </w:rPr>
          <w:t>0.8</w:t>
        </w:r>
        <w:r w:rsidR="00B0111E">
          <w:rPr>
            <w:rFonts w:asciiTheme="minorHAnsi" w:eastAsiaTheme="minorEastAsia" w:hAnsiTheme="minorHAnsi" w:cstheme="minorBidi"/>
            <w:b w:val="0"/>
            <w:sz w:val="22"/>
            <w:szCs w:val="22"/>
          </w:rPr>
          <w:tab/>
        </w:r>
        <w:r w:rsidR="00B0111E" w:rsidRPr="00E237B9">
          <w:rPr>
            <w:rStyle w:val="Hyperlink"/>
          </w:rPr>
          <w:t>Exposition Review</w:t>
        </w:r>
        <w:r w:rsidR="00B0111E">
          <w:rPr>
            <w:webHidden/>
          </w:rPr>
          <w:tab/>
        </w:r>
        <w:r w:rsidR="00B0111E">
          <w:rPr>
            <w:webHidden/>
          </w:rPr>
          <w:fldChar w:fldCharType="begin"/>
        </w:r>
        <w:r w:rsidR="00B0111E">
          <w:rPr>
            <w:webHidden/>
          </w:rPr>
          <w:instrText xml:space="preserve"> PAGEREF _Toc82707172 \h </w:instrText>
        </w:r>
        <w:r w:rsidR="00B0111E">
          <w:rPr>
            <w:webHidden/>
          </w:rPr>
        </w:r>
        <w:r w:rsidR="00B0111E">
          <w:rPr>
            <w:webHidden/>
          </w:rPr>
          <w:fldChar w:fldCharType="separate"/>
        </w:r>
        <w:r w:rsidR="0057631B">
          <w:rPr>
            <w:webHidden/>
          </w:rPr>
          <w:t>23</w:t>
        </w:r>
        <w:r w:rsidR="00B0111E">
          <w:rPr>
            <w:webHidden/>
          </w:rPr>
          <w:fldChar w:fldCharType="end"/>
        </w:r>
      </w:hyperlink>
    </w:p>
    <w:p w14:paraId="3DA33E71" w14:textId="0827812F" w:rsidR="00B0111E" w:rsidRDefault="001146C9" w:rsidP="001613ED">
      <w:pPr>
        <w:pStyle w:val="TOC1"/>
        <w:rPr>
          <w:rFonts w:asciiTheme="minorHAnsi" w:eastAsiaTheme="minorEastAsia" w:hAnsiTheme="minorHAnsi" w:cstheme="minorBidi"/>
          <w:sz w:val="22"/>
          <w:szCs w:val="22"/>
          <w:lang w:eastAsia="en-GB"/>
        </w:rPr>
      </w:pPr>
      <w:hyperlink w:anchor="_Toc82707173" w:history="1">
        <w:r w:rsidR="00B0111E" w:rsidRPr="00E237B9">
          <w:rPr>
            <w:rStyle w:val="Hyperlink"/>
          </w:rPr>
          <w:t>PART 1</w:t>
        </w:r>
        <w:r w:rsidR="00B0111E">
          <w:rPr>
            <w:rFonts w:asciiTheme="minorHAnsi" w:eastAsiaTheme="minorEastAsia" w:hAnsiTheme="minorHAnsi" w:cstheme="minorBidi"/>
            <w:sz w:val="22"/>
            <w:szCs w:val="22"/>
            <w:lang w:eastAsia="en-GB"/>
          </w:rPr>
          <w:tab/>
        </w:r>
        <w:r w:rsidR="00B0111E" w:rsidRPr="00E237B9">
          <w:rPr>
            <w:rStyle w:val="Hyperlink"/>
          </w:rPr>
          <w:t>CONTINUING AIRWORTHINESS PROCEDURES</w:t>
        </w:r>
        <w:r w:rsidR="00B0111E">
          <w:rPr>
            <w:webHidden/>
          </w:rPr>
          <w:tab/>
        </w:r>
        <w:r w:rsidR="00B0111E">
          <w:rPr>
            <w:webHidden/>
          </w:rPr>
          <w:fldChar w:fldCharType="begin"/>
        </w:r>
        <w:r w:rsidR="00B0111E">
          <w:rPr>
            <w:webHidden/>
          </w:rPr>
          <w:instrText xml:space="preserve"> PAGEREF _Toc82707173 \h </w:instrText>
        </w:r>
        <w:r w:rsidR="00B0111E">
          <w:rPr>
            <w:webHidden/>
          </w:rPr>
        </w:r>
        <w:r w:rsidR="00B0111E">
          <w:rPr>
            <w:webHidden/>
          </w:rPr>
          <w:fldChar w:fldCharType="separate"/>
        </w:r>
        <w:r w:rsidR="0057631B">
          <w:rPr>
            <w:webHidden/>
          </w:rPr>
          <w:t>26</w:t>
        </w:r>
        <w:r w:rsidR="00B0111E">
          <w:rPr>
            <w:webHidden/>
          </w:rPr>
          <w:fldChar w:fldCharType="end"/>
        </w:r>
      </w:hyperlink>
    </w:p>
    <w:p w14:paraId="3A9F5C61" w14:textId="31F6A88C" w:rsidR="00B0111E" w:rsidRDefault="001146C9">
      <w:pPr>
        <w:pStyle w:val="TOC2"/>
        <w:rPr>
          <w:rFonts w:asciiTheme="minorHAnsi" w:eastAsiaTheme="minorEastAsia" w:hAnsiTheme="minorHAnsi" w:cstheme="minorBidi"/>
          <w:b w:val="0"/>
          <w:sz w:val="22"/>
          <w:szCs w:val="22"/>
        </w:rPr>
      </w:pPr>
      <w:hyperlink w:anchor="_Toc82707174" w:history="1">
        <w:r w:rsidR="00B0111E" w:rsidRPr="00E237B9">
          <w:rPr>
            <w:rStyle w:val="Hyperlink"/>
          </w:rPr>
          <w:t>1.0</w:t>
        </w:r>
        <w:r w:rsidR="00B0111E">
          <w:rPr>
            <w:rFonts w:asciiTheme="minorHAnsi" w:eastAsiaTheme="minorEastAsia" w:hAnsiTheme="minorHAnsi" w:cstheme="minorBidi"/>
            <w:b w:val="0"/>
            <w:sz w:val="22"/>
            <w:szCs w:val="22"/>
          </w:rPr>
          <w:tab/>
        </w:r>
        <w:r w:rsidR="00B0111E" w:rsidRPr="00E237B9">
          <w:rPr>
            <w:rStyle w:val="Hyperlink"/>
          </w:rPr>
          <w:t>Continuing Airworthiness Procedures</w:t>
        </w:r>
        <w:r w:rsidR="00B0111E">
          <w:rPr>
            <w:webHidden/>
          </w:rPr>
          <w:tab/>
        </w:r>
        <w:r w:rsidR="00B0111E">
          <w:rPr>
            <w:webHidden/>
          </w:rPr>
          <w:fldChar w:fldCharType="begin"/>
        </w:r>
        <w:r w:rsidR="00B0111E">
          <w:rPr>
            <w:webHidden/>
          </w:rPr>
          <w:instrText xml:space="preserve"> PAGEREF _Toc82707174 \h </w:instrText>
        </w:r>
        <w:r w:rsidR="00B0111E">
          <w:rPr>
            <w:webHidden/>
          </w:rPr>
        </w:r>
        <w:r w:rsidR="00B0111E">
          <w:rPr>
            <w:webHidden/>
          </w:rPr>
          <w:fldChar w:fldCharType="separate"/>
        </w:r>
        <w:r w:rsidR="0057631B">
          <w:rPr>
            <w:webHidden/>
          </w:rPr>
          <w:t>26</w:t>
        </w:r>
        <w:r w:rsidR="00B0111E">
          <w:rPr>
            <w:webHidden/>
          </w:rPr>
          <w:fldChar w:fldCharType="end"/>
        </w:r>
      </w:hyperlink>
    </w:p>
    <w:p w14:paraId="0EA7BB3A" w14:textId="283F94D7" w:rsidR="00B0111E" w:rsidRDefault="001146C9">
      <w:pPr>
        <w:pStyle w:val="TOC2"/>
        <w:rPr>
          <w:rFonts w:asciiTheme="minorHAnsi" w:eastAsiaTheme="minorEastAsia" w:hAnsiTheme="minorHAnsi" w:cstheme="minorBidi"/>
          <w:b w:val="0"/>
          <w:sz w:val="22"/>
          <w:szCs w:val="22"/>
        </w:rPr>
      </w:pPr>
      <w:hyperlink w:anchor="_Toc82707175" w:history="1">
        <w:r w:rsidR="00B0111E" w:rsidRPr="00E237B9">
          <w:rPr>
            <w:rStyle w:val="Hyperlink"/>
          </w:rPr>
          <w:t>1.1</w:t>
        </w:r>
        <w:r w:rsidR="00B0111E">
          <w:rPr>
            <w:rFonts w:asciiTheme="minorHAnsi" w:eastAsiaTheme="minorEastAsia" w:hAnsiTheme="minorHAnsi" w:cstheme="minorBidi"/>
            <w:b w:val="0"/>
            <w:sz w:val="22"/>
            <w:szCs w:val="22"/>
          </w:rPr>
          <w:tab/>
        </w:r>
        <w:r w:rsidR="00B0111E" w:rsidRPr="00E237B9">
          <w:rPr>
            <w:rStyle w:val="Hyperlink"/>
          </w:rPr>
          <w:t>Develop and Control an Aircraft Maintenance Programme</w:t>
        </w:r>
        <w:r w:rsidR="00B0111E">
          <w:rPr>
            <w:webHidden/>
          </w:rPr>
          <w:tab/>
        </w:r>
        <w:r w:rsidR="00B0111E">
          <w:rPr>
            <w:webHidden/>
          </w:rPr>
          <w:fldChar w:fldCharType="begin"/>
        </w:r>
        <w:r w:rsidR="00B0111E">
          <w:rPr>
            <w:webHidden/>
          </w:rPr>
          <w:instrText xml:space="preserve"> PAGEREF _Toc82707175 \h </w:instrText>
        </w:r>
        <w:r w:rsidR="00B0111E">
          <w:rPr>
            <w:webHidden/>
          </w:rPr>
        </w:r>
        <w:r w:rsidR="00B0111E">
          <w:rPr>
            <w:webHidden/>
          </w:rPr>
          <w:fldChar w:fldCharType="separate"/>
        </w:r>
        <w:r w:rsidR="0057631B">
          <w:rPr>
            <w:webHidden/>
          </w:rPr>
          <w:t>26</w:t>
        </w:r>
        <w:r w:rsidR="00B0111E">
          <w:rPr>
            <w:webHidden/>
          </w:rPr>
          <w:fldChar w:fldCharType="end"/>
        </w:r>
      </w:hyperlink>
    </w:p>
    <w:p w14:paraId="53C64635" w14:textId="1DF85C9C" w:rsidR="00B0111E" w:rsidRDefault="001146C9">
      <w:pPr>
        <w:pStyle w:val="TOC2"/>
        <w:rPr>
          <w:rFonts w:asciiTheme="minorHAnsi" w:eastAsiaTheme="minorEastAsia" w:hAnsiTheme="minorHAnsi" w:cstheme="minorBidi"/>
          <w:b w:val="0"/>
          <w:sz w:val="22"/>
          <w:szCs w:val="22"/>
        </w:rPr>
      </w:pPr>
      <w:hyperlink w:anchor="_Toc82707176" w:history="1">
        <w:r w:rsidR="00B0111E" w:rsidRPr="00E237B9">
          <w:rPr>
            <w:rStyle w:val="Hyperlink"/>
          </w:rPr>
          <w:t>1.2</w:t>
        </w:r>
        <w:r w:rsidR="00B0111E">
          <w:rPr>
            <w:rFonts w:asciiTheme="minorHAnsi" w:eastAsiaTheme="minorEastAsia" w:hAnsiTheme="minorHAnsi" w:cstheme="minorBidi"/>
            <w:b w:val="0"/>
            <w:sz w:val="22"/>
            <w:szCs w:val="22"/>
          </w:rPr>
          <w:tab/>
        </w:r>
        <w:r w:rsidR="00B0111E" w:rsidRPr="00E237B9">
          <w:rPr>
            <w:rStyle w:val="Hyperlink"/>
          </w:rPr>
          <w:t>Modification and Repairs</w:t>
        </w:r>
        <w:r w:rsidR="00B0111E">
          <w:rPr>
            <w:webHidden/>
          </w:rPr>
          <w:tab/>
        </w:r>
        <w:r w:rsidR="00B0111E">
          <w:rPr>
            <w:webHidden/>
          </w:rPr>
          <w:fldChar w:fldCharType="begin"/>
        </w:r>
        <w:r w:rsidR="00B0111E">
          <w:rPr>
            <w:webHidden/>
          </w:rPr>
          <w:instrText xml:space="preserve"> PAGEREF _Toc82707176 \h </w:instrText>
        </w:r>
        <w:r w:rsidR="00B0111E">
          <w:rPr>
            <w:webHidden/>
          </w:rPr>
        </w:r>
        <w:r w:rsidR="00B0111E">
          <w:rPr>
            <w:webHidden/>
          </w:rPr>
          <w:fldChar w:fldCharType="separate"/>
        </w:r>
        <w:r w:rsidR="0057631B">
          <w:rPr>
            <w:webHidden/>
          </w:rPr>
          <w:t>29</w:t>
        </w:r>
        <w:r w:rsidR="00B0111E">
          <w:rPr>
            <w:webHidden/>
          </w:rPr>
          <w:fldChar w:fldCharType="end"/>
        </w:r>
      </w:hyperlink>
    </w:p>
    <w:p w14:paraId="78804A8C" w14:textId="5D595DB6" w:rsidR="00B0111E" w:rsidRDefault="001146C9">
      <w:pPr>
        <w:pStyle w:val="TOC2"/>
        <w:rPr>
          <w:rFonts w:asciiTheme="minorHAnsi" w:eastAsiaTheme="minorEastAsia" w:hAnsiTheme="minorHAnsi" w:cstheme="minorBidi"/>
          <w:b w:val="0"/>
          <w:sz w:val="22"/>
          <w:szCs w:val="22"/>
        </w:rPr>
      </w:pPr>
      <w:hyperlink w:anchor="_Toc82707177" w:history="1">
        <w:r w:rsidR="00B0111E" w:rsidRPr="00E237B9">
          <w:rPr>
            <w:rStyle w:val="Hyperlink"/>
            <w:spacing w:val="-2"/>
            <w:lang w:val="pt-BR" w:eastAsia="en-US"/>
          </w:rPr>
          <w:t>RA 4963(1) - Modifications and Repairs.</w:t>
        </w:r>
        <w:r w:rsidR="00B0111E">
          <w:rPr>
            <w:webHidden/>
          </w:rPr>
          <w:tab/>
        </w:r>
        <w:r w:rsidR="00B0111E">
          <w:rPr>
            <w:webHidden/>
          </w:rPr>
          <w:fldChar w:fldCharType="begin"/>
        </w:r>
        <w:r w:rsidR="00B0111E">
          <w:rPr>
            <w:webHidden/>
          </w:rPr>
          <w:instrText xml:space="preserve"> PAGEREF _Toc82707177 \h </w:instrText>
        </w:r>
        <w:r w:rsidR="00B0111E">
          <w:rPr>
            <w:webHidden/>
          </w:rPr>
        </w:r>
        <w:r w:rsidR="00B0111E">
          <w:rPr>
            <w:webHidden/>
          </w:rPr>
          <w:fldChar w:fldCharType="separate"/>
        </w:r>
        <w:r w:rsidR="0057631B">
          <w:rPr>
            <w:webHidden/>
          </w:rPr>
          <w:t>29</w:t>
        </w:r>
        <w:r w:rsidR="00B0111E">
          <w:rPr>
            <w:webHidden/>
          </w:rPr>
          <w:fldChar w:fldCharType="end"/>
        </w:r>
      </w:hyperlink>
    </w:p>
    <w:p w14:paraId="6CB8E141" w14:textId="18C3E78E" w:rsidR="00B0111E" w:rsidRDefault="001146C9">
      <w:pPr>
        <w:pStyle w:val="TOC2"/>
        <w:rPr>
          <w:rFonts w:asciiTheme="minorHAnsi" w:eastAsiaTheme="minorEastAsia" w:hAnsiTheme="minorHAnsi" w:cstheme="minorBidi"/>
          <w:b w:val="0"/>
          <w:sz w:val="22"/>
          <w:szCs w:val="22"/>
        </w:rPr>
      </w:pPr>
      <w:hyperlink w:anchor="_Toc82707178" w:history="1">
        <w:r w:rsidR="00B0111E" w:rsidRPr="00E237B9">
          <w:rPr>
            <w:rStyle w:val="Hyperlink"/>
          </w:rPr>
          <w:t>1.3</w:t>
        </w:r>
        <w:r w:rsidR="00B0111E">
          <w:rPr>
            <w:rFonts w:asciiTheme="minorHAnsi" w:eastAsiaTheme="minorEastAsia" w:hAnsiTheme="minorHAnsi" w:cstheme="minorBidi"/>
            <w:b w:val="0"/>
            <w:sz w:val="22"/>
            <w:szCs w:val="22"/>
          </w:rPr>
          <w:tab/>
        </w:r>
        <w:r w:rsidR="00B0111E" w:rsidRPr="00E237B9">
          <w:rPr>
            <w:rStyle w:val="Hyperlink"/>
          </w:rPr>
          <w:t>Maintenance</w:t>
        </w:r>
        <w:r w:rsidR="00B0111E">
          <w:rPr>
            <w:webHidden/>
          </w:rPr>
          <w:tab/>
        </w:r>
        <w:r w:rsidR="00B0111E">
          <w:rPr>
            <w:webHidden/>
          </w:rPr>
          <w:fldChar w:fldCharType="begin"/>
        </w:r>
        <w:r w:rsidR="00B0111E">
          <w:rPr>
            <w:webHidden/>
          </w:rPr>
          <w:instrText xml:space="preserve"> PAGEREF _Toc82707178 \h </w:instrText>
        </w:r>
        <w:r w:rsidR="00B0111E">
          <w:rPr>
            <w:webHidden/>
          </w:rPr>
        </w:r>
        <w:r w:rsidR="00B0111E">
          <w:rPr>
            <w:webHidden/>
          </w:rPr>
          <w:fldChar w:fldCharType="separate"/>
        </w:r>
        <w:r w:rsidR="0057631B">
          <w:rPr>
            <w:webHidden/>
          </w:rPr>
          <w:t>32</w:t>
        </w:r>
        <w:r w:rsidR="00B0111E">
          <w:rPr>
            <w:webHidden/>
          </w:rPr>
          <w:fldChar w:fldCharType="end"/>
        </w:r>
      </w:hyperlink>
    </w:p>
    <w:p w14:paraId="0BA67952" w14:textId="6D07D0DD" w:rsidR="00B0111E" w:rsidRDefault="001146C9">
      <w:pPr>
        <w:pStyle w:val="TOC2"/>
        <w:rPr>
          <w:rFonts w:asciiTheme="minorHAnsi" w:eastAsiaTheme="minorEastAsia" w:hAnsiTheme="minorHAnsi" w:cstheme="minorBidi"/>
          <w:b w:val="0"/>
          <w:sz w:val="22"/>
          <w:szCs w:val="22"/>
        </w:rPr>
      </w:pPr>
      <w:hyperlink w:anchor="_Toc82707179" w:history="1">
        <w:r w:rsidR="00B0111E" w:rsidRPr="00E237B9">
          <w:rPr>
            <w:rStyle w:val="Hyperlink"/>
          </w:rPr>
          <w:t>1.4</w:t>
        </w:r>
        <w:r w:rsidR="00B0111E">
          <w:rPr>
            <w:rFonts w:asciiTheme="minorHAnsi" w:eastAsiaTheme="minorEastAsia" w:hAnsiTheme="minorHAnsi" w:cstheme="minorBidi"/>
            <w:b w:val="0"/>
            <w:sz w:val="22"/>
            <w:szCs w:val="22"/>
          </w:rPr>
          <w:tab/>
        </w:r>
        <w:r w:rsidR="00B0111E" w:rsidRPr="00E237B9">
          <w:rPr>
            <w:rStyle w:val="Hyperlink"/>
          </w:rPr>
          <w:t>Application of Special Instructions (Technical)</w:t>
        </w:r>
        <w:r w:rsidR="00B0111E">
          <w:rPr>
            <w:webHidden/>
          </w:rPr>
          <w:tab/>
        </w:r>
        <w:r w:rsidR="00B0111E">
          <w:rPr>
            <w:webHidden/>
          </w:rPr>
          <w:fldChar w:fldCharType="begin"/>
        </w:r>
        <w:r w:rsidR="00B0111E">
          <w:rPr>
            <w:webHidden/>
          </w:rPr>
          <w:instrText xml:space="preserve"> PAGEREF _Toc82707179 \h </w:instrText>
        </w:r>
        <w:r w:rsidR="00B0111E">
          <w:rPr>
            <w:webHidden/>
          </w:rPr>
        </w:r>
        <w:r w:rsidR="00B0111E">
          <w:rPr>
            <w:webHidden/>
          </w:rPr>
          <w:fldChar w:fldCharType="separate"/>
        </w:r>
        <w:r w:rsidR="0057631B">
          <w:rPr>
            <w:webHidden/>
          </w:rPr>
          <w:t>34</w:t>
        </w:r>
        <w:r w:rsidR="00B0111E">
          <w:rPr>
            <w:webHidden/>
          </w:rPr>
          <w:fldChar w:fldCharType="end"/>
        </w:r>
      </w:hyperlink>
    </w:p>
    <w:p w14:paraId="0C88F843" w14:textId="5FD0A824" w:rsidR="00B0111E" w:rsidRDefault="001146C9">
      <w:pPr>
        <w:pStyle w:val="TOC2"/>
        <w:rPr>
          <w:rFonts w:asciiTheme="minorHAnsi" w:eastAsiaTheme="minorEastAsia" w:hAnsiTheme="minorHAnsi" w:cstheme="minorBidi"/>
          <w:b w:val="0"/>
          <w:sz w:val="22"/>
          <w:szCs w:val="22"/>
        </w:rPr>
      </w:pPr>
      <w:hyperlink w:anchor="_Toc82707180" w:history="1">
        <w:r w:rsidR="00B0111E" w:rsidRPr="00E237B9">
          <w:rPr>
            <w:rStyle w:val="Hyperlink"/>
          </w:rPr>
          <w:t>1.5</w:t>
        </w:r>
        <w:r w:rsidR="00B0111E">
          <w:rPr>
            <w:rFonts w:asciiTheme="minorHAnsi" w:eastAsiaTheme="minorEastAsia" w:hAnsiTheme="minorHAnsi" w:cstheme="minorBidi"/>
            <w:b w:val="0"/>
            <w:sz w:val="22"/>
            <w:szCs w:val="22"/>
          </w:rPr>
          <w:tab/>
        </w:r>
        <w:r w:rsidR="00B0111E" w:rsidRPr="00E237B9">
          <w:rPr>
            <w:rStyle w:val="Hyperlink"/>
          </w:rPr>
          <w:t>Management of Faults Reported</w:t>
        </w:r>
        <w:r w:rsidR="00B0111E">
          <w:rPr>
            <w:webHidden/>
          </w:rPr>
          <w:tab/>
        </w:r>
        <w:r w:rsidR="00B0111E">
          <w:rPr>
            <w:webHidden/>
          </w:rPr>
          <w:fldChar w:fldCharType="begin"/>
        </w:r>
        <w:r w:rsidR="00B0111E">
          <w:rPr>
            <w:webHidden/>
          </w:rPr>
          <w:instrText xml:space="preserve"> PAGEREF _Toc82707180 \h </w:instrText>
        </w:r>
        <w:r w:rsidR="00B0111E">
          <w:rPr>
            <w:webHidden/>
          </w:rPr>
        </w:r>
        <w:r w:rsidR="00B0111E">
          <w:rPr>
            <w:webHidden/>
          </w:rPr>
          <w:fldChar w:fldCharType="separate"/>
        </w:r>
        <w:r w:rsidR="0057631B">
          <w:rPr>
            <w:webHidden/>
          </w:rPr>
          <w:t>36</w:t>
        </w:r>
        <w:r w:rsidR="00B0111E">
          <w:rPr>
            <w:webHidden/>
          </w:rPr>
          <w:fldChar w:fldCharType="end"/>
        </w:r>
      </w:hyperlink>
    </w:p>
    <w:p w14:paraId="7DA8E207" w14:textId="4A021BF1" w:rsidR="00B0111E" w:rsidRDefault="001146C9">
      <w:pPr>
        <w:pStyle w:val="TOC2"/>
        <w:rPr>
          <w:rFonts w:asciiTheme="minorHAnsi" w:eastAsiaTheme="minorEastAsia" w:hAnsiTheme="minorHAnsi" w:cstheme="minorBidi"/>
          <w:b w:val="0"/>
          <w:sz w:val="22"/>
          <w:szCs w:val="22"/>
        </w:rPr>
      </w:pPr>
      <w:hyperlink w:anchor="_Toc82707181" w:history="1">
        <w:r w:rsidR="00B0111E" w:rsidRPr="00E237B9">
          <w:rPr>
            <w:rStyle w:val="Hyperlink"/>
          </w:rPr>
          <w:t>1.6</w:t>
        </w:r>
        <w:r w:rsidR="00B0111E">
          <w:rPr>
            <w:rFonts w:asciiTheme="minorHAnsi" w:eastAsiaTheme="minorEastAsia" w:hAnsiTheme="minorHAnsi" w:cstheme="minorBidi"/>
            <w:b w:val="0"/>
            <w:sz w:val="22"/>
            <w:szCs w:val="22"/>
          </w:rPr>
          <w:tab/>
        </w:r>
        <w:r w:rsidR="00B0111E" w:rsidRPr="00E237B9">
          <w:rPr>
            <w:rStyle w:val="Hyperlink"/>
          </w:rPr>
          <w:t>Co-ordination of Scheduled Maintenance</w:t>
        </w:r>
        <w:r w:rsidR="00B0111E">
          <w:rPr>
            <w:webHidden/>
          </w:rPr>
          <w:tab/>
        </w:r>
        <w:r w:rsidR="00B0111E">
          <w:rPr>
            <w:webHidden/>
          </w:rPr>
          <w:fldChar w:fldCharType="begin"/>
        </w:r>
        <w:r w:rsidR="00B0111E">
          <w:rPr>
            <w:webHidden/>
          </w:rPr>
          <w:instrText xml:space="preserve"> PAGEREF _Toc82707181 \h </w:instrText>
        </w:r>
        <w:r w:rsidR="00B0111E">
          <w:rPr>
            <w:webHidden/>
          </w:rPr>
        </w:r>
        <w:r w:rsidR="00B0111E">
          <w:rPr>
            <w:webHidden/>
          </w:rPr>
          <w:fldChar w:fldCharType="separate"/>
        </w:r>
        <w:r w:rsidR="0057631B">
          <w:rPr>
            <w:webHidden/>
          </w:rPr>
          <w:t>38</w:t>
        </w:r>
        <w:r w:rsidR="00B0111E">
          <w:rPr>
            <w:webHidden/>
          </w:rPr>
          <w:fldChar w:fldCharType="end"/>
        </w:r>
      </w:hyperlink>
    </w:p>
    <w:p w14:paraId="52F40F84" w14:textId="0E8D62DC" w:rsidR="00B0111E" w:rsidRDefault="001146C9">
      <w:pPr>
        <w:pStyle w:val="TOC2"/>
        <w:rPr>
          <w:rFonts w:asciiTheme="minorHAnsi" w:eastAsiaTheme="minorEastAsia" w:hAnsiTheme="minorHAnsi" w:cstheme="minorBidi"/>
          <w:b w:val="0"/>
          <w:sz w:val="22"/>
          <w:szCs w:val="22"/>
        </w:rPr>
      </w:pPr>
      <w:hyperlink w:anchor="_Toc82707182" w:history="1">
        <w:r w:rsidR="00B0111E" w:rsidRPr="00E237B9">
          <w:rPr>
            <w:rStyle w:val="Hyperlink"/>
          </w:rPr>
          <w:t>1.7</w:t>
        </w:r>
        <w:r w:rsidR="00B0111E">
          <w:rPr>
            <w:rFonts w:asciiTheme="minorHAnsi" w:eastAsiaTheme="minorEastAsia" w:hAnsiTheme="minorHAnsi" w:cstheme="minorBidi"/>
            <w:b w:val="0"/>
            <w:sz w:val="22"/>
            <w:szCs w:val="22"/>
          </w:rPr>
          <w:tab/>
        </w:r>
        <w:r w:rsidR="00B0111E" w:rsidRPr="00E237B9">
          <w:rPr>
            <w:rStyle w:val="Hyperlink"/>
          </w:rPr>
          <w:t>Continuing Airworthiness Records</w:t>
        </w:r>
        <w:r w:rsidR="00B0111E">
          <w:rPr>
            <w:webHidden/>
          </w:rPr>
          <w:tab/>
        </w:r>
        <w:r w:rsidR="00B0111E">
          <w:rPr>
            <w:webHidden/>
          </w:rPr>
          <w:fldChar w:fldCharType="begin"/>
        </w:r>
        <w:r w:rsidR="00B0111E">
          <w:rPr>
            <w:webHidden/>
          </w:rPr>
          <w:instrText xml:space="preserve"> PAGEREF _Toc82707182 \h </w:instrText>
        </w:r>
        <w:r w:rsidR="00B0111E">
          <w:rPr>
            <w:webHidden/>
          </w:rPr>
        </w:r>
        <w:r w:rsidR="00B0111E">
          <w:rPr>
            <w:webHidden/>
          </w:rPr>
          <w:fldChar w:fldCharType="separate"/>
        </w:r>
        <w:r w:rsidR="0057631B">
          <w:rPr>
            <w:webHidden/>
          </w:rPr>
          <w:t>40</w:t>
        </w:r>
        <w:r w:rsidR="00B0111E">
          <w:rPr>
            <w:webHidden/>
          </w:rPr>
          <w:fldChar w:fldCharType="end"/>
        </w:r>
      </w:hyperlink>
    </w:p>
    <w:p w14:paraId="78042739" w14:textId="2C9CA0CF" w:rsidR="00B0111E" w:rsidRDefault="001146C9">
      <w:pPr>
        <w:pStyle w:val="TOC2"/>
        <w:rPr>
          <w:rFonts w:asciiTheme="minorHAnsi" w:eastAsiaTheme="minorEastAsia" w:hAnsiTheme="minorHAnsi" w:cstheme="minorBidi"/>
          <w:b w:val="0"/>
          <w:sz w:val="22"/>
          <w:szCs w:val="22"/>
        </w:rPr>
      </w:pPr>
      <w:hyperlink w:anchor="_Toc82707183" w:history="1">
        <w:r w:rsidR="00B0111E" w:rsidRPr="00E237B9">
          <w:rPr>
            <w:rStyle w:val="Hyperlink"/>
          </w:rPr>
          <w:t>1.8</w:t>
        </w:r>
        <w:r w:rsidR="00B0111E">
          <w:rPr>
            <w:rFonts w:asciiTheme="minorHAnsi" w:eastAsiaTheme="minorEastAsia" w:hAnsiTheme="minorHAnsi" w:cstheme="minorBidi"/>
            <w:b w:val="0"/>
            <w:sz w:val="22"/>
            <w:szCs w:val="22"/>
          </w:rPr>
          <w:tab/>
        </w:r>
        <w:r w:rsidR="00B0111E" w:rsidRPr="00E237B9">
          <w:rPr>
            <w:rStyle w:val="Hyperlink"/>
          </w:rPr>
          <w:t>Weight and Moment</w:t>
        </w:r>
        <w:r w:rsidR="00B0111E">
          <w:rPr>
            <w:webHidden/>
          </w:rPr>
          <w:tab/>
        </w:r>
        <w:r w:rsidR="00B0111E">
          <w:rPr>
            <w:webHidden/>
          </w:rPr>
          <w:fldChar w:fldCharType="begin"/>
        </w:r>
        <w:r w:rsidR="00B0111E">
          <w:rPr>
            <w:webHidden/>
          </w:rPr>
          <w:instrText xml:space="preserve"> PAGEREF _Toc82707183 \h </w:instrText>
        </w:r>
        <w:r w:rsidR="00B0111E">
          <w:rPr>
            <w:webHidden/>
          </w:rPr>
        </w:r>
        <w:r w:rsidR="00B0111E">
          <w:rPr>
            <w:webHidden/>
          </w:rPr>
          <w:fldChar w:fldCharType="separate"/>
        </w:r>
        <w:r w:rsidR="0057631B">
          <w:rPr>
            <w:webHidden/>
          </w:rPr>
          <w:t>43</w:t>
        </w:r>
        <w:r w:rsidR="00B0111E">
          <w:rPr>
            <w:webHidden/>
          </w:rPr>
          <w:fldChar w:fldCharType="end"/>
        </w:r>
      </w:hyperlink>
    </w:p>
    <w:p w14:paraId="5261A19A" w14:textId="034F358C" w:rsidR="00B0111E" w:rsidRDefault="001146C9">
      <w:pPr>
        <w:pStyle w:val="TOC2"/>
        <w:rPr>
          <w:rFonts w:asciiTheme="minorHAnsi" w:eastAsiaTheme="minorEastAsia" w:hAnsiTheme="minorHAnsi" w:cstheme="minorBidi"/>
          <w:b w:val="0"/>
          <w:sz w:val="22"/>
          <w:szCs w:val="22"/>
        </w:rPr>
      </w:pPr>
      <w:hyperlink w:anchor="_Toc82707184" w:history="1">
        <w:r w:rsidR="00B0111E" w:rsidRPr="00E237B9">
          <w:rPr>
            <w:rStyle w:val="Hyperlink"/>
          </w:rPr>
          <w:t>1.9</w:t>
        </w:r>
        <w:r w:rsidR="00B0111E">
          <w:rPr>
            <w:rFonts w:asciiTheme="minorHAnsi" w:eastAsiaTheme="minorEastAsia" w:hAnsiTheme="minorHAnsi" w:cstheme="minorBidi"/>
            <w:b w:val="0"/>
            <w:sz w:val="22"/>
            <w:szCs w:val="22"/>
          </w:rPr>
          <w:tab/>
        </w:r>
        <w:r w:rsidR="00B0111E" w:rsidRPr="00E237B9">
          <w:rPr>
            <w:rStyle w:val="Hyperlink"/>
          </w:rPr>
          <w:t>Occurrence Reports</w:t>
        </w:r>
        <w:r w:rsidR="00B0111E">
          <w:rPr>
            <w:webHidden/>
          </w:rPr>
          <w:tab/>
        </w:r>
        <w:r w:rsidR="00B0111E">
          <w:rPr>
            <w:webHidden/>
          </w:rPr>
          <w:fldChar w:fldCharType="begin"/>
        </w:r>
        <w:r w:rsidR="00B0111E">
          <w:rPr>
            <w:webHidden/>
          </w:rPr>
          <w:instrText xml:space="preserve"> PAGEREF _Toc82707184 \h </w:instrText>
        </w:r>
        <w:r w:rsidR="00B0111E">
          <w:rPr>
            <w:webHidden/>
          </w:rPr>
        </w:r>
        <w:r w:rsidR="00B0111E">
          <w:rPr>
            <w:webHidden/>
          </w:rPr>
          <w:fldChar w:fldCharType="separate"/>
        </w:r>
        <w:r w:rsidR="0057631B">
          <w:rPr>
            <w:webHidden/>
          </w:rPr>
          <w:t>44</w:t>
        </w:r>
        <w:r w:rsidR="00B0111E">
          <w:rPr>
            <w:webHidden/>
          </w:rPr>
          <w:fldChar w:fldCharType="end"/>
        </w:r>
      </w:hyperlink>
    </w:p>
    <w:p w14:paraId="0681805E" w14:textId="122882B1" w:rsidR="00B0111E" w:rsidRDefault="001146C9">
      <w:pPr>
        <w:pStyle w:val="TOC2"/>
        <w:rPr>
          <w:rFonts w:asciiTheme="minorHAnsi" w:eastAsiaTheme="minorEastAsia" w:hAnsiTheme="minorHAnsi" w:cstheme="minorBidi"/>
          <w:b w:val="0"/>
          <w:sz w:val="22"/>
          <w:szCs w:val="22"/>
        </w:rPr>
      </w:pPr>
      <w:hyperlink w:anchor="_Toc82707185" w:history="1">
        <w:r w:rsidR="00B0111E" w:rsidRPr="00E237B9">
          <w:rPr>
            <w:rStyle w:val="Hyperlink"/>
          </w:rPr>
          <w:t>1.10</w:t>
        </w:r>
        <w:r w:rsidR="00B0111E">
          <w:rPr>
            <w:rFonts w:asciiTheme="minorHAnsi" w:eastAsiaTheme="minorEastAsia" w:hAnsiTheme="minorHAnsi" w:cstheme="minorBidi"/>
            <w:b w:val="0"/>
            <w:sz w:val="22"/>
            <w:szCs w:val="22"/>
          </w:rPr>
          <w:tab/>
        </w:r>
        <w:r w:rsidR="00B0111E" w:rsidRPr="00E237B9">
          <w:rPr>
            <w:rStyle w:val="Hyperlink"/>
          </w:rPr>
          <w:t>Military Continuing Airworthiness Management Organization Instructions</w:t>
        </w:r>
        <w:r w:rsidR="00B0111E">
          <w:rPr>
            <w:webHidden/>
          </w:rPr>
          <w:tab/>
        </w:r>
        <w:r w:rsidR="00B0111E">
          <w:rPr>
            <w:webHidden/>
          </w:rPr>
          <w:fldChar w:fldCharType="begin"/>
        </w:r>
        <w:r w:rsidR="00B0111E">
          <w:rPr>
            <w:webHidden/>
          </w:rPr>
          <w:instrText xml:space="preserve"> PAGEREF _Toc82707185 \h </w:instrText>
        </w:r>
        <w:r w:rsidR="00B0111E">
          <w:rPr>
            <w:webHidden/>
          </w:rPr>
        </w:r>
        <w:r w:rsidR="00B0111E">
          <w:rPr>
            <w:webHidden/>
          </w:rPr>
          <w:fldChar w:fldCharType="separate"/>
        </w:r>
        <w:r w:rsidR="0057631B">
          <w:rPr>
            <w:webHidden/>
          </w:rPr>
          <w:t>46</w:t>
        </w:r>
        <w:r w:rsidR="00B0111E">
          <w:rPr>
            <w:webHidden/>
          </w:rPr>
          <w:fldChar w:fldCharType="end"/>
        </w:r>
      </w:hyperlink>
    </w:p>
    <w:p w14:paraId="31264D72" w14:textId="71A5B69A" w:rsidR="00B0111E" w:rsidRDefault="001146C9">
      <w:pPr>
        <w:pStyle w:val="TOC2"/>
        <w:rPr>
          <w:rFonts w:asciiTheme="minorHAnsi" w:eastAsiaTheme="minorEastAsia" w:hAnsiTheme="minorHAnsi" w:cstheme="minorBidi"/>
          <w:b w:val="0"/>
          <w:sz w:val="22"/>
          <w:szCs w:val="22"/>
        </w:rPr>
      </w:pPr>
      <w:hyperlink w:anchor="_Toc82707186" w:history="1">
        <w:r w:rsidR="00B0111E" w:rsidRPr="00E237B9">
          <w:rPr>
            <w:rStyle w:val="Hyperlink"/>
          </w:rPr>
          <w:t>1.11</w:t>
        </w:r>
        <w:r w:rsidR="00B0111E">
          <w:rPr>
            <w:rFonts w:asciiTheme="minorHAnsi" w:eastAsiaTheme="minorEastAsia" w:hAnsiTheme="minorHAnsi" w:cstheme="minorBidi"/>
            <w:b w:val="0"/>
            <w:sz w:val="22"/>
            <w:szCs w:val="22"/>
          </w:rPr>
          <w:tab/>
        </w:r>
        <w:r w:rsidR="00B0111E" w:rsidRPr="00E237B9">
          <w:rPr>
            <w:rStyle w:val="Hyperlink"/>
          </w:rPr>
          <w:t>Airworthiness Information Management (AIM)</w:t>
        </w:r>
        <w:r w:rsidR="00B0111E">
          <w:rPr>
            <w:webHidden/>
          </w:rPr>
          <w:tab/>
        </w:r>
        <w:r w:rsidR="00B0111E">
          <w:rPr>
            <w:webHidden/>
          </w:rPr>
          <w:fldChar w:fldCharType="begin"/>
        </w:r>
        <w:r w:rsidR="00B0111E">
          <w:rPr>
            <w:webHidden/>
          </w:rPr>
          <w:instrText xml:space="preserve"> PAGEREF _Toc82707186 \h </w:instrText>
        </w:r>
        <w:r w:rsidR="00B0111E">
          <w:rPr>
            <w:webHidden/>
          </w:rPr>
        </w:r>
        <w:r w:rsidR="00B0111E">
          <w:rPr>
            <w:webHidden/>
          </w:rPr>
          <w:fldChar w:fldCharType="separate"/>
        </w:r>
        <w:r w:rsidR="0057631B">
          <w:rPr>
            <w:webHidden/>
          </w:rPr>
          <w:t>47</w:t>
        </w:r>
        <w:r w:rsidR="00B0111E">
          <w:rPr>
            <w:webHidden/>
          </w:rPr>
          <w:fldChar w:fldCharType="end"/>
        </w:r>
      </w:hyperlink>
    </w:p>
    <w:p w14:paraId="2575EA34" w14:textId="2CA5C450" w:rsidR="00B0111E" w:rsidRDefault="001146C9" w:rsidP="001613ED">
      <w:pPr>
        <w:pStyle w:val="TOC1"/>
        <w:rPr>
          <w:rFonts w:asciiTheme="minorHAnsi" w:eastAsiaTheme="minorEastAsia" w:hAnsiTheme="minorHAnsi" w:cstheme="minorBidi"/>
          <w:sz w:val="22"/>
          <w:szCs w:val="22"/>
          <w:lang w:eastAsia="en-GB"/>
        </w:rPr>
      </w:pPr>
      <w:hyperlink w:anchor="_Toc82707187" w:history="1">
        <w:r w:rsidR="00B0111E" w:rsidRPr="00E237B9">
          <w:rPr>
            <w:rStyle w:val="Hyperlink"/>
          </w:rPr>
          <w:t>PART 2</w:t>
        </w:r>
        <w:r w:rsidR="00B0111E">
          <w:rPr>
            <w:rFonts w:asciiTheme="minorHAnsi" w:eastAsiaTheme="minorEastAsia" w:hAnsiTheme="minorHAnsi" w:cstheme="minorBidi"/>
            <w:sz w:val="22"/>
            <w:szCs w:val="22"/>
            <w:lang w:eastAsia="en-GB"/>
          </w:rPr>
          <w:tab/>
        </w:r>
        <w:r w:rsidR="00B0111E" w:rsidRPr="00E237B9">
          <w:rPr>
            <w:rStyle w:val="Hyperlink"/>
          </w:rPr>
          <w:t>QUALITY SYSTEM</w:t>
        </w:r>
        <w:r w:rsidR="00B0111E">
          <w:rPr>
            <w:webHidden/>
          </w:rPr>
          <w:tab/>
        </w:r>
        <w:r w:rsidR="00B0111E">
          <w:rPr>
            <w:webHidden/>
          </w:rPr>
          <w:fldChar w:fldCharType="begin"/>
        </w:r>
        <w:r w:rsidR="00B0111E">
          <w:rPr>
            <w:webHidden/>
          </w:rPr>
          <w:instrText xml:space="preserve"> PAGEREF _Toc82707187 \h </w:instrText>
        </w:r>
        <w:r w:rsidR="00B0111E">
          <w:rPr>
            <w:webHidden/>
          </w:rPr>
        </w:r>
        <w:r w:rsidR="00B0111E">
          <w:rPr>
            <w:webHidden/>
          </w:rPr>
          <w:fldChar w:fldCharType="separate"/>
        </w:r>
        <w:r w:rsidR="0057631B">
          <w:rPr>
            <w:webHidden/>
          </w:rPr>
          <w:t>48</w:t>
        </w:r>
        <w:r w:rsidR="00B0111E">
          <w:rPr>
            <w:webHidden/>
          </w:rPr>
          <w:fldChar w:fldCharType="end"/>
        </w:r>
      </w:hyperlink>
    </w:p>
    <w:p w14:paraId="37A693EC" w14:textId="4F470C6B" w:rsidR="00B0111E" w:rsidRDefault="001146C9">
      <w:pPr>
        <w:pStyle w:val="TOC2"/>
        <w:rPr>
          <w:rFonts w:asciiTheme="minorHAnsi" w:eastAsiaTheme="minorEastAsia" w:hAnsiTheme="minorHAnsi" w:cstheme="minorBidi"/>
          <w:b w:val="0"/>
          <w:sz w:val="22"/>
          <w:szCs w:val="22"/>
        </w:rPr>
      </w:pPr>
      <w:hyperlink w:anchor="_Toc82707188" w:history="1">
        <w:r w:rsidR="00B0111E" w:rsidRPr="00E237B9">
          <w:rPr>
            <w:rStyle w:val="Hyperlink"/>
            <w:rFonts w:eastAsiaTheme="minorHAnsi"/>
            <w:lang w:eastAsia="en-US"/>
          </w:rPr>
          <w:t>2.1</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General</w:t>
        </w:r>
        <w:r w:rsidR="00B0111E">
          <w:rPr>
            <w:webHidden/>
          </w:rPr>
          <w:tab/>
        </w:r>
        <w:r w:rsidR="00B0111E">
          <w:rPr>
            <w:webHidden/>
          </w:rPr>
          <w:fldChar w:fldCharType="begin"/>
        </w:r>
        <w:r w:rsidR="00B0111E">
          <w:rPr>
            <w:webHidden/>
          </w:rPr>
          <w:instrText xml:space="preserve"> PAGEREF _Toc82707188 \h </w:instrText>
        </w:r>
        <w:r w:rsidR="00B0111E">
          <w:rPr>
            <w:webHidden/>
          </w:rPr>
        </w:r>
        <w:r w:rsidR="00B0111E">
          <w:rPr>
            <w:webHidden/>
          </w:rPr>
          <w:fldChar w:fldCharType="separate"/>
        </w:r>
        <w:r w:rsidR="0057631B">
          <w:rPr>
            <w:webHidden/>
          </w:rPr>
          <w:t>48</w:t>
        </w:r>
        <w:r w:rsidR="00B0111E">
          <w:rPr>
            <w:webHidden/>
          </w:rPr>
          <w:fldChar w:fldCharType="end"/>
        </w:r>
      </w:hyperlink>
    </w:p>
    <w:p w14:paraId="0C85A612" w14:textId="631631F6" w:rsidR="00B0111E" w:rsidRDefault="001146C9">
      <w:pPr>
        <w:pStyle w:val="TOC2"/>
        <w:rPr>
          <w:rFonts w:asciiTheme="minorHAnsi" w:eastAsiaTheme="minorEastAsia" w:hAnsiTheme="minorHAnsi" w:cstheme="minorBidi"/>
          <w:b w:val="0"/>
          <w:sz w:val="22"/>
          <w:szCs w:val="22"/>
        </w:rPr>
      </w:pPr>
      <w:hyperlink w:anchor="_Toc82707189" w:history="1">
        <w:r w:rsidR="00B0111E" w:rsidRPr="00E237B9">
          <w:rPr>
            <w:rStyle w:val="Hyperlink"/>
            <w:rFonts w:eastAsiaTheme="minorHAnsi"/>
            <w:lang w:eastAsia="en-US"/>
          </w:rPr>
          <w:t>2.2</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Establishing the Quality System</w:t>
        </w:r>
        <w:r w:rsidR="00B0111E">
          <w:rPr>
            <w:webHidden/>
          </w:rPr>
          <w:tab/>
        </w:r>
        <w:r w:rsidR="00B0111E">
          <w:rPr>
            <w:webHidden/>
          </w:rPr>
          <w:fldChar w:fldCharType="begin"/>
        </w:r>
        <w:r w:rsidR="00B0111E">
          <w:rPr>
            <w:webHidden/>
          </w:rPr>
          <w:instrText xml:space="preserve"> PAGEREF _Toc82707189 \h </w:instrText>
        </w:r>
        <w:r w:rsidR="00B0111E">
          <w:rPr>
            <w:webHidden/>
          </w:rPr>
        </w:r>
        <w:r w:rsidR="00B0111E">
          <w:rPr>
            <w:webHidden/>
          </w:rPr>
          <w:fldChar w:fldCharType="separate"/>
        </w:r>
        <w:r w:rsidR="0057631B">
          <w:rPr>
            <w:webHidden/>
          </w:rPr>
          <w:t>48</w:t>
        </w:r>
        <w:r w:rsidR="00B0111E">
          <w:rPr>
            <w:webHidden/>
          </w:rPr>
          <w:fldChar w:fldCharType="end"/>
        </w:r>
      </w:hyperlink>
    </w:p>
    <w:p w14:paraId="7E40B223" w14:textId="1F378544" w:rsidR="00B0111E" w:rsidRDefault="001146C9">
      <w:pPr>
        <w:pStyle w:val="TOC2"/>
        <w:rPr>
          <w:rFonts w:asciiTheme="minorHAnsi" w:eastAsiaTheme="minorEastAsia" w:hAnsiTheme="minorHAnsi" w:cstheme="minorBidi"/>
          <w:b w:val="0"/>
          <w:sz w:val="22"/>
          <w:szCs w:val="22"/>
        </w:rPr>
      </w:pPr>
      <w:hyperlink w:anchor="_Toc82707190" w:history="1">
        <w:r w:rsidR="00B0111E" w:rsidRPr="00E237B9">
          <w:rPr>
            <w:rStyle w:val="Hyperlink"/>
            <w:rFonts w:eastAsiaTheme="minorHAnsi"/>
            <w:lang w:eastAsia="en-US"/>
          </w:rPr>
          <w:t>2.3</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Functions of the Quality System</w:t>
        </w:r>
        <w:r w:rsidR="00B0111E">
          <w:rPr>
            <w:webHidden/>
          </w:rPr>
          <w:tab/>
        </w:r>
        <w:r w:rsidR="00B0111E">
          <w:rPr>
            <w:webHidden/>
          </w:rPr>
          <w:fldChar w:fldCharType="begin"/>
        </w:r>
        <w:r w:rsidR="00B0111E">
          <w:rPr>
            <w:webHidden/>
          </w:rPr>
          <w:instrText xml:space="preserve"> PAGEREF _Toc82707190 \h </w:instrText>
        </w:r>
        <w:r w:rsidR="00B0111E">
          <w:rPr>
            <w:webHidden/>
          </w:rPr>
        </w:r>
        <w:r w:rsidR="00B0111E">
          <w:rPr>
            <w:webHidden/>
          </w:rPr>
          <w:fldChar w:fldCharType="separate"/>
        </w:r>
        <w:r w:rsidR="0057631B">
          <w:rPr>
            <w:webHidden/>
          </w:rPr>
          <w:t>50</w:t>
        </w:r>
        <w:r w:rsidR="00B0111E">
          <w:rPr>
            <w:webHidden/>
          </w:rPr>
          <w:fldChar w:fldCharType="end"/>
        </w:r>
      </w:hyperlink>
    </w:p>
    <w:p w14:paraId="12FEF25C" w14:textId="17438680" w:rsidR="00B0111E" w:rsidRDefault="001146C9">
      <w:pPr>
        <w:pStyle w:val="TOC2"/>
        <w:rPr>
          <w:rFonts w:asciiTheme="minorHAnsi" w:eastAsiaTheme="minorEastAsia" w:hAnsiTheme="minorHAnsi" w:cstheme="minorBidi"/>
          <w:b w:val="0"/>
          <w:sz w:val="22"/>
          <w:szCs w:val="22"/>
        </w:rPr>
      </w:pPr>
      <w:hyperlink w:anchor="_Toc82707191" w:history="1">
        <w:r w:rsidR="00B0111E" w:rsidRPr="00E237B9">
          <w:rPr>
            <w:rStyle w:val="Hyperlink"/>
            <w:rFonts w:ascii="Arial Bold" w:hAnsi="Arial Bold" w:cs="Times New Roman"/>
          </w:rPr>
          <w:t>PART</w:t>
        </w:r>
        <w:r w:rsidR="00B0111E" w:rsidRPr="00E237B9">
          <w:rPr>
            <w:rStyle w:val="Hyperlink"/>
            <w:lang w:eastAsia="en-US"/>
          </w:rPr>
          <w:t xml:space="preserve"> </w:t>
        </w:r>
        <w:r w:rsidR="00B0111E" w:rsidRPr="00E237B9">
          <w:rPr>
            <w:rStyle w:val="Hyperlink"/>
            <w:bCs/>
            <w:lang w:eastAsia="en-US"/>
          </w:rPr>
          <w:t>3</w:t>
        </w:r>
        <w:r w:rsidR="00B0111E">
          <w:rPr>
            <w:rFonts w:asciiTheme="minorHAnsi" w:eastAsiaTheme="minorEastAsia" w:hAnsiTheme="minorHAnsi" w:cstheme="minorBidi"/>
            <w:b w:val="0"/>
            <w:sz w:val="22"/>
            <w:szCs w:val="22"/>
          </w:rPr>
          <w:tab/>
        </w:r>
        <w:r w:rsidR="00B0111E" w:rsidRPr="00E237B9">
          <w:rPr>
            <w:rStyle w:val="Hyperlink"/>
            <w:rFonts w:ascii="Arial Bold" w:hAnsi="Arial Bold" w:cs="Times New Roman"/>
          </w:rPr>
          <w:t>CONTRACTED</w:t>
        </w:r>
        <w:r w:rsidR="00B0111E" w:rsidRPr="00E237B9">
          <w:rPr>
            <w:rStyle w:val="Hyperlink"/>
            <w:lang w:eastAsia="en-US"/>
          </w:rPr>
          <w:t xml:space="preserve"> </w:t>
        </w:r>
        <w:r w:rsidR="00B0111E" w:rsidRPr="00E237B9">
          <w:rPr>
            <w:rStyle w:val="Hyperlink"/>
            <w:rFonts w:ascii="Arial Bold" w:hAnsi="Arial Bold" w:cs="Times New Roman"/>
          </w:rPr>
          <w:t>MAINTENANCE</w:t>
        </w:r>
        <w:r w:rsidR="00B0111E">
          <w:rPr>
            <w:webHidden/>
          </w:rPr>
          <w:tab/>
        </w:r>
        <w:r w:rsidR="00B0111E">
          <w:rPr>
            <w:webHidden/>
          </w:rPr>
          <w:fldChar w:fldCharType="begin"/>
        </w:r>
        <w:r w:rsidR="00B0111E">
          <w:rPr>
            <w:webHidden/>
          </w:rPr>
          <w:instrText xml:space="preserve"> PAGEREF _Toc82707191 \h </w:instrText>
        </w:r>
        <w:r w:rsidR="00B0111E">
          <w:rPr>
            <w:webHidden/>
          </w:rPr>
        </w:r>
        <w:r w:rsidR="00B0111E">
          <w:rPr>
            <w:webHidden/>
          </w:rPr>
          <w:fldChar w:fldCharType="separate"/>
        </w:r>
        <w:r w:rsidR="0057631B">
          <w:rPr>
            <w:webHidden/>
          </w:rPr>
          <w:t>52</w:t>
        </w:r>
        <w:r w:rsidR="00B0111E">
          <w:rPr>
            <w:webHidden/>
          </w:rPr>
          <w:fldChar w:fldCharType="end"/>
        </w:r>
      </w:hyperlink>
    </w:p>
    <w:p w14:paraId="59A480D2" w14:textId="4B52A225" w:rsidR="00B0111E" w:rsidRDefault="001146C9">
      <w:pPr>
        <w:pStyle w:val="TOC2"/>
        <w:rPr>
          <w:rFonts w:asciiTheme="minorHAnsi" w:eastAsiaTheme="minorEastAsia" w:hAnsiTheme="minorHAnsi" w:cstheme="minorBidi"/>
          <w:b w:val="0"/>
          <w:sz w:val="22"/>
          <w:szCs w:val="22"/>
        </w:rPr>
      </w:pPr>
      <w:hyperlink w:anchor="_Toc82707192" w:history="1">
        <w:r w:rsidR="00B0111E" w:rsidRPr="00E237B9">
          <w:rPr>
            <w:rStyle w:val="Hyperlink"/>
            <w:rFonts w:eastAsiaTheme="minorHAnsi"/>
            <w:lang w:eastAsia="en-US"/>
          </w:rPr>
          <w:t>3.2</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Contracted Maintenance Organization(s)</w:t>
        </w:r>
        <w:r w:rsidR="00B0111E">
          <w:rPr>
            <w:webHidden/>
          </w:rPr>
          <w:tab/>
        </w:r>
        <w:r w:rsidR="00B0111E">
          <w:rPr>
            <w:webHidden/>
          </w:rPr>
          <w:fldChar w:fldCharType="begin"/>
        </w:r>
        <w:r w:rsidR="00B0111E">
          <w:rPr>
            <w:webHidden/>
          </w:rPr>
          <w:instrText xml:space="preserve"> PAGEREF _Toc82707192 \h </w:instrText>
        </w:r>
        <w:r w:rsidR="00B0111E">
          <w:rPr>
            <w:webHidden/>
          </w:rPr>
        </w:r>
        <w:r w:rsidR="00B0111E">
          <w:rPr>
            <w:webHidden/>
          </w:rPr>
          <w:fldChar w:fldCharType="separate"/>
        </w:r>
        <w:r w:rsidR="0057631B">
          <w:rPr>
            <w:webHidden/>
          </w:rPr>
          <w:t>53</w:t>
        </w:r>
        <w:r w:rsidR="00B0111E">
          <w:rPr>
            <w:webHidden/>
          </w:rPr>
          <w:fldChar w:fldCharType="end"/>
        </w:r>
      </w:hyperlink>
    </w:p>
    <w:p w14:paraId="16EEEA7C" w14:textId="2EDDC33A" w:rsidR="00B0111E" w:rsidRDefault="001146C9">
      <w:pPr>
        <w:pStyle w:val="TOC2"/>
        <w:rPr>
          <w:rFonts w:asciiTheme="minorHAnsi" w:eastAsiaTheme="minorEastAsia" w:hAnsiTheme="minorHAnsi" w:cstheme="minorBidi"/>
          <w:b w:val="0"/>
          <w:sz w:val="22"/>
          <w:szCs w:val="22"/>
        </w:rPr>
      </w:pPr>
      <w:hyperlink w:anchor="_Toc82707193" w:history="1">
        <w:r w:rsidR="00B0111E" w:rsidRPr="00E237B9">
          <w:rPr>
            <w:rStyle w:val="Hyperlink"/>
            <w:rFonts w:eastAsiaTheme="minorHAnsi"/>
            <w:lang w:eastAsia="en-US"/>
          </w:rPr>
          <w:t>3.3</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Amendment of Maintenance Contracts</w:t>
        </w:r>
        <w:r w:rsidR="00B0111E">
          <w:rPr>
            <w:webHidden/>
          </w:rPr>
          <w:tab/>
        </w:r>
        <w:r w:rsidR="00B0111E">
          <w:rPr>
            <w:webHidden/>
          </w:rPr>
          <w:fldChar w:fldCharType="begin"/>
        </w:r>
        <w:r w:rsidR="00B0111E">
          <w:rPr>
            <w:webHidden/>
          </w:rPr>
          <w:instrText xml:space="preserve"> PAGEREF _Toc82707193 \h </w:instrText>
        </w:r>
        <w:r w:rsidR="00B0111E">
          <w:rPr>
            <w:webHidden/>
          </w:rPr>
        </w:r>
        <w:r w:rsidR="00B0111E">
          <w:rPr>
            <w:webHidden/>
          </w:rPr>
          <w:fldChar w:fldCharType="separate"/>
        </w:r>
        <w:r w:rsidR="0057631B">
          <w:rPr>
            <w:webHidden/>
          </w:rPr>
          <w:t>53</w:t>
        </w:r>
        <w:r w:rsidR="00B0111E">
          <w:rPr>
            <w:webHidden/>
          </w:rPr>
          <w:fldChar w:fldCharType="end"/>
        </w:r>
      </w:hyperlink>
    </w:p>
    <w:p w14:paraId="66A643A1" w14:textId="2483111D" w:rsidR="00B0111E" w:rsidRDefault="001146C9" w:rsidP="001613ED">
      <w:pPr>
        <w:pStyle w:val="TOC1"/>
        <w:rPr>
          <w:rFonts w:asciiTheme="minorHAnsi" w:eastAsiaTheme="minorEastAsia" w:hAnsiTheme="minorHAnsi" w:cstheme="minorBidi"/>
          <w:sz w:val="22"/>
          <w:szCs w:val="22"/>
          <w:lang w:eastAsia="en-GB"/>
        </w:rPr>
      </w:pPr>
      <w:hyperlink w:anchor="_Toc82707194" w:history="1">
        <w:r w:rsidR="00B0111E" w:rsidRPr="00E237B9">
          <w:rPr>
            <w:rStyle w:val="Hyperlink"/>
          </w:rPr>
          <w:t>PART 4</w:t>
        </w:r>
        <w:r w:rsidR="00B0111E">
          <w:rPr>
            <w:rFonts w:asciiTheme="minorHAnsi" w:eastAsiaTheme="minorEastAsia" w:hAnsiTheme="minorHAnsi" w:cstheme="minorBidi"/>
            <w:sz w:val="22"/>
            <w:szCs w:val="22"/>
            <w:lang w:eastAsia="en-GB"/>
          </w:rPr>
          <w:tab/>
        </w:r>
        <w:r w:rsidR="00B0111E" w:rsidRPr="00E237B9">
          <w:rPr>
            <w:rStyle w:val="Hyperlink"/>
          </w:rPr>
          <w:t>AIRWORTHINESS REVIEW PROCEDURES</w:t>
        </w:r>
        <w:r w:rsidR="00B0111E">
          <w:rPr>
            <w:webHidden/>
          </w:rPr>
          <w:tab/>
        </w:r>
        <w:r w:rsidR="00B0111E">
          <w:rPr>
            <w:webHidden/>
          </w:rPr>
          <w:fldChar w:fldCharType="begin"/>
        </w:r>
        <w:r w:rsidR="00B0111E">
          <w:rPr>
            <w:webHidden/>
          </w:rPr>
          <w:instrText xml:space="preserve"> PAGEREF _Toc82707194 \h </w:instrText>
        </w:r>
        <w:r w:rsidR="00B0111E">
          <w:rPr>
            <w:webHidden/>
          </w:rPr>
        </w:r>
        <w:r w:rsidR="00B0111E">
          <w:rPr>
            <w:webHidden/>
          </w:rPr>
          <w:fldChar w:fldCharType="separate"/>
        </w:r>
        <w:r w:rsidR="0057631B">
          <w:rPr>
            <w:webHidden/>
          </w:rPr>
          <w:t>54</w:t>
        </w:r>
        <w:r w:rsidR="00B0111E">
          <w:rPr>
            <w:webHidden/>
          </w:rPr>
          <w:fldChar w:fldCharType="end"/>
        </w:r>
      </w:hyperlink>
    </w:p>
    <w:p w14:paraId="137D5441" w14:textId="19D187D8" w:rsidR="00B0111E" w:rsidRDefault="001146C9">
      <w:pPr>
        <w:pStyle w:val="TOC2"/>
        <w:rPr>
          <w:rFonts w:asciiTheme="minorHAnsi" w:eastAsiaTheme="minorEastAsia" w:hAnsiTheme="minorHAnsi" w:cstheme="minorBidi"/>
          <w:b w:val="0"/>
          <w:sz w:val="22"/>
          <w:szCs w:val="22"/>
        </w:rPr>
      </w:pPr>
      <w:hyperlink w:anchor="_Toc82707195" w:history="1">
        <w:r w:rsidR="00B0111E" w:rsidRPr="00E237B9">
          <w:rPr>
            <w:rStyle w:val="Hyperlink"/>
            <w:rFonts w:eastAsiaTheme="minorHAnsi"/>
            <w:lang w:eastAsia="en-US"/>
          </w:rPr>
          <w:t>4.1</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Military Airworthiness Review (Mil AR) - General</w:t>
        </w:r>
        <w:r w:rsidR="00B0111E">
          <w:rPr>
            <w:webHidden/>
          </w:rPr>
          <w:tab/>
        </w:r>
        <w:r w:rsidR="00B0111E">
          <w:rPr>
            <w:webHidden/>
          </w:rPr>
          <w:fldChar w:fldCharType="begin"/>
        </w:r>
        <w:r w:rsidR="00B0111E">
          <w:rPr>
            <w:webHidden/>
          </w:rPr>
          <w:instrText xml:space="preserve"> PAGEREF _Toc82707195 \h </w:instrText>
        </w:r>
        <w:r w:rsidR="00B0111E">
          <w:rPr>
            <w:webHidden/>
          </w:rPr>
        </w:r>
        <w:r w:rsidR="00B0111E">
          <w:rPr>
            <w:webHidden/>
          </w:rPr>
          <w:fldChar w:fldCharType="separate"/>
        </w:r>
        <w:r w:rsidR="0057631B">
          <w:rPr>
            <w:webHidden/>
          </w:rPr>
          <w:t>54</w:t>
        </w:r>
        <w:r w:rsidR="00B0111E">
          <w:rPr>
            <w:webHidden/>
          </w:rPr>
          <w:fldChar w:fldCharType="end"/>
        </w:r>
      </w:hyperlink>
    </w:p>
    <w:p w14:paraId="4A15F025" w14:textId="5D469EED" w:rsidR="00B0111E" w:rsidRDefault="001146C9">
      <w:pPr>
        <w:pStyle w:val="TOC2"/>
        <w:rPr>
          <w:rFonts w:asciiTheme="minorHAnsi" w:eastAsiaTheme="minorEastAsia" w:hAnsiTheme="minorHAnsi" w:cstheme="minorBidi"/>
          <w:b w:val="0"/>
          <w:sz w:val="22"/>
          <w:szCs w:val="22"/>
        </w:rPr>
      </w:pPr>
      <w:hyperlink w:anchor="_Toc82707196" w:history="1">
        <w:r w:rsidR="00B0111E" w:rsidRPr="00E237B9">
          <w:rPr>
            <w:rStyle w:val="Hyperlink"/>
            <w:rFonts w:eastAsiaTheme="minorHAnsi"/>
            <w:lang w:eastAsia="en-US"/>
          </w:rPr>
          <w:t>4.2</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Baseline Military Airworthiness Review (BMAR)</w:t>
        </w:r>
        <w:r w:rsidR="00B0111E">
          <w:rPr>
            <w:webHidden/>
          </w:rPr>
          <w:tab/>
        </w:r>
        <w:r w:rsidR="00B0111E">
          <w:rPr>
            <w:webHidden/>
          </w:rPr>
          <w:fldChar w:fldCharType="begin"/>
        </w:r>
        <w:r w:rsidR="00B0111E">
          <w:rPr>
            <w:webHidden/>
          </w:rPr>
          <w:instrText xml:space="preserve"> PAGEREF _Toc82707196 \h </w:instrText>
        </w:r>
        <w:r w:rsidR="00B0111E">
          <w:rPr>
            <w:webHidden/>
          </w:rPr>
        </w:r>
        <w:r w:rsidR="00B0111E">
          <w:rPr>
            <w:webHidden/>
          </w:rPr>
          <w:fldChar w:fldCharType="separate"/>
        </w:r>
        <w:r w:rsidR="0057631B">
          <w:rPr>
            <w:webHidden/>
          </w:rPr>
          <w:t>54</w:t>
        </w:r>
        <w:r w:rsidR="00B0111E">
          <w:rPr>
            <w:webHidden/>
          </w:rPr>
          <w:fldChar w:fldCharType="end"/>
        </w:r>
      </w:hyperlink>
    </w:p>
    <w:p w14:paraId="46AA8D90" w14:textId="6BCDD2AA" w:rsidR="00B0111E" w:rsidRDefault="001146C9">
      <w:pPr>
        <w:pStyle w:val="TOC2"/>
        <w:rPr>
          <w:rFonts w:asciiTheme="minorHAnsi" w:eastAsiaTheme="minorEastAsia" w:hAnsiTheme="minorHAnsi" w:cstheme="minorBidi"/>
          <w:b w:val="0"/>
          <w:sz w:val="22"/>
          <w:szCs w:val="22"/>
        </w:rPr>
      </w:pPr>
      <w:hyperlink w:anchor="_Toc82707197" w:history="1">
        <w:r w:rsidR="00B0111E" w:rsidRPr="00E237B9">
          <w:rPr>
            <w:rStyle w:val="Hyperlink"/>
            <w:rFonts w:eastAsiaTheme="minorHAnsi"/>
            <w:lang w:eastAsia="en-US"/>
          </w:rPr>
          <w:t>4.3</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Airworthiness Review and Certification</w:t>
        </w:r>
        <w:r w:rsidR="00B0111E">
          <w:rPr>
            <w:webHidden/>
          </w:rPr>
          <w:tab/>
        </w:r>
        <w:r w:rsidR="00B0111E">
          <w:rPr>
            <w:webHidden/>
          </w:rPr>
          <w:fldChar w:fldCharType="begin"/>
        </w:r>
        <w:r w:rsidR="00B0111E">
          <w:rPr>
            <w:webHidden/>
          </w:rPr>
          <w:instrText xml:space="preserve"> PAGEREF _Toc82707197 \h </w:instrText>
        </w:r>
        <w:r w:rsidR="00B0111E">
          <w:rPr>
            <w:webHidden/>
          </w:rPr>
        </w:r>
        <w:r w:rsidR="00B0111E">
          <w:rPr>
            <w:webHidden/>
          </w:rPr>
          <w:fldChar w:fldCharType="separate"/>
        </w:r>
        <w:r w:rsidR="0057631B">
          <w:rPr>
            <w:webHidden/>
          </w:rPr>
          <w:t>54</w:t>
        </w:r>
        <w:r w:rsidR="00B0111E">
          <w:rPr>
            <w:webHidden/>
          </w:rPr>
          <w:fldChar w:fldCharType="end"/>
        </w:r>
      </w:hyperlink>
    </w:p>
    <w:p w14:paraId="1805AA27" w14:textId="74F3840B" w:rsidR="00B0111E" w:rsidRDefault="001146C9">
      <w:pPr>
        <w:pStyle w:val="TOC2"/>
        <w:rPr>
          <w:rFonts w:asciiTheme="minorHAnsi" w:eastAsiaTheme="minorEastAsia" w:hAnsiTheme="minorHAnsi" w:cstheme="minorBidi"/>
          <w:b w:val="0"/>
          <w:sz w:val="22"/>
          <w:szCs w:val="22"/>
        </w:rPr>
      </w:pPr>
      <w:hyperlink w:anchor="_Toc82707198" w:history="1">
        <w:r w:rsidR="00B0111E" w:rsidRPr="00E237B9">
          <w:rPr>
            <w:rStyle w:val="Hyperlink"/>
            <w:rFonts w:eastAsiaTheme="minorHAnsi"/>
            <w:lang w:eastAsia="en-US"/>
          </w:rPr>
          <w:t>4.4</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Airworthiness Review Staff</w:t>
        </w:r>
        <w:r w:rsidR="00B0111E">
          <w:rPr>
            <w:webHidden/>
          </w:rPr>
          <w:tab/>
        </w:r>
        <w:r w:rsidR="00B0111E">
          <w:rPr>
            <w:webHidden/>
          </w:rPr>
          <w:fldChar w:fldCharType="begin"/>
        </w:r>
        <w:r w:rsidR="00B0111E">
          <w:rPr>
            <w:webHidden/>
          </w:rPr>
          <w:instrText xml:space="preserve"> PAGEREF _Toc82707198 \h </w:instrText>
        </w:r>
        <w:r w:rsidR="00B0111E">
          <w:rPr>
            <w:webHidden/>
          </w:rPr>
        </w:r>
        <w:r w:rsidR="00B0111E">
          <w:rPr>
            <w:webHidden/>
          </w:rPr>
          <w:fldChar w:fldCharType="separate"/>
        </w:r>
        <w:r w:rsidR="0057631B">
          <w:rPr>
            <w:webHidden/>
          </w:rPr>
          <w:t>55</w:t>
        </w:r>
        <w:r w:rsidR="00B0111E">
          <w:rPr>
            <w:webHidden/>
          </w:rPr>
          <w:fldChar w:fldCharType="end"/>
        </w:r>
      </w:hyperlink>
    </w:p>
    <w:p w14:paraId="2C5D4FAB" w14:textId="3089ACB1" w:rsidR="00B0111E" w:rsidRDefault="001146C9">
      <w:pPr>
        <w:pStyle w:val="TOC2"/>
        <w:rPr>
          <w:rFonts w:asciiTheme="minorHAnsi" w:eastAsiaTheme="minorEastAsia" w:hAnsiTheme="minorHAnsi" w:cstheme="minorBidi"/>
          <w:b w:val="0"/>
          <w:sz w:val="22"/>
          <w:szCs w:val="22"/>
        </w:rPr>
      </w:pPr>
      <w:hyperlink w:anchor="_Toc82707199" w:history="1">
        <w:r w:rsidR="00B0111E" w:rsidRPr="00E237B9">
          <w:rPr>
            <w:rStyle w:val="Hyperlink"/>
            <w:rFonts w:eastAsiaTheme="minorHAnsi"/>
            <w:lang w:eastAsia="en-US"/>
          </w:rPr>
          <w:t>4.5</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Airworthiness Review Process</w:t>
        </w:r>
        <w:r w:rsidR="00B0111E">
          <w:rPr>
            <w:webHidden/>
          </w:rPr>
          <w:tab/>
        </w:r>
        <w:r w:rsidR="00B0111E">
          <w:rPr>
            <w:webHidden/>
          </w:rPr>
          <w:fldChar w:fldCharType="begin"/>
        </w:r>
        <w:r w:rsidR="00B0111E">
          <w:rPr>
            <w:webHidden/>
          </w:rPr>
          <w:instrText xml:space="preserve"> PAGEREF _Toc82707199 \h </w:instrText>
        </w:r>
        <w:r w:rsidR="00B0111E">
          <w:rPr>
            <w:webHidden/>
          </w:rPr>
        </w:r>
        <w:r w:rsidR="00B0111E">
          <w:rPr>
            <w:webHidden/>
          </w:rPr>
          <w:fldChar w:fldCharType="separate"/>
        </w:r>
        <w:r w:rsidR="0057631B">
          <w:rPr>
            <w:webHidden/>
          </w:rPr>
          <w:t>56</w:t>
        </w:r>
        <w:r w:rsidR="00B0111E">
          <w:rPr>
            <w:webHidden/>
          </w:rPr>
          <w:fldChar w:fldCharType="end"/>
        </w:r>
      </w:hyperlink>
    </w:p>
    <w:p w14:paraId="12C62120" w14:textId="620AE166" w:rsidR="00B0111E" w:rsidRDefault="001146C9">
      <w:pPr>
        <w:pStyle w:val="TOC2"/>
        <w:rPr>
          <w:rFonts w:asciiTheme="minorHAnsi" w:eastAsiaTheme="minorEastAsia" w:hAnsiTheme="minorHAnsi" w:cstheme="minorBidi"/>
          <w:b w:val="0"/>
          <w:sz w:val="22"/>
          <w:szCs w:val="22"/>
        </w:rPr>
      </w:pPr>
      <w:hyperlink w:anchor="_Toc82707200" w:history="1">
        <w:r w:rsidR="00B0111E" w:rsidRPr="00E237B9">
          <w:rPr>
            <w:rStyle w:val="Hyperlink"/>
            <w:rFonts w:eastAsiaTheme="minorHAnsi"/>
            <w:lang w:eastAsia="en-US"/>
          </w:rPr>
          <w:t>4.6</w:t>
        </w:r>
        <w:r w:rsidR="00B0111E">
          <w:rPr>
            <w:rFonts w:asciiTheme="minorHAnsi" w:eastAsiaTheme="minorEastAsia" w:hAnsiTheme="minorHAnsi" w:cstheme="minorBidi"/>
            <w:b w:val="0"/>
            <w:sz w:val="22"/>
            <w:szCs w:val="22"/>
          </w:rPr>
          <w:tab/>
        </w:r>
        <w:r w:rsidR="00B0111E" w:rsidRPr="00E237B9">
          <w:rPr>
            <w:rStyle w:val="Hyperlink"/>
            <w:rFonts w:eastAsiaTheme="minorHAnsi"/>
            <w:lang w:eastAsia="en-US"/>
          </w:rPr>
          <w:t>Civil Oversight</w:t>
        </w:r>
        <w:r w:rsidR="00B0111E">
          <w:rPr>
            <w:webHidden/>
          </w:rPr>
          <w:tab/>
        </w:r>
        <w:r w:rsidR="00B0111E">
          <w:rPr>
            <w:webHidden/>
          </w:rPr>
          <w:fldChar w:fldCharType="begin"/>
        </w:r>
        <w:r w:rsidR="00B0111E">
          <w:rPr>
            <w:webHidden/>
          </w:rPr>
          <w:instrText xml:space="preserve"> PAGEREF _Toc82707200 \h </w:instrText>
        </w:r>
        <w:r w:rsidR="00B0111E">
          <w:rPr>
            <w:webHidden/>
          </w:rPr>
        </w:r>
        <w:r w:rsidR="00B0111E">
          <w:rPr>
            <w:webHidden/>
          </w:rPr>
          <w:fldChar w:fldCharType="separate"/>
        </w:r>
        <w:r w:rsidR="0057631B">
          <w:rPr>
            <w:webHidden/>
          </w:rPr>
          <w:t>56</w:t>
        </w:r>
        <w:r w:rsidR="00B0111E">
          <w:rPr>
            <w:webHidden/>
          </w:rPr>
          <w:fldChar w:fldCharType="end"/>
        </w:r>
      </w:hyperlink>
    </w:p>
    <w:p w14:paraId="55F17F79" w14:textId="05AD6840" w:rsidR="00B0111E" w:rsidRDefault="001146C9">
      <w:pPr>
        <w:pStyle w:val="TOC2"/>
        <w:rPr>
          <w:rFonts w:asciiTheme="minorHAnsi" w:eastAsiaTheme="minorEastAsia" w:hAnsiTheme="minorHAnsi" w:cstheme="minorBidi"/>
          <w:b w:val="0"/>
          <w:sz w:val="22"/>
          <w:szCs w:val="22"/>
        </w:rPr>
      </w:pPr>
      <w:hyperlink w:anchor="_Toc82707201" w:history="1">
        <w:r w:rsidR="00B0111E" w:rsidRPr="00E237B9">
          <w:rPr>
            <w:rStyle w:val="Hyperlink"/>
          </w:rPr>
          <w:t>4.7</w:t>
        </w:r>
        <w:r w:rsidR="00B0111E">
          <w:rPr>
            <w:rFonts w:asciiTheme="minorHAnsi" w:eastAsiaTheme="minorEastAsia" w:hAnsiTheme="minorHAnsi" w:cstheme="minorBidi"/>
            <w:b w:val="0"/>
            <w:sz w:val="22"/>
            <w:szCs w:val="22"/>
          </w:rPr>
          <w:tab/>
        </w:r>
        <w:r w:rsidR="00B0111E" w:rsidRPr="00E237B9">
          <w:rPr>
            <w:rStyle w:val="Hyperlink"/>
          </w:rPr>
          <w:t>Invalidation of Military Airworthiness Review Certificate (MARC)</w:t>
        </w:r>
        <w:r w:rsidR="00B0111E">
          <w:rPr>
            <w:webHidden/>
          </w:rPr>
          <w:tab/>
        </w:r>
        <w:r w:rsidR="00B0111E">
          <w:rPr>
            <w:webHidden/>
          </w:rPr>
          <w:fldChar w:fldCharType="begin"/>
        </w:r>
        <w:r w:rsidR="00B0111E">
          <w:rPr>
            <w:webHidden/>
          </w:rPr>
          <w:instrText xml:space="preserve"> PAGEREF _Toc82707201 \h </w:instrText>
        </w:r>
        <w:r w:rsidR="00B0111E">
          <w:rPr>
            <w:webHidden/>
          </w:rPr>
        </w:r>
        <w:r w:rsidR="00B0111E">
          <w:rPr>
            <w:webHidden/>
          </w:rPr>
          <w:fldChar w:fldCharType="separate"/>
        </w:r>
        <w:r w:rsidR="0057631B">
          <w:rPr>
            <w:webHidden/>
          </w:rPr>
          <w:t>57</w:t>
        </w:r>
        <w:r w:rsidR="00B0111E">
          <w:rPr>
            <w:webHidden/>
          </w:rPr>
          <w:fldChar w:fldCharType="end"/>
        </w:r>
      </w:hyperlink>
    </w:p>
    <w:p w14:paraId="2CB41D4D" w14:textId="56684181" w:rsidR="00B0111E" w:rsidRDefault="001146C9" w:rsidP="001613ED">
      <w:pPr>
        <w:pStyle w:val="TOC1"/>
        <w:rPr>
          <w:rFonts w:asciiTheme="minorHAnsi" w:eastAsiaTheme="minorEastAsia" w:hAnsiTheme="minorHAnsi" w:cstheme="minorBidi"/>
          <w:sz w:val="22"/>
          <w:szCs w:val="22"/>
          <w:lang w:eastAsia="en-GB"/>
        </w:rPr>
      </w:pPr>
      <w:hyperlink w:anchor="_Toc82707202" w:history="1">
        <w:r w:rsidR="00B0111E" w:rsidRPr="00E237B9">
          <w:rPr>
            <w:rStyle w:val="Hyperlink"/>
          </w:rPr>
          <w:t>PART 5</w:t>
        </w:r>
        <w:r w:rsidR="00B0111E">
          <w:rPr>
            <w:rFonts w:asciiTheme="minorHAnsi" w:eastAsiaTheme="minorEastAsia" w:hAnsiTheme="minorHAnsi" w:cstheme="minorBidi"/>
            <w:sz w:val="22"/>
            <w:szCs w:val="22"/>
            <w:lang w:eastAsia="en-GB"/>
          </w:rPr>
          <w:tab/>
        </w:r>
        <w:r w:rsidR="00B0111E" w:rsidRPr="00E237B9">
          <w:rPr>
            <w:rStyle w:val="Hyperlink"/>
          </w:rPr>
          <w:t>ANNEXES</w:t>
        </w:r>
        <w:r w:rsidR="00B0111E">
          <w:rPr>
            <w:webHidden/>
          </w:rPr>
          <w:tab/>
        </w:r>
        <w:r w:rsidR="00B0111E">
          <w:rPr>
            <w:webHidden/>
          </w:rPr>
          <w:fldChar w:fldCharType="begin"/>
        </w:r>
        <w:r w:rsidR="00B0111E">
          <w:rPr>
            <w:webHidden/>
          </w:rPr>
          <w:instrText xml:space="preserve"> PAGEREF _Toc82707202 \h </w:instrText>
        </w:r>
        <w:r w:rsidR="00B0111E">
          <w:rPr>
            <w:webHidden/>
          </w:rPr>
        </w:r>
        <w:r w:rsidR="00B0111E">
          <w:rPr>
            <w:webHidden/>
          </w:rPr>
          <w:fldChar w:fldCharType="separate"/>
        </w:r>
        <w:r w:rsidR="0057631B">
          <w:rPr>
            <w:webHidden/>
          </w:rPr>
          <w:t>58</w:t>
        </w:r>
        <w:r w:rsidR="00B0111E">
          <w:rPr>
            <w:webHidden/>
          </w:rPr>
          <w:fldChar w:fldCharType="end"/>
        </w:r>
      </w:hyperlink>
    </w:p>
    <w:p w14:paraId="2BF4B7D3" w14:textId="4F30D877" w:rsidR="00F3727E" w:rsidRPr="00567430" w:rsidRDefault="00134BE3" w:rsidP="00EB726B">
      <w:pPr>
        <w:tabs>
          <w:tab w:val="left" w:pos="-720"/>
        </w:tabs>
        <w:suppressAutoHyphens/>
        <w:jc w:val="left"/>
        <w:rPr>
          <w:rFonts w:ascii="Arial" w:hAnsi="Arial"/>
        </w:rPr>
      </w:pPr>
      <w:r w:rsidRPr="00567430">
        <w:rPr>
          <w:rFonts w:ascii="Arial" w:hAnsi="Arial" w:cs="Arial"/>
          <w:spacing w:val="-2"/>
          <w:szCs w:val="22"/>
        </w:rPr>
        <w:fldChar w:fldCharType="end"/>
      </w:r>
    </w:p>
    <w:p w14:paraId="2BF4B7D4" w14:textId="77777777" w:rsidR="00134BE3" w:rsidRPr="00567430" w:rsidRDefault="00134BE3" w:rsidP="00134BE3">
      <w:pPr>
        <w:pStyle w:val="Footer"/>
        <w:tabs>
          <w:tab w:val="clear" w:pos="4320"/>
          <w:tab w:val="clear" w:pos="8640"/>
          <w:tab w:val="left" w:pos="-720"/>
          <w:tab w:val="left" w:leader="dot" w:pos="8827"/>
        </w:tabs>
        <w:suppressAutoHyphens/>
        <w:jc w:val="left"/>
        <w:rPr>
          <w:rFonts w:ascii="Arial" w:hAnsi="Arial" w:cs="Arial"/>
          <w:lang w:val="en-GB"/>
        </w:rPr>
        <w:sectPr w:rsidR="00134BE3" w:rsidRPr="00567430" w:rsidSect="00E61ADE">
          <w:pgSz w:w="11909" w:h="16834" w:code="9"/>
          <w:pgMar w:top="1417" w:right="1134" w:bottom="1134" w:left="1134" w:header="426" w:footer="505" w:gutter="0"/>
          <w:paperSrc w:first="15" w:other="15"/>
          <w:cols w:space="720"/>
          <w:noEndnote/>
          <w:docGrid w:linePitch="299"/>
        </w:sectPr>
      </w:pPr>
    </w:p>
    <w:p w14:paraId="2BF4B7D5" w14:textId="0F41AB32" w:rsidR="00134BE3" w:rsidRPr="00567430" w:rsidRDefault="00134BE3" w:rsidP="00134BE3">
      <w:pPr>
        <w:pStyle w:val="Heading"/>
        <w:rPr>
          <w:bCs/>
        </w:rPr>
      </w:pPr>
      <w:bookmarkStart w:id="5" w:name="_Toc82707160"/>
      <w:r w:rsidRPr="00567430">
        <w:rPr>
          <w:bCs/>
        </w:rPr>
        <w:lastRenderedPageBreak/>
        <w:t>Amendment Record</w:t>
      </w:r>
      <w:bookmarkEnd w:id="5"/>
    </w:p>
    <w:p w14:paraId="2BF4B7D6" w14:textId="77777777" w:rsidR="00134BE3" w:rsidRPr="00567430" w:rsidRDefault="00134BE3" w:rsidP="00134BE3">
      <w:pPr>
        <w:tabs>
          <w:tab w:val="left" w:pos="-720"/>
        </w:tabs>
        <w:suppressAutoHyphens/>
        <w:jc w:val="left"/>
        <w:rPr>
          <w:rFonts w:ascii="Arial" w:hAnsi="Arial" w:cs="Arial"/>
          <w:b/>
        </w:rPr>
      </w:pPr>
    </w:p>
    <w:tbl>
      <w:tblPr>
        <w:tblW w:w="0" w:type="auto"/>
        <w:tblInd w:w="120" w:type="dxa"/>
        <w:tblCellMar>
          <w:left w:w="120" w:type="dxa"/>
          <w:right w:w="120" w:type="dxa"/>
        </w:tblCellMar>
        <w:tblLook w:val="0000" w:firstRow="0" w:lastRow="0" w:firstColumn="0" w:lastColumn="0" w:noHBand="0" w:noVBand="0"/>
      </w:tblPr>
      <w:tblGrid>
        <w:gridCol w:w="1760"/>
        <w:gridCol w:w="1373"/>
        <w:gridCol w:w="2337"/>
        <w:gridCol w:w="1585"/>
        <w:gridCol w:w="2274"/>
      </w:tblGrid>
      <w:tr w:rsidR="002C52AA" w:rsidRPr="00567430" w14:paraId="2BF4B7DC" w14:textId="77777777" w:rsidTr="007E2F45">
        <w:tc>
          <w:tcPr>
            <w:tcW w:w="1760" w:type="dxa"/>
            <w:tcBorders>
              <w:top w:val="single" w:sz="6" w:space="0" w:color="auto"/>
              <w:left w:val="single" w:sz="6" w:space="0" w:color="auto"/>
              <w:bottom w:val="single" w:sz="6" w:space="0" w:color="auto"/>
            </w:tcBorders>
            <w:shd w:val="clear" w:color="auto" w:fill="DDD9C3"/>
            <w:vAlign w:val="center"/>
          </w:tcPr>
          <w:p w14:paraId="2BF4B7D7" w14:textId="2462B726" w:rsidR="00134BE3" w:rsidRPr="00567430" w:rsidRDefault="00134BE3" w:rsidP="0047274E">
            <w:pPr>
              <w:tabs>
                <w:tab w:val="left" w:pos="-720"/>
              </w:tabs>
              <w:suppressAutoHyphens/>
              <w:jc w:val="center"/>
              <w:rPr>
                <w:rFonts w:ascii="Arial" w:hAnsi="Arial" w:cs="Arial"/>
                <w:b/>
              </w:rPr>
            </w:pPr>
            <w:r w:rsidRPr="00567430">
              <w:rPr>
                <w:rFonts w:ascii="Arial" w:hAnsi="Arial" w:cs="Arial"/>
                <w:b/>
              </w:rPr>
              <w:t>AMENDMENT N</w:t>
            </w:r>
            <w:r w:rsidR="007B0226">
              <w:rPr>
                <w:rFonts w:ascii="Arial" w:hAnsi="Arial" w:cs="Arial"/>
                <w:b/>
              </w:rPr>
              <w:t>o</w:t>
            </w:r>
            <w:r w:rsidRPr="00567430">
              <w:rPr>
                <w:rFonts w:ascii="Arial" w:hAnsi="Arial" w:cs="Arial"/>
                <w:b/>
              </w:rPr>
              <w:t>:</w:t>
            </w:r>
          </w:p>
        </w:tc>
        <w:tc>
          <w:tcPr>
            <w:tcW w:w="1373" w:type="dxa"/>
            <w:tcBorders>
              <w:top w:val="single" w:sz="6" w:space="0" w:color="auto"/>
              <w:left w:val="single" w:sz="6" w:space="0" w:color="auto"/>
              <w:bottom w:val="single" w:sz="6" w:space="0" w:color="auto"/>
            </w:tcBorders>
            <w:shd w:val="clear" w:color="auto" w:fill="DDD9C3"/>
            <w:vAlign w:val="center"/>
          </w:tcPr>
          <w:p w14:paraId="2BF4B7D8" w14:textId="77777777" w:rsidR="00134BE3" w:rsidRPr="00567430" w:rsidRDefault="00134BE3" w:rsidP="0047274E">
            <w:pPr>
              <w:tabs>
                <w:tab w:val="left" w:pos="-720"/>
              </w:tabs>
              <w:suppressAutoHyphens/>
              <w:jc w:val="center"/>
              <w:rPr>
                <w:rFonts w:ascii="Arial" w:hAnsi="Arial" w:cs="Arial"/>
                <w:b/>
              </w:rPr>
            </w:pPr>
            <w:r w:rsidRPr="00567430">
              <w:rPr>
                <w:rFonts w:ascii="Arial" w:hAnsi="Arial" w:cs="Arial"/>
                <w:b/>
              </w:rPr>
              <w:t>DATE</w:t>
            </w:r>
          </w:p>
        </w:tc>
        <w:tc>
          <w:tcPr>
            <w:tcW w:w="2337" w:type="dxa"/>
            <w:tcBorders>
              <w:top w:val="single" w:sz="6" w:space="0" w:color="auto"/>
              <w:left w:val="single" w:sz="6" w:space="0" w:color="auto"/>
              <w:bottom w:val="single" w:sz="6" w:space="0" w:color="auto"/>
            </w:tcBorders>
            <w:shd w:val="clear" w:color="auto" w:fill="DDD9C3"/>
            <w:vAlign w:val="center"/>
          </w:tcPr>
          <w:p w14:paraId="2BF4B7D9" w14:textId="77777777" w:rsidR="00134BE3" w:rsidRPr="00567430" w:rsidRDefault="00134BE3" w:rsidP="0047274E">
            <w:pPr>
              <w:tabs>
                <w:tab w:val="left" w:pos="-720"/>
              </w:tabs>
              <w:suppressAutoHyphens/>
              <w:jc w:val="center"/>
              <w:rPr>
                <w:rFonts w:ascii="Arial" w:hAnsi="Arial" w:cs="Arial"/>
                <w:b/>
              </w:rPr>
            </w:pPr>
            <w:r w:rsidRPr="00567430">
              <w:rPr>
                <w:rFonts w:ascii="Arial" w:hAnsi="Arial" w:cs="Arial"/>
                <w:b/>
              </w:rPr>
              <w:t>AMENDMENT DETAILS</w:t>
            </w:r>
          </w:p>
        </w:tc>
        <w:tc>
          <w:tcPr>
            <w:tcW w:w="0" w:type="auto"/>
            <w:tcBorders>
              <w:top w:val="single" w:sz="6" w:space="0" w:color="auto"/>
              <w:left w:val="single" w:sz="6" w:space="0" w:color="auto"/>
              <w:bottom w:val="single" w:sz="6" w:space="0" w:color="auto"/>
            </w:tcBorders>
            <w:shd w:val="clear" w:color="auto" w:fill="DDD9C3"/>
            <w:vAlign w:val="center"/>
          </w:tcPr>
          <w:p w14:paraId="2BF4B7DA" w14:textId="77777777" w:rsidR="00134BE3" w:rsidRPr="00567430" w:rsidRDefault="00134BE3" w:rsidP="0047274E">
            <w:pPr>
              <w:tabs>
                <w:tab w:val="left" w:pos="-720"/>
              </w:tabs>
              <w:suppressAutoHyphens/>
              <w:jc w:val="center"/>
              <w:rPr>
                <w:rFonts w:ascii="Arial" w:hAnsi="Arial" w:cs="Arial"/>
              </w:rPr>
            </w:pPr>
            <w:r w:rsidRPr="00567430">
              <w:rPr>
                <w:rFonts w:ascii="Arial" w:hAnsi="Arial" w:cs="Arial"/>
                <w:b/>
              </w:rPr>
              <w:t>AMENDED BY</w:t>
            </w:r>
          </w:p>
        </w:tc>
        <w:tc>
          <w:tcPr>
            <w:tcW w:w="0" w:type="auto"/>
            <w:tcBorders>
              <w:top w:val="single" w:sz="6" w:space="0" w:color="auto"/>
              <w:left w:val="single" w:sz="6" w:space="0" w:color="auto"/>
              <w:bottom w:val="single" w:sz="6" w:space="0" w:color="auto"/>
              <w:right w:val="single" w:sz="6" w:space="0" w:color="auto"/>
            </w:tcBorders>
            <w:shd w:val="clear" w:color="auto" w:fill="DDD9C3"/>
            <w:vAlign w:val="center"/>
          </w:tcPr>
          <w:p w14:paraId="2BF4B7DB" w14:textId="77777777" w:rsidR="00134BE3" w:rsidRPr="00567430" w:rsidRDefault="00134BE3" w:rsidP="0047274E">
            <w:pPr>
              <w:tabs>
                <w:tab w:val="left" w:pos="-720"/>
              </w:tabs>
              <w:suppressAutoHyphens/>
              <w:jc w:val="center"/>
              <w:rPr>
                <w:rFonts w:ascii="Arial" w:hAnsi="Arial" w:cs="Arial"/>
                <w:b/>
              </w:rPr>
            </w:pPr>
            <w:r w:rsidRPr="00567430">
              <w:rPr>
                <w:rFonts w:ascii="Arial" w:hAnsi="Arial" w:cs="Arial"/>
                <w:b/>
              </w:rPr>
              <w:t>DATE OF INCLUSION</w:t>
            </w:r>
          </w:p>
        </w:tc>
      </w:tr>
      <w:tr w:rsidR="002C52AA" w:rsidRPr="00567430" w14:paraId="2BF4B815" w14:textId="77777777" w:rsidTr="007E2F45">
        <w:trPr>
          <w:trHeight w:val="3503"/>
        </w:trPr>
        <w:tc>
          <w:tcPr>
            <w:tcW w:w="1760" w:type="dxa"/>
            <w:tcBorders>
              <w:top w:val="single" w:sz="6" w:space="0" w:color="auto"/>
              <w:left w:val="single" w:sz="6" w:space="0" w:color="auto"/>
              <w:bottom w:val="single" w:sz="6" w:space="0" w:color="auto"/>
            </w:tcBorders>
          </w:tcPr>
          <w:p w14:paraId="2BF4B7DD" w14:textId="36FED33F" w:rsidR="00134BE3" w:rsidRPr="007E2F45" w:rsidRDefault="00134BE3" w:rsidP="0047274E">
            <w:pPr>
              <w:tabs>
                <w:tab w:val="left" w:pos="-720"/>
              </w:tabs>
              <w:suppressAutoHyphens/>
              <w:jc w:val="left"/>
              <w:rPr>
                <w:rFonts w:ascii="Arial" w:hAnsi="Arial" w:cs="Arial"/>
                <w:sz w:val="22"/>
                <w:szCs w:val="22"/>
              </w:rPr>
            </w:pPr>
            <w:r w:rsidRPr="007E2F45">
              <w:rPr>
                <w:rFonts w:ascii="Arial" w:hAnsi="Arial" w:cs="Arial"/>
                <w:sz w:val="22"/>
                <w:szCs w:val="22"/>
              </w:rPr>
              <w:t xml:space="preserve">Ver </w:t>
            </w:r>
            <w:r w:rsidR="00C5411E" w:rsidRPr="007E2F45">
              <w:rPr>
                <w:rFonts w:ascii="Arial" w:hAnsi="Arial" w:cs="Arial"/>
                <w:sz w:val="22"/>
                <w:szCs w:val="22"/>
              </w:rPr>
              <w:t>0.1</w:t>
            </w:r>
          </w:p>
          <w:p w14:paraId="2BF4B7F0" w14:textId="42F7CE4E" w:rsidR="000E6EB9" w:rsidRPr="000E6EB9" w:rsidRDefault="000E6EB9" w:rsidP="0047274E">
            <w:pPr>
              <w:tabs>
                <w:tab w:val="left" w:pos="-720"/>
              </w:tabs>
              <w:suppressAutoHyphens/>
              <w:jc w:val="left"/>
              <w:rPr>
                <w:rFonts w:ascii="Arial" w:hAnsi="Arial" w:cs="Arial"/>
              </w:rPr>
            </w:pPr>
          </w:p>
        </w:tc>
        <w:tc>
          <w:tcPr>
            <w:tcW w:w="1373" w:type="dxa"/>
            <w:tcBorders>
              <w:top w:val="single" w:sz="6" w:space="0" w:color="auto"/>
              <w:left w:val="single" w:sz="6" w:space="0" w:color="auto"/>
              <w:bottom w:val="single" w:sz="6" w:space="0" w:color="auto"/>
            </w:tcBorders>
          </w:tcPr>
          <w:p w14:paraId="2BF4B7FC" w14:textId="76CD2294" w:rsidR="000E6EB9" w:rsidRPr="007E2F45" w:rsidRDefault="00636743" w:rsidP="00D340BB">
            <w:pPr>
              <w:tabs>
                <w:tab w:val="left" w:pos="-720"/>
              </w:tabs>
              <w:suppressAutoHyphens/>
              <w:jc w:val="left"/>
              <w:rPr>
                <w:rFonts w:ascii="Arial" w:hAnsi="Arial" w:cs="Arial"/>
                <w:sz w:val="22"/>
                <w:szCs w:val="22"/>
              </w:rPr>
            </w:pPr>
            <w:r>
              <w:rPr>
                <w:rFonts w:ascii="Arial" w:hAnsi="Arial" w:cs="Arial"/>
                <w:sz w:val="22"/>
                <w:szCs w:val="22"/>
              </w:rPr>
              <w:t>DD</w:t>
            </w:r>
            <w:r w:rsidR="00C5411E" w:rsidRPr="007E2F45">
              <w:rPr>
                <w:rFonts w:ascii="Arial" w:hAnsi="Arial" w:cs="Arial"/>
                <w:sz w:val="22"/>
                <w:szCs w:val="22"/>
              </w:rPr>
              <w:t xml:space="preserve"> </w:t>
            </w:r>
            <w:r>
              <w:rPr>
                <w:rFonts w:ascii="Arial" w:hAnsi="Arial" w:cs="Arial"/>
                <w:sz w:val="22"/>
                <w:szCs w:val="22"/>
              </w:rPr>
              <w:t>MM YY</w:t>
            </w:r>
          </w:p>
        </w:tc>
        <w:tc>
          <w:tcPr>
            <w:tcW w:w="2337" w:type="dxa"/>
            <w:tcBorders>
              <w:top w:val="single" w:sz="6" w:space="0" w:color="auto"/>
              <w:left w:val="single" w:sz="6" w:space="0" w:color="auto"/>
              <w:bottom w:val="single" w:sz="6" w:space="0" w:color="auto"/>
            </w:tcBorders>
          </w:tcPr>
          <w:p w14:paraId="2BF4B803" w14:textId="0418CDD3" w:rsidR="000E6EB9" w:rsidRPr="007E2F45" w:rsidRDefault="000E6EB9" w:rsidP="007E2F45">
            <w:pPr>
              <w:pStyle w:val="Footer"/>
              <w:tabs>
                <w:tab w:val="left" w:pos="-720"/>
              </w:tabs>
              <w:jc w:val="left"/>
              <w:rPr>
                <w:rFonts w:ascii="Arial" w:hAnsi="Arial" w:cs="Arial"/>
              </w:rPr>
            </w:pPr>
          </w:p>
        </w:tc>
        <w:tc>
          <w:tcPr>
            <w:tcW w:w="0" w:type="auto"/>
            <w:tcBorders>
              <w:top w:val="single" w:sz="6" w:space="0" w:color="auto"/>
              <w:left w:val="single" w:sz="6" w:space="0" w:color="auto"/>
              <w:bottom w:val="single" w:sz="6" w:space="0" w:color="auto"/>
            </w:tcBorders>
          </w:tcPr>
          <w:p w14:paraId="2BF4B80D" w14:textId="0908CE5E" w:rsidR="000E6EB9" w:rsidRPr="000E6EB9" w:rsidRDefault="000E6EB9" w:rsidP="00C5411E">
            <w:pPr>
              <w:tabs>
                <w:tab w:val="left" w:pos="-720"/>
              </w:tabs>
              <w:suppressAutoHyphens/>
              <w:jc w:val="lef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2BF4B814" w14:textId="3E43A8BB" w:rsidR="000E6EB9" w:rsidRPr="000E6EB9" w:rsidRDefault="000E6EB9" w:rsidP="753CE93C">
            <w:pPr>
              <w:tabs>
                <w:tab w:val="left" w:pos="-720"/>
              </w:tabs>
              <w:suppressAutoHyphens/>
              <w:jc w:val="left"/>
              <w:rPr>
                <w:rFonts w:ascii="Arial" w:hAnsi="Arial" w:cs="Arial"/>
              </w:rPr>
            </w:pPr>
          </w:p>
        </w:tc>
      </w:tr>
    </w:tbl>
    <w:p w14:paraId="2BF4B817" w14:textId="7B99B94A" w:rsidR="00B2104F" w:rsidRDefault="00B2104F" w:rsidP="00143129">
      <w:pPr>
        <w:pStyle w:val="NoSpacing"/>
      </w:pPr>
    </w:p>
    <w:p w14:paraId="53665693" w14:textId="77777777" w:rsidR="00D550C2" w:rsidRDefault="00D550C2" w:rsidP="00143129">
      <w:pPr>
        <w:pStyle w:val="NoSpacing"/>
      </w:pPr>
    </w:p>
    <w:p w14:paraId="16DFBD26" w14:textId="77777777" w:rsidR="00D550C2" w:rsidRPr="00567430" w:rsidRDefault="00D550C2" w:rsidP="00D550C2">
      <w:pPr>
        <w:pStyle w:val="Heading"/>
        <w:rPr>
          <w:bCs/>
        </w:rPr>
      </w:pPr>
      <w:bookmarkStart w:id="6" w:name="_Toc82707161"/>
      <w:r>
        <w:rPr>
          <w:bCs/>
        </w:rPr>
        <w:t>Mil CAM Periodic Review</w:t>
      </w:r>
      <w:r w:rsidRPr="00567430">
        <w:rPr>
          <w:bCs/>
        </w:rPr>
        <w:t xml:space="preserve"> Record</w:t>
      </w:r>
      <w:bookmarkEnd w:id="6"/>
    </w:p>
    <w:p w14:paraId="20682044" w14:textId="77777777" w:rsidR="00D550C2" w:rsidRPr="00567430" w:rsidRDefault="00D550C2" w:rsidP="00D550C2">
      <w:pPr>
        <w:tabs>
          <w:tab w:val="left" w:pos="-720"/>
        </w:tabs>
        <w:suppressAutoHyphens/>
        <w:jc w:val="left"/>
        <w:rPr>
          <w:rFonts w:ascii="Arial" w:hAnsi="Arial" w:cs="Arial"/>
          <w:b/>
        </w:rPr>
      </w:pPr>
    </w:p>
    <w:tbl>
      <w:tblPr>
        <w:tblW w:w="0" w:type="auto"/>
        <w:tblInd w:w="120" w:type="dxa"/>
        <w:tblCellMar>
          <w:left w:w="120" w:type="dxa"/>
          <w:right w:w="120" w:type="dxa"/>
        </w:tblCellMar>
        <w:tblLook w:val="0000" w:firstRow="0" w:lastRow="0" w:firstColumn="0" w:lastColumn="0" w:noHBand="0" w:noVBand="0"/>
      </w:tblPr>
      <w:tblGrid>
        <w:gridCol w:w="1760"/>
        <w:gridCol w:w="1373"/>
        <w:gridCol w:w="2337"/>
        <w:gridCol w:w="1605"/>
        <w:gridCol w:w="2430"/>
      </w:tblGrid>
      <w:tr w:rsidR="00D550C2" w:rsidRPr="00567430" w14:paraId="107320BC" w14:textId="77777777" w:rsidTr="00F17A30">
        <w:tc>
          <w:tcPr>
            <w:tcW w:w="1760" w:type="dxa"/>
            <w:tcBorders>
              <w:top w:val="single" w:sz="6" w:space="0" w:color="auto"/>
              <w:left w:val="single" w:sz="6" w:space="0" w:color="auto"/>
              <w:bottom w:val="single" w:sz="6" w:space="0" w:color="auto"/>
            </w:tcBorders>
            <w:shd w:val="clear" w:color="auto" w:fill="DDD9C3"/>
            <w:vAlign w:val="center"/>
          </w:tcPr>
          <w:p w14:paraId="55AA92CA" w14:textId="77777777" w:rsidR="00D550C2" w:rsidRPr="00567430" w:rsidRDefault="00D550C2" w:rsidP="00F17A30">
            <w:pPr>
              <w:tabs>
                <w:tab w:val="left" w:pos="-720"/>
              </w:tabs>
              <w:suppressAutoHyphens/>
              <w:jc w:val="center"/>
              <w:rPr>
                <w:rFonts w:ascii="Arial" w:hAnsi="Arial" w:cs="Arial"/>
                <w:b/>
              </w:rPr>
            </w:pPr>
            <w:r>
              <w:rPr>
                <w:rFonts w:ascii="Arial" w:hAnsi="Arial" w:cs="Arial"/>
                <w:b/>
              </w:rPr>
              <w:t>Review</w:t>
            </w:r>
            <w:r w:rsidRPr="00567430">
              <w:rPr>
                <w:rFonts w:ascii="Arial" w:hAnsi="Arial" w:cs="Arial"/>
                <w:b/>
              </w:rPr>
              <w:t xml:space="preserve"> N</w:t>
            </w:r>
            <w:r>
              <w:rPr>
                <w:rFonts w:ascii="Arial" w:hAnsi="Arial" w:cs="Arial"/>
                <w:b/>
              </w:rPr>
              <w:t>o</w:t>
            </w:r>
            <w:r w:rsidRPr="00567430">
              <w:rPr>
                <w:rFonts w:ascii="Arial" w:hAnsi="Arial" w:cs="Arial"/>
                <w:b/>
              </w:rPr>
              <w:t>:</w:t>
            </w:r>
          </w:p>
        </w:tc>
        <w:tc>
          <w:tcPr>
            <w:tcW w:w="1373" w:type="dxa"/>
            <w:tcBorders>
              <w:top w:val="single" w:sz="6" w:space="0" w:color="auto"/>
              <w:left w:val="single" w:sz="6" w:space="0" w:color="auto"/>
              <w:bottom w:val="single" w:sz="6" w:space="0" w:color="auto"/>
            </w:tcBorders>
            <w:shd w:val="clear" w:color="auto" w:fill="DDD9C3"/>
            <w:vAlign w:val="center"/>
          </w:tcPr>
          <w:p w14:paraId="0BCE312B" w14:textId="77777777" w:rsidR="00D550C2" w:rsidRPr="00567430" w:rsidRDefault="00D550C2" w:rsidP="00F17A30">
            <w:pPr>
              <w:tabs>
                <w:tab w:val="left" w:pos="-720"/>
              </w:tabs>
              <w:suppressAutoHyphens/>
              <w:jc w:val="center"/>
              <w:rPr>
                <w:rFonts w:ascii="Arial" w:hAnsi="Arial" w:cs="Arial"/>
                <w:b/>
              </w:rPr>
            </w:pPr>
            <w:r w:rsidRPr="00567430">
              <w:rPr>
                <w:rFonts w:ascii="Arial" w:hAnsi="Arial" w:cs="Arial"/>
                <w:b/>
              </w:rPr>
              <w:t>DATE</w:t>
            </w:r>
          </w:p>
        </w:tc>
        <w:tc>
          <w:tcPr>
            <w:tcW w:w="2337" w:type="dxa"/>
            <w:tcBorders>
              <w:top w:val="single" w:sz="6" w:space="0" w:color="auto"/>
              <w:left w:val="single" w:sz="6" w:space="0" w:color="auto"/>
              <w:bottom w:val="single" w:sz="6" w:space="0" w:color="auto"/>
            </w:tcBorders>
            <w:shd w:val="clear" w:color="auto" w:fill="DDD9C3"/>
            <w:vAlign w:val="center"/>
          </w:tcPr>
          <w:p w14:paraId="0040F3AD" w14:textId="77777777" w:rsidR="00D550C2" w:rsidRPr="00567430" w:rsidRDefault="00D550C2" w:rsidP="00F17A30">
            <w:pPr>
              <w:tabs>
                <w:tab w:val="left" w:pos="-720"/>
              </w:tabs>
              <w:suppressAutoHyphens/>
              <w:jc w:val="center"/>
              <w:rPr>
                <w:rFonts w:ascii="Arial" w:hAnsi="Arial" w:cs="Arial"/>
                <w:b/>
              </w:rPr>
            </w:pPr>
            <w:r>
              <w:rPr>
                <w:rFonts w:ascii="Arial" w:hAnsi="Arial" w:cs="Arial"/>
                <w:b/>
              </w:rPr>
              <w:t>REVIEW</w:t>
            </w:r>
            <w:r w:rsidRPr="00567430">
              <w:rPr>
                <w:rFonts w:ascii="Arial" w:hAnsi="Arial" w:cs="Arial"/>
                <w:b/>
              </w:rPr>
              <w:t xml:space="preserve"> DETAILS</w:t>
            </w:r>
          </w:p>
        </w:tc>
        <w:tc>
          <w:tcPr>
            <w:tcW w:w="0" w:type="auto"/>
            <w:tcBorders>
              <w:top w:val="single" w:sz="6" w:space="0" w:color="auto"/>
              <w:left w:val="single" w:sz="6" w:space="0" w:color="auto"/>
              <w:bottom w:val="single" w:sz="6" w:space="0" w:color="auto"/>
            </w:tcBorders>
            <w:shd w:val="clear" w:color="auto" w:fill="DDD9C3"/>
            <w:vAlign w:val="center"/>
          </w:tcPr>
          <w:p w14:paraId="56D0D809" w14:textId="77777777" w:rsidR="00D550C2" w:rsidRPr="00567430" w:rsidRDefault="00D550C2" w:rsidP="00F17A30">
            <w:pPr>
              <w:tabs>
                <w:tab w:val="left" w:pos="-720"/>
              </w:tabs>
              <w:suppressAutoHyphens/>
              <w:jc w:val="center"/>
              <w:rPr>
                <w:rFonts w:ascii="Arial" w:hAnsi="Arial" w:cs="Arial"/>
              </w:rPr>
            </w:pPr>
            <w:r>
              <w:rPr>
                <w:rFonts w:ascii="Arial" w:hAnsi="Arial" w:cs="Arial"/>
                <w:b/>
              </w:rPr>
              <w:t>REVIEWED</w:t>
            </w:r>
            <w:r w:rsidRPr="00567430">
              <w:rPr>
                <w:rFonts w:ascii="Arial" w:hAnsi="Arial" w:cs="Arial"/>
                <w:b/>
              </w:rPr>
              <w:t xml:space="preserve"> BY</w:t>
            </w:r>
          </w:p>
        </w:tc>
        <w:tc>
          <w:tcPr>
            <w:tcW w:w="0" w:type="auto"/>
            <w:tcBorders>
              <w:top w:val="single" w:sz="6" w:space="0" w:color="auto"/>
              <w:left w:val="single" w:sz="6" w:space="0" w:color="auto"/>
              <w:bottom w:val="single" w:sz="6" w:space="0" w:color="auto"/>
              <w:right w:val="single" w:sz="6" w:space="0" w:color="auto"/>
            </w:tcBorders>
            <w:shd w:val="clear" w:color="auto" w:fill="DDD9C3"/>
            <w:vAlign w:val="center"/>
          </w:tcPr>
          <w:p w14:paraId="24FCC736" w14:textId="77777777" w:rsidR="00D550C2" w:rsidRPr="00567430" w:rsidRDefault="00D550C2" w:rsidP="00F17A30">
            <w:pPr>
              <w:tabs>
                <w:tab w:val="left" w:pos="-720"/>
              </w:tabs>
              <w:suppressAutoHyphens/>
              <w:jc w:val="center"/>
              <w:rPr>
                <w:rFonts w:ascii="Arial" w:hAnsi="Arial" w:cs="Arial"/>
                <w:b/>
              </w:rPr>
            </w:pPr>
            <w:r>
              <w:rPr>
                <w:rFonts w:ascii="Arial" w:hAnsi="Arial" w:cs="Arial"/>
                <w:b/>
              </w:rPr>
              <w:t>REVIEW ACTIONS DATE</w:t>
            </w:r>
          </w:p>
        </w:tc>
      </w:tr>
      <w:tr w:rsidR="00D550C2" w:rsidRPr="00567430" w14:paraId="28FE4686" w14:textId="77777777" w:rsidTr="00F17A30">
        <w:trPr>
          <w:trHeight w:val="795"/>
        </w:trPr>
        <w:tc>
          <w:tcPr>
            <w:tcW w:w="1760" w:type="dxa"/>
            <w:tcBorders>
              <w:top w:val="single" w:sz="6" w:space="0" w:color="auto"/>
              <w:left w:val="single" w:sz="6" w:space="0" w:color="auto"/>
              <w:bottom w:val="single" w:sz="6" w:space="0" w:color="auto"/>
            </w:tcBorders>
          </w:tcPr>
          <w:p w14:paraId="2BBB9607" w14:textId="77777777" w:rsidR="00D550C2" w:rsidRPr="000E6EB9" w:rsidRDefault="00D550C2" w:rsidP="00F17A30">
            <w:pPr>
              <w:tabs>
                <w:tab w:val="left" w:pos="-720"/>
              </w:tabs>
              <w:suppressAutoHyphens/>
              <w:jc w:val="left"/>
              <w:rPr>
                <w:rFonts w:ascii="Arial" w:hAnsi="Arial" w:cs="Arial"/>
              </w:rPr>
            </w:pPr>
            <w:r>
              <w:rPr>
                <w:rFonts w:ascii="Arial" w:hAnsi="Arial" w:cs="Arial"/>
              </w:rPr>
              <w:t>1</w:t>
            </w:r>
          </w:p>
        </w:tc>
        <w:tc>
          <w:tcPr>
            <w:tcW w:w="1373" w:type="dxa"/>
            <w:tcBorders>
              <w:top w:val="single" w:sz="6" w:space="0" w:color="auto"/>
              <w:left w:val="single" w:sz="6" w:space="0" w:color="auto"/>
              <w:bottom w:val="single" w:sz="6" w:space="0" w:color="auto"/>
            </w:tcBorders>
          </w:tcPr>
          <w:p w14:paraId="56775A31" w14:textId="4660EA99" w:rsidR="00D550C2" w:rsidRPr="007E2F45" w:rsidRDefault="00636743" w:rsidP="00F17A30">
            <w:pPr>
              <w:tabs>
                <w:tab w:val="left" w:pos="-720"/>
              </w:tabs>
              <w:suppressAutoHyphens/>
              <w:jc w:val="left"/>
              <w:rPr>
                <w:rFonts w:ascii="Arial" w:hAnsi="Arial" w:cs="Arial"/>
                <w:sz w:val="22"/>
                <w:szCs w:val="22"/>
              </w:rPr>
            </w:pPr>
            <w:r>
              <w:rPr>
                <w:rFonts w:ascii="Arial" w:hAnsi="Arial" w:cs="Arial"/>
                <w:sz w:val="22"/>
                <w:szCs w:val="22"/>
              </w:rPr>
              <w:t>DD MM YY</w:t>
            </w:r>
          </w:p>
        </w:tc>
        <w:tc>
          <w:tcPr>
            <w:tcW w:w="2337" w:type="dxa"/>
            <w:tcBorders>
              <w:top w:val="single" w:sz="6" w:space="0" w:color="auto"/>
              <w:left w:val="single" w:sz="6" w:space="0" w:color="auto"/>
              <w:bottom w:val="single" w:sz="6" w:space="0" w:color="auto"/>
            </w:tcBorders>
          </w:tcPr>
          <w:p w14:paraId="3BCBE6DD" w14:textId="77777777" w:rsidR="00D550C2" w:rsidRPr="007E2F45" w:rsidRDefault="00D550C2" w:rsidP="00F17A30">
            <w:pPr>
              <w:pStyle w:val="Footer"/>
              <w:tabs>
                <w:tab w:val="left" w:pos="-720"/>
              </w:tabs>
              <w:jc w:val="left"/>
              <w:rPr>
                <w:rFonts w:ascii="Arial" w:hAnsi="Arial" w:cs="Arial"/>
              </w:rPr>
            </w:pPr>
          </w:p>
        </w:tc>
        <w:tc>
          <w:tcPr>
            <w:tcW w:w="0" w:type="auto"/>
            <w:tcBorders>
              <w:top w:val="single" w:sz="6" w:space="0" w:color="auto"/>
              <w:left w:val="single" w:sz="6" w:space="0" w:color="auto"/>
              <w:bottom w:val="single" w:sz="6" w:space="0" w:color="auto"/>
            </w:tcBorders>
          </w:tcPr>
          <w:p w14:paraId="186476B1" w14:textId="77777777" w:rsidR="00D550C2" w:rsidRPr="000E6EB9" w:rsidRDefault="00D550C2" w:rsidP="00F17A30">
            <w:pPr>
              <w:tabs>
                <w:tab w:val="left" w:pos="-720"/>
              </w:tabs>
              <w:suppressAutoHyphens/>
              <w:jc w:val="lef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612A25F0" w14:textId="77777777" w:rsidR="00D550C2" w:rsidRPr="000E6EB9" w:rsidRDefault="00D550C2" w:rsidP="00F17A30">
            <w:pPr>
              <w:tabs>
                <w:tab w:val="left" w:pos="-720"/>
              </w:tabs>
              <w:suppressAutoHyphens/>
              <w:jc w:val="left"/>
              <w:rPr>
                <w:rFonts w:ascii="Arial" w:hAnsi="Arial" w:cs="Arial"/>
              </w:rPr>
            </w:pPr>
          </w:p>
        </w:tc>
      </w:tr>
      <w:tr w:rsidR="00D550C2" w:rsidRPr="00567430" w14:paraId="7CCD3431" w14:textId="77777777" w:rsidTr="00F17A30">
        <w:trPr>
          <w:trHeight w:val="834"/>
        </w:trPr>
        <w:tc>
          <w:tcPr>
            <w:tcW w:w="1760" w:type="dxa"/>
            <w:tcBorders>
              <w:top w:val="single" w:sz="6" w:space="0" w:color="auto"/>
              <w:left w:val="single" w:sz="6" w:space="0" w:color="auto"/>
              <w:bottom w:val="single" w:sz="6" w:space="0" w:color="auto"/>
            </w:tcBorders>
          </w:tcPr>
          <w:p w14:paraId="3DE45075" w14:textId="77777777" w:rsidR="00D550C2" w:rsidRPr="000E6EB9" w:rsidRDefault="00D550C2" w:rsidP="00F17A30">
            <w:pPr>
              <w:tabs>
                <w:tab w:val="left" w:pos="-720"/>
              </w:tabs>
              <w:suppressAutoHyphens/>
              <w:jc w:val="left"/>
              <w:rPr>
                <w:rFonts w:ascii="Arial" w:hAnsi="Arial" w:cs="Arial"/>
              </w:rPr>
            </w:pPr>
            <w:r>
              <w:rPr>
                <w:rFonts w:ascii="Arial" w:hAnsi="Arial" w:cs="Arial"/>
              </w:rPr>
              <w:t>2</w:t>
            </w:r>
          </w:p>
        </w:tc>
        <w:tc>
          <w:tcPr>
            <w:tcW w:w="1373" w:type="dxa"/>
            <w:tcBorders>
              <w:top w:val="single" w:sz="6" w:space="0" w:color="auto"/>
              <w:left w:val="single" w:sz="6" w:space="0" w:color="auto"/>
              <w:bottom w:val="single" w:sz="6" w:space="0" w:color="auto"/>
            </w:tcBorders>
          </w:tcPr>
          <w:p w14:paraId="7AEF60CE" w14:textId="6BC664C1" w:rsidR="00D550C2" w:rsidRPr="007E2F45" w:rsidRDefault="00636743" w:rsidP="00F17A30">
            <w:pPr>
              <w:tabs>
                <w:tab w:val="left" w:pos="-720"/>
              </w:tabs>
              <w:suppressAutoHyphens/>
              <w:jc w:val="left"/>
              <w:rPr>
                <w:rFonts w:ascii="Arial" w:hAnsi="Arial" w:cs="Arial"/>
                <w:sz w:val="22"/>
                <w:szCs w:val="22"/>
              </w:rPr>
            </w:pPr>
            <w:r>
              <w:rPr>
                <w:rFonts w:ascii="Arial" w:hAnsi="Arial" w:cs="Arial"/>
                <w:sz w:val="22"/>
                <w:szCs w:val="22"/>
              </w:rPr>
              <w:t>DD MM YY</w:t>
            </w:r>
          </w:p>
        </w:tc>
        <w:tc>
          <w:tcPr>
            <w:tcW w:w="2337" w:type="dxa"/>
            <w:tcBorders>
              <w:top w:val="single" w:sz="6" w:space="0" w:color="auto"/>
              <w:left w:val="single" w:sz="6" w:space="0" w:color="auto"/>
              <w:bottom w:val="single" w:sz="6" w:space="0" w:color="auto"/>
            </w:tcBorders>
          </w:tcPr>
          <w:p w14:paraId="4C61C9E7" w14:textId="77777777" w:rsidR="00D550C2" w:rsidRPr="007E2F45" w:rsidRDefault="00D550C2" w:rsidP="00F17A30">
            <w:pPr>
              <w:pStyle w:val="Footer"/>
              <w:tabs>
                <w:tab w:val="left" w:pos="-720"/>
              </w:tabs>
              <w:jc w:val="left"/>
              <w:rPr>
                <w:rFonts w:ascii="Arial" w:hAnsi="Arial" w:cs="Arial"/>
              </w:rPr>
            </w:pPr>
          </w:p>
        </w:tc>
        <w:tc>
          <w:tcPr>
            <w:tcW w:w="0" w:type="auto"/>
            <w:tcBorders>
              <w:top w:val="single" w:sz="6" w:space="0" w:color="auto"/>
              <w:left w:val="single" w:sz="6" w:space="0" w:color="auto"/>
              <w:bottom w:val="single" w:sz="6" w:space="0" w:color="auto"/>
            </w:tcBorders>
          </w:tcPr>
          <w:p w14:paraId="5E8B818D" w14:textId="77777777" w:rsidR="00D550C2" w:rsidRPr="000E6EB9" w:rsidRDefault="00D550C2" w:rsidP="00F17A30">
            <w:pPr>
              <w:tabs>
                <w:tab w:val="left" w:pos="-720"/>
              </w:tabs>
              <w:suppressAutoHyphens/>
              <w:jc w:val="left"/>
              <w:rPr>
                <w:rFonts w:ascii="Arial" w:hAnsi="Arial" w:cs="Arial"/>
              </w:rPr>
            </w:pPr>
          </w:p>
        </w:tc>
        <w:tc>
          <w:tcPr>
            <w:tcW w:w="0" w:type="auto"/>
            <w:tcBorders>
              <w:top w:val="single" w:sz="6" w:space="0" w:color="auto"/>
              <w:left w:val="single" w:sz="6" w:space="0" w:color="auto"/>
              <w:bottom w:val="single" w:sz="6" w:space="0" w:color="auto"/>
              <w:right w:val="single" w:sz="6" w:space="0" w:color="auto"/>
            </w:tcBorders>
          </w:tcPr>
          <w:p w14:paraId="28F5E7E0" w14:textId="77777777" w:rsidR="00D550C2" w:rsidRPr="000E6EB9" w:rsidRDefault="00D550C2" w:rsidP="00F17A30">
            <w:pPr>
              <w:tabs>
                <w:tab w:val="left" w:pos="-720"/>
              </w:tabs>
              <w:suppressAutoHyphens/>
              <w:jc w:val="left"/>
              <w:rPr>
                <w:rFonts w:ascii="Arial" w:hAnsi="Arial" w:cs="Arial"/>
              </w:rPr>
            </w:pPr>
          </w:p>
        </w:tc>
      </w:tr>
    </w:tbl>
    <w:p w14:paraId="10C95572" w14:textId="77777777" w:rsidR="00D550C2" w:rsidRPr="00CD1695" w:rsidRDefault="00D550C2" w:rsidP="00143129">
      <w:pPr>
        <w:pStyle w:val="NoSpacing"/>
      </w:pPr>
    </w:p>
    <w:p w14:paraId="18767E56" w14:textId="77777777" w:rsidR="00E937DF" w:rsidRDefault="00E937DF">
      <w:pPr>
        <w:overflowPunct/>
        <w:autoSpaceDE/>
        <w:autoSpaceDN/>
        <w:adjustRightInd/>
        <w:jc w:val="left"/>
        <w:textAlignment w:val="auto"/>
        <w:rPr>
          <w:rFonts w:ascii="Arial" w:hAnsi="Arial" w:cs="Arial"/>
          <w:b/>
          <w:spacing w:val="-2"/>
          <w:sz w:val="22"/>
        </w:rPr>
      </w:pPr>
      <w:r>
        <w:br w:type="page"/>
      </w:r>
    </w:p>
    <w:p w14:paraId="2BF4B831" w14:textId="2CCEE6BC" w:rsidR="00134BE3" w:rsidRPr="00567430" w:rsidRDefault="00134BE3" w:rsidP="001E3496">
      <w:pPr>
        <w:pStyle w:val="Heading"/>
      </w:pPr>
      <w:bookmarkStart w:id="7" w:name="_Toc82707162"/>
      <w:r w:rsidRPr="00567430">
        <w:lastRenderedPageBreak/>
        <w:t>Distribution List</w:t>
      </w:r>
      <w:bookmarkEnd w:id="7"/>
    </w:p>
    <w:p w14:paraId="2BF4B832" w14:textId="77777777" w:rsidR="00134BE3" w:rsidRPr="001105ED" w:rsidRDefault="00134BE3" w:rsidP="00134BE3">
      <w:pPr>
        <w:tabs>
          <w:tab w:val="left" w:pos="-720"/>
        </w:tabs>
        <w:suppressAutoHyphens/>
        <w:jc w:val="left"/>
        <w:rPr>
          <w:rFonts w:ascii="Arial" w:hAnsi="Arial" w:cs="Arial"/>
          <w:sz w:val="22"/>
          <w:szCs w:val="22"/>
        </w:rPr>
      </w:pPr>
    </w:p>
    <w:p w14:paraId="2BF4B833" w14:textId="3E61F71F" w:rsidR="00A154A3" w:rsidRPr="000948A2" w:rsidRDefault="00C70B63" w:rsidP="00A154A3">
      <w:pPr>
        <w:tabs>
          <w:tab w:val="left" w:pos="-720"/>
        </w:tabs>
        <w:suppressAutoHyphens/>
        <w:jc w:val="left"/>
        <w:rPr>
          <w:rFonts w:ascii="Arial" w:hAnsi="Arial" w:cs="Arial"/>
          <w:iCs/>
          <w:color w:val="70AD47" w:themeColor="accent6"/>
          <w:sz w:val="22"/>
          <w:szCs w:val="22"/>
        </w:rPr>
      </w:pPr>
      <w:r>
        <w:rPr>
          <w:rFonts w:ascii="Arial" w:hAnsi="Arial" w:cs="Arial"/>
          <w:iCs/>
          <w:color w:val="70AD47" w:themeColor="accent6"/>
          <w:sz w:val="22"/>
          <w:szCs w:val="22"/>
        </w:rPr>
        <w:t>[</w:t>
      </w:r>
      <w:r w:rsidR="005A1297" w:rsidRPr="00387DAB">
        <w:rPr>
          <w:rFonts w:ascii="Arial" w:hAnsi="Arial" w:cs="Arial"/>
          <w:i/>
          <w:color w:val="70AD47" w:themeColor="accent6"/>
          <w:sz w:val="22"/>
          <w:szCs w:val="22"/>
        </w:rPr>
        <w:t xml:space="preserve">This document should include a distribution list to ensure proper distribution of the CAME and to demonstrate to the MAA that all personnel involved in the </w:t>
      </w:r>
      <w:r w:rsidR="00A10314">
        <w:rPr>
          <w:rFonts w:ascii="Arial" w:hAnsi="Arial" w:cs="Arial"/>
          <w:i/>
          <w:color w:val="70AD47" w:themeColor="accent6"/>
          <w:sz w:val="22"/>
          <w:szCs w:val="22"/>
        </w:rPr>
        <w:t>CAw</w:t>
      </w:r>
      <w:r w:rsidR="005A1297" w:rsidRPr="00387DAB">
        <w:rPr>
          <w:rFonts w:ascii="Arial" w:hAnsi="Arial" w:cs="Arial"/>
          <w:i/>
          <w:color w:val="70AD47" w:themeColor="accent6"/>
          <w:sz w:val="22"/>
          <w:szCs w:val="22"/>
        </w:rPr>
        <w:t xml:space="preserve"> of the Air System(s) have access to the relevant information. </w:t>
      </w:r>
      <w:r w:rsidR="003E2B00" w:rsidRPr="00387DAB">
        <w:rPr>
          <w:rFonts w:ascii="Arial" w:hAnsi="Arial" w:cs="Arial"/>
          <w:i/>
          <w:color w:val="70AD47" w:themeColor="accent6"/>
          <w:sz w:val="22"/>
          <w:szCs w:val="22"/>
        </w:rPr>
        <w:t xml:space="preserve"> </w:t>
      </w:r>
      <w:r w:rsidR="005A1297" w:rsidRPr="00387DAB">
        <w:rPr>
          <w:rFonts w:ascii="Arial" w:hAnsi="Arial" w:cs="Arial"/>
          <w:i/>
          <w:color w:val="70AD47" w:themeColor="accent6"/>
          <w:sz w:val="22"/>
          <w:szCs w:val="22"/>
        </w:rPr>
        <w:t xml:space="preserve">This does not mean that all personnel have to be in receipt of the CAME but that a reasonable number of copies are distributed within the </w:t>
      </w:r>
      <w:r w:rsidR="00815A00">
        <w:rPr>
          <w:rFonts w:ascii="Arial" w:hAnsi="Arial" w:cs="Arial"/>
          <w:i/>
          <w:color w:val="70AD47" w:themeColor="accent6"/>
          <w:sz w:val="22"/>
          <w:szCs w:val="22"/>
        </w:rPr>
        <w:t>organization</w:t>
      </w:r>
      <w:r w:rsidR="005A1297" w:rsidRPr="00387DAB">
        <w:rPr>
          <w:rFonts w:ascii="Arial" w:hAnsi="Arial" w:cs="Arial"/>
          <w:i/>
          <w:color w:val="70AD47" w:themeColor="accent6"/>
          <w:sz w:val="22"/>
          <w:szCs w:val="22"/>
        </w:rPr>
        <w:t xml:space="preserve">(s) so that all personnel may have quick and easy access to it. </w:t>
      </w:r>
      <w:r w:rsidR="003E2B00" w:rsidRPr="00387DAB">
        <w:rPr>
          <w:rFonts w:ascii="Arial" w:hAnsi="Arial" w:cs="Arial"/>
          <w:i/>
          <w:color w:val="70AD47" w:themeColor="accent6"/>
          <w:sz w:val="22"/>
          <w:szCs w:val="22"/>
        </w:rPr>
        <w:t xml:space="preserve"> </w:t>
      </w:r>
      <w:r w:rsidR="005A1297" w:rsidRPr="00387DAB">
        <w:rPr>
          <w:rFonts w:ascii="Arial" w:hAnsi="Arial" w:cs="Arial"/>
          <w:i/>
          <w:color w:val="70AD47" w:themeColor="accent6"/>
          <w:sz w:val="22"/>
          <w:szCs w:val="22"/>
        </w:rPr>
        <w:t>Reference should also be made to the location of any e-copies of the CAME.</w:t>
      </w:r>
      <w:r>
        <w:rPr>
          <w:rFonts w:ascii="Arial" w:hAnsi="Arial" w:cs="Arial"/>
          <w:iCs/>
          <w:color w:val="70AD47" w:themeColor="accent6"/>
          <w:sz w:val="22"/>
          <w:szCs w:val="22"/>
        </w:rPr>
        <w:t>]</w:t>
      </w:r>
    </w:p>
    <w:p w14:paraId="2BF4B835" w14:textId="77777777" w:rsidR="00134BE3" w:rsidRPr="000D62FA" w:rsidRDefault="00134BE3" w:rsidP="00134BE3">
      <w:pPr>
        <w:tabs>
          <w:tab w:val="left" w:pos="-720"/>
        </w:tabs>
        <w:suppressAutoHyphens/>
        <w:jc w:val="left"/>
        <w:rPr>
          <w:rFonts w:ascii="Arial" w:hAnsi="Arial" w:cs="Arial"/>
          <w:sz w:val="22"/>
          <w:szCs w:val="22"/>
        </w:rPr>
      </w:pPr>
    </w:p>
    <w:tbl>
      <w:tblPr>
        <w:tblW w:w="0" w:type="auto"/>
        <w:tblLayout w:type="fixed"/>
        <w:tblLook w:val="0000" w:firstRow="0" w:lastRow="0" w:firstColumn="0" w:lastColumn="0" w:noHBand="0" w:noVBand="0"/>
      </w:tblPr>
      <w:tblGrid>
        <w:gridCol w:w="2093"/>
        <w:gridCol w:w="7151"/>
      </w:tblGrid>
      <w:tr w:rsidR="00681CC0" w:rsidRPr="00567430" w14:paraId="2BF4B838" w14:textId="77777777" w:rsidTr="00134BE3">
        <w:tc>
          <w:tcPr>
            <w:tcW w:w="2093" w:type="dxa"/>
            <w:tcBorders>
              <w:top w:val="single" w:sz="6" w:space="0" w:color="auto"/>
              <w:left w:val="single" w:sz="6" w:space="0" w:color="auto"/>
              <w:bottom w:val="single" w:sz="6" w:space="0" w:color="auto"/>
              <w:right w:val="single" w:sz="6" w:space="0" w:color="auto"/>
            </w:tcBorders>
            <w:vAlign w:val="center"/>
          </w:tcPr>
          <w:p w14:paraId="2BF4B836" w14:textId="7E656500" w:rsidR="00134BE3" w:rsidRPr="00567430" w:rsidRDefault="001507C7" w:rsidP="001507C7">
            <w:pPr>
              <w:tabs>
                <w:tab w:val="left" w:pos="-720"/>
                <w:tab w:val="left" w:pos="1440"/>
                <w:tab w:val="left" w:pos="4320"/>
                <w:tab w:val="left" w:pos="7200"/>
              </w:tabs>
              <w:suppressAutoHyphens/>
              <w:spacing w:before="120" w:after="120"/>
              <w:jc w:val="center"/>
              <w:rPr>
                <w:rFonts w:ascii="Arial" w:hAnsi="Arial" w:cs="Arial"/>
                <w:sz w:val="22"/>
                <w:szCs w:val="22"/>
              </w:rPr>
            </w:pPr>
            <w:r w:rsidRPr="00567430">
              <w:rPr>
                <w:rFonts w:ascii="Arial" w:hAnsi="Arial" w:cs="Arial"/>
                <w:b/>
                <w:sz w:val="22"/>
                <w:szCs w:val="22"/>
              </w:rPr>
              <w:t>SER</w:t>
            </w:r>
          </w:p>
        </w:tc>
        <w:tc>
          <w:tcPr>
            <w:tcW w:w="7151" w:type="dxa"/>
            <w:tcBorders>
              <w:top w:val="single" w:sz="6" w:space="0" w:color="auto"/>
              <w:left w:val="nil"/>
              <w:bottom w:val="single" w:sz="6" w:space="0" w:color="auto"/>
              <w:right w:val="single" w:sz="6" w:space="0" w:color="auto"/>
            </w:tcBorders>
            <w:vAlign w:val="center"/>
          </w:tcPr>
          <w:p w14:paraId="2BF4B837" w14:textId="61C89A16" w:rsidR="00134BE3" w:rsidRPr="00567430" w:rsidRDefault="001507C7" w:rsidP="004F390E">
            <w:pPr>
              <w:tabs>
                <w:tab w:val="left" w:pos="-720"/>
                <w:tab w:val="left" w:pos="1440"/>
                <w:tab w:val="left" w:pos="4320"/>
                <w:tab w:val="left" w:pos="7200"/>
              </w:tabs>
              <w:suppressAutoHyphens/>
              <w:spacing w:before="120" w:after="120"/>
              <w:jc w:val="center"/>
              <w:rPr>
                <w:rFonts w:ascii="Arial" w:hAnsi="Arial" w:cs="Arial"/>
                <w:sz w:val="22"/>
                <w:szCs w:val="22"/>
              </w:rPr>
            </w:pPr>
            <w:r w:rsidRPr="00567430">
              <w:rPr>
                <w:rFonts w:ascii="Arial" w:hAnsi="Arial" w:cs="Arial"/>
                <w:b/>
                <w:bCs/>
                <w:sz w:val="22"/>
                <w:szCs w:val="22"/>
              </w:rPr>
              <w:t>RECIPIENT</w:t>
            </w:r>
          </w:p>
        </w:tc>
      </w:tr>
      <w:tr w:rsidR="00681CC0" w:rsidRPr="00567430" w14:paraId="2BF4B83B" w14:textId="77777777" w:rsidTr="00134BE3">
        <w:tc>
          <w:tcPr>
            <w:tcW w:w="2093" w:type="dxa"/>
            <w:tcBorders>
              <w:top w:val="single" w:sz="6" w:space="0" w:color="auto"/>
              <w:left w:val="single" w:sz="6" w:space="0" w:color="auto"/>
              <w:bottom w:val="single" w:sz="6" w:space="0" w:color="auto"/>
              <w:right w:val="single" w:sz="6" w:space="0" w:color="auto"/>
            </w:tcBorders>
          </w:tcPr>
          <w:p w14:paraId="2BF4B839" w14:textId="77777777" w:rsidR="00134BE3" w:rsidRPr="00567430" w:rsidRDefault="00134BE3" w:rsidP="005B344C">
            <w:pPr>
              <w:tabs>
                <w:tab w:val="left" w:pos="-720"/>
                <w:tab w:val="left" w:pos="1440"/>
                <w:tab w:val="left" w:pos="4320"/>
                <w:tab w:val="left" w:pos="7200"/>
              </w:tabs>
              <w:suppressAutoHyphens/>
              <w:jc w:val="center"/>
              <w:rPr>
                <w:rFonts w:ascii="Arial" w:hAnsi="Arial" w:cs="Arial"/>
                <w:sz w:val="22"/>
                <w:szCs w:val="22"/>
              </w:rPr>
            </w:pPr>
            <w:r w:rsidRPr="00567430">
              <w:rPr>
                <w:rFonts w:ascii="Arial" w:hAnsi="Arial" w:cs="Arial"/>
                <w:sz w:val="22"/>
                <w:szCs w:val="22"/>
              </w:rPr>
              <w:t>01</w:t>
            </w:r>
          </w:p>
        </w:tc>
        <w:tc>
          <w:tcPr>
            <w:tcW w:w="7151" w:type="dxa"/>
            <w:tcBorders>
              <w:top w:val="single" w:sz="6" w:space="0" w:color="auto"/>
              <w:left w:val="nil"/>
              <w:bottom w:val="single" w:sz="6" w:space="0" w:color="auto"/>
              <w:right w:val="single" w:sz="6" w:space="0" w:color="auto"/>
            </w:tcBorders>
          </w:tcPr>
          <w:p w14:paraId="2BF4B83A" w14:textId="27F43153" w:rsidR="00134BE3" w:rsidRPr="00ED3854" w:rsidRDefault="00531898" w:rsidP="00134BE3">
            <w:pPr>
              <w:tabs>
                <w:tab w:val="left" w:pos="-720"/>
                <w:tab w:val="left" w:pos="1440"/>
                <w:tab w:val="left" w:pos="4320"/>
                <w:tab w:val="left" w:pos="7200"/>
              </w:tabs>
              <w:suppressAutoHyphens/>
              <w:jc w:val="left"/>
              <w:rPr>
                <w:rFonts w:ascii="Arial" w:hAnsi="Arial" w:cs="Arial"/>
                <w:iCs/>
                <w:color w:val="4472C4" w:themeColor="accent1"/>
                <w:sz w:val="22"/>
                <w:szCs w:val="22"/>
              </w:rPr>
            </w:pPr>
            <w:r>
              <w:rPr>
                <w:rFonts w:ascii="Arial" w:hAnsi="Arial" w:cs="Arial"/>
                <w:iCs/>
                <w:color w:val="4472C4" w:themeColor="accent1"/>
                <w:sz w:val="22"/>
                <w:szCs w:val="22"/>
              </w:rPr>
              <w:t>{</w:t>
            </w:r>
            <w:r w:rsidR="00134BE3" w:rsidRPr="00C252B3">
              <w:rPr>
                <w:rFonts w:ascii="Arial" w:hAnsi="Arial" w:cs="Arial"/>
                <w:i/>
                <w:color w:val="4472C4" w:themeColor="accent1"/>
                <w:sz w:val="22"/>
                <w:szCs w:val="22"/>
              </w:rPr>
              <w:t xml:space="preserve">Delivery Duty Holder </w:t>
            </w:r>
            <w:r w:rsidR="00B24567" w:rsidRPr="00C252B3">
              <w:rPr>
                <w:rFonts w:ascii="Arial" w:hAnsi="Arial" w:cs="Arial"/>
                <w:i/>
                <w:color w:val="4472C4" w:themeColor="accent1"/>
                <w:sz w:val="22"/>
                <w:szCs w:val="22"/>
              </w:rPr>
              <w:t>/ AM(MF)</w:t>
            </w:r>
            <w:r w:rsidR="00C70B63" w:rsidRPr="00ED3854">
              <w:rPr>
                <w:rFonts w:ascii="Arial" w:hAnsi="Arial" w:cs="Arial"/>
                <w:iCs/>
                <w:color w:val="4472C4" w:themeColor="accent1"/>
                <w:sz w:val="22"/>
                <w:szCs w:val="22"/>
              </w:rPr>
              <w:t>}</w:t>
            </w:r>
          </w:p>
        </w:tc>
      </w:tr>
      <w:tr w:rsidR="00681CC0" w:rsidRPr="00567430" w14:paraId="2BF4B83E" w14:textId="77777777" w:rsidTr="00134BE3">
        <w:tc>
          <w:tcPr>
            <w:tcW w:w="2093" w:type="dxa"/>
            <w:tcBorders>
              <w:top w:val="single" w:sz="6" w:space="0" w:color="auto"/>
              <w:left w:val="single" w:sz="6" w:space="0" w:color="auto"/>
              <w:bottom w:val="single" w:sz="6" w:space="0" w:color="auto"/>
              <w:right w:val="single" w:sz="6" w:space="0" w:color="auto"/>
            </w:tcBorders>
          </w:tcPr>
          <w:p w14:paraId="2BF4B83C" w14:textId="1C0B75B1" w:rsidR="00134BE3" w:rsidRPr="00567430" w:rsidRDefault="00134BE3" w:rsidP="005B344C">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2BF4B83D" w14:textId="6D27B914" w:rsidR="00134BE3" w:rsidRPr="00C252B3" w:rsidRDefault="00531898" w:rsidP="00134BE3">
            <w:pPr>
              <w:tabs>
                <w:tab w:val="left" w:pos="-720"/>
                <w:tab w:val="left" w:pos="1440"/>
                <w:tab w:val="left" w:pos="4320"/>
                <w:tab w:val="left" w:pos="7200"/>
              </w:tabs>
              <w:suppressAutoHyphens/>
              <w:jc w:val="left"/>
              <w:rPr>
                <w:rFonts w:ascii="Arial" w:hAnsi="Arial" w:cs="Arial"/>
                <w:i/>
                <w:color w:val="4472C4" w:themeColor="accent1"/>
                <w:sz w:val="22"/>
                <w:szCs w:val="22"/>
              </w:rPr>
            </w:pPr>
            <w:r>
              <w:rPr>
                <w:rFonts w:ascii="Arial" w:hAnsi="Arial" w:cs="Arial"/>
                <w:iCs/>
                <w:color w:val="4472C4" w:themeColor="accent1"/>
                <w:sz w:val="22"/>
                <w:szCs w:val="22"/>
              </w:rPr>
              <w:t>{</w:t>
            </w:r>
            <w:r w:rsidR="00B24567" w:rsidRPr="00C252B3">
              <w:rPr>
                <w:rFonts w:ascii="Arial" w:hAnsi="Arial" w:cs="Arial"/>
                <w:i/>
                <w:color w:val="4472C4" w:themeColor="accent1"/>
                <w:sz w:val="22"/>
                <w:szCs w:val="22"/>
              </w:rPr>
              <w:t>Mil</w:t>
            </w:r>
            <w:r w:rsidR="00711D39" w:rsidRPr="00C252B3">
              <w:rPr>
                <w:rFonts w:ascii="Arial" w:hAnsi="Arial" w:cs="Arial"/>
                <w:i/>
                <w:color w:val="4472C4" w:themeColor="accent1"/>
                <w:sz w:val="22"/>
                <w:szCs w:val="22"/>
              </w:rPr>
              <w:t xml:space="preserve"> </w:t>
            </w:r>
            <w:r w:rsidR="00B24567" w:rsidRPr="00C252B3">
              <w:rPr>
                <w:rFonts w:ascii="Arial" w:hAnsi="Arial" w:cs="Arial"/>
                <w:i/>
                <w:color w:val="4472C4" w:themeColor="accent1"/>
                <w:sz w:val="22"/>
                <w:szCs w:val="22"/>
              </w:rPr>
              <w:t>CAM</w:t>
            </w:r>
            <w:r w:rsidR="00C70B63" w:rsidRPr="002535B0">
              <w:rPr>
                <w:rFonts w:ascii="Arial" w:hAnsi="Arial" w:cs="Arial"/>
                <w:iCs/>
                <w:color w:val="4472C4" w:themeColor="accent1"/>
                <w:sz w:val="22"/>
                <w:szCs w:val="22"/>
              </w:rPr>
              <w:t>}</w:t>
            </w:r>
          </w:p>
        </w:tc>
      </w:tr>
      <w:tr w:rsidR="00681CC0" w:rsidRPr="00567430" w14:paraId="2BF4B841" w14:textId="77777777" w:rsidTr="00134BE3">
        <w:tc>
          <w:tcPr>
            <w:tcW w:w="2093" w:type="dxa"/>
            <w:tcBorders>
              <w:top w:val="single" w:sz="6" w:space="0" w:color="auto"/>
              <w:left w:val="single" w:sz="6" w:space="0" w:color="auto"/>
              <w:bottom w:val="single" w:sz="6" w:space="0" w:color="auto"/>
              <w:right w:val="single" w:sz="6" w:space="0" w:color="auto"/>
            </w:tcBorders>
          </w:tcPr>
          <w:p w14:paraId="2BF4B83F" w14:textId="7EAEB634" w:rsidR="00134BE3" w:rsidRPr="00567430" w:rsidRDefault="00134BE3" w:rsidP="005B344C">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2BF4B840" w14:textId="49E83AE1" w:rsidR="00134BE3" w:rsidRPr="00C252B3" w:rsidRDefault="00531898" w:rsidP="004F390E">
            <w:pPr>
              <w:tabs>
                <w:tab w:val="left" w:pos="-720"/>
                <w:tab w:val="left" w:pos="1440"/>
                <w:tab w:val="left" w:pos="4320"/>
                <w:tab w:val="left" w:pos="7200"/>
              </w:tabs>
              <w:suppressAutoHyphens/>
              <w:jc w:val="left"/>
              <w:rPr>
                <w:rFonts w:ascii="Arial" w:hAnsi="Arial" w:cs="Arial"/>
                <w:i/>
                <w:color w:val="4472C4" w:themeColor="accent1"/>
                <w:sz w:val="22"/>
                <w:szCs w:val="22"/>
              </w:rPr>
            </w:pPr>
            <w:r>
              <w:rPr>
                <w:rFonts w:ascii="Arial" w:hAnsi="Arial" w:cs="Arial"/>
                <w:iCs/>
                <w:color w:val="4472C4" w:themeColor="accent1"/>
                <w:sz w:val="22"/>
                <w:szCs w:val="22"/>
              </w:rPr>
              <w:t>{</w:t>
            </w:r>
            <w:r w:rsidR="00B24567" w:rsidRPr="00C252B3">
              <w:rPr>
                <w:rFonts w:ascii="Arial" w:hAnsi="Arial" w:cs="Arial"/>
                <w:i/>
                <w:color w:val="4472C4" w:themeColor="accent1"/>
                <w:sz w:val="22"/>
                <w:szCs w:val="22"/>
              </w:rPr>
              <w:t>CAE(</w:t>
            </w:r>
            <w:r w:rsidR="00134BE3" w:rsidRPr="00C252B3">
              <w:rPr>
                <w:rFonts w:ascii="Arial" w:hAnsi="Arial" w:cs="Arial"/>
                <w:i/>
                <w:color w:val="4472C4" w:themeColor="accent1"/>
                <w:sz w:val="22"/>
                <w:szCs w:val="22"/>
              </w:rPr>
              <w:t>ODH</w:t>
            </w:r>
            <w:r w:rsidR="00B24567" w:rsidRPr="00C252B3">
              <w:rPr>
                <w:rFonts w:ascii="Arial" w:hAnsi="Arial" w:cs="Arial"/>
                <w:i/>
                <w:color w:val="4472C4" w:themeColor="accent1"/>
                <w:sz w:val="22"/>
                <w:szCs w:val="22"/>
              </w:rPr>
              <w:t>)</w:t>
            </w:r>
            <w:r w:rsidR="00C70B63" w:rsidRPr="002535B0">
              <w:rPr>
                <w:rFonts w:ascii="Arial" w:hAnsi="Arial" w:cs="Arial"/>
                <w:iCs/>
                <w:color w:val="4472C4" w:themeColor="accent1"/>
                <w:sz w:val="22"/>
                <w:szCs w:val="22"/>
              </w:rPr>
              <w:t>}</w:t>
            </w:r>
            <w:r w:rsidR="00134BE3" w:rsidRPr="00C252B3">
              <w:rPr>
                <w:rFonts w:ascii="Arial" w:hAnsi="Arial" w:cs="Arial"/>
                <w:i/>
                <w:color w:val="4472C4" w:themeColor="accent1"/>
                <w:sz w:val="22"/>
                <w:szCs w:val="22"/>
              </w:rPr>
              <w:t xml:space="preserve"> </w:t>
            </w:r>
          </w:p>
        </w:tc>
      </w:tr>
      <w:tr w:rsidR="00681CC0" w:rsidRPr="00567430" w14:paraId="2BF4B847" w14:textId="77777777" w:rsidTr="00134BE3">
        <w:tc>
          <w:tcPr>
            <w:tcW w:w="2093" w:type="dxa"/>
            <w:tcBorders>
              <w:top w:val="single" w:sz="6" w:space="0" w:color="auto"/>
              <w:left w:val="single" w:sz="6" w:space="0" w:color="auto"/>
              <w:bottom w:val="single" w:sz="6" w:space="0" w:color="auto"/>
              <w:right w:val="single" w:sz="6" w:space="0" w:color="auto"/>
            </w:tcBorders>
          </w:tcPr>
          <w:p w14:paraId="2BF4B845" w14:textId="0F90DDDB" w:rsidR="00134BE3" w:rsidRPr="00567430" w:rsidRDefault="00134BE3" w:rsidP="005B344C">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2BF4B846" w14:textId="2764323E" w:rsidR="00134BE3" w:rsidRPr="00C252B3" w:rsidRDefault="00531898" w:rsidP="00A66785">
            <w:pPr>
              <w:tabs>
                <w:tab w:val="left" w:pos="-720"/>
                <w:tab w:val="left" w:pos="1440"/>
                <w:tab w:val="left" w:pos="4320"/>
                <w:tab w:val="left" w:pos="7200"/>
              </w:tabs>
              <w:suppressAutoHyphens/>
              <w:jc w:val="left"/>
              <w:rPr>
                <w:rFonts w:ascii="Arial" w:hAnsi="Arial" w:cs="Arial"/>
                <w:i/>
                <w:color w:val="4472C4" w:themeColor="accent1"/>
                <w:sz w:val="22"/>
                <w:szCs w:val="22"/>
              </w:rPr>
            </w:pPr>
            <w:r>
              <w:rPr>
                <w:rFonts w:ascii="Arial" w:hAnsi="Arial" w:cs="Arial"/>
                <w:iCs/>
                <w:color w:val="4472C4" w:themeColor="accent1"/>
                <w:sz w:val="22"/>
                <w:szCs w:val="22"/>
              </w:rPr>
              <w:t>{</w:t>
            </w:r>
            <w:r w:rsidR="00B76771" w:rsidRPr="00C252B3">
              <w:rPr>
                <w:rFonts w:ascii="Arial" w:hAnsi="Arial" w:cs="Arial"/>
                <w:i/>
                <w:color w:val="4472C4" w:themeColor="accent1"/>
                <w:sz w:val="22"/>
                <w:szCs w:val="22"/>
              </w:rPr>
              <w:t>DE&amp;S TAA</w:t>
            </w:r>
            <w:r w:rsidR="00543E47" w:rsidRPr="002535B0">
              <w:rPr>
                <w:rFonts w:ascii="Arial" w:hAnsi="Arial" w:cs="Arial"/>
                <w:iCs/>
                <w:color w:val="4472C4" w:themeColor="accent1"/>
                <w:sz w:val="22"/>
                <w:szCs w:val="22"/>
              </w:rPr>
              <w:t>}</w:t>
            </w:r>
          </w:p>
        </w:tc>
      </w:tr>
      <w:tr w:rsidR="00907E4D" w:rsidRPr="00567430" w14:paraId="176C116B" w14:textId="77777777" w:rsidTr="00134BE3">
        <w:tc>
          <w:tcPr>
            <w:tcW w:w="2093" w:type="dxa"/>
            <w:tcBorders>
              <w:top w:val="single" w:sz="6" w:space="0" w:color="auto"/>
              <w:left w:val="single" w:sz="6" w:space="0" w:color="auto"/>
              <w:bottom w:val="single" w:sz="6" w:space="0" w:color="auto"/>
              <w:right w:val="single" w:sz="6" w:space="0" w:color="auto"/>
            </w:tcBorders>
          </w:tcPr>
          <w:p w14:paraId="7A6D479A" w14:textId="77777777" w:rsidR="00907E4D" w:rsidRPr="00567430" w:rsidRDefault="00907E4D" w:rsidP="00B76771">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4D60D8DA" w14:textId="10B2689E" w:rsidR="00907E4D" w:rsidRPr="00ED3854" w:rsidRDefault="00531898" w:rsidP="00B76771">
            <w:pPr>
              <w:tabs>
                <w:tab w:val="left" w:pos="-720"/>
                <w:tab w:val="left" w:pos="1440"/>
                <w:tab w:val="left" w:pos="4320"/>
                <w:tab w:val="left" w:pos="7200"/>
              </w:tabs>
              <w:suppressAutoHyphens/>
              <w:jc w:val="left"/>
              <w:rPr>
                <w:rFonts w:ascii="Arial" w:hAnsi="Arial" w:cs="Arial"/>
                <w:iCs/>
                <w:color w:val="4472C4" w:themeColor="accent1"/>
                <w:sz w:val="22"/>
                <w:szCs w:val="22"/>
              </w:rPr>
            </w:pPr>
            <w:r>
              <w:rPr>
                <w:rFonts w:ascii="Arial" w:hAnsi="Arial" w:cs="Arial"/>
                <w:iCs/>
                <w:color w:val="4472C4" w:themeColor="accent1"/>
                <w:sz w:val="22"/>
                <w:szCs w:val="22"/>
              </w:rPr>
              <w:t>{</w:t>
            </w:r>
            <w:r w:rsidR="00907E4D" w:rsidRPr="00C252B3">
              <w:rPr>
                <w:rFonts w:ascii="Arial" w:hAnsi="Arial" w:cs="Arial"/>
                <w:i/>
                <w:color w:val="4472C4" w:themeColor="accent1"/>
                <w:sz w:val="22"/>
                <w:szCs w:val="22"/>
              </w:rPr>
              <w:t>DE&amp;S Delivery Manager</w:t>
            </w:r>
            <w:r w:rsidRPr="002535B0">
              <w:rPr>
                <w:rFonts w:ascii="Arial" w:hAnsi="Arial" w:cs="Arial"/>
                <w:iCs/>
                <w:color w:val="4472C4" w:themeColor="accent1"/>
                <w:sz w:val="22"/>
                <w:szCs w:val="22"/>
              </w:rPr>
              <w:t>}</w:t>
            </w:r>
          </w:p>
        </w:tc>
      </w:tr>
      <w:tr w:rsidR="00B76771" w:rsidRPr="00567430" w14:paraId="2BF4B84D" w14:textId="77777777" w:rsidTr="00134BE3">
        <w:tc>
          <w:tcPr>
            <w:tcW w:w="2093" w:type="dxa"/>
            <w:tcBorders>
              <w:top w:val="single" w:sz="6" w:space="0" w:color="auto"/>
              <w:left w:val="single" w:sz="6" w:space="0" w:color="auto"/>
              <w:bottom w:val="single" w:sz="6" w:space="0" w:color="auto"/>
              <w:right w:val="single" w:sz="6" w:space="0" w:color="auto"/>
            </w:tcBorders>
          </w:tcPr>
          <w:p w14:paraId="2BF4B84B" w14:textId="439BE2DD" w:rsidR="00B76771" w:rsidRPr="00567430" w:rsidRDefault="00B76771" w:rsidP="00B76771">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2BF4B84C" w14:textId="2AC2DD59" w:rsidR="00B76771" w:rsidRPr="00C252B3" w:rsidRDefault="00531898" w:rsidP="00B76771">
            <w:pPr>
              <w:tabs>
                <w:tab w:val="left" w:pos="-720"/>
                <w:tab w:val="left" w:pos="1440"/>
                <w:tab w:val="left" w:pos="4320"/>
                <w:tab w:val="left" w:pos="7200"/>
              </w:tabs>
              <w:suppressAutoHyphens/>
              <w:jc w:val="left"/>
              <w:rPr>
                <w:rFonts w:ascii="Arial" w:hAnsi="Arial" w:cs="Arial"/>
                <w:i/>
                <w:color w:val="4472C4" w:themeColor="accent1"/>
                <w:sz w:val="22"/>
                <w:szCs w:val="22"/>
              </w:rPr>
            </w:pPr>
            <w:r>
              <w:rPr>
                <w:rFonts w:ascii="Arial" w:hAnsi="Arial" w:cs="Arial"/>
                <w:iCs/>
                <w:color w:val="4472C4" w:themeColor="accent1"/>
                <w:sz w:val="22"/>
                <w:szCs w:val="22"/>
              </w:rPr>
              <w:t>{</w:t>
            </w:r>
            <w:r w:rsidR="00B76771" w:rsidRPr="00C252B3">
              <w:rPr>
                <w:rFonts w:ascii="Arial" w:hAnsi="Arial" w:cs="Arial"/>
                <w:i/>
                <w:color w:val="4472C4" w:themeColor="accent1"/>
                <w:sz w:val="22"/>
                <w:szCs w:val="22"/>
              </w:rPr>
              <w:t xml:space="preserve">MMO / AMO </w:t>
            </w:r>
            <w:r w:rsidR="00745127" w:rsidRPr="00C252B3">
              <w:rPr>
                <w:rFonts w:ascii="Arial" w:hAnsi="Arial" w:cs="Arial"/>
                <w:i/>
                <w:color w:val="4472C4" w:themeColor="accent1"/>
                <w:sz w:val="22"/>
                <w:szCs w:val="22"/>
              </w:rPr>
              <w:t>s</w:t>
            </w:r>
            <w:r w:rsidR="00B76771" w:rsidRPr="00C252B3">
              <w:rPr>
                <w:rFonts w:ascii="Arial" w:hAnsi="Arial" w:cs="Arial"/>
                <w:i/>
                <w:color w:val="4472C4" w:themeColor="accent1"/>
                <w:sz w:val="22"/>
                <w:szCs w:val="22"/>
              </w:rPr>
              <w:t xml:space="preserve"> (Accountable Manager / Maintenance manager)</w:t>
            </w:r>
            <w:r w:rsidRPr="002535B0">
              <w:rPr>
                <w:rFonts w:ascii="Arial" w:hAnsi="Arial" w:cs="Arial"/>
                <w:iCs/>
                <w:color w:val="4472C4" w:themeColor="accent1"/>
                <w:sz w:val="22"/>
                <w:szCs w:val="22"/>
              </w:rPr>
              <w:t>}</w:t>
            </w:r>
          </w:p>
        </w:tc>
      </w:tr>
      <w:tr w:rsidR="00B76771" w:rsidRPr="00567430" w14:paraId="4A26528C" w14:textId="77777777" w:rsidTr="002C52AA">
        <w:tc>
          <w:tcPr>
            <w:tcW w:w="2093" w:type="dxa"/>
            <w:tcBorders>
              <w:top w:val="single" w:sz="6" w:space="0" w:color="auto"/>
              <w:left w:val="single" w:sz="6" w:space="0" w:color="auto"/>
              <w:bottom w:val="single" w:sz="6" w:space="0" w:color="auto"/>
              <w:right w:val="single" w:sz="6" w:space="0" w:color="auto"/>
            </w:tcBorders>
          </w:tcPr>
          <w:p w14:paraId="2757DEE2" w14:textId="4FFC1DFD" w:rsidR="00B76771" w:rsidRPr="00567430" w:rsidRDefault="00B76771" w:rsidP="00B76771">
            <w:pPr>
              <w:tabs>
                <w:tab w:val="left" w:pos="-720"/>
                <w:tab w:val="left" w:pos="1440"/>
                <w:tab w:val="left" w:pos="4320"/>
                <w:tab w:val="left" w:pos="7200"/>
              </w:tabs>
              <w:suppressAutoHyphens/>
              <w:jc w:val="center"/>
              <w:rPr>
                <w:rFonts w:ascii="Arial" w:hAnsi="Arial" w:cs="Arial"/>
                <w:sz w:val="22"/>
                <w:szCs w:val="22"/>
              </w:rPr>
            </w:pPr>
          </w:p>
        </w:tc>
        <w:tc>
          <w:tcPr>
            <w:tcW w:w="7151" w:type="dxa"/>
            <w:tcBorders>
              <w:top w:val="single" w:sz="6" w:space="0" w:color="auto"/>
              <w:left w:val="nil"/>
              <w:bottom w:val="single" w:sz="6" w:space="0" w:color="auto"/>
              <w:right w:val="single" w:sz="6" w:space="0" w:color="auto"/>
            </w:tcBorders>
          </w:tcPr>
          <w:p w14:paraId="710E3C25" w14:textId="457584C4" w:rsidR="00B76771" w:rsidRPr="00C252B3" w:rsidRDefault="00531898" w:rsidP="00B76771">
            <w:pPr>
              <w:tabs>
                <w:tab w:val="left" w:pos="-720"/>
                <w:tab w:val="left" w:pos="1440"/>
                <w:tab w:val="left" w:pos="4320"/>
                <w:tab w:val="left" w:pos="7200"/>
              </w:tabs>
              <w:suppressAutoHyphens/>
              <w:jc w:val="left"/>
              <w:rPr>
                <w:rFonts w:ascii="Arial" w:hAnsi="Arial" w:cs="Arial"/>
                <w:i/>
                <w:color w:val="4472C4" w:themeColor="accent1"/>
                <w:sz w:val="22"/>
                <w:szCs w:val="22"/>
              </w:rPr>
            </w:pPr>
            <w:r>
              <w:rPr>
                <w:rFonts w:ascii="Arial" w:hAnsi="Arial" w:cs="Arial"/>
                <w:iCs/>
                <w:color w:val="4472C4" w:themeColor="accent1"/>
                <w:sz w:val="22"/>
                <w:szCs w:val="22"/>
              </w:rPr>
              <w:t>{</w:t>
            </w:r>
            <w:r w:rsidR="00583BA4" w:rsidRPr="00C252B3">
              <w:rPr>
                <w:rFonts w:ascii="Arial" w:hAnsi="Arial" w:cs="Arial"/>
                <w:i/>
                <w:color w:val="4472C4" w:themeColor="accent1"/>
                <w:sz w:val="22"/>
                <w:szCs w:val="22"/>
              </w:rPr>
              <w:t>MAA</w:t>
            </w:r>
            <w:r w:rsidRPr="002535B0">
              <w:rPr>
                <w:rFonts w:ascii="Arial" w:hAnsi="Arial" w:cs="Arial"/>
                <w:iCs/>
                <w:color w:val="4472C4" w:themeColor="accent1"/>
                <w:sz w:val="22"/>
                <w:szCs w:val="22"/>
              </w:rPr>
              <w:t>}</w:t>
            </w:r>
          </w:p>
        </w:tc>
      </w:tr>
    </w:tbl>
    <w:p w14:paraId="2BF4B863" w14:textId="77777777" w:rsidR="00134BE3" w:rsidRPr="00567430" w:rsidRDefault="00134BE3" w:rsidP="00134BE3">
      <w:pPr>
        <w:tabs>
          <w:tab w:val="left" w:pos="-720"/>
          <w:tab w:val="left" w:pos="1440"/>
          <w:tab w:val="left" w:pos="4320"/>
          <w:tab w:val="left" w:pos="7200"/>
        </w:tabs>
        <w:suppressAutoHyphens/>
        <w:jc w:val="left"/>
        <w:rPr>
          <w:rFonts w:ascii="Arial" w:hAnsi="Arial" w:cs="Arial"/>
        </w:rPr>
      </w:pPr>
    </w:p>
    <w:p w14:paraId="6A087B3A" w14:textId="77777777" w:rsidR="008A7B5A" w:rsidRPr="00567430" w:rsidRDefault="00134BE3" w:rsidP="00C1287D">
      <w:pPr>
        <w:pStyle w:val="Heading"/>
        <w:ind w:left="0" w:firstLine="0"/>
        <w:rPr>
          <w:i/>
        </w:rPr>
      </w:pPr>
      <w:r w:rsidRPr="00567430">
        <w:rPr>
          <w:i/>
        </w:rPr>
        <w:br w:type="page"/>
      </w:r>
    </w:p>
    <w:p w14:paraId="2BF4B864" w14:textId="626C5149" w:rsidR="00134BE3" w:rsidRPr="00567430" w:rsidRDefault="00134BE3" w:rsidP="00C1287D">
      <w:pPr>
        <w:pStyle w:val="Heading"/>
        <w:ind w:left="0" w:firstLine="0"/>
      </w:pPr>
      <w:bookmarkStart w:id="8" w:name="_Toc82707163"/>
      <w:r w:rsidRPr="00567430">
        <w:rPr>
          <w:bCs/>
        </w:rPr>
        <w:lastRenderedPageBreak/>
        <w:t>Abbreviations Used</w:t>
      </w:r>
      <w:bookmarkEnd w:id="8"/>
    </w:p>
    <w:p w14:paraId="2BF4B865" w14:textId="77777777" w:rsidR="00134BE3" w:rsidRPr="00567430" w:rsidRDefault="00134BE3" w:rsidP="00134BE3">
      <w:pPr>
        <w:jc w:val="left"/>
        <w:rPr>
          <w:rFonts w:ascii="Arial" w:hAnsi="Arial"/>
        </w:rPr>
      </w:pPr>
    </w:p>
    <w:p w14:paraId="2BF4B867" w14:textId="21DB71CC" w:rsidR="00257BAC" w:rsidRPr="00FA3124" w:rsidRDefault="00531898" w:rsidP="00257BAC">
      <w:pPr>
        <w:tabs>
          <w:tab w:val="left" w:pos="-720"/>
          <w:tab w:val="left" w:leader="dot" w:pos="1710"/>
          <w:tab w:val="left" w:pos="4320"/>
          <w:tab w:val="left" w:pos="7200"/>
        </w:tabs>
        <w:suppressAutoHyphens/>
        <w:rPr>
          <w:rFonts w:ascii="Arial" w:hAnsi="Arial" w:cs="Arial"/>
          <w:color w:val="4472C4" w:themeColor="accent1"/>
          <w:sz w:val="22"/>
          <w:szCs w:val="22"/>
        </w:rPr>
      </w:pPr>
      <w:r>
        <w:rPr>
          <w:rFonts w:ascii="Arial" w:hAnsi="Arial" w:cs="Arial"/>
          <w:iCs/>
          <w:color w:val="4472C4" w:themeColor="accent1"/>
          <w:sz w:val="22"/>
          <w:szCs w:val="22"/>
        </w:rPr>
        <w:t>{</w:t>
      </w:r>
      <w:r w:rsidR="006549EE" w:rsidRPr="00FA3124">
        <w:rPr>
          <w:rFonts w:ascii="Arial" w:hAnsi="Arial" w:cs="Arial"/>
          <w:color w:val="4472C4" w:themeColor="accent1"/>
          <w:sz w:val="22"/>
          <w:szCs w:val="22"/>
        </w:rPr>
        <w:t>ACAM</w:t>
      </w:r>
      <w:r w:rsidR="006549EE" w:rsidRPr="00FA3124">
        <w:rPr>
          <w:rFonts w:ascii="Arial" w:hAnsi="Arial" w:cs="Arial"/>
          <w:color w:val="4472C4" w:themeColor="accent1"/>
          <w:sz w:val="22"/>
          <w:szCs w:val="22"/>
        </w:rPr>
        <w:tab/>
      </w:r>
      <w:r w:rsidR="00257BAC" w:rsidRPr="00FA3124">
        <w:rPr>
          <w:rFonts w:ascii="Arial" w:hAnsi="Arial" w:cs="Arial"/>
          <w:color w:val="4472C4" w:themeColor="accent1"/>
          <w:sz w:val="22"/>
          <w:szCs w:val="22"/>
        </w:rPr>
        <w:t>Aircraft Cont</w:t>
      </w:r>
      <w:r w:rsidR="0035448A" w:rsidRPr="00FA3124">
        <w:rPr>
          <w:rFonts w:ascii="Arial" w:hAnsi="Arial" w:cs="Arial"/>
          <w:color w:val="4472C4" w:themeColor="accent1"/>
          <w:sz w:val="22"/>
          <w:szCs w:val="22"/>
        </w:rPr>
        <w:t>inuing Airworthiness Monitoring</w:t>
      </w:r>
      <w:r w:rsidR="00B722A1">
        <w:rPr>
          <w:rFonts w:ascii="Arial" w:hAnsi="Arial" w:cs="Arial"/>
          <w:color w:val="4472C4" w:themeColor="accent1"/>
          <w:sz w:val="22"/>
          <w:szCs w:val="22"/>
        </w:rPr>
        <w:t>}</w:t>
      </w:r>
    </w:p>
    <w:p w14:paraId="2BF4B868" w14:textId="116BACA2" w:rsidR="00134BE3" w:rsidRPr="00FA3124" w:rsidRDefault="00531898" w:rsidP="00134BE3">
      <w:pPr>
        <w:pStyle w:val="Footer"/>
        <w:tabs>
          <w:tab w:val="clear" w:pos="8640"/>
          <w:tab w:val="left" w:pos="-720"/>
          <w:tab w:val="left" w:leader="dot" w:pos="1710"/>
          <w:tab w:val="left" w:pos="4320"/>
          <w:tab w:val="left" w:pos="7200"/>
        </w:tabs>
        <w:suppressAutoHyphens/>
        <w:rPr>
          <w:rFonts w:ascii="Arial" w:hAnsi="Arial" w:cs="Arial"/>
          <w:color w:val="4472C4" w:themeColor="accent1"/>
          <w:sz w:val="22"/>
          <w:szCs w:val="22"/>
          <w:lang w:val="en-GB"/>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en-GB"/>
        </w:rPr>
        <w:t>AD</w:t>
      </w:r>
      <w:r w:rsidR="006549EE" w:rsidRPr="00FA3124">
        <w:rPr>
          <w:rFonts w:ascii="Arial" w:hAnsi="Arial" w:cs="Arial"/>
          <w:color w:val="4472C4" w:themeColor="accent1"/>
          <w:sz w:val="22"/>
          <w:szCs w:val="22"/>
          <w:lang w:val="en-GB"/>
        </w:rPr>
        <w:tab/>
      </w:r>
      <w:r w:rsidR="00134BE3" w:rsidRPr="00FA3124">
        <w:rPr>
          <w:rFonts w:ascii="Arial" w:hAnsi="Arial" w:cs="Arial"/>
          <w:color w:val="4472C4" w:themeColor="accent1"/>
          <w:sz w:val="22"/>
          <w:szCs w:val="22"/>
          <w:lang w:val="en-GB"/>
        </w:rPr>
        <w:t>Airworthiness Directive</w:t>
      </w:r>
      <w:r w:rsidR="00B722A1">
        <w:rPr>
          <w:rFonts w:ascii="Arial" w:hAnsi="Arial" w:cs="Arial"/>
          <w:color w:val="4472C4" w:themeColor="accent1"/>
          <w:sz w:val="22"/>
          <w:szCs w:val="22"/>
        </w:rPr>
        <w:t>}</w:t>
      </w:r>
    </w:p>
    <w:p w14:paraId="2BF4B869" w14:textId="74F93CE0" w:rsidR="00134BE3" w:rsidRPr="00FA3124" w:rsidRDefault="00531898" w:rsidP="00134BE3">
      <w:pPr>
        <w:tabs>
          <w:tab w:val="left" w:pos="-720"/>
          <w:tab w:val="left" w:leader="dot" w:pos="1710"/>
          <w:tab w:val="left" w:pos="4320"/>
          <w:tab w:val="left" w:pos="7200"/>
        </w:tabs>
        <w:suppressAutoHyphen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ADF</w:t>
      </w:r>
      <w:r w:rsidR="00AB5781"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Acceptable Deferred Fault</w:t>
      </w:r>
      <w:r w:rsidR="00B722A1">
        <w:rPr>
          <w:rFonts w:ascii="Arial" w:hAnsi="Arial" w:cs="Arial"/>
          <w:color w:val="4472C4" w:themeColor="accent1"/>
          <w:sz w:val="22"/>
          <w:szCs w:val="22"/>
        </w:rPr>
        <w:t>}</w:t>
      </w:r>
    </w:p>
    <w:p w14:paraId="486805CC" w14:textId="18A1411B" w:rsidR="000E0092" w:rsidRPr="00FA3124" w:rsidRDefault="00531898" w:rsidP="00134BE3">
      <w:pPr>
        <w:tabs>
          <w:tab w:val="left" w:pos="-720"/>
          <w:tab w:val="left" w:leader="dot" w:pos="1710"/>
          <w:tab w:val="left" w:pos="4320"/>
          <w:tab w:val="left" w:pos="7200"/>
        </w:tabs>
        <w:suppressAutoHyphens/>
        <w:rPr>
          <w:rFonts w:ascii="Arial" w:hAnsi="Arial" w:cs="Arial"/>
          <w:color w:val="4472C4" w:themeColor="accent1"/>
          <w:sz w:val="22"/>
          <w:szCs w:val="22"/>
        </w:rPr>
      </w:pPr>
      <w:r>
        <w:rPr>
          <w:rFonts w:ascii="Arial" w:hAnsi="Arial" w:cs="Arial"/>
          <w:iCs/>
          <w:color w:val="4472C4" w:themeColor="accent1"/>
          <w:sz w:val="22"/>
          <w:szCs w:val="22"/>
        </w:rPr>
        <w:t>{</w:t>
      </w:r>
      <w:r w:rsidR="000E0092" w:rsidRPr="00FA3124">
        <w:rPr>
          <w:rFonts w:ascii="Arial" w:hAnsi="Arial" w:cs="Arial"/>
          <w:color w:val="4472C4" w:themeColor="accent1"/>
          <w:sz w:val="22"/>
          <w:szCs w:val="22"/>
        </w:rPr>
        <w:t>AEA</w:t>
      </w:r>
      <w:r w:rsidR="00CD1695" w:rsidRPr="00FA3124">
        <w:rPr>
          <w:rFonts w:ascii="Arial" w:hAnsi="Arial" w:cs="Arial"/>
          <w:color w:val="4472C4" w:themeColor="accent1"/>
          <w:sz w:val="22"/>
          <w:szCs w:val="22"/>
        </w:rPr>
        <w:tab/>
      </w:r>
      <w:r w:rsidR="000E0092" w:rsidRPr="00FA3124">
        <w:rPr>
          <w:rFonts w:ascii="Arial" w:hAnsi="Arial" w:cs="Arial"/>
          <w:color w:val="4472C4" w:themeColor="accent1"/>
          <w:sz w:val="22"/>
          <w:szCs w:val="22"/>
        </w:rPr>
        <w:t>Aircrew Equipment Assemblies</w:t>
      </w:r>
      <w:r w:rsidR="00B722A1">
        <w:rPr>
          <w:rFonts w:ascii="Arial" w:hAnsi="Arial" w:cs="Arial"/>
          <w:color w:val="4472C4" w:themeColor="accent1"/>
          <w:sz w:val="22"/>
          <w:szCs w:val="22"/>
        </w:rPr>
        <w:t>}</w:t>
      </w:r>
    </w:p>
    <w:p w14:paraId="2BF4B86C" w14:textId="7D4B79A7" w:rsidR="00134BE3" w:rsidRPr="00FA3124" w:rsidRDefault="00531898"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AMM</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Aircraft Maintenance Manual</w:t>
      </w:r>
      <w:r w:rsidR="00B722A1">
        <w:rPr>
          <w:rFonts w:ascii="Arial" w:hAnsi="Arial" w:cs="Arial"/>
          <w:color w:val="4472C4" w:themeColor="accent1"/>
          <w:sz w:val="22"/>
          <w:szCs w:val="22"/>
        </w:rPr>
        <w:t>}</w:t>
      </w:r>
    </w:p>
    <w:p w14:paraId="341CD1B4" w14:textId="31CAA041" w:rsidR="00B404EB" w:rsidRPr="00FA3124" w:rsidRDefault="00531898"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B404EB" w:rsidRPr="00FA3124">
        <w:rPr>
          <w:rFonts w:ascii="Arial" w:hAnsi="Arial" w:cs="Arial"/>
          <w:color w:val="4472C4" w:themeColor="accent1"/>
          <w:sz w:val="22"/>
          <w:szCs w:val="22"/>
        </w:rPr>
        <w:t>AM(M</w:t>
      </w:r>
      <w:r w:rsidR="00C516C9" w:rsidRPr="00FA3124">
        <w:rPr>
          <w:rFonts w:ascii="Arial" w:hAnsi="Arial" w:cs="Arial"/>
          <w:color w:val="4472C4" w:themeColor="accent1"/>
          <w:sz w:val="22"/>
          <w:szCs w:val="22"/>
        </w:rPr>
        <w:t>F)</w:t>
      </w:r>
      <w:r w:rsidR="00C516C9" w:rsidRPr="00FA3124">
        <w:rPr>
          <w:rFonts w:ascii="Arial" w:hAnsi="Arial" w:cs="Arial"/>
          <w:color w:val="4472C4" w:themeColor="accent1"/>
          <w:sz w:val="22"/>
          <w:szCs w:val="22"/>
        </w:rPr>
        <w:tab/>
        <w:t>Accountable Manager (Military Flying)</w:t>
      </w:r>
      <w:r w:rsidR="00B722A1">
        <w:rPr>
          <w:rFonts w:ascii="Arial" w:hAnsi="Arial" w:cs="Arial"/>
          <w:color w:val="4472C4" w:themeColor="accent1"/>
          <w:sz w:val="22"/>
          <w:szCs w:val="22"/>
        </w:rPr>
        <w:t>}</w:t>
      </w:r>
    </w:p>
    <w:p w14:paraId="2BF4B86D" w14:textId="4572A1DF" w:rsidR="00134BE3" w:rsidRPr="00FA3124" w:rsidRDefault="00531898" w:rsidP="00134BE3">
      <w:pPr>
        <w:tabs>
          <w:tab w:val="left" w:pos="-720"/>
          <w:tab w:val="left" w:leader="dot" w:pos="1710"/>
          <w:tab w:val="left" w:pos="4320"/>
          <w:tab w:val="left" w:pos="7200"/>
        </w:tabs>
        <w:suppressAutoHyphen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AMO</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A</w:t>
      </w:r>
      <w:r w:rsidR="000C5C3F" w:rsidRPr="00FA3124">
        <w:rPr>
          <w:rFonts w:ascii="Arial" w:hAnsi="Arial" w:cs="Arial"/>
          <w:color w:val="4472C4" w:themeColor="accent1"/>
          <w:sz w:val="22"/>
          <w:szCs w:val="22"/>
        </w:rPr>
        <w:t>pproved</w:t>
      </w:r>
      <w:r w:rsidR="00134BE3" w:rsidRPr="00FA3124">
        <w:rPr>
          <w:rFonts w:ascii="Arial" w:hAnsi="Arial" w:cs="Arial"/>
          <w:color w:val="4472C4" w:themeColor="accent1"/>
          <w:sz w:val="22"/>
          <w:szCs w:val="22"/>
        </w:rPr>
        <w:t xml:space="preserve"> Maintenance </w:t>
      </w:r>
      <w:r w:rsidR="00815A00" w:rsidRPr="00FA3124">
        <w:rPr>
          <w:rFonts w:ascii="Arial" w:hAnsi="Arial" w:cs="Arial"/>
          <w:color w:val="4472C4" w:themeColor="accent1"/>
          <w:sz w:val="22"/>
          <w:szCs w:val="22"/>
        </w:rPr>
        <w:t>Organization</w:t>
      </w:r>
      <w:r w:rsidR="00B722A1">
        <w:rPr>
          <w:rFonts w:ascii="Arial" w:hAnsi="Arial" w:cs="Arial"/>
          <w:color w:val="4472C4" w:themeColor="accent1"/>
          <w:sz w:val="22"/>
          <w:szCs w:val="22"/>
        </w:rPr>
        <w:t>}</w:t>
      </w:r>
    </w:p>
    <w:p w14:paraId="2BF4B86E" w14:textId="59B8D40F" w:rsidR="00134BE3" w:rsidRPr="00FA3124" w:rsidRDefault="00531898" w:rsidP="00134BE3">
      <w:pPr>
        <w:tabs>
          <w:tab w:val="left" w:pos="-720"/>
          <w:tab w:val="left" w:leader="dot" w:pos="1710"/>
          <w:tab w:val="left" w:pos="4320"/>
          <w:tab w:val="left" w:pos="7200"/>
        </w:tabs>
        <w:suppressAutoHyphen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AMP</w:t>
      </w:r>
      <w:r w:rsidR="00164C85" w:rsidRPr="00FA3124">
        <w:rPr>
          <w:rFonts w:ascii="Arial" w:hAnsi="Arial" w:cs="Arial"/>
          <w:color w:val="4472C4" w:themeColor="accent1"/>
          <w:sz w:val="22"/>
          <w:szCs w:val="22"/>
        </w:rPr>
        <w:tab/>
      </w:r>
      <w:r w:rsidR="00415BA6" w:rsidRPr="00FA3124">
        <w:rPr>
          <w:rFonts w:ascii="Arial" w:hAnsi="Arial" w:cs="Arial"/>
          <w:color w:val="4472C4" w:themeColor="accent1"/>
          <w:sz w:val="22"/>
          <w:szCs w:val="22"/>
        </w:rPr>
        <w:t>Aircraft Maintenance Programme</w:t>
      </w:r>
      <w:r w:rsidR="00B722A1">
        <w:rPr>
          <w:rFonts w:ascii="Arial" w:hAnsi="Arial" w:cs="Arial"/>
          <w:color w:val="4472C4" w:themeColor="accent1"/>
          <w:sz w:val="22"/>
          <w:szCs w:val="22"/>
        </w:rPr>
        <w:t>}</w:t>
      </w:r>
    </w:p>
    <w:p w14:paraId="2BF4B871" w14:textId="22AC1A71" w:rsidR="009D59B3" w:rsidRPr="00FA3124" w:rsidRDefault="00531898" w:rsidP="00134BE3">
      <w:pPr>
        <w:tabs>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D59B3" w:rsidRPr="00FA3124">
        <w:rPr>
          <w:rFonts w:ascii="Arial" w:hAnsi="Arial" w:cs="Arial"/>
          <w:color w:val="4472C4" w:themeColor="accent1"/>
          <w:sz w:val="22"/>
          <w:szCs w:val="22"/>
        </w:rPr>
        <w:t>AOG</w:t>
      </w:r>
      <w:r w:rsidR="00164C85" w:rsidRPr="00FA3124">
        <w:rPr>
          <w:rFonts w:ascii="Arial" w:hAnsi="Arial" w:cs="Arial"/>
          <w:color w:val="4472C4" w:themeColor="accent1"/>
          <w:sz w:val="22"/>
          <w:szCs w:val="22"/>
        </w:rPr>
        <w:tab/>
      </w:r>
      <w:r w:rsidR="009D59B3" w:rsidRPr="00FA3124">
        <w:rPr>
          <w:rFonts w:ascii="Arial" w:hAnsi="Arial" w:cs="Arial"/>
          <w:color w:val="4472C4" w:themeColor="accent1"/>
          <w:sz w:val="22"/>
          <w:szCs w:val="22"/>
        </w:rPr>
        <w:t xml:space="preserve">Aircraft </w:t>
      </w:r>
      <w:r w:rsidR="005538C5" w:rsidRPr="00FA3124">
        <w:rPr>
          <w:rFonts w:ascii="Arial" w:hAnsi="Arial" w:cs="Arial"/>
          <w:color w:val="4472C4" w:themeColor="accent1"/>
          <w:sz w:val="22"/>
          <w:szCs w:val="22"/>
        </w:rPr>
        <w:t>on</w:t>
      </w:r>
      <w:r w:rsidR="009D59B3" w:rsidRPr="00FA3124">
        <w:rPr>
          <w:rFonts w:ascii="Arial" w:hAnsi="Arial" w:cs="Arial"/>
          <w:color w:val="4472C4" w:themeColor="accent1"/>
          <w:sz w:val="22"/>
          <w:szCs w:val="22"/>
        </w:rPr>
        <w:t xml:space="preserve"> Ground</w:t>
      </w:r>
      <w:r w:rsidR="00B722A1">
        <w:rPr>
          <w:rFonts w:ascii="Arial" w:hAnsi="Arial" w:cs="Arial"/>
          <w:color w:val="4472C4" w:themeColor="accent1"/>
          <w:sz w:val="22"/>
          <w:szCs w:val="22"/>
        </w:rPr>
        <w:t>}</w:t>
      </w:r>
    </w:p>
    <w:p w14:paraId="3CC2EA53" w14:textId="3F7F3678" w:rsidR="00907E4D" w:rsidRPr="00FA3124" w:rsidRDefault="00531898" w:rsidP="00134BE3">
      <w:pPr>
        <w:tabs>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07E4D" w:rsidRPr="00FA3124">
        <w:rPr>
          <w:rFonts w:ascii="Arial" w:hAnsi="Arial" w:cs="Arial"/>
          <w:color w:val="4472C4" w:themeColor="accent1"/>
          <w:sz w:val="22"/>
          <w:szCs w:val="22"/>
        </w:rPr>
        <w:t>AOR……………..Area of Responsibility</w:t>
      </w:r>
      <w:r w:rsidR="00B722A1">
        <w:rPr>
          <w:rFonts w:ascii="Arial" w:hAnsi="Arial" w:cs="Arial"/>
          <w:color w:val="4472C4" w:themeColor="accent1"/>
          <w:sz w:val="22"/>
          <w:szCs w:val="22"/>
        </w:rPr>
        <w:t>}</w:t>
      </w:r>
    </w:p>
    <w:p w14:paraId="1A1ACD39" w14:textId="0E597622" w:rsidR="00170061" w:rsidRPr="00FA3124" w:rsidRDefault="00531898"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70061" w:rsidRPr="00FA3124">
        <w:rPr>
          <w:rFonts w:ascii="Arial" w:hAnsi="Arial" w:cs="Arial"/>
          <w:color w:val="4472C4" w:themeColor="accent1"/>
          <w:sz w:val="22"/>
          <w:szCs w:val="22"/>
        </w:rPr>
        <w:t>ADS</w:t>
      </w:r>
      <w:r w:rsidR="00170061" w:rsidRPr="00FA3124">
        <w:rPr>
          <w:rFonts w:ascii="Arial" w:hAnsi="Arial" w:cs="Arial"/>
          <w:color w:val="4472C4" w:themeColor="accent1"/>
          <w:sz w:val="22"/>
          <w:szCs w:val="22"/>
        </w:rPr>
        <w:tab/>
        <w:t>Air System Document Set</w:t>
      </w:r>
      <w:r w:rsidR="00B722A1">
        <w:rPr>
          <w:rFonts w:ascii="Arial" w:hAnsi="Arial" w:cs="Arial"/>
          <w:color w:val="4472C4" w:themeColor="accent1"/>
          <w:sz w:val="22"/>
          <w:szCs w:val="22"/>
        </w:rPr>
        <w:t>}</w:t>
      </w:r>
    </w:p>
    <w:p w14:paraId="2BF4B878" w14:textId="5F187AC1"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ASIM</w:t>
      </w:r>
      <w:r w:rsidR="00164C85" w:rsidRPr="00FA3124">
        <w:rPr>
          <w:rFonts w:ascii="Arial" w:hAnsi="Arial" w:cs="Arial"/>
          <w:color w:val="4472C4" w:themeColor="accent1"/>
          <w:sz w:val="22"/>
          <w:szCs w:val="22"/>
        </w:rPr>
        <w:t>S</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Aviation Safety Information Management System</w:t>
      </w:r>
      <w:r>
        <w:rPr>
          <w:rFonts w:ascii="Arial" w:hAnsi="Arial" w:cs="Arial"/>
          <w:color w:val="4472C4" w:themeColor="accent1"/>
          <w:sz w:val="22"/>
          <w:szCs w:val="22"/>
        </w:rPr>
        <w:t>}</w:t>
      </w:r>
    </w:p>
    <w:p w14:paraId="2BF4B87A" w14:textId="492A30E7" w:rsidR="00155940"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Aw</w:t>
      </w:r>
      <w:r w:rsidR="00155940" w:rsidRPr="00FA3124">
        <w:rPr>
          <w:rFonts w:ascii="Arial" w:hAnsi="Arial" w:cs="Arial"/>
          <w:color w:val="4472C4" w:themeColor="accent1"/>
          <w:sz w:val="22"/>
          <w:szCs w:val="22"/>
        </w:rPr>
        <w:tab/>
        <w:t>Airworthiness</w:t>
      </w:r>
      <w:r>
        <w:rPr>
          <w:rFonts w:ascii="Arial" w:hAnsi="Arial" w:cs="Arial"/>
          <w:color w:val="4472C4" w:themeColor="accent1"/>
          <w:sz w:val="22"/>
          <w:szCs w:val="22"/>
        </w:rPr>
        <w:t>}</w:t>
      </w:r>
    </w:p>
    <w:p w14:paraId="2BF4B87B" w14:textId="72A2F23F" w:rsidR="001777CA"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777CA" w:rsidRPr="00FA3124">
        <w:rPr>
          <w:rFonts w:ascii="Arial" w:hAnsi="Arial" w:cs="Arial"/>
          <w:color w:val="4472C4" w:themeColor="accent1"/>
          <w:sz w:val="22"/>
          <w:szCs w:val="22"/>
        </w:rPr>
        <w:t>BMAR</w:t>
      </w:r>
      <w:r w:rsidR="00164C85" w:rsidRPr="00FA3124">
        <w:rPr>
          <w:rFonts w:ascii="Arial" w:hAnsi="Arial" w:cs="Arial"/>
          <w:color w:val="4472C4" w:themeColor="accent1"/>
          <w:sz w:val="22"/>
          <w:szCs w:val="22"/>
        </w:rPr>
        <w:tab/>
      </w:r>
      <w:r w:rsidR="001777CA" w:rsidRPr="00FA3124">
        <w:rPr>
          <w:rFonts w:ascii="Arial" w:hAnsi="Arial" w:cs="Arial"/>
          <w:color w:val="4472C4" w:themeColor="accent1"/>
          <w:sz w:val="22"/>
          <w:szCs w:val="22"/>
        </w:rPr>
        <w:t>Baseline Military Airworthiness Review</w:t>
      </w:r>
      <w:r>
        <w:rPr>
          <w:rFonts w:ascii="Arial" w:hAnsi="Arial" w:cs="Arial"/>
          <w:color w:val="4472C4" w:themeColor="accent1"/>
          <w:sz w:val="22"/>
          <w:szCs w:val="22"/>
        </w:rPr>
        <w:t>}</w:t>
      </w:r>
    </w:p>
    <w:p w14:paraId="2BF4B87C" w14:textId="70343D0A" w:rsidR="001777CA"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777CA" w:rsidRPr="00FA3124">
        <w:rPr>
          <w:rFonts w:ascii="Arial" w:hAnsi="Arial" w:cs="Arial"/>
          <w:color w:val="4472C4" w:themeColor="accent1"/>
          <w:sz w:val="22"/>
          <w:szCs w:val="22"/>
        </w:rPr>
        <w:t>BMARC</w:t>
      </w:r>
      <w:r w:rsidR="001777CA" w:rsidRPr="00FA3124">
        <w:rPr>
          <w:rFonts w:ascii="Arial" w:hAnsi="Arial" w:cs="Arial"/>
          <w:color w:val="4472C4" w:themeColor="accent1"/>
          <w:sz w:val="22"/>
          <w:szCs w:val="22"/>
        </w:rPr>
        <w:tab/>
        <w:t>Baseline Military Airworthiness Review Certificate</w:t>
      </w:r>
      <w:r>
        <w:rPr>
          <w:rFonts w:ascii="Arial" w:hAnsi="Arial" w:cs="Arial"/>
          <w:color w:val="4472C4" w:themeColor="accent1"/>
          <w:sz w:val="22"/>
          <w:szCs w:val="22"/>
        </w:rPr>
        <w:t>}</w:t>
      </w:r>
    </w:p>
    <w:p w14:paraId="2BF4B87D" w14:textId="5CF575AC" w:rsidR="00134BE3"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en-GB"/>
        </w:rPr>
        <w:t>CAA</w:t>
      </w:r>
      <w:r w:rsidR="00134BE3" w:rsidRPr="00FA3124">
        <w:rPr>
          <w:rFonts w:ascii="Arial" w:hAnsi="Arial" w:cs="Arial"/>
          <w:color w:val="4472C4" w:themeColor="accent1"/>
          <w:sz w:val="22"/>
          <w:szCs w:val="22"/>
          <w:lang w:val="en-GB"/>
        </w:rPr>
        <w:tab/>
        <w:t>Civil Aviation Authority</w:t>
      </w:r>
      <w:r>
        <w:rPr>
          <w:rFonts w:ascii="Arial" w:hAnsi="Arial" w:cs="Arial"/>
          <w:color w:val="4472C4" w:themeColor="accent1"/>
          <w:sz w:val="22"/>
          <w:szCs w:val="22"/>
        </w:rPr>
        <w:t>}</w:t>
      </w:r>
    </w:p>
    <w:p w14:paraId="2BF4B87E" w14:textId="4FB02332" w:rsidR="000C4FD8"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t>{</w:t>
      </w:r>
      <w:r w:rsidR="000C4FD8" w:rsidRPr="00FA3124">
        <w:rPr>
          <w:rFonts w:ascii="Arial" w:hAnsi="Arial" w:cs="Arial"/>
          <w:color w:val="4472C4" w:themeColor="accent1"/>
          <w:sz w:val="22"/>
          <w:szCs w:val="22"/>
          <w:lang w:val="en-GB"/>
        </w:rPr>
        <w:t>CAE</w:t>
      </w:r>
      <w:r w:rsidR="000C4FD8" w:rsidRPr="00FA3124">
        <w:rPr>
          <w:rFonts w:ascii="Arial" w:hAnsi="Arial" w:cs="Arial"/>
          <w:color w:val="4472C4" w:themeColor="accent1"/>
          <w:sz w:val="22"/>
          <w:szCs w:val="22"/>
          <w:lang w:val="en-GB"/>
        </w:rPr>
        <w:tab/>
        <w:t>Chief Air Engineer</w:t>
      </w:r>
      <w:r>
        <w:rPr>
          <w:rFonts w:ascii="Arial" w:hAnsi="Arial" w:cs="Arial"/>
          <w:color w:val="4472C4" w:themeColor="accent1"/>
          <w:sz w:val="22"/>
          <w:szCs w:val="22"/>
        </w:rPr>
        <w:t>}</w:t>
      </w:r>
    </w:p>
    <w:p w14:paraId="2BF4B87F" w14:textId="33431B98" w:rsidR="00134BE3"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en-GB"/>
        </w:rPr>
        <w:t>CAM</w:t>
      </w:r>
      <w:r w:rsidR="00134BE3" w:rsidRPr="00FA3124">
        <w:rPr>
          <w:rFonts w:ascii="Arial" w:hAnsi="Arial" w:cs="Arial"/>
          <w:color w:val="4472C4" w:themeColor="accent1"/>
          <w:sz w:val="22"/>
          <w:szCs w:val="22"/>
          <w:lang w:val="en-GB"/>
        </w:rPr>
        <w:tab/>
        <w:t>Continuing Airworthiness Manager</w:t>
      </w:r>
      <w:r>
        <w:rPr>
          <w:rFonts w:ascii="Arial" w:hAnsi="Arial" w:cs="Arial"/>
          <w:color w:val="4472C4" w:themeColor="accent1"/>
          <w:sz w:val="22"/>
          <w:szCs w:val="22"/>
        </w:rPr>
        <w:t>}</w:t>
      </w:r>
    </w:p>
    <w:p w14:paraId="2BF4B880" w14:textId="3086554F" w:rsidR="00FF39BC" w:rsidRPr="00FA3124" w:rsidRDefault="00B722A1" w:rsidP="00FF39BC">
      <w:pPr>
        <w:tabs>
          <w:tab w:val="left" w:pos="-720"/>
          <w:tab w:val="left" w:leader="dot" w:pos="1710"/>
          <w:tab w:val="left" w:pos="4320"/>
          <w:tab w:val="left" w:pos="7200"/>
        </w:tabs>
        <w:jc w:val="left"/>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CAME</w:t>
      </w:r>
      <w:r w:rsidR="00134BE3" w:rsidRPr="00FA3124">
        <w:rPr>
          <w:rFonts w:ascii="Arial" w:hAnsi="Arial" w:cs="Arial"/>
          <w:color w:val="4472C4" w:themeColor="accent1"/>
          <w:sz w:val="22"/>
          <w:szCs w:val="22"/>
        </w:rPr>
        <w:tab/>
      </w:r>
      <w:bookmarkStart w:id="9" w:name="_Hlk37844164"/>
      <w:r w:rsidR="00134BE3" w:rsidRPr="00FA3124">
        <w:rPr>
          <w:rFonts w:ascii="Arial" w:hAnsi="Arial" w:cs="Arial"/>
          <w:color w:val="4472C4" w:themeColor="accent1"/>
          <w:sz w:val="22"/>
          <w:szCs w:val="22"/>
        </w:rPr>
        <w:t xml:space="preserve">Continuing Airworthiness Management </w:t>
      </w:r>
      <w:bookmarkEnd w:id="9"/>
      <w:r w:rsidR="00134BE3" w:rsidRPr="00FA3124">
        <w:rPr>
          <w:rFonts w:ascii="Arial" w:hAnsi="Arial" w:cs="Arial"/>
          <w:color w:val="4472C4" w:themeColor="accent1"/>
          <w:sz w:val="22"/>
          <w:szCs w:val="22"/>
        </w:rPr>
        <w:t>Exposition</w:t>
      </w:r>
      <w:r>
        <w:rPr>
          <w:rFonts w:ascii="Arial" w:hAnsi="Arial" w:cs="Arial"/>
          <w:color w:val="4472C4" w:themeColor="accent1"/>
          <w:sz w:val="22"/>
          <w:szCs w:val="22"/>
        </w:rPr>
        <w:t>}</w:t>
      </w:r>
    </w:p>
    <w:p w14:paraId="5621E94A" w14:textId="06B3694C" w:rsidR="004806BE" w:rsidRPr="00FA3124" w:rsidRDefault="00B722A1" w:rsidP="00FF39BC">
      <w:pPr>
        <w:tabs>
          <w:tab w:val="left" w:pos="-720"/>
          <w:tab w:val="left" w:leader="dot" w:pos="1710"/>
          <w:tab w:val="left" w:pos="4320"/>
          <w:tab w:val="left" w:pos="7200"/>
        </w:tabs>
        <w:jc w:val="left"/>
        <w:rPr>
          <w:rFonts w:ascii="Arial" w:hAnsi="Arial" w:cs="Arial"/>
          <w:color w:val="4472C4" w:themeColor="accent1"/>
          <w:sz w:val="22"/>
          <w:szCs w:val="22"/>
        </w:rPr>
      </w:pPr>
      <w:r>
        <w:rPr>
          <w:rFonts w:ascii="Arial" w:hAnsi="Arial" w:cs="Arial"/>
          <w:iCs/>
          <w:color w:val="4472C4" w:themeColor="accent1"/>
          <w:sz w:val="22"/>
          <w:szCs w:val="22"/>
        </w:rPr>
        <w:t>{</w:t>
      </w:r>
      <w:r w:rsidR="004806BE" w:rsidRPr="00FA3124">
        <w:rPr>
          <w:rFonts w:ascii="Arial" w:hAnsi="Arial" w:cs="Arial"/>
          <w:color w:val="4472C4" w:themeColor="accent1"/>
          <w:sz w:val="22"/>
          <w:szCs w:val="22"/>
        </w:rPr>
        <w:t>CAMM</w:t>
      </w:r>
      <w:r w:rsidR="004806BE" w:rsidRPr="00FA3124">
        <w:rPr>
          <w:rFonts w:ascii="Arial" w:hAnsi="Arial" w:cs="Arial"/>
          <w:color w:val="4472C4" w:themeColor="accent1"/>
          <w:sz w:val="22"/>
          <w:szCs w:val="22"/>
        </w:rPr>
        <w:tab/>
        <w:t>Continuing Airworthiness Management Monthly (Meeting)</w:t>
      </w:r>
      <w:r>
        <w:rPr>
          <w:rFonts w:ascii="Arial" w:hAnsi="Arial" w:cs="Arial"/>
          <w:color w:val="4472C4" w:themeColor="accent1"/>
          <w:sz w:val="22"/>
          <w:szCs w:val="22"/>
        </w:rPr>
        <w:t>}</w:t>
      </w:r>
    </w:p>
    <w:p w14:paraId="2BF4B881" w14:textId="2BDB3292" w:rsidR="00134BE3" w:rsidRPr="00FA3124" w:rsidRDefault="00B722A1" w:rsidP="00FF39BC">
      <w:pPr>
        <w:tabs>
          <w:tab w:val="left" w:pos="-720"/>
          <w:tab w:val="left" w:leader="dot" w:pos="1710"/>
          <w:tab w:val="left" w:pos="4320"/>
          <w:tab w:val="left" w:pos="7200"/>
        </w:tabs>
        <w:jc w:val="left"/>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CAMO</w:t>
      </w:r>
      <w:r w:rsidR="00134BE3" w:rsidRPr="00FA3124">
        <w:rPr>
          <w:rFonts w:ascii="Arial" w:hAnsi="Arial" w:cs="Arial"/>
          <w:color w:val="4472C4" w:themeColor="accent1"/>
          <w:sz w:val="22"/>
          <w:szCs w:val="22"/>
        </w:rPr>
        <w:tab/>
        <w:t xml:space="preserve">Continuing Airworthiness Management </w:t>
      </w:r>
      <w:r w:rsidR="00815A00" w:rsidRPr="00FA3124">
        <w:rPr>
          <w:rFonts w:ascii="Arial" w:hAnsi="Arial" w:cs="Arial"/>
          <w:color w:val="4472C4" w:themeColor="accent1"/>
          <w:sz w:val="22"/>
          <w:szCs w:val="22"/>
        </w:rPr>
        <w:t>Organization</w:t>
      </w:r>
      <w:r>
        <w:rPr>
          <w:rFonts w:ascii="Arial" w:hAnsi="Arial" w:cs="Arial"/>
          <w:color w:val="4472C4" w:themeColor="accent1"/>
          <w:sz w:val="22"/>
          <w:szCs w:val="22"/>
        </w:rPr>
        <w:t>}</w:t>
      </w:r>
    </w:p>
    <w:p w14:paraId="2BF4B883" w14:textId="132FDA17" w:rsidR="009D59B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D59B3" w:rsidRPr="00FA3124">
        <w:rPr>
          <w:rFonts w:ascii="Arial" w:hAnsi="Arial" w:cs="Arial"/>
          <w:color w:val="4472C4" w:themeColor="accent1"/>
          <w:sz w:val="22"/>
          <w:szCs w:val="22"/>
        </w:rPr>
        <w:t>CASP</w:t>
      </w:r>
      <w:r w:rsidR="009D59B3" w:rsidRPr="00FA3124">
        <w:rPr>
          <w:rFonts w:ascii="Arial" w:hAnsi="Arial" w:cs="Arial"/>
          <w:color w:val="4472C4" w:themeColor="accent1"/>
          <w:sz w:val="22"/>
          <w:szCs w:val="22"/>
        </w:rPr>
        <w:tab/>
        <w:t>Command Acquisition Support Plan</w:t>
      </w:r>
      <w:r>
        <w:rPr>
          <w:rFonts w:ascii="Arial" w:hAnsi="Arial" w:cs="Arial"/>
          <w:color w:val="4472C4" w:themeColor="accent1"/>
          <w:sz w:val="22"/>
          <w:szCs w:val="22"/>
        </w:rPr>
        <w:t>}</w:t>
      </w:r>
    </w:p>
    <w:p w14:paraId="2BF4B885" w14:textId="1FA9732E" w:rsidR="00155940"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CAw</w:t>
      </w:r>
      <w:r w:rsidR="00155940" w:rsidRPr="00FA3124">
        <w:rPr>
          <w:rFonts w:ascii="Arial" w:hAnsi="Arial" w:cs="Arial"/>
          <w:color w:val="4472C4" w:themeColor="accent1"/>
          <w:sz w:val="22"/>
          <w:szCs w:val="22"/>
        </w:rPr>
        <w:tab/>
        <w:t>Continuing Airworthiness</w:t>
      </w:r>
      <w:r>
        <w:rPr>
          <w:rFonts w:ascii="Arial" w:hAnsi="Arial" w:cs="Arial"/>
          <w:color w:val="4472C4" w:themeColor="accent1"/>
          <w:sz w:val="22"/>
          <w:szCs w:val="22"/>
        </w:rPr>
        <w:t>}</w:t>
      </w:r>
    </w:p>
    <w:p w14:paraId="42B45DC3" w14:textId="46A24364" w:rsidR="00F52190" w:rsidRPr="00FA3124" w:rsidRDefault="00F52190"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color w:val="4472C4" w:themeColor="accent1"/>
          <w:sz w:val="22"/>
          <w:szCs w:val="22"/>
        </w:rPr>
        <w:t>{CofG……………Centre of Gravity}</w:t>
      </w:r>
    </w:p>
    <w:p w14:paraId="2BF4B888" w14:textId="63ACCE47" w:rsidR="00257BAC" w:rsidRPr="00FA3124" w:rsidRDefault="00B722A1" w:rsidP="00257BAC">
      <w:pPr>
        <w:tabs>
          <w:tab w:val="left" w:pos="-720"/>
          <w:tab w:val="left" w:leader="dot" w:pos="1710"/>
          <w:tab w:val="left" w:pos="4320"/>
          <w:tab w:val="left" w:pos="7200"/>
        </w:tabs>
        <w:jc w:val="left"/>
        <w:rPr>
          <w:rFonts w:ascii="Arial" w:hAnsi="Arial" w:cs="Arial"/>
          <w:color w:val="4472C4" w:themeColor="accent1"/>
          <w:sz w:val="22"/>
          <w:szCs w:val="22"/>
        </w:rPr>
      </w:pPr>
      <w:r>
        <w:rPr>
          <w:rFonts w:ascii="Arial" w:hAnsi="Arial" w:cs="Arial"/>
          <w:iCs/>
          <w:color w:val="4472C4" w:themeColor="accent1"/>
          <w:sz w:val="22"/>
          <w:szCs w:val="22"/>
        </w:rPr>
        <w:t>{</w:t>
      </w:r>
      <w:r w:rsidR="006549EE" w:rsidRPr="00FA3124">
        <w:rPr>
          <w:rFonts w:ascii="Arial" w:hAnsi="Arial" w:cs="Arial"/>
          <w:color w:val="4472C4" w:themeColor="accent1"/>
          <w:sz w:val="22"/>
          <w:szCs w:val="22"/>
        </w:rPr>
        <w:t>CIWG</w:t>
      </w:r>
      <w:r w:rsidR="006549EE" w:rsidRPr="00FA3124">
        <w:rPr>
          <w:rFonts w:ascii="Arial" w:hAnsi="Arial" w:cs="Arial"/>
          <w:color w:val="4472C4" w:themeColor="accent1"/>
          <w:sz w:val="22"/>
          <w:szCs w:val="22"/>
        </w:rPr>
        <w:tab/>
      </w:r>
      <w:r w:rsidR="00257BAC" w:rsidRPr="00FA3124">
        <w:rPr>
          <w:rFonts w:ascii="Arial" w:hAnsi="Arial" w:cs="Arial"/>
          <w:color w:val="4472C4" w:themeColor="accent1"/>
          <w:sz w:val="22"/>
          <w:szCs w:val="22"/>
        </w:rPr>
        <w:t>Capability Integration Working</w:t>
      </w:r>
      <w:r w:rsidR="0035448A" w:rsidRPr="00FA3124">
        <w:rPr>
          <w:rFonts w:ascii="Arial" w:hAnsi="Arial" w:cs="Arial"/>
          <w:color w:val="4472C4" w:themeColor="accent1"/>
          <w:sz w:val="22"/>
          <w:szCs w:val="22"/>
        </w:rPr>
        <w:t xml:space="preserve"> Group</w:t>
      </w:r>
      <w:r>
        <w:rPr>
          <w:rFonts w:ascii="Arial" w:hAnsi="Arial" w:cs="Arial"/>
          <w:color w:val="4472C4" w:themeColor="accent1"/>
          <w:sz w:val="22"/>
          <w:szCs w:val="22"/>
        </w:rPr>
        <w:t>}</w:t>
      </w:r>
    </w:p>
    <w:p w14:paraId="2BF4B889" w14:textId="77725ECB" w:rsidR="00C6520D"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C6520D" w:rsidRPr="00FA3124">
        <w:rPr>
          <w:rFonts w:ascii="Arial" w:hAnsi="Arial" w:cs="Arial"/>
          <w:color w:val="4472C4" w:themeColor="accent1"/>
          <w:sz w:val="22"/>
          <w:szCs w:val="22"/>
        </w:rPr>
        <w:t>CLE</w:t>
      </w:r>
      <w:r w:rsidR="00C6520D" w:rsidRPr="00FA3124">
        <w:rPr>
          <w:rFonts w:ascii="Arial" w:hAnsi="Arial" w:cs="Arial"/>
          <w:color w:val="4472C4" w:themeColor="accent1"/>
          <w:sz w:val="22"/>
          <w:szCs w:val="22"/>
        </w:rPr>
        <w:tab/>
        <w:t>Clearance with Limited Evidence</w:t>
      </w:r>
      <w:r>
        <w:rPr>
          <w:rFonts w:ascii="Arial" w:hAnsi="Arial" w:cs="Arial"/>
          <w:color w:val="4472C4" w:themeColor="accent1"/>
          <w:sz w:val="22"/>
          <w:szCs w:val="22"/>
        </w:rPr>
        <w:t>}</w:t>
      </w:r>
    </w:p>
    <w:p w14:paraId="2BF4B88D" w14:textId="79AB8C40" w:rsidR="009D59B3" w:rsidRPr="00FA3124" w:rsidRDefault="00B722A1" w:rsidP="009D59B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D59B3" w:rsidRPr="00FA3124">
        <w:rPr>
          <w:rFonts w:ascii="Arial" w:hAnsi="Arial" w:cs="Arial"/>
          <w:color w:val="4472C4" w:themeColor="accent1"/>
          <w:sz w:val="22"/>
          <w:szCs w:val="22"/>
        </w:rPr>
        <w:t>DASOR</w:t>
      </w:r>
      <w:r w:rsidR="009D59B3" w:rsidRPr="00FA3124">
        <w:rPr>
          <w:rFonts w:ascii="Arial" w:hAnsi="Arial" w:cs="Arial"/>
          <w:color w:val="4472C4" w:themeColor="accent1"/>
          <w:sz w:val="22"/>
          <w:szCs w:val="22"/>
        </w:rPr>
        <w:tab/>
        <w:t>Defence Air Safety Occurrence Report</w:t>
      </w:r>
      <w:r>
        <w:rPr>
          <w:rFonts w:ascii="Arial" w:hAnsi="Arial" w:cs="Arial"/>
          <w:color w:val="4472C4" w:themeColor="accent1"/>
          <w:sz w:val="22"/>
          <w:szCs w:val="22"/>
        </w:rPr>
        <w:t>}</w:t>
      </w:r>
    </w:p>
    <w:p w14:paraId="2BF4B88E" w14:textId="453072DA" w:rsidR="009D59B3" w:rsidRPr="00FA3124" w:rsidRDefault="00B722A1" w:rsidP="009D59B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D59B3" w:rsidRPr="00FA3124">
        <w:rPr>
          <w:rFonts w:ascii="Arial" w:hAnsi="Arial" w:cs="Arial"/>
          <w:color w:val="4472C4" w:themeColor="accent1"/>
          <w:sz w:val="22"/>
          <w:szCs w:val="22"/>
        </w:rPr>
        <w:t>DDH</w:t>
      </w:r>
      <w:r w:rsidR="009D59B3" w:rsidRPr="00FA3124">
        <w:rPr>
          <w:rFonts w:ascii="Arial" w:hAnsi="Arial" w:cs="Arial"/>
          <w:color w:val="4472C4" w:themeColor="accent1"/>
          <w:sz w:val="22"/>
          <w:szCs w:val="22"/>
        </w:rPr>
        <w:tab/>
        <w:t>Delivery Duty Holder</w:t>
      </w:r>
      <w:r>
        <w:rPr>
          <w:rFonts w:ascii="Arial" w:hAnsi="Arial" w:cs="Arial"/>
          <w:color w:val="4472C4" w:themeColor="accent1"/>
          <w:sz w:val="22"/>
          <w:szCs w:val="22"/>
        </w:rPr>
        <w:t>}</w:t>
      </w:r>
    </w:p>
    <w:p w14:paraId="2BF4B88F" w14:textId="76D20548"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DE&amp;S</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Defence Equipment and Support</w:t>
      </w:r>
      <w:r>
        <w:rPr>
          <w:rFonts w:ascii="Arial" w:hAnsi="Arial" w:cs="Arial"/>
          <w:color w:val="4472C4" w:themeColor="accent1"/>
          <w:sz w:val="22"/>
          <w:szCs w:val="22"/>
        </w:rPr>
        <w:t>}</w:t>
      </w:r>
    </w:p>
    <w:p w14:paraId="2BF4B890" w14:textId="2931557B"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Def Stan</w:t>
      </w:r>
      <w:r w:rsidR="00134BE3" w:rsidRPr="00FA3124">
        <w:rPr>
          <w:rFonts w:ascii="Arial" w:hAnsi="Arial" w:cs="Arial"/>
          <w:color w:val="4472C4" w:themeColor="accent1"/>
          <w:sz w:val="22"/>
          <w:szCs w:val="22"/>
        </w:rPr>
        <w:tab/>
        <w:t>Defence Standard</w:t>
      </w:r>
      <w:r w:rsidR="00CE4876">
        <w:rPr>
          <w:rFonts w:ascii="Arial" w:hAnsi="Arial" w:cs="Arial"/>
          <w:color w:val="4472C4" w:themeColor="accent1"/>
          <w:sz w:val="22"/>
          <w:szCs w:val="22"/>
        </w:rPr>
        <w:t>}</w:t>
      </w:r>
    </w:p>
    <w:p w14:paraId="2BF4B891" w14:textId="621F7028"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DH</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Duty Holder</w:t>
      </w:r>
      <w:r w:rsidR="00CE4876">
        <w:rPr>
          <w:rFonts w:ascii="Arial" w:hAnsi="Arial" w:cs="Arial"/>
          <w:color w:val="4472C4" w:themeColor="accent1"/>
          <w:sz w:val="22"/>
          <w:szCs w:val="22"/>
        </w:rPr>
        <w:t>}</w:t>
      </w:r>
    </w:p>
    <w:p w14:paraId="2BF4B893" w14:textId="0F28A1C1"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DO</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 xml:space="preserve">Design </w:t>
      </w:r>
      <w:r w:rsidR="00815A00" w:rsidRPr="00FA3124">
        <w:rPr>
          <w:rFonts w:ascii="Arial" w:hAnsi="Arial" w:cs="Arial"/>
          <w:color w:val="4472C4" w:themeColor="accent1"/>
          <w:sz w:val="22"/>
          <w:szCs w:val="22"/>
        </w:rPr>
        <w:t>Organization</w:t>
      </w:r>
      <w:r w:rsidR="00CE4876">
        <w:rPr>
          <w:rFonts w:ascii="Arial" w:hAnsi="Arial" w:cs="Arial"/>
          <w:color w:val="4472C4" w:themeColor="accent1"/>
          <w:sz w:val="22"/>
          <w:szCs w:val="22"/>
        </w:rPr>
        <w:t>}</w:t>
      </w:r>
    </w:p>
    <w:p w14:paraId="12120519" w14:textId="6B1E9435" w:rsidR="0075784B" w:rsidRPr="00FA3124" w:rsidRDefault="00B722A1" w:rsidP="0075784B">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75784B" w:rsidRPr="00FA3124">
        <w:rPr>
          <w:rFonts w:ascii="Arial" w:hAnsi="Arial" w:cs="Arial"/>
          <w:color w:val="4472C4" w:themeColor="accent1"/>
          <w:sz w:val="22"/>
          <w:szCs w:val="22"/>
        </w:rPr>
        <w:t>DT</w:t>
      </w:r>
      <w:r w:rsidR="006B647E" w:rsidRPr="00FA3124">
        <w:rPr>
          <w:rFonts w:ascii="Arial" w:hAnsi="Arial" w:cs="Arial"/>
          <w:color w:val="4472C4" w:themeColor="accent1"/>
          <w:sz w:val="22"/>
          <w:szCs w:val="22"/>
        </w:rPr>
        <w:tab/>
      </w:r>
      <w:r w:rsidR="0075784B" w:rsidRPr="00FA3124">
        <w:rPr>
          <w:rFonts w:ascii="Arial" w:hAnsi="Arial" w:cs="Arial"/>
          <w:color w:val="4472C4" w:themeColor="accent1"/>
          <w:sz w:val="22"/>
          <w:szCs w:val="22"/>
        </w:rPr>
        <w:t>Delivery Team</w:t>
      </w:r>
      <w:r w:rsidR="00CE4876">
        <w:rPr>
          <w:rFonts w:ascii="Arial" w:hAnsi="Arial" w:cs="Arial"/>
          <w:color w:val="4472C4" w:themeColor="accent1"/>
          <w:sz w:val="22"/>
          <w:szCs w:val="22"/>
        </w:rPr>
        <w:t>}</w:t>
      </w:r>
    </w:p>
    <w:p w14:paraId="585A3B9D" w14:textId="24D21D31" w:rsidR="0075784B" w:rsidRPr="00FA3124" w:rsidRDefault="00B722A1" w:rsidP="0075784B">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75784B" w:rsidRPr="00FA3124">
        <w:rPr>
          <w:rFonts w:ascii="Arial" w:hAnsi="Arial" w:cs="Arial"/>
          <w:color w:val="4472C4" w:themeColor="accent1"/>
          <w:sz w:val="22"/>
          <w:szCs w:val="22"/>
        </w:rPr>
        <w:t>DTL</w:t>
      </w:r>
      <w:r w:rsidR="006B647E" w:rsidRPr="00FA3124">
        <w:rPr>
          <w:rFonts w:ascii="Arial" w:hAnsi="Arial" w:cs="Arial"/>
          <w:color w:val="4472C4" w:themeColor="accent1"/>
          <w:sz w:val="22"/>
          <w:szCs w:val="22"/>
        </w:rPr>
        <w:tab/>
      </w:r>
      <w:r w:rsidR="0075784B" w:rsidRPr="00FA3124">
        <w:rPr>
          <w:rFonts w:ascii="Arial" w:hAnsi="Arial" w:cs="Arial"/>
          <w:color w:val="4472C4" w:themeColor="accent1"/>
          <w:sz w:val="22"/>
          <w:szCs w:val="22"/>
        </w:rPr>
        <w:t>Delivery Team Leader</w:t>
      </w:r>
      <w:r w:rsidR="00CE4876">
        <w:rPr>
          <w:rFonts w:ascii="Arial" w:hAnsi="Arial" w:cs="Arial"/>
          <w:color w:val="4472C4" w:themeColor="accent1"/>
          <w:sz w:val="22"/>
          <w:szCs w:val="22"/>
        </w:rPr>
        <w:t>}</w:t>
      </w:r>
    </w:p>
    <w:p w14:paraId="2BF4B894" w14:textId="2BB69D7F"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EASA</w:t>
      </w:r>
      <w:r w:rsidR="00134BE3" w:rsidRPr="00FA3124">
        <w:rPr>
          <w:rFonts w:ascii="Arial" w:hAnsi="Arial" w:cs="Arial"/>
          <w:color w:val="4472C4" w:themeColor="accent1"/>
          <w:sz w:val="22"/>
          <w:szCs w:val="22"/>
        </w:rPr>
        <w:tab/>
        <w:t>European Aviation Safety Agency</w:t>
      </w:r>
      <w:r w:rsidR="00CE4876">
        <w:rPr>
          <w:rFonts w:ascii="Arial" w:hAnsi="Arial" w:cs="Arial"/>
          <w:color w:val="4472C4" w:themeColor="accent1"/>
          <w:sz w:val="22"/>
          <w:szCs w:val="22"/>
        </w:rPr>
        <w:t>}</w:t>
      </w:r>
    </w:p>
    <w:p w14:paraId="2BF4B896" w14:textId="7375442B" w:rsidR="00155940"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E&amp;AM</w:t>
      </w:r>
      <w:r w:rsidR="00155940" w:rsidRPr="00FA3124">
        <w:rPr>
          <w:rFonts w:ascii="Arial" w:hAnsi="Arial" w:cs="Arial"/>
          <w:color w:val="4472C4" w:themeColor="accent1"/>
          <w:sz w:val="22"/>
          <w:szCs w:val="22"/>
        </w:rPr>
        <w:tab/>
        <w:t>Engineering and Asset Management</w:t>
      </w:r>
      <w:r w:rsidR="00CE4876">
        <w:rPr>
          <w:rFonts w:ascii="Arial" w:hAnsi="Arial" w:cs="Arial"/>
          <w:color w:val="4472C4" w:themeColor="accent1"/>
          <w:sz w:val="22"/>
          <w:szCs w:val="22"/>
        </w:rPr>
        <w:t>}</w:t>
      </w:r>
    </w:p>
    <w:p w14:paraId="2BF4B897" w14:textId="17C4C98F" w:rsidR="00AE5930"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AE5930" w:rsidRPr="00FA3124">
        <w:rPr>
          <w:rFonts w:ascii="Arial" w:hAnsi="Arial" w:cs="Arial"/>
          <w:color w:val="4472C4" w:themeColor="accent1"/>
          <w:sz w:val="22"/>
          <w:szCs w:val="22"/>
        </w:rPr>
        <w:t>ELW</w:t>
      </w:r>
      <w:r w:rsidR="00164C85" w:rsidRPr="00FA3124">
        <w:rPr>
          <w:rFonts w:ascii="Arial" w:hAnsi="Arial" w:cs="Arial"/>
          <w:color w:val="4472C4" w:themeColor="accent1"/>
          <w:sz w:val="22"/>
          <w:szCs w:val="22"/>
        </w:rPr>
        <w:tab/>
      </w:r>
      <w:r w:rsidR="00AE5930" w:rsidRPr="00FA3124">
        <w:rPr>
          <w:rFonts w:ascii="Arial" w:hAnsi="Arial" w:cs="Arial"/>
          <w:color w:val="4472C4" w:themeColor="accent1"/>
          <w:sz w:val="22"/>
          <w:szCs w:val="22"/>
        </w:rPr>
        <w:t>Engineering and Logistics Wing</w:t>
      </w:r>
      <w:r w:rsidR="00CE4876">
        <w:rPr>
          <w:rFonts w:ascii="Arial" w:hAnsi="Arial" w:cs="Arial"/>
          <w:color w:val="4472C4" w:themeColor="accent1"/>
          <w:sz w:val="22"/>
          <w:szCs w:val="22"/>
        </w:rPr>
        <w:t>}</w:t>
      </w:r>
    </w:p>
    <w:p w14:paraId="2BF4B898" w14:textId="74C521ED" w:rsidR="00977B3B"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77B3B" w:rsidRPr="00FA3124">
        <w:rPr>
          <w:rFonts w:ascii="Arial" w:hAnsi="Arial" w:cs="Arial"/>
          <w:color w:val="4472C4" w:themeColor="accent1"/>
          <w:sz w:val="22"/>
          <w:szCs w:val="22"/>
        </w:rPr>
        <w:t>FLC</w:t>
      </w:r>
      <w:r w:rsidR="00977B3B" w:rsidRPr="00FA3124">
        <w:rPr>
          <w:rFonts w:ascii="Arial" w:hAnsi="Arial" w:cs="Arial"/>
          <w:color w:val="4472C4" w:themeColor="accent1"/>
          <w:sz w:val="22"/>
          <w:szCs w:val="22"/>
        </w:rPr>
        <w:tab/>
        <w:t>Front Line Command</w:t>
      </w:r>
      <w:r w:rsidR="00CE4876">
        <w:rPr>
          <w:rFonts w:ascii="Arial" w:hAnsi="Arial" w:cs="Arial"/>
          <w:color w:val="4472C4" w:themeColor="accent1"/>
          <w:sz w:val="22"/>
          <w:szCs w:val="22"/>
        </w:rPr>
        <w:t>}</w:t>
      </w:r>
    </w:p>
    <w:p w14:paraId="2BF4B899" w14:textId="49B36820"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FRC</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Flight Reference Card</w:t>
      </w:r>
      <w:r w:rsidR="00CE4876">
        <w:rPr>
          <w:rFonts w:ascii="Arial" w:hAnsi="Arial" w:cs="Arial"/>
          <w:color w:val="4472C4" w:themeColor="accent1"/>
          <w:sz w:val="22"/>
          <w:szCs w:val="22"/>
        </w:rPr>
        <w:t>}</w:t>
      </w:r>
    </w:p>
    <w:p w14:paraId="2BF4B89A" w14:textId="30CC3B25"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FTS</w:t>
      </w:r>
      <w:r w:rsidR="00134BE3" w:rsidRPr="00FA3124">
        <w:rPr>
          <w:rFonts w:ascii="Arial" w:hAnsi="Arial" w:cs="Arial"/>
          <w:color w:val="4472C4" w:themeColor="accent1"/>
          <w:sz w:val="22"/>
          <w:szCs w:val="22"/>
        </w:rPr>
        <w:tab/>
        <w:t>Flight Test Schedule</w:t>
      </w:r>
      <w:r w:rsidR="00CE4876">
        <w:rPr>
          <w:rFonts w:ascii="Arial" w:hAnsi="Arial" w:cs="Arial"/>
          <w:color w:val="4472C4" w:themeColor="accent1"/>
          <w:sz w:val="22"/>
          <w:szCs w:val="22"/>
        </w:rPr>
        <w:t>}</w:t>
      </w:r>
    </w:p>
    <w:p w14:paraId="2BF4B89B" w14:textId="2605BBA2"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GFE</w:t>
      </w:r>
      <w:r w:rsidR="00134BE3" w:rsidRPr="00FA3124">
        <w:rPr>
          <w:rFonts w:ascii="Arial" w:hAnsi="Arial" w:cs="Arial"/>
          <w:color w:val="4472C4" w:themeColor="accent1"/>
          <w:sz w:val="22"/>
          <w:szCs w:val="22"/>
        </w:rPr>
        <w:tab/>
        <w:t>Government Furnished Equipment</w:t>
      </w:r>
      <w:r w:rsidR="00CE4876">
        <w:rPr>
          <w:rFonts w:ascii="Arial" w:hAnsi="Arial" w:cs="Arial"/>
          <w:color w:val="4472C4" w:themeColor="accent1"/>
          <w:sz w:val="22"/>
          <w:szCs w:val="22"/>
        </w:rPr>
        <w:t>}</w:t>
      </w:r>
    </w:p>
    <w:p w14:paraId="2BF4B89D" w14:textId="44FBEA60" w:rsidR="00257BAC"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257BAC" w:rsidRPr="00FA3124">
        <w:rPr>
          <w:rFonts w:ascii="Arial" w:hAnsi="Arial" w:cs="Arial"/>
          <w:color w:val="4472C4" w:themeColor="accent1"/>
          <w:sz w:val="22"/>
          <w:szCs w:val="22"/>
        </w:rPr>
        <w:t>HF</w:t>
      </w:r>
      <w:r w:rsidR="00257BAC" w:rsidRPr="00FA3124">
        <w:rPr>
          <w:rFonts w:ascii="Arial" w:hAnsi="Arial" w:cs="Arial"/>
          <w:color w:val="4472C4" w:themeColor="accent1"/>
          <w:sz w:val="22"/>
          <w:szCs w:val="22"/>
        </w:rPr>
        <w:tab/>
        <w:t>Human Factors</w:t>
      </w:r>
      <w:r w:rsidR="00CE4876">
        <w:rPr>
          <w:rFonts w:ascii="Arial" w:hAnsi="Arial" w:cs="Arial"/>
          <w:color w:val="4472C4" w:themeColor="accent1"/>
          <w:sz w:val="22"/>
          <w:szCs w:val="22"/>
        </w:rPr>
        <w:t>}</w:t>
      </w:r>
    </w:p>
    <w:p w14:paraId="2BF4B89F" w14:textId="0F5B4B61"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712347" w:rsidRPr="00FA3124">
        <w:rPr>
          <w:rFonts w:ascii="Arial" w:hAnsi="Arial" w:cs="Arial"/>
          <w:color w:val="4472C4" w:themeColor="accent1"/>
          <w:sz w:val="22"/>
          <w:szCs w:val="22"/>
        </w:rPr>
        <w:t>i</w:t>
      </w:r>
      <w:r w:rsidR="009D59B3" w:rsidRPr="00FA3124">
        <w:rPr>
          <w:rFonts w:ascii="Arial" w:hAnsi="Arial" w:cs="Arial"/>
          <w:color w:val="4472C4" w:themeColor="accent1"/>
          <w:sz w:val="22"/>
          <w:szCs w:val="22"/>
        </w:rPr>
        <w:t>aw</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In Accordance With</w:t>
      </w:r>
      <w:r w:rsidR="00CE4876">
        <w:rPr>
          <w:rFonts w:ascii="Arial" w:hAnsi="Arial" w:cs="Arial"/>
          <w:color w:val="4472C4" w:themeColor="accent1"/>
          <w:sz w:val="22"/>
          <w:szCs w:val="22"/>
        </w:rPr>
        <w:t>}</w:t>
      </w:r>
    </w:p>
    <w:p w14:paraId="22AF071D" w14:textId="3C678E4C" w:rsidR="005A170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5A170B" w:rsidRPr="00FA3124">
        <w:rPr>
          <w:rFonts w:ascii="Arial" w:hAnsi="Arial" w:cs="Arial"/>
          <w:color w:val="4472C4" w:themeColor="accent1"/>
          <w:sz w:val="22"/>
          <w:szCs w:val="22"/>
        </w:rPr>
        <w:t>ICD………………Interface Control Document</w:t>
      </w:r>
      <w:r w:rsidR="00CE4876">
        <w:rPr>
          <w:rFonts w:ascii="Arial" w:hAnsi="Arial" w:cs="Arial"/>
          <w:color w:val="4472C4" w:themeColor="accent1"/>
          <w:sz w:val="22"/>
          <w:szCs w:val="22"/>
        </w:rPr>
        <w:t>}</w:t>
      </w:r>
    </w:p>
    <w:p w14:paraId="2BF4B8A1" w14:textId="6BCACD14" w:rsidR="00951BD4"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35448A" w:rsidRPr="00FA3124">
        <w:rPr>
          <w:rFonts w:ascii="Arial" w:hAnsi="Arial" w:cs="Arial"/>
          <w:color w:val="4472C4" w:themeColor="accent1"/>
          <w:sz w:val="22"/>
          <w:szCs w:val="22"/>
        </w:rPr>
        <w:t>IQA</w:t>
      </w:r>
      <w:r w:rsidR="00170061" w:rsidRPr="00FA3124">
        <w:rPr>
          <w:rFonts w:ascii="Arial" w:hAnsi="Arial" w:cs="Arial"/>
          <w:color w:val="4472C4" w:themeColor="accent1"/>
          <w:sz w:val="22"/>
          <w:szCs w:val="22"/>
        </w:rPr>
        <w:tab/>
      </w:r>
      <w:r w:rsidR="0035448A" w:rsidRPr="00FA3124">
        <w:rPr>
          <w:rFonts w:ascii="Arial" w:hAnsi="Arial" w:cs="Arial"/>
          <w:color w:val="4472C4" w:themeColor="accent1"/>
          <w:sz w:val="22"/>
          <w:szCs w:val="22"/>
        </w:rPr>
        <w:t>In</w:t>
      </w:r>
      <w:r w:rsidR="005A170B" w:rsidRPr="00FA3124">
        <w:rPr>
          <w:rFonts w:ascii="Arial" w:hAnsi="Arial" w:cs="Arial"/>
          <w:color w:val="4472C4" w:themeColor="accent1"/>
          <w:sz w:val="22"/>
          <w:szCs w:val="22"/>
        </w:rPr>
        <w:t>ternal</w:t>
      </w:r>
      <w:r w:rsidR="0035448A" w:rsidRPr="00FA3124">
        <w:rPr>
          <w:rFonts w:ascii="Arial" w:hAnsi="Arial" w:cs="Arial"/>
          <w:color w:val="4472C4" w:themeColor="accent1"/>
          <w:sz w:val="22"/>
          <w:szCs w:val="22"/>
        </w:rPr>
        <w:t xml:space="preserve"> Quality Audit</w:t>
      </w:r>
      <w:r w:rsidR="00257BAC" w:rsidRPr="00FA3124">
        <w:rPr>
          <w:rFonts w:ascii="Arial" w:hAnsi="Arial" w:cs="Arial"/>
          <w:color w:val="4472C4" w:themeColor="accent1"/>
          <w:sz w:val="22"/>
          <w:szCs w:val="22"/>
        </w:rPr>
        <w:t xml:space="preserve"> </w:t>
      </w:r>
      <w:r w:rsidR="00CE4876">
        <w:rPr>
          <w:rFonts w:ascii="Arial" w:hAnsi="Arial" w:cs="Arial"/>
          <w:color w:val="4472C4" w:themeColor="accent1"/>
          <w:sz w:val="22"/>
          <w:szCs w:val="22"/>
        </w:rPr>
        <w:t>}</w:t>
      </w:r>
    </w:p>
    <w:p w14:paraId="0965721B" w14:textId="5E2A5F71" w:rsidR="006E0FBF"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6E0FBF" w:rsidRPr="00FA3124">
        <w:rPr>
          <w:rFonts w:ascii="Arial" w:hAnsi="Arial" w:cs="Arial"/>
          <w:color w:val="4472C4" w:themeColor="accent1"/>
          <w:sz w:val="22"/>
          <w:szCs w:val="22"/>
        </w:rPr>
        <w:t>ITE</w:t>
      </w:r>
      <w:r w:rsidR="006B647E" w:rsidRPr="00FA3124">
        <w:rPr>
          <w:rFonts w:ascii="Arial" w:hAnsi="Arial" w:cs="Arial"/>
          <w:color w:val="4472C4" w:themeColor="accent1"/>
          <w:sz w:val="22"/>
          <w:szCs w:val="22"/>
        </w:rPr>
        <w:tab/>
      </w:r>
      <w:r w:rsidR="006E0FBF" w:rsidRPr="00FA3124">
        <w:rPr>
          <w:rFonts w:ascii="Arial" w:hAnsi="Arial" w:cs="Arial"/>
          <w:color w:val="4472C4" w:themeColor="accent1"/>
          <w:sz w:val="22"/>
          <w:szCs w:val="22"/>
        </w:rPr>
        <w:t>Independent Technical Evaluation</w:t>
      </w:r>
      <w:r w:rsidR="00CE4876">
        <w:rPr>
          <w:rFonts w:ascii="Arial" w:hAnsi="Arial" w:cs="Arial"/>
          <w:color w:val="4472C4" w:themeColor="accent1"/>
          <w:sz w:val="22"/>
          <w:szCs w:val="22"/>
        </w:rPr>
        <w:t>}</w:t>
      </w:r>
    </w:p>
    <w:p w14:paraId="5033B11F" w14:textId="1A9C508A" w:rsidR="008854C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8854CB" w:rsidRPr="00FA3124">
        <w:rPr>
          <w:rFonts w:ascii="Arial" w:hAnsi="Arial" w:cs="Arial"/>
          <w:color w:val="4472C4" w:themeColor="accent1"/>
          <w:sz w:val="22"/>
          <w:szCs w:val="22"/>
        </w:rPr>
        <w:t>IWG</w:t>
      </w:r>
      <w:r w:rsidR="006B647E" w:rsidRPr="00FA3124">
        <w:rPr>
          <w:rFonts w:ascii="Arial" w:hAnsi="Arial" w:cs="Arial"/>
          <w:color w:val="4472C4" w:themeColor="accent1"/>
          <w:sz w:val="22"/>
          <w:szCs w:val="22"/>
        </w:rPr>
        <w:tab/>
      </w:r>
      <w:r w:rsidR="008854CB" w:rsidRPr="00FA3124">
        <w:rPr>
          <w:rFonts w:ascii="Arial" w:hAnsi="Arial" w:cs="Arial"/>
          <w:color w:val="4472C4" w:themeColor="accent1"/>
          <w:sz w:val="22"/>
          <w:szCs w:val="22"/>
        </w:rPr>
        <w:t>Integrity Working Group</w:t>
      </w:r>
      <w:r w:rsidR="00CE4876">
        <w:rPr>
          <w:rFonts w:ascii="Arial" w:hAnsi="Arial" w:cs="Arial"/>
          <w:color w:val="4472C4" w:themeColor="accent1"/>
          <w:sz w:val="22"/>
          <w:szCs w:val="22"/>
        </w:rPr>
        <w:t>}</w:t>
      </w:r>
    </w:p>
    <w:p w14:paraId="2BF4B8A4" w14:textId="79CA737B" w:rsidR="009D59B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D59B3" w:rsidRPr="00FA3124">
        <w:rPr>
          <w:rFonts w:ascii="Arial" w:hAnsi="Arial" w:cs="Arial"/>
          <w:color w:val="4472C4" w:themeColor="accent1"/>
          <w:sz w:val="22"/>
          <w:szCs w:val="22"/>
        </w:rPr>
        <w:t>JSP</w:t>
      </w:r>
      <w:r w:rsidR="009D59B3" w:rsidRPr="00FA3124">
        <w:rPr>
          <w:rFonts w:ascii="Arial" w:hAnsi="Arial" w:cs="Arial"/>
          <w:color w:val="4472C4" w:themeColor="accent1"/>
          <w:sz w:val="22"/>
          <w:szCs w:val="22"/>
        </w:rPr>
        <w:tab/>
        <w:t>Joint Service Publication</w:t>
      </w:r>
      <w:r w:rsidR="00CE4876">
        <w:rPr>
          <w:rFonts w:ascii="Arial" w:hAnsi="Arial" w:cs="Arial"/>
          <w:color w:val="4472C4" w:themeColor="accent1"/>
          <w:sz w:val="22"/>
          <w:szCs w:val="22"/>
        </w:rPr>
        <w:t>}</w:t>
      </w:r>
    </w:p>
    <w:p w14:paraId="2BF4B8A6" w14:textId="66BD1C1C"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MAA</w:t>
      </w:r>
      <w:r w:rsidR="00134BE3" w:rsidRPr="00FA3124">
        <w:rPr>
          <w:rFonts w:ascii="Arial" w:hAnsi="Arial" w:cs="Arial"/>
          <w:color w:val="4472C4" w:themeColor="accent1"/>
          <w:sz w:val="22"/>
          <w:szCs w:val="22"/>
        </w:rPr>
        <w:tab/>
        <w:t>Military Aviation Authority</w:t>
      </w:r>
      <w:r w:rsidR="00CE4876">
        <w:rPr>
          <w:rFonts w:ascii="Arial" w:hAnsi="Arial" w:cs="Arial"/>
          <w:color w:val="4472C4" w:themeColor="accent1"/>
          <w:sz w:val="22"/>
          <w:szCs w:val="22"/>
        </w:rPr>
        <w:t>}</w:t>
      </w:r>
    </w:p>
    <w:p w14:paraId="2BF4B8A8" w14:textId="40C13C30" w:rsidR="001777CA" w:rsidRPr="00FA3124" w:rsidRDefault="00B722A1" w:rsidP="00075C2E">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777CA" w:rsidRPr="00FA3124">
        <w:rPr>
          <w:rFonts w:ascii="Arial" w:hAnsi="Arial" w:cs="Arial"/>
          <w:color w:val="4472C4" w:themeColor="accent1"/>
          <w:sz w:val="22"/>
          <w:szCs w:val="22"/>
        </w:rPr>
        <w:t>MAR</w:t>
      </w:r>
      <w:r w:rsidR="001777CA" w:rsidRPr="00FA3124">
        <w:rPr>
          <w:rFonts w:ascii="Arial" w:hAnsi="Arial" w:cs="Arial"/>
          <w:color w:val="4472C4" w:themeColor="accent1"/>
          <w:sz w:val="22"/>
          <w:szCs w:val="22"/>
        </w:rPr>
        <w:tab/>
      </w:r>
      <w:r w:rsidR="00EA3A35" w:rsidRPr="00FA3124">
        <w:rPr>
          <w:rFonts w:ascii="Arial" w:hAnsi="Arial" w:cs="Arial"/>
          <w:color w:val="4472C4" w:themeColor="accent1"/>
          <w:sz w:val="22"/>
          <w:szCs w:val="22"/>
        </w:rPr>
        <w:t>Military</w:t>
      </w:r>
      <w:r w:rsidR="001777CA" w:rsidRPr="00FA3124">
        <w:rPr>
          <w:rFonts w:ascii="Arial" w:hAnsi="Arial" w:cs="Arial"/>
          <w:color w:val="4472C4" w:themeColor="accent1"/>
          <w:sz w:val="22"/>
          <w:szCs w:val="22"/>
        </w:rPr>
        <w:t xml:space="preserve"> Airworthiness Review</w:t>
      </w:r>
      <w:r w:rsidR="00CE4876">
        <w:rPr>
          <w:rFonts w:ascii="Arial" w:hAnsi="Arial" w:cs="Arial"/>
          <w:color w:val="4472C4" w:themeColor="accent1"/>
          <w:sz w:val="22"/>
          <w:szCs w:val="22"/>
        </w:rPr>
        <w:t>}</w:t>
      </w:r>
    </w:p>
    <w:p w14:paraId="2BF4B8A9" w14:textId="502EE1B1" w:rsidR="001777CA" w:rsidRPr="00FA3124" w:rsidRDefault="00B722A1" w:rsidP="00075C2E">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777CA" w:rsidRPr="00FA3124">
        <w:rPr>
          <w:rFonts w:ascii="Arial" w:hAnsi="Arial" w:cs="Arial"/>
          <w:color w:val="4472C4" w:themeColor="accent1"/>
          <w:sz w:val="22"/>
          <w:szCs w:val="22"/>
        </w:rPr>
        <w:t>MARC</w:t>
      </w:r>
      <w:r w:rsidR="001777CA" w:rsidRPr="00FA3124">
        <w:rPr>
          <w:rFonts w:ascii="Arial" w:hAnsi="Arial" w:cs="Arial"/>
          <w:color w:val="4472C4" w:themeColor="accent1"/>
          <w:sz w:val="22"/>
          <w:szCs w:val="22"/>
        </w:rPr>
        <w:tab/>
      </w:r>
      <w:r w:rsidR="00EA3A35" w:rsidRPr="00FA3124">
        <w:rPr>
          <w:rFonts w:ascii="Arial" w:hAnsi="Arial" w:cs="Arial"/>
          <w:color w:val="4472C4" w:themeColor="accent1"/>
          <w:sz w:val="22"/>
          <w:szCs w:val="22"/>
        </w:rPr>
        <w:t>Military</w:t>
      </w:r>
      <w:r w:rsidR="001777CA" w:rsidRPr="00FA3124">
        <w:rPr>
          <w:rFonts w:ascii="Arial" w:hAnsi="Arial" w:cs="Arial"/>
          <w:color w:val="4472C4" w:themeColor="accent1"/>
          <w:sz w:val="22"/>
          <w:szCs w:val="22"/>
        </w:rPr>
        <w:t xml:space="preserve"> Airworthiness Review</w:t>
      </w:r>
      <w:r w:rsidR="006E0FBF" w:rsidRPr="00FA3124">
        <w:rPr>
          <w:rFonts w:ascii="Arial" w:hAnsi="Arial" w:cs="Arial"/>
          <w:color w:val="4472C4" w:themeColor="accent1"/>
          <w:sz w:val="22"/>
          <w:szCs w:val="22"/>
        </w:rPr>
        <w:t xml:space="preserve"> Certificate</w:t>
      </w:r>
      <w:r w:rsidR="00CE4876">
        <w:rPr>
          <w:rFonts w:ascii="Arial" w:hAnsi="Arial" w:cs="Arial"/>
          <w:color w:val="4472C4" w:themeColor="accent1"/>
          <w:sz w:val="22"/>
          <w:szCs w:val="22"/>
        </w:rPr>
        <w:t>}</w:t>
      </w:r>
    </w:p>
    <w:p w14:paraId="2BF4B8AB" w14:textId="31951E7D" w:rsidR="00AD5E6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AD5E63" w:rsidRPr="00FA3124">
        <w:rPr>
          <w:rFonts w:ascii="Arial" w:hAnsi="Arial" w:cs="Arial"/>
          <w:color w:val="4472C4" w:themeColor="accent1"/>
          <w:sz w:val="22"/>
          <w:szCs w:val="22"/>
        </w:rPr>
        <w:t>Mil</w:t>
      </w:r>
      <w:r w:rsidR="00AD5E63" w:rsidRPr="00FA3124">
        <w:rPr>
          <w:rFonts w:ascii="Arial" w:hAnsi="Arial" w:cs="Arial"/>
          <w:color w:val="4472C4" w:themeColor="accent1"/>
          <w:sz w:val="22"/>
          <w:szCs w:val="22"/>
        </w:rPr>
        <w:tab/>
        <w:t>Military</w:t>
      </w:r>
      <w:r w:rsidR="00CE4876">
        <w:rPr>
          <w:rFonts w:ascii="Arial" w:hAnsi="Arial" w:cs="Arial"/>
          <w:color w:val="4472C4" w:themeColor="accent1"/>
          <w:sz w:val="22"/>
          <w:szCs w:val="22"/>
        </w:rPr>
        <w:t>}</w:t>
      </w:r>
    </w:p>
    <w:p w14:paraId="2BF4B8AE" w14:textId="40BF7D6C" w:rsidR="00134BE3"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en-GB"/>
        </w:rPr>
        <w:t>MO</w:t>
      </w:r>
      <w:r w:rsidR="00134BE3" w:rsidRPr="00FA3124">
        <w:rPr>
          <w:rFonts w:ascii="Arial" w:hAnsi="Arial" w:cs="Arial"/>
          <w:color w:val="4472C4" w:themeColor="accent1"/>
          <w:sz w:val="22"/>
          <w:szCs w:val="22"/>
          <w:lang w:val="en-GB"/>
        </w:rPr>
        <w:tab/>
        <w:t xml:space="preserve">Maintenance </w:t>
      </w:r>
      <w:r w:rsidR="00815A00" w:rsidRPr="00FA3124">
        <w:rPr>
          <w:rFonts w:ascii="Arial" w:hAnsi="Arial" w:cs="Arial"/>
          <w:color w:val="4472C4" w:themeColor="accent1"/>
          <w:sz w:val="22"/>
          <w:szCs w:val="22"/>
          <w:lang w:val="en-GB"/>
        </w:rPr>
        <w:t>Organization</w:t>
      </w:r>
      <w:r w:rsidR="00CE4876">
        <w:rPr>
          <w:rFonts w:ascii="Arial" w:hAnsi="Arial" w:cs="Arial"/>
          <w:color w:val="4472C4" w:themeColor="accent1"/>
          <w:sz w:val="22"/>
          <w:szCs w:val="22"/>
        </w:rPr>
        <w:t>}</w:t>
      </w:r>
    </w:p>
    <w:p w14:paraId="2BF4B8AF" w14:textId="0D3B742D" w:rsidR="00134BE3"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lastRenderedPageBreak/>
        <w:t>{</w:t>
      </w:r>
      <w:r w:rsidR="00134BE3" w:rsidRPr="00FA3124">
        <w:rPr>
          <w:rFonts w:ascii="Arial" w:hAnsi="Arial" w:cs="Arial"/>
          <w:color w:val="4472C4" w:themeColor="accent1"/>
          <w:sz w:val="22"/>
          <w:szCs w:val="22"/>
          <w:lang w:val="en-GB"/>
        </w:rPr>
        <w:t>MOB</w:t>
      </w:r>
      <w:r w:rsidR="00134BE3" w:rsidRPr="00FA3124">
        <w:rPr>
          <w:rFonts w:ascii="Arial" w:hAnsi="Arial" w:cs="Arial"/>
          <w:color w:val="4472C4" w:themeColor="accent1"/>
          <w:sz w:val="22"/>
          <w:szCs w:val="22"/>
          <w:lang w:val="en-GB"/>
        </w:rPr>
        <w:tab/>
        <w:t>Main Operating Base</w:t>
      </w:r>
      <w:r w:rsidR="00CE4876">
        <w:rPr>
          <w:rFonts w:ascii="Arial" w:hAnsi="Arial" w:cs="Arial"/>
          <w:color w:val="4472C4" w:themeColor="accent1"/>
          <w:sz w:val="22"/>
          <w:szCs w:val="22"/>
        </w:rPr>
        <w:t>}</w:t>
      </w:r>
    </w:p>
    <w:p w14:paraId="2BF4B8B0" w14:textId="3CE490F4" w:rsidR="00134BE3" w:rsidRPr="00FA3124" w:rsidRDefault="00B722A1" w:rsidP="00134BE3">
      <w:pPr>
        <w:pStyle w:val="Footer"/>
        <w:tabs>
          <w:tab w:val="clear" w:pos="8640"/>
          <w:tab w:val="left" w:pos="-720"/>
          <w:tab w:val="left" w:leader="dot" w:pos="1710"/>
          <w:tab w:val="left" w:pos="4320"/>
          <w:tab w:val="left" w:pos="7200"/>
        </w:tabs>
        <w:rPr>
          <w:rFonts w:ascii="Arial" w:hAnsi="Arial" w:cs="Arial"/>
          <w:color w:val="4472C4" w:themeColor="accent1"/>
          <w:sz w:val="22"/>
          <w:szCs w:val="22"/>
          <w:lang w:val="en-GB"/>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en-GB"/>
        </w:rPr>
        <w:t>MOD</w:t>
      </w:r>
      <w:r w:rsidR="00134BE3" w:rsidRPr="00FA3124">
        <w:rPr>
          <w:rFonts w:ascii="Arial" w:hAnsi="Arial" w:cs="Arial"/>
          <w:color w:val="4472C4" w:themeColor="accent1"/>
          <w:sz w:val="22"/>
          <w:szCs w:val="22"/>
          <w:lang w:val="en-GB"/>
        </w:rPr>
        <w:tab/>
        <w:t>Ministry of Defence</w:t>
      </w:r>
      <w:r w:rsidR="00CE4876">
        <w:rPr>
          <w:rFonts w:ascii="Arial" w:hAnsi="Arial" w:cs="Arial"/>
          <w:color w:val="4472C4" w:themeColor="accent1"/>
          <w:sz w:val="22"/>
          <w:szCs w:val="22"/>
        </w:rPr>
        <w:t>}</w:t>
      </w:r>
    </w:p>
    <w:p w14:paraId="2BF4B8B1" w14:textId="2799B9BB"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MOE</w:t>
      </w:r>
      <w:r w:rsidR="00134BE3" w:rsidRPr="00FA3124">
        <w:rPr>
          <w:rFonts w:ascii="Arial" w:hAnsi="Arial" w:cs="Arial"/>
          <w:color w:val="4472C4" w:themeColor="accent1"/>
          <w:sz w:val="22"/>
          <w:szCs w:val="22"/>
        </w:rPr>
        <w:tab/>
        <w:t xml:space="preserve">Maintenance </w:t>
      </w:r>
      <w:r w:rsidR="00815A00" w:rsidRPr="00FA3124">
        <w:rPr>
          <w:rFonts w:ascii="Arial" w:hAnsi="Arial" w:cs="Arial"/>
          <w:color w:val="4472C4" w:themeColor="accent1"/>
          <w:sz w:val="22"/>
          <w:szCs w:val="22"/>
        </w:rPr>
        <w:t>Organization</w:t>
      </w:r>
      <w:r w:rsidR="00134BE3" w:rsidRPr="00FA3124">
        <w:rPr>
          <w:rFonts w:ascii="Arial" w:hAnsi="Arial" w:cs="Arial"/>
          <w:color w:val="4472C4" w:themeColor="accent1"/>
          <w:sz w:val="22"/>
          <w:szCs w:val="22"/>
        </w:rPr>
        <w:t xml:space="preserve"> Exposition</w:t>
      </w:r>
      <w:r w:rsidR="00CE4876">
        <w:rPr>
          <w:rFonts w:ascii="Arial" w:hAnsi="Arial" w:cs="Arial"/>
          <w:color w:val="4472C4" w:themeColor="accent1"/>
          <w:sz w:val="22"/>
          <w:szCs w:val="22"/>
        </w:rPr>
        <w:t>}</w:t>
      </w:r>
    </w:p>
    <w:p w14:paraId="2BF4B8B2" w14:textId="4F7713A6"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MOR</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Mandatory Occurrence Reports</w:t>
      </w:r>
      <w:r w:rsidR="00CE4876">
        <w:rPr>
          <w:rFonts w:ascii="Arial" w:hAnsi="Arial" w:cs="Arial"/>
          <w:color w:val="4472C4" w:themeColor="accent1"/>
          <w:sz w:val="22"/>
          <w:szCs w:val="22"/>
        </w:rPr>
        <w:t>}</w:t>
      </w:r>
    </w:p>
    <w:p w14:paraId="2BF4B8B6" w14:textId="2639A38B"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MRP</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Military Aviation Authority Regulatory Publications</w:t>
      </w:r>
      <w:r w:rsidR="00CE4876">
        <w:rPr>
          <w:rFonts w:ascii="Arial" w:hAnsi="Arial" w:cs="Arial"/>
          <w:color w:val="4472C4" w:themeColor="accent1"/>
          <w:sz w:val="22"/>
          <w:szCs w:val="22"/>
        </w:rPr>
        <w:t>}</w:t>
      </w:r>
    </w:p>
    <w:p w14:paraId="14DA7342" w14:textId="0C43D5FA" w:rsidR="00F21FE8"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A7B32" w:rsidRPr="00FA3124">
        <w:rPr>
          <w:rFonts w:ascii="Arial" w:hAnsi="Arial" w:cs="Arial"/>
          <w:color w:val="4472C4" w:themeColor="accent1"/>
          <w:sz w:val="22"/>
          <w:szCs w:val="22"/>
        </w:rPr>
        <w:t>MWO</w:t>
      </w:r>
      <w:r w:rsidR="009A7B32" w:rsidRPr="00FA3124">
        <w:rPr>
          <w:rFonts w:ascii="Arial" w:hAnsi="Arial" w:cs="Arial"/>
          <w:color w:val="4472C4" w:themeColor="accent1"/>
          <w:sz w:val="22"/>
          <w:szCs w:val="22"/>
        </w:rPr>
        <w:tab/>
        <w:t>Maintenance Work Order</w:t>
      </w:r>
      <w:r w:rsidR="00CE4876">
        <w:rPr>
          <w:rFonts w:ascii="Arial" w:hAnsi="Arial" w:cs="Arial"/>
          <w:color w:val="4472C4" w:themeColor="accent1"/>
          <w:sz w:val="22"/>
          <w:szCs w:val="22"/>
        </w:rPr>
        <w:t>}</w:t>
      </w:r>
    </w:p>
    <w:p w14:paraId="2BF4B8B8" w14:textId="2174A06E"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NDT</w:t>
      </w:r>
      <w:r w:rsidR="00134BE3" w:rsidRPr="00FA3124">
        <w:rPr>
          <w:rFonts w:ascii="Arial" w:hAnsi="Arial" w:cs="Arial"/>
          <w:color w:val="4472C4" w:themeColor="accent1"/>
          <w:sz w:val="22"/>
          <w:szCs w:val="22"/>
        </w:rPr>
        <w:tab/>
        <w:t>Non-Destructive Testing</w:t>
      </w:r>
      <w:r w:rsidR="00CE4876">
        <w:rPr>
          <w:rFonts w:ascii="Arial" w:hAnsi="Arial" w:cs="Arial"/>
          <w:color w:val="4472C4" w:themeColor="accent1"/>
          <w:sz w:val="22"/>
          <w:szCs w:val="22"/>
        </w:rPr>
        <w:t>}</w:t>
      </w:r>
    </w:p>
    <w:p w14:paraId="4B4CA4E6" w14:textId="123B4FD0" w:rsidR="0013342E"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342E" w:rsidRPr="00FA3124">
        <w:rPr>
          <w:rFonts w:ascii="Arial" w:hAnsi="Arial" w:cs="Arial"/>
          <w:color w:val="4472C4" w:themeColor="accent1"/>
          <w:sz w:val="22"/>
          <w:szCs w:val="22"/>
        </w:rPr>
        <w:t>NPA</w:t>
      </w:r>
      <w:r w:rsidR="006B647E" w:rsidRPr="00FA3124">
        <w:rPr>
          <w:rFonts w:ascii="Arial" w:hAnsi="Arial" w:cs="Arial"/>
          <w:color w:val="4472C4" w:themeColor="accent1"/>
          <w:sz w:val="22"/>
          <w:szCs w:val="22"/>
        </w:rPr>
        <w:tab/>
      </w:r>
      <w:r w:rsidR="0013342E" w:rsidRPr="00FA3124">
        <w:rPr>
          <w:rFonts w:ascii="Arial" w:hAnsi="Arial" w:cs="Arial"/>
          <w:color w:val="4472C4" w:themeColor="accent1"/>
          <w:sz w:val="22"/>
          <w:szCs w:val="22"/>
        </w:rPr>
        <w:t>Notice of Proposed Amendment</w:t>
      </w:r>
      <w:r w:rsidR="00CE4876">
        <w:rPr>
          <w:rFonts w:ascii="Arial" w:hAnsi="Arial" w:cs="Arial"/>
          <w:color w:val="4472C4" w:themeColor="accent1"/>
          <w:sz w:val="22"/>
          <w:szCs w:val="22"/>
        </w:rPr>
        <w:t>}</w:t>
      </w:r>
    </w:p>
    <w:p w14:paraId="2BF4B8B9" w14:textId="0871ACB7"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ODH</w:t>
      </w:r>
      <w:r w:rsidR="00134BE3" w:rsidRPr="00FA3124">
        <w:rPr>
          <w:rFonts w:ascii="Arial" w:hAnsi="Arial" w:cs="Arial"/>
          <w:color w:val="4472C4" w:themeColor="accent1"/>
          <w:sz w:val="22"/>
          <w:szCs w:val="22"/>
        </w:rPr>
        <w:tab/>
        <w:t>Operational Duty Holder</w:t>
      </w:r>
      <w:r w:rsidR="00CE4876">
        <w:rPr>
          <w:rFonts w:ascii="Arial" w:hAnsi="Arial" w:cs="Arial"/>
          <w:color w:val="4472C4" w:themeColor="accent1"/>
          <w:sz w:val="22"/>
          <w:szCs w:val="22"/>
        </w:rPr>
        <w:t>}</w:t>
      </w:r>
    </w:p>
    <w:p w14:paraId="2BF4B8BA" w14:textId="0BFBAD45"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ODM</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pacing w:val="-2"/>
          <w:sz w:val="22"/>
          <w:szCs w:val="22"/>
        </w:rPr>
        <w:t>Operating Data Manual</w:t>
      </w:r>
      <w:r w:rsidR="00CE4876">
        <w:rPr>
          <w:rFonts w:ascii="Arial" w:hAnsi="Arial" w:cs="Arial"/>
          <w:color w:val="4472C4" w:themeColor="accent1"/>
          <w:sz w:val="22"/>
          <w:szCs w:val="22"/>
        </w:rPr>
        <w:t>}</w:t>
      </w:r>
    </w:p>
    <w:p w14:paraId="2BF4B8BB" w14:textId="26DA6DFB" w:rsidR="00155940"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OEM</w:t>
      </w:r>
      <w:r w:rsidR="00164C85" w:rsidRPr="00FA3124">
        <w:rPr>
          <w:rFonts w:ascii="Arial" w:hAnsi="Arial" w:cs="Arial"/>
          <w:color w:val="4472C4" w:themeColor="accent1"/>
          <w:sz w:val="22"/>
          <w:szCs w:val="22"/>
        </w:rPr>
        <w:tab/>
      </w:r>
      <w:r w:rsidR="00155940" w:rsidRPr="00FA3124">
        <w:rPr>
          <w:rFonts w:ascii="Arial" w:hAnsi="Arial" w:cs="Arial"/>
          <w:color w:val="4472C4" w:themeColor="accent1"/>
          <w:sz w:val="22"/>
          <w:szCs w:val="22"/>
        </w:rPr>
        <w:t>Original Equipment Manufacturer</w:t>
      </w:r>
      <w:r w:rsidR="00CE4876">
        <w:rPr>
          <w:rFonts w:ascii="Arial" w:hAnsi="Arial" w:cs="Arial"/>
          <w:color w:val="4472C4" w:themeColor="accent1"/>
          <w:sz w:val="22"/>
          <w:szCs w:val="22"/>
        </w:rPr>
        <w:t>}</w:t>
      </w:r>
    </w:p>
    <w:p w14:paraId="2BF4B8BD" w14:textId="5132D9CD" w:rsidR="000A3060"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0A3060" w:rsidRPr="00FA3124">
        <w:rPr>
          <w:rFonts w:ascii="Arial" w:hAnsi="Arial" w:cs="Arial"/>
          <w:color w:val="4472C4" w:themeColor="accent1"/>
          <w:sz w:val="22"/>
          <w:szCs w:val="22"/>
        </w:rPr>
        <w:t>ORG</w:t>
      </w:r>
      <w:r w:rsidR="000A3060" w:rsidRPr="00FA3124">
        <w:rPr>
          <w:rFonts w:ascii="Arial" w:hAnsi="Arial" w:cs="Arial"/>
          <w:color w:val="4472C4" w:themeColor="accent1"/>
          <w:sz w:val="22"/>
          <w:szCs w:val="22"/>
        </w:rPr>
        <w:tab/>
        <w:t>Occurrence Review Group</w:t>
      </w:r>
      <w:r w:rsidR="00CE4876">
        <w:rPr>
          <w:rFonts w:ascii="Arial" w:hAnsi="Arial" w:cs="Arial"/>
          <w:color w:val="4472C4" w:themeColor="accent1"/>
          <w:sz w:val="22"/>
          <w:szCs w:val="22"/>
        </w:rPr>
        <w:t>}</w:t>
      </w:r>
    </w:p>
    <w:p w14:paraId="2BF4B8BE" w14:textId="24BA0E3A" w:rsidR="005C3C2C" w:rsidRPr="00FA3124" w:rsidRDefault="00B722A1" w:rsidP="00155940">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5C3C2C" w:rsidRPr="00FA3124">
        <w:rPr>
          <w:rFonts w:ascii="Arial" w:hAnsi="Arial" w:cs="Arial"/>
          <w:color w:val="4472C4" w:themeColor="accent1"/>
          <w:sz w:val="22"/>
          <w:szCs w:val="22"/>
        </w:rPr>
        <w:t>OSI</w:t>
      </w:r>
      <w:r w:rsidR="005C3C2C" w:rsidRPr="00FA3124">
        <w:rPr>
          <w:rFonts w:ascii="Arial" w:hAnsi="Arial" w:cs="Arial"/>
          <w:color w:val="4472C4" w:themeColor="accent1"/>
          <w:sz w:val="22"/>
          <w:szCs w:val="22"/>
        </w:rPr>
        <w:tab/>
        <w:t>Occurrence Safety Investigation</w:t>
      </w:r>
      <w:r w:rsidR="00CE4876">
        <w:rPr>
          <w:rFonts w:ascii="Arial" w:hAnsi="Arial" w:cs="Arial"/>
          <w:color w:val="4472C4" w:themeColor="accent1"/>
          <w:sz w:val="22"/>
          <w:szCs w:val="22"/>
        </w:rPr>
        <w:t>}</w:t>
      </w:r>
    </w:p>
    <w:p w14:paraId="2A045B82" w14:textId="10C08AF5" w:rsidR="008854C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8854CB" w:rsidRPr="00FA3124">
        <w:rPr>
          <w:rFonts w:ascii="Arial" w:hAnsi="Arial" w:cs="Arial"/>
          <w:color w:val="4472C4" w:themeColor="accent1"/>
          <w:sz w:val="22"/>
          <w:szCs w:val="22"/>
        </w:rPr>
        <w:t>PSIWG</w:t>
      </w:r>
      <w:r w:rsidR="006B647E" w:rsidRPr="00FA3124">
        <w:rPr>
          <w:rFonts w:ascii="Arial" w:hAnsi="Arial" w:cs="Arial"/>
          <w:color w:val="4472C4" w:themeColor="accent1"/>
          <w:sz w:val="22"/>
          <w:szCs w:val="22"/>
        </w:rPr>
        <w:tab/>
      </w:r>
      <w:r w:rsidR="008854CB" w:rsidRPr="00FA3124">
        <w:rPr>
          <w:rFonts w:ascii="Arial" w:hAnsi="Arial" w:cs="Arial"/>
          <w:color w:val="4472C4" w:themeColor="accent1"/>
          <w:sz w:val="22"/>
          <w:szCs w:val="22"/>
        </w:rPr>
        <w:t>Propulsion System Integrity Working Group</w:t>
      </w:r>
      <w:r w:rsidR="00CE4876">
        <w:rPr>
          <w:rFonts w:ascii="Arial" w:hAnsi="Arial" w:cs="Arial"/>
          <w:color w:val="4472C4" w:themeColor="accent1"/>
          <w:sz w:val="22"/>
          <w:szCs w:val="22"/>
        </w:rPr>
        <w:t>}</w:t>
      </w:r>
    </w:p>
    <w:p w14:paraId="3C548E8F" w14:textId="459FA235" w:rsidR="00690FD5"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PS</w:t>
      </w:r>
      <w:r w:rsidR="002B5521" w:rsidRPr="00FA3124">
        <w:rPr>
          <w:rFonts w:ascii="Arial" w:hAnsi="Arial" w:cs="Arial"/>
          <w:color w:val="4472C4" w:themeColor="accent1"/>
          <w:sz w:val="22"/>
          <w:szCs w:val="22"/>
        </w:rPr>
        <w:t>P</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 xml:space="preserve">Platform Safety </w:t>
      </w:r>
      <w:r w:rsidR="002B5521" w:rsidRPr="00FA3124">
        <w:rPr>
          <w:rFonts w:ascii="Arial" w:hAnsi="Arial" w:cs="Arial"/>
          <w:color w:val="4472C4" w:themeColor="accent1"/>
          <w:sz w:val="22"/>
          <w:szCs w:val="22"/>
        </w:rPr>
        <w:t>Panel</w:t>
      </w:r>
      <w:r w:rsidR="00CE4876">
        <w:rPr>
          <w:rFonts w:ascii="Arial" w:hAnsi="Arial" w:cs="Arial"/>
          <w:color w:val="4472C4" w:themeColor="accent1"/>
          <w:sz w:val="22"/>
          <w:szCs w:val="22"/>
        </w:rPr>
        <w:t>}</w:t>
      </w:r>
    </w:p>
    <w:p w14:paraId="2BF4B8C3" w14:textId="181EB6DB" w:rsidR="00155940"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QM</w:t>
      </w:r>
      <w:r w:rsidR="00155940" w:rsidRPr="00FA3124">
        <w:rPr>
          <w:rFonts w:ascii="Arial" w:hAnsi="Arial" w:cs="Arial"/>
          <w:color w:val="4472C4" w:themeColor="accent1"/>
          <w:sz w:val="22"/>
          <w:szCs w:val="22"/>
        </w:rPr>
        <w:tab/>
        <w:t>Quality Manager</w:t>
      </w:r>
      <w:r w:rsidR="00CE4876">
        <w:rPr>
          <w:rFonts w:ascii="Arial" w:hAnsi="Arial" w:cs="Arial"/>
          <w:color w:val="4472C4" w:themeColor="accent1"/>
          <w:sz w:val="22"/>
          <w:szCs w:val="22"/>
        </w:rPr>
        <w:t>}</w:t>
      </w:r>
    </w:p>
    <w:p w14:paraId="2BF4B8C4" w14:textId="6D599CBD"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QMS</w:t>
      </w:r>
      <w:r w:rsidR="00134BE3" w:rsidRPr="00FA3124">
        <w:rPr>
          <w:rFonts w:ascii="Arial" w:hAnsi="Arial" w:cs="Arial"/>
          <w:color w:val="4472C4" w:themeColor="accent1"/>
          <w:sz w:val="22"/>
          <w:szCs w:val="22"/>
        </w:rPr>
        <w:tab/>
        <w:t>Quality Management System</w:t>
      </w:r>
      <w:r w:rsidR="00CE4876">
        <w:rPr>
          <w:rFonts w:ascii="Arial" w:hAnsi="Arial" w:cs="Arial"/>
          <w:color w:val="4472C4" w:themeColor="accent1"/>
          <w:sz w:val="22"/>
          <w:szCs w:val="22"/>
        </w:rPr>
        <w:t>}</w:t>
      </w:r>
    </w:p>
    <w:p w14:paraId="2BF4B8C6" w14:textId="7C95946A" w:rsidR="00155940"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RA</w:t>
      </w:r>
      <w:r w:rsidR="00155940" w:rsidRPr="00FA3124">
        <w:rPr>
          <w:rFonts w:ascii="Arial" w:hAnsi="Arial" w:cs="Arial"/>
          <w:color w:val="4472C4" w:themeColor="accent1"/>
          <w:sz w:val="22"/>
          <w:szCs w:val="22"/>
        </w:rPr>
        <w:tab/>
        <w:t>Regulatory Article</w:t>
      </w:r>
      <w:r>
        <w:rPr>
          <w:rFonts w:ascii="Arial" w:hAnsi="Arial" w:cs="Arial"/>
          <w:color w:val="4472C4" w:themeColor="accent1"/>
          <w:sz w:val="22"/>
          <w:szCs w:val="22"/>
        </w:rPr>
        <w:t>}</w:t>
      </w:r>
    </w:p>
    <w:p w14:paraId="2BF4B8C7" w14:textId="2BCD4324" w:rsidR="00155940"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RAF</w:t>
      </w:r>
      <w:r w:rsidR="00155940" w:rsidRPr="00FA3124">
        <w:rPr>
          <w:rFonts w:ascii="Arial" w:hAnsi="Arial" w:cs="Arial"/>
          <w:color w:val="4472C4" w:themeColor="accent1"/>
          <w:sz w:val="22"/>
          <w:szCs w:val="22"/>
        </w:rPr>
        <w:tab/>
        <w:t>Royal Air Force</w:t>
      </w:r>
      <w:r>
        <w:rPr>
          <w:rFonts w:ascii="Arial" w:hAnsi="Arial" w:cs="Arial"/>
          <w:color w:val="4472C4" w:themeColor="accent1"/>
          <w:sz w:val="22"/>
          <w:szCs w:val="22"/>
        </w:rPr>
        <w:t>}</w:t>
      </w:r>
    </w:p>
    <w:p w14:paraId="27C94061" w14:textId="604E02C6" w:rsidR="00907E4D"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907E4D" w:rsidRPr="00FA3124">
        <w:rPr>
          <w:rFonts w:ascii="Arial" w:hAnsi="Arial" w:cs="Arial"/>
          <w:color w:val="4472C4" w:themeColor="accent1"/>
          <w:sz w:val="22"/>
          <w:szCs w:val="22"/>
        </w:rPr>
        <w:t>RtL……………….Risk to Life</w:t>
      </w:r>
      <w:r>
        <w:rPr>
          <w:rFonts w:ascii="Arial" w:hAnsi="Arial" w:cs="Arial"/>
          <w:color w:val="4472C4" w:themeColor="accent1"/>
          <w:sz w:val="22"/>
          <w:szCs w:val="22"/>
        </w:rPr>
        <w:t>}</w:t>
      </w:r>
    </w:p>
    <w:p w14:paraId="2BF4B8C9" w14:textId="3D3B4615"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bookmarkStart w:id="10" w:name="_Hlk36649787"/>
      <w:r>
        <w:rPr>
          <w:rFonts w:ascii="Arial" w:hAnsi="Arial" w:cs="Arial"/>
          <w:iCs/>
          <w:color w:val="4472C4" w:themeColor="accent1"/>
          <w:sz w:val="22"/>
          <w:szCs w:val="22"/>
        </w:rPr>
        <w:t>{</w:t>
      </w:r>
      <w:r w:rsidR="00134BE3" w:rsidRPr="00FA3124">
        <w:rPr>
          <w:rFonts w:ascii="Arial" w:hAnsi="Arial" w:cs="Arial"/>
          <w:color w:val="4472C4" w:themeColor="accent1"/>
          <w:sz w:val="22"/>
          <w:szCs w:val="22"/>
        </w:rPr>
        <w:t>RTS</w:t>
      </w:r>
      <w:r w:rsidR="00134BE3" w:rsidRPr="00FA3124">
        <w:rPr>
          <w:rFonts w:ascii="Arial" w:hAnsi="Arial" w:cs="Arial"/>
          <w:color w:val="4472C4" w:themeColor="accent1"/>
          <w:sz w:val="22"/>
          <w:szCs w:val="22"/>
        </w:rPr>
        <w:tab/>
        <w:t>Release to Service</w:t>
      </w:r>
      <w:r>
        <w:rPr>
          <w:rFonts w:ascii="Arial" w:hAnsi="Arial" w:cs="Arial"/>
          <w:color w:val="4472C4" w:themeColor="accent1"/>
          <w:sz w:val="22"/>
          <w:szCs w:val="22"/>
        </w:rPr>
        <w:t>}</w:t>
      </w:r>
    </w:p>
    <w:bookmarkEnd w:id="10"/>
    <w:p w14:paraId="5F90BC8A" w14:textId="25FC6F7E" w:rsidR="00B00F97"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B00F97" w:rsidRPr="00FA3124">
        <w:rPr>
          <w:rFonts w:ascii="Arial" w:hAnsi="Arial" w:cs="Arial"/>
          <w:color w:val="4472C4" w:themeColor="accent1"/>
          <w:sz w:val="22"/>
          <w:szCs w:val="22"/>
        </w:rPr>
        <w:t>RTSA</w:t>
      </w:r>
      <w:r w:rsidR="00B00F97" w:rsidRPr="00FA3124">
        <w:rPr>
          <w:rFonts w:ascii="Arial" w:hAnsi="Arial" w:cs="Arial"/>
          <w:color w:val="4472C4" w:themeColor="accent1"/>
          <w:sz w:val="22"/>
          <w:szCs w:val="22"/>
        </w:rPr>
        <w:tab/>
        <w:t>Release to Service Authority</w:t>
      </w:r>
      <w:r>
        <w:rPr>
          <w:rFonts w:ascii="Arial" w:hAnsi="Arial" w:cs="Arial"/>
          <w:color w:val="4472C4" w:themeColor="accent1"/>
          <w:sz w:val="22"/>
          <w:szCs w:val="22"/>
        </w:rPr>
        <w:t>}</w:t>
      </w:r>
    </w:p>
    <w:p w14:paraId="2BF4B8CB" w14:textId="34A51C4B"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SB</w:t>
      </w:r>
      <w:r w:rsidR="00134BE3" w:rsidRPr="00FA3124">
        <w:rPr>
          <w:rFonts w:ascii="Arial" w:hAnsi="Arial" w:cs="Arial"/>
          <w:color w:val="4472C4" w:themeColor="accent1"/>
          <w:sz w:val="22"/>
          <w:szCs w:val="22"/>
        </w:rPr>
        <w:tab/>
        <w:t>Service Bulletin</w:t>
      </w:r>
      <w:r>
        <w:rPr>
          <w:rFonts w:ascii="Arial" w:hAnsi="Arial" w:cs="Arial"/>
          <w:color w:val="4472C4" w:themeColor="accent1"/>
          <w:sz w:val="22"/>
          <w:szCs w:val="22"/>
        </w:rPr>
        <w:t>}</w:t>
      </w:r>
    </w:p>
    <w:p w14:paraId="2BF4B8CC" w14:textId="6B72F81B"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SDH</w:t>
      </w:r>
      <w:r w:rsidR="00134BE3" w:rsidRPr="00FA3124">
        <w:rPr>
          <w:rFonts w:ascii="Arial" w:hAnsi="Arial" w:cs="Arial"/>
          <w:color w:val="4472C4" w:themeColor="accent1"/>
          <w:sz w:val="22"/>
          <w:szCs w:val="22"/>
        </w:rPr>
        <w:tab/>
        <w:t>Senior Duty Holder</w:t>
      </w:r>
      <w:r>
        <w:rPr>
          <w:rFonts w:ascii="Arial" w:hAnsi="Arial" w:cs="Arial"/>
          <w:color w:val="4472C4" w:themeColor="accent1"/>
          <w:sz w:val="22"/>
          <w:szCs w:val="22"/>
        </w:rPr>
        <w:t>}</w:t>
      </w:r>
    </w:p>
    <w:p w14:paraId="2BF4B8CE" w14:textId="667D2EA2" w:rsidR="005C3C2C"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lang w:val="fr-FR"/>
        </w:rPr>
      </w:pPr>
      <w:r>
        <w:rPr>
          <w:rFonts w:ascii="Arial" w:hAnsi="Arial" w:cs="Arial"/>
          <w:iCs/>
          <w:color w:val="4472C4" w:themeColor="accent1"/>
          <w:sz w:val="22"/>
          <w:szCs w:val="22"/>
        </w:rPr>
        <w:t>{</w:t>
      </w:r>
      <w:r w:rsidR="005C3C2C" w:rsidRPr="00FA3124">
        <w:rPr>
          <w:rFonts w:ascii="Arial" w:hAnsi="Arial" w:cs="Arial"/>
          <w:color w:val="4472C4" w:themeColor="accent1"/>
          <w:sz w:val="22"/>
          <w:szCs w:val="22"/>
          <w:lang w:val="fr-FR"/>
        </w:rPr>
        <w:t>SI</w:t>
      </w:r>
      <w:r w:rsidR="005C3C2C" w:rsidRPr="00FA3124">
        <w:rPr>
          <w:rFonts w:ascii="Arial" w:hAnsi="Arial" w:cs="Arial"/>
          <w:color w:val="4472C4" w:themeColor="accent1"/>
          <w:sz w:val="22"/>
          <w:szCs w:val="22"/>
          <w:lang w:val="fr-FR"/>
        </w:rPr>
        <w:tab/>
        <w:t>Service Inquiry</w:t>
      </w:r>
      <w:r>
        <w:rPr>
          <w:rFonts w:ascii="Arial" w:hAnsi="Arial" w:cs="Arial"/>
          <w:color w:val="4472C4" w:themeColor="accent1"/>
          <w:sz w:val="22"/>
          <w:szCs w:val="22"/>
        </w:rPr>
        <w:t>}</w:t>
      </w:r>
    </w:p>
    <w:p w14:paraId="2BF4B8D0" w14:textId="3F0CBB60"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lang w:val="fr-FR"/>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lang w:val="fr-FR"/>
        </w:rPr>
        <w:t>SI(T)</w:t>
      </w:r>
      <w:r w:rsidR="00134BE3" w:rsidRPr="00FA3124">
        <w:rPr>
          <w:rFonts w:ascii="Arial" w:hAnsi="Arial" w:cs="Arial"/>
          <w:color w:val="4472C4" w:themeColor="accent1"/>
          <w:sz w:val="22"/>
          <w:szCs w:val="22"/>
          <w:lang w:val="fr-FR"/>
        </w:rPr>
        <w:tab/>
        <w:t>Special Instruction (Technical)</w:t>
      </w:r>
      <w:r>
        <w:rPr>
          <w:rFonts w:ascii="Arial" w:hAnsi="Arial" w:cs="Arial"/>
          <w:color w:val="4472C4" w:themeColor="accent1"/>
          <w:sz w:val="22"/>
          <w:szCs w:val="22"/>
        </w:rPr>
        <w:t>}</w:t>
      </w:r>
    </w:p>
    <w:p w14:paraId="34494B0A" w14:textId="5C3A124E" w:rsidR="008854C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8854CB" w:rsidRPr="00FA3124">
        <w:rPr>
          <w:rFonts w:ascii="Arial" w:hAnsi="Arial" w:cs="Arial"/>
          <w:color w:val="4472C4" w:themeColor="accent1"/>
          <w:sz w:val="22"/>
          <w:szCs w:val="22"/>
        </w:rPr>
        <w:t>SIWG</w:t>
      </w:r>
      <w:r w:rsidR="00327C46" w:rsidRPr="00FA3124">
        <w:rPr>
          <w:rFonts w:ascii="Arial" w:hAnsi="Arial" w:cs="Arial"/>
          <w:color w:val="4472C4" w:themeColor="accent1"/>
          <w:sz w:val="22"/>
          <w:szCs w:val="22"/>
        </w:rPr>
        <w:tab/>
      </w:r>
      <w:r w:rsidR="008854CB" w:rsidRPr="00FA3124">
        <w:rPr>
          <w:rFonts w:ascii="Arial" w:hAnsi="Arial" w:cs="Arial"/>
          <w:color w:val="4472C4" w:themeColor="accent1"/>
          <w:sz w:val="22"/>
          <w:szCs w:val="22"/>
        </w:rPr>
        <w:t>Structural Integrity Working Group</w:t>
      </w:r>
      <w:r>
        <w:rPr>
          <w:rFonts w:ascii="Arial" w:hAnsi="Arial" w:cs="Arial"/>
          <w:color w:val="4472C4" w:themeColor="accent1"/>
          <w:sz w:val="22"/>
          <w:szCs w:val="22"/>
        </w:rPr>
        <w:t>}</w:t>
      </w:r>
    </w:p>
    <w:p w14:paraId="5751C4BA" w14:textId="1F27FDA3" w:rsidR="005A170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5A170B" w:rsidRPr="00FA3124">
        <w:rPr>
          <w:rFonts w:ascii="Arial" w:hAnsi="Arial" w:cs="Arial"/>
          <w:color w:val="4472C4" w:themeColor="accent1"/>
          <w:sz w:val="22"/>
          <w:szCs w:val="22"/>
        </w:rPr>
        <w:t>SLA……………...Service Level Agreement</w:t>
      </w:r>
      <w:r>
        <w:rPr>
          <w:rFonts w:ascii="Arial" w:hAnsi="Arial" w:cs="Arial"/>
          <w:color w:val="4472C4" w:themeColor="accent1"/>
          <w:sz w:val="22"/>
          <w:szCs w:val="22"/>
        </w:rPr>
        <w:t>}</w:t>
      </w:r>
    </w:p>
    <w:p w14:paraId="2BF4B8D2" w14:textId="66FD5162"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SMP</w:t>
      </w:r>
      <w:r w:rsidR="00134BE3" w:rsidRPr="00FA3124">
        <w:rPr>
          <w:rFonts w:ascii="Arial" w:hAnsi="Arial" w:cs="Arial"/>
          <w:color w:val="4472C4" w:themeColor="accent1"/>
          <w:sz w:val="22"/>
          <w:szCs w:val="22"/>
        </w:rPr>
        <w:tab/>
        <w:t>Safety Management Plan</w:t>
      </w:r>
      <w:r>
        <w:rPr>
          <w:rFonts w:ascii="Arial" w:hAnsi="Arial" w:cs="Arial"/>
          <w:color w:val="4472C4" w:themeColor="accent1"/>
          <w:sz w:val="22"/>
          <w:szCs w:val="22"/>
        </w:rPr>
        <w:t>}</w:t>
      </w:r>
    </w:p>
    <w:p w14:paraId="55D4449B" w14:textId="0F165666" w:rsidR="00CC62D7"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CC62D7" w:rsidRPr="00FA3124">
        <w:rPr>
          <w:rFonts w:ascii="Arial" w:hAnsi="Arial" w:cs="Arial"/>
          <w:color w:val="4472C4" w:themeColor="accent1"/>
          <w:sz w:val="22"/>
          <w:szCs w:val="22"/>
        </w:rPr>
        <w:t>SMS</w:t>
      </w:r>
      <w:r w:rsidR="00CC62D7" w:rsidRPr="00FA3124">
        <w:rPr>
          <w:rFonts w:ascii="Arial" w:hAnsi="Arial" w:cs="Arial"/>
          <w:color w:val="4472C4" w:themeColor="accent1"/>
          <w:sz w:val="22"/>
          <w:szCs w:val="22"/>
        </w:rPr>
        <w:tab/>
        <w:t>Safety Management System</w:t>
      </w:r>
      <w:r>
        <w:rPr>
          <w:rFonts w:ascii="Arial" w:hAnsi="Arial" w:cs="Arial"/>
          <w:color w:val="4472C4" w:themeColor="accent1"/>
          <w:sz w:val="22"/>
          <w:szCs w:val="22"/>
        </w:rPr>
        <w:t>}</w:t>
      </w:r>
    </w:p>
    <w:p w14:paraId="2BF4B8D4" w14:textId="1E3C6C60"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SOIU</w:t>
      </w:r>
      <w:r w:rsidR="00B01DEE"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 xml:space="preserve">Statement of Operating Intent and </w:t>
      </w:r>
      <w:r w:rsidR="008C001A" w:rsidRPr="00FA3124">
        <w:rPr>
          <w:rFonts w:ascii="Arial" w:hAnsi="Arial" w:cs="Arial"/>
          <w:color w:val="4472C4" w:themeColor="accent1"/>
          <w:sz w:val="22"/>
          <w:szCs w:val="22"/>
        </w:rPr>
        <w:t>Usage</w:t>
      </w:r>
      <w:r>
        <w:rPr>
          <w:rFonts w:ascii="Arial" w:hAnsi="Arial" w:cs="Arial"/>
          <w:color w:val="4472C4" w:themeColor="accent1"/>
          <w:sz w:val="22"/>
          <w:szCs w:val="22"/>
        </w:rPr>
        <w:t>}</w:t>
      </w:r>
    </w:p>
    <w:p w14:paraId="2BF4B8D6" w14:textId="63430C51"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SPS</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Support Policy Statement</w:t>
      </w:r>
      <w:r>
        <w:rPr>
          <w:rFonts w:ascii="Arial" w:hAnsi="Arial" w:cs="Arial"/>
          <w:color w:val="4472C4" w:themeColor="accent1"/>
          <w:sz w:val="22"/>
          <w:szCs w:val="22"/>
        </w:rPr>
        <w:t>}</w:t>
      </w:r>
    </w:p>
    <w:p w14:paraId="2BF4B8D7" w14:textId="504E348E"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SQEP</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Suitably Qualified and Experience Person</w:t>
      </w:r>
      <w:r>
        <w:rPr>
          <w:rFonts w:ascii="Arial" w:hAnsi="Arial" w:cs="Arial"/>
          <w:color w:val="4472C4" w:themeColor="accent1"/>
          <w:sz w:val="22"/>
          <w:szCs w:val="22"/>
        </w:rPr>
        <w:t>}</w:t>
      </w:r>
    </w:p>
    <w:p w14:paraId="2BF4B8D8" w14:textId="0EA0F7C7"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SRM</w:t>
      </w:r>
      <w:r w:rsidR="00164C85" w:rsidRPr="00FA3124">
        <w:rPr>
          <w:rFonts w:ascii="Arial" w:hAnsi="Arial" w:cs="Arial"/>
          <w:color w:val="4472C4" w:themeColor="accent1"/>
          <w:sz w:val="22"/>
          <w:szCs w:val="22"/>
        </w:rPr>
        <w:tab/>
      </w:r>
      <w:r w:rsidR="00134BE3" w:rsidRPr="00FA3124">
        <w:rPr>
          <w:rFonts w:ascii="Arial" w:hAnsi="Arial" w:cs="Arial"/>
          <w:color w:val="4472C4" w:themeColor="accent1"/>
          <w:sz w:val="22"/>
          <w:szCs w:val="22"/>
        </w:rPr>
        <w:t>Structural Repair Manual</w:t>
      </w:r>
      <w:r>
        <w:rPr>
          <w:rFonts w:ascii="Arial" w:hAnsi="Arial" w:cs="Arial"/>
          <w:color w:val="4472C4" w:themeColor="accent1"/>
          <w:sz w:val="22"/>
          <w:szCs w:val="22"/>
        </w:rPr>
        <w:t>}</w:t>
      </w:r>
    </w:p>
    <w:p w14:paraId="20E4BAF6" w14:textId="5BCE2652" w:rsidR="008854CB"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8854CB" w:rsidRPr="00FA3124">
        <w:rPr>
          <w:rFonts w:ascii="Arial" w:hAnsi="Arial" w:cs="Arial"/>
          <w:color w:val="4472C4" w:themeColor="accent1"/>
          <w:sz w:val="22"/>
          <w:szCs w:val="22"/>
        </w:rPr>
        <w:t>SysIWG</w:t>
      </w:r>
      <w:r w:rsidR="00327C46" w:rsidRPr="00FA3124">
        <w:rPr>
          <w:rFonts w:ascii="Arial" w:hAnsi="Arial" w:cs="Arial"/>
          <w:color w:val="4472C4" w:themeColor="accent1"/>
          <w:sz w:val="22"/>
          <w:szCs w:val="22"/>
        </w:rPr>
        <w:tab/>
      </w:r>
      <w:r w:rsidR="008854CB" w:rsidRPr="00FA3124">
        <w:rPr>
          <w:rFonts w:ascii="Arial" w:hAnsi="Arial" w:cs="Arial"/>
          <w:color w:val="4472C4" w:themeColor="accent1"/>
          <w:sz w:val="22"/>
          <w:szCs w:val="22"/>
        </w:rPr>
        <w:t>System Integrity Working Group</w:t>
      </w:r>
      <w:r>
        <w:rPr>
          <w:rFonts w:ascii="Arial" w:hAnsi="Arial" w:cs="Arial"/>
          <w:color w:val="4472C4" w:themeColor="accent1"/>
          <w:sz w:val="22"/>
          <w:szCs w:val="22"/>
        </w:rPr>
        <w:t>}</w:t>
      </w:r>
    </w:p>
    <w:p w14:paraId="2BF4B8D9" w14:textId="3385D31D" w:rsidR="00111B62"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34BE3" w:rsidRPr="00FA3124">
        <w:rPr>
          <w:rFonts w:ascii="Arial" w:hAnsi="Arial" w:cs="Arial"/>
          <w:color w:val="4472C4" w:themeColor="accent1"/>
          <w:sz w:val="22"/>
          <w:szCs w:val="22"/>
        </w:rPr>
        <w:t>TAA</w:t>
      </w:r>
      <w:r w:rsidR="00134BE3" w:rsidRPr="00FA3124">
        <w:rPr>
          <w:rFonts w:ascii="Arial" w:hAnsi="Arial" w:cs="Arial"/>
          <w:color w:val="4472C4" w:themeColor="accent1"/>
          <w:sz w:val="22"/>
          <w:szCs w:val="22"/>
        </w:rPr>
        <w:tab/>
        <w:t>Type Airworthiness Authority</w:t>
      </w:r>
      <w:r>
        <w:rPr>
          <w:rFonts w:ascii="Arial" w:hAnsi="Arial" w:cs="Arial"/>
          <w:color w:val="4472C4" w:themeColor="accent1"/>
          <w:sz w:val="22"/>
          <w:szCs w:val="22"/>
        </w:rPr>
        <w:t>}</w:t>
      </w:r>
    </w:p>
    <w:p w14:paraId="2BF4B8DA" w14:textId="16D63A43" w:rsidR="00155940"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TC</w:t>
      </w:r>
      <w:r w:rsidR="00155940" w:rsidRPr="00FA3124">
        <w:rPr>
          <w:rFonts w:ascii="Arial" w:hAnsi="Arial" w:cs="Arial"/>
          <w:color w:val="4472C4" w:themeColor="accent1"/>
          <w:sz w:val="22"/>
          <w:szCs w:val="22"/>
        </w:rPr>
        <w:tab/>
        <w:t>Type Certificate</w:t>
      </w:r>
      <w:r>
        <w:rPr>
          <w:rFonts w:ascii="Arial" w:hAnsi="Arial" w:cs="Arial"/>
          <w:color w:val="4472C4" w:themeColor="accent1"/>
          <w:sz w:val="22"/>
          <w:szCs w:val="22"/>
        </w:rPr>
        <w:t>}</w:t>
      </w:r>
    </w:p>
    <w:p w14:paraId="2BF4B8DB" w14:textId="4311A43B" w:rsidR="000C4FD8"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155940" w:rsidRPr="00FA3124">
        <w:rPr>
          <w:rFonts w:ascii="Arial" w:hAnsi="Arial" w:cs="Arial"/>
          <w:color w:val="4472C4" w:themeColor="accent1"/>
          <w:sz w:val="22"/>
          <w:szCs w:val="22"/>
        </w:rPr>
        <w:t>TCH</w:t>
      </w:r>
      <w:r w:rsidR="00155940" w:rsidRPr="00FA3124">
        <w:rPr>
          <w:rFonts w:ascii="Arial" w:hAnsi="Arial" w:cs="Arial"/>
          <w:color w:val="4472C4" w:themeColor="accent1"/>
          <w:sz w:val="22"/>
          <w:szCs w:val="22"/>
        </w:rPr>
        <w:tab/>
        <w:t xml:space="preserve">Type </w:t>
      </w:r>
      <w:r w:rsidR="008C001A" w:rsidRPr="00FA3124">
        <w:rPr>
          <w:rFonts w:ascii="Arial" w:hAnsi="Arial" w:cs="Arial"/>
          <w:color w:val="4472C4" w:themeColor="accent1"/>
          <w:sz w:val="22"/>
          <w:szCs w:val="22"/>
        </w:rPr>
        <w:t>Certificate</w:t>
      </w:r>
      <w:r w:rsidR="00155940" w:rsidRPr="00FA3124">
        <w:rPr>
          <w:rFonts w:ascii="Arial" w:hAnsi="Arial" w:cs="Arial"/>
          <w:color w:val="4472C4" w:themeColor="accent1"/>
          <w:sz w:val="22"/>
          <w:szCs w:val="22"/>
        </w:rPr>
        <w:t xml:space="preserve"> Holder</w:t>
      </w:r>
      <w:r>
        <w:rPr>
          <w:rFonts w:ascii="Arial" w:hAnsi="Arial" w:cs="Arial"/>
          <w:color w:val="4472C4" w:themeColor="accent1"/>
          <w:sz w:val="22"/>
          <w:szCs w:val="22"/>
        </w:rPr>
        <w:t>}</w:t>
      </w:r>
    </w:p>
    <w:p w14:paraId="2BF4B8DC" w14:textId="04F8423C" w:rsidR="00111B62" w:rsidRPr="00FA3124" w:rsidRDefault="00B722A1" w:rsidP="00111B62">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6549EE" w:rsidRPr="00FA3124">
        <w:rPr>
          <w:rFonts w:ascii="Arial" w:hAnsi="Arial" w:cs="Arial"/>
          <w:color w:val="4472C4" w:themeColor="accent1"/>
          <w:sz w:val="22"/>
          <w:szCs w:val="22"/>
        </w:rPr>
        <w:t>TDE</w:t>
      </w:r>
      <w:r w:rsidR="006549EE" w:rsidRPr="00FA3124">
        <w:rPr>
          <w:rFonts w:ascii="Arial" w:hAnsi="Arial" w:cs="Arial"/>
          <w:color w:val="4472C4" w:themeColor="accent1"/>
          <w:sz w:val="22"/>
          <w:szCs w:val="22"/>
        </w:rPr>
        <w:tab/>
      </w:r>
      <w:r w:rsidR="00111B62" w:rsidRPr="00FA3124">
        <w:rPr>
          <w:rFonts w:ascii="Arial" w:hAnsi="Arial" w:cs="Arial"/>
          <w:color w:val="4472C4" w:themeColor="accent1"/>
          <w:sz w:val="22"/>
          <w:szCs w:val="22"/>
        </w:rPr>
        <w:t>Technical Data Exploitation</w:t>
      </w:r>
      <w:r>
        <w:rPr>
          <w:rFonts w:ascii="Arial" w:hAnsi="Arial" w:cs="Arial"/>
          <w:color w:val="4472C4" w:themeColor="accent1"/>
          <w:sz w:val="22"/>
          <w:szCs w:val="22"/>
        </w:rPr>
        <w:t>}</w:t>
      </w:r>
    </w:p>
    <w:p w14:paraId="2BF4B8DD" w14:textId="52C259B4" w:rsidR="00134BE3" w:rsidRPr="00FA3124" w:rsidRDefault="00B722A1" w:rsidP="00134BE3">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0C4FD8" w:rsidRPr="00FA3124">
        <w:rPr>
          <w:rFonts w:ascii="Arial" w:hAnsi="Arial" w:cs="Arial"/>
          <w:color w:val="4472C4" w:themeColor="accent1"/>
          <w:sz w:val="22"/>
          <w:szCs w:val="22"/>
        </w:rPr>
        <w:t>TOR</w:t>
      </w:r>
      <w:r w:rsidR="000C4FD8" w:rsidRPr="00FA3124">
        <w:rPr>
          <w:rFonts w:ascii="Arial" w:hAnsi="Arial" w:cs="Arial"/>
          <w:color w:val="4472C4" w:themeColor="accent1"/>
          <w:sz w:val="22"/>
          <w:szCs w:val="22"/>
        </w:rPr>
        <w:tab/>
        <w:t>Terms of Reference</w:t>
      </w:r>
      <w:r>
        <w:rPr>
          <w:rFonts w:ascii="Arial" w:hAnsi="Arial" w:cs="Arial"/>
          <w:color w:val="4472C4" w:themeColor="accent1"/>
          <w:sz w:val="22"/>
          <w:szCs w:val="22"/>
        </w:rPr>
        <w:t>}</w:t>
      </w:r>
    </w:p>
    <w:p w14:paraId="22A4B004" w14:textId="2B075130" w:rsidR="00AB0B7B" w:rsidRPr="00FA3124" w:rsidRDefault="00B722A1" w:rsidP="00134BE3">
      <w:pPr>
        <w:tabs>
          <w:tab w:val="left" w:pos="-720"/>
          <w:tab w:val="left" w:leader="dot" w:pos="1710"/>
          <w:tab w:val="left" w:pos="4320"/>
          <w:tab w:val="left" w:pos="7200"/>
        </w:tabs>
        <w:rPr>
          <w:rFonts w:ascii="Arial" w:hAnsi="Arial" w:cs="Arial"/>
          <w:color w:val="4472C4" w:themeColor="accent1"/>
          <w:spacing w:val="-2"/>
          <w:sz w:val="22"/>
          <w:szCs w:val="22"/>
        </w:rPr>
      </w:pPr>
      <w:r>
        <w:rPr>
          <w:rFonts w:ascii="Arial" w:hAnsi="Arial" w:cs="Arial"/>
          <w:iCs/>
          <w:color w:val="4472C4" w:themeColor="accent1"/>
          <w:sz w:val="22"/>
          <w:szCs w:val="22"/>
        </w:rPr>
        <w:t>{</w:t>
      </w:r>
      <w:r w:rsidR="00AB0B7B" w:rsidRPr="00FA3124">
        <w:rPr>
          <w:rFonts w:ascii="Arial" w:hAnsi="Arial" w:cs="Arial"/>
          <w:color w:val="4472C4" w:themeColor="accent1"/>
          <w:sz w:val="22"/>
          <w:szCs w:val="22"/>
        </w:rPr>
        <w:t>UFCM</w:t>
      </w:r>
      <w:r w:rsidR="00AB0B7B" w:rsidRPr="00FA3124">
        <w:rPr>
          <w:rFonts w:ascii="Arial" w:hAnsi="Arial" w:cs="Arial"/>
          <w:color w:val="4472C4" w:themeColor="accent1"/>
          <w:sz w:val="22"/>
          <w:szCs w:val="22"/>
        </w:rPr>
        <w:tab/>
        <w:t>Uncommanded Flying Control Movement</w:t>
      </w:r>
      <w:r>
        <w:rPr>
          <w:rFonts w:ascii="Arial" w:hAnsi="Arial" w:cs="Arial"/>
          <w:color w:val="4472C4" w:themeColor="accent1"/>
          <w:sz w:val="22"/>
          <w:szCs w:val="22"/>
        </w:rPr>
        <w:t>}</w:t>
      </w:r>
    </w:p>
    <w:p w14:paraId="2BF4B8E0" w14:textId="6BA4C430" w:rsidR="00865AE2" w:rsidRPr="00FA3124" w:rsidRDefault="00B722A1" w:rsidP="00B343E4">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35448A" w:rsidRPr="00FA3124">
        <w:rPr>
          <w:rFonts w:ascii="Arial" w:hAnsi="Arial" w:cs="Arial"/>
          <w:color w:val="4472C4" w:themeColor="accent1"/>
          <w:sz w:val="22"/>
          <w:szCs w:val="22"/>
        </w:rPr>
        <w:t>UK</w:t>
      </w:r>
      <w:r w:rsidR="0035448A" w:rsidRPr="00FA3124">
        <w:rPr>
          <w:rFonts w:ascii="Arial" w:hAnsi="Arial" w:cs="Arial"/>
          <w:color w:val="4472C4" w:themeColor="accent1"/>
          <w:sz w:val="22"/>
          <w:szCs w:val="22"/>
        </w:rPr>
        <w:tab/>
        <w:t>United Kingdom</w:t>
      </w:r>
      <w:r>
        <w:rPr>
          <w:rFonts w:ascii="Arial" w:hAnsi="Arial" w:cs="Arial"/>
          <w:color w:val="4472C4" w:themeColor="accent1"/>
          <w:sz w:val="22"/>
          <w:szCs w:val="22"/>
        </w:rPr>
        <w:t>}</w:t>
      </w:r>
    </w:p>
    <w:p w14:paraId="0A72105E" w14:textId="351420C6" w:rsidR="00C75333" w:rsidRPr="00FA3124" w:rsidRDefault="00B722A1" w:rsidP="00B343E4">
      <w:pPr>
        <w:tabs>
          <w:tab w:val="left" w:pos="-720"/>
          <w:tab w:val="left" w:leader="dot" w:pos="1710"/>
          <w:tab w:val="left" w:pos="4320"/>
          <w:tab w:val="left" w:pos="7200"/>
        </w:tabs>
        <w:rPr>
          <w:rFonts w:ascii="Arial" w:hAnsi="Arial" w:cs="Arial"/>
          <w:color w:val="4472C4" w:themeColor="accent1"/>
          <w:sz w:val="22"/>
          <w:szCs w:val="22"/>
        </w:rPr>
      </w:pPr>
      <w:r>
        <w:rPr>
          <w:rFonts w:ascii="Arial" w:hAnsi="Arial" w:cs="Arial"/>
          <w:iCs/>
          <w:color w:val="4472C4" w:themeColor="accent1"/>
          <w:sz w:val="22"/>
          <w:szCs w:val="22"/>
        </w:rPr>
        <w:t>{</w:t>
      </w:r>
      <w:r w:rsidR="00C75333" w:rsidRPr="00FA3124">
        <w:rPr>
          <w:rFonts w:ascii="Arial" w:hAnsi="Arial" w:cs="Arial"/>
          <w:color w:val="4472C4" w:themeColor="accent1"/>
          <w:sz w:val="22"/>
          <w:szCs w:val="22"/>
        </w:rPr>
        <w:t>V&amp;V……………..Verification and Validation</w:t>
      </w:r>
      <w:r>
        <w:rPr>
          <w:rFonts w:ascii="Arial" w:hAnsi="Arial" w:cs="Arial"/>
          <w:color w:val="4472C4" w:themeColor="accent1"/>
          <w:sz w:val="22"/>
          <w:szCs w:val="22"/>
        </w:rPr>
        <w:t>}</w:t>
      </w:r>
    </w:p>
    <w:p w14:paraId="755397D6" w14:textId="0B3998A5" w:rsidR="00865AE2" w:rsidRPr="00567430" w:rsidRDefault="00865AE2">
      <w:pPr>
        <w:overflowPunct/>
        <w:autoSpaceDE/>
        <w:autoSpaceDN/>
        <w:adjustRightInd/>
        <w:jc w:val="left"/>
        <w:textAlignment w:val="auto"/>
        <w:rPr>
          <w:rFonts w:ascii="Arial" w:hAnsi="Arial" w:cs="Arial"/>
        </w:rPr>
      </w:pPr>
      <w:r w:rsidRPr="00567430">
        <w:rPr>
          <w:rFonts w:ascii="Arial" w:hAnsi="Arial" w:cs="Arial"/>
        </w:rPr>
        <w:br w:type="page"/>
      </w:r>
    </w:p>
    <w:p w14:paraId="7530AF9F" w14:textId="77777777" w:rsidR="00134BE3" w:rsidRPr="00567430" w:rsidRDefault="00134BE3" w:rsidP="00B343E4">
      <w:pPr>
        <w:tabs>
          <w:tab w:val="left" w:pos="-720"/>
          <w:tab w:val="left" w:leader="dot" w:pos="1710"/>
          <w:tab w:val="left" w:pos="4320"/>
          <w:tab w:val="left" w:pos="7200"/>
        </w:tabs>
        <w:rPr>
          <w:rFonts w:ascii="Arial" w:hAnsi="Arial" w:cs="Arial"/>
        </w:rPr>
        <w:sectPr w:rsidR="00134BE3" w:rsidRPr="00567430" w:rsidSect="00937A9B">
          <w:pgSz w:w="11909" w:h="16834"/>
          <w:pgMar w:top="1560" w:right="1134" w:bottom="1134" w:left="1134" w:header="646" w:footer="505" w:gutter="0"/>
          <w:paperSrc w:first="15" w:other="15"/>
          <w:cols w:space="720"/>
          <w:noEndnote/>
        </w:sectPr>
      </w:pPr>
    </w:p>
    <w:p w14:paraId="659A21BC" w14:textId="0AB160FA" w:rsidR="007B2463" w:rsidRDefault="00134BE3" w:rsidP="007806A7">
      <w:pPr>
        <w:pStyle w:val="Heading1"/>
        <w:ind w:left="1134" w:hanging="1134"/>
        <w:rPr>
          <w:rFonts w:ascii="Arial" w:hAnsi="Arial" w:cs="Arial"/>
          <w:szCs w:val="22"/>
        </w:rPr>
      </w:pPr>
      <w:bookmarkStart w:id="11" w:name="_Toc82707164"/>
      <w:r w:rsidRPr="00567430">
        <w:rPr>
          <w:rFonts w:ascii="Arial" w:hAnsi="Arial" w:cs="Arial"/>
          <w:szCs w:val="22"/>
        </w:rPr>
        <w:lastRenderedPageBreak/>
        <w:t>PART 0</w:t>
      </w:r>
      <w:r w:rsidRPr="00567430">
        <w:rPr>
          <w:rFonts w:ascii="Arial" w:hAnsi="Arial" w:cs="Arial"/>
          <w:szCs w:val="22"/>
        </w:rPr>
        <w:tab/>
        <w:t xml:space="preserve">GENERAL </w:t>
      </w:r>
      <w:r w:rsidR="00815A00">
        <w:rPr>
          <w:rFonts w:ascii="Arial" w:hAnsi="Arial" w:cs="Arial"/>
          <w:szCs w:val="22"/>
        </w:rPr>
        <w:t>ORGANIZATION</w:t>
      </w:r>
      <w:bookmarkEnd w:id="11"/>
    </w:p>
    <w:p w14:paraId="51E204E7" w14:textId="66E2E097" w:rsidR="00F17A30" w:rsidRDefault="00F17A30" w:rsidP="00F17A30"/>
    <w:p w14:paraId="54A39C74" w14:textId="11E577D6" w:rsidR="00F17A30" w:rsidRPr="008151B0" w:rsidRDefault="00F17A30" w:rsidP="00F17A30">
      <w:pPr>
        <w:rPr>
          <w:rFonts w:ascii="Arial" w:hAnsi="Arial" w:cs="Arial"/>
          <w:sz w:val="22"/>
          <w:szCs w:val="22"/>
        </w:rPr>
      </w:pPr>
      <w:r w:rsidRPr="008151B0">
        <w:rPr>
          <w:rFonts w:ascii="Arial" w:hAnsi="Arial" w:cs="Arial"/>
          <w:sz w:val="22"/>
          <w:szCs w:val="22"/>
        </w:rPr>
        <w:t>Reference</w:t>
      </w:r>
      <w:r w:rsidR="00EC6641">
        <w:rPr>
          <w:rFonts w:ascii="Arial" w:hAnsi="Arial" w:cs="Arial"/>
          <w:sz w:val="22"/>
          <w:szCs w:val="22"/>
        </w:rPr>
        <w:t>s</w:t>
      </w:r>
      <w:r w:rsidRPr="008151B0">
        <w:rPr>
          <w:rFonts w:ascii="Arial" w:hAnsi="Arial" w:cs="Arial"/>
          <w:sz w:val="22"/>
          <w:szCs w:val="22"/>
        </w:rPr>
        <w:t xml:space="preserve">: </w:t>
      </w:r>
    </w:p>
    <w:p w14:paraId="23B5E775" w14:textId="77777777" w:rsidR="00F17A30" w:rsidRPr="008151B0" w:rsidRDefault="00F17A30" w:rsidP="00F17A30">
      <w:pPr>
        <w:rPr>
          <w:rFonts w:ascii="Arial" w:hAnsi="Arial" w:cs="Arial"/>
          <w:sz w:val="22"/>
          <w:szCs w:val="22"/>
        </w:rPr>
      </w:pPr>
    </w:p>
    <w:p w14:paraId="2F7ACCBE" w14:textId="55395C17" w:rsidR="00EC6641" w:rsidRDefault="00EC6641">
      <w:pPr>
        <w:rPr>
          <w:rFonts w:ascii="Arial" w:hAnsi="Arial" w:cs="Arial"/>
          <w:sz w:val="22"/>
          <w:szCs w:val="22"/>
        </w:rPr>
      </w:pPr>
      <w:r>
        <w:rPr>
          <w:rFonts w:ascii="Arial" w:hAnsi="Arial" w:cs="Arial"/>
          <w:sz w:val="22"/>
          <w:szCs w:val="22"/>
        </w:rPr>
        <w:t>RA 1011</w:t>
      </w:r>
      <w:r w:rsidR="00A2493F">
        <w:rPr>
          <w:rFonts w:ascii="Arial" w:hAnsi="Arial" w:cs="Arial"/>
          <w:sz w:val="22"/>
          <w:szCs w:val="22"/>
        </w:rPr>
        <w:t xml:space="preserve"> </w:t>
      </w:r>
      <w:r w:rsidR="00A2493F" w:rsidRPr="00A2493F">
        <w:rPr>
          <w:rFonts w:ascii="Arial" w:hAnsi="Arial" w:cs="Arial"/>
          <w:sz w:val="22"/>
          <w:szCs w:val="22"/>
        </w:rPr>
        <w:t>– Military Continuing Airworthiness Manager Responsibilities</w:t>
      </w:r>
      <w:r w:rsidR="006832D3">
        <w:rPr>
          <w:rFonts w:ascii="Arial" w:hAnsi="Arial" w:cs="Arial"/>
          <w:sz w:val="22"/>
          <w:szCs w:val="22"/>
        </w:rPr>
        <w:t>.</w:t>
      </w:r>
    </w:p>
    <w:p w14:paraId="28CEF66B" w14:textId="71ACEAF8" w:rsidR="00F17A30" w:rsidRPr="00D14FFB" w:rsidRDefault="00F17A30" w:rsidP="008151B0">
      <w:pPr>
        <w:rPr>
          <w:rFonts w:ascii="Arial" w:hAnsi="Arial" w:cs="Arial"/>
          <w:szCs w:val="22"/>
        </w:rPr>
      </w:pPr>
      <w:r w:rsidRPr="008151B0">
        <w:rPr>
          <w:rFonts w:ascii="Arial" w:hAnsi="Arial" w:cs="Arial"/>
          <w:sz w:val="22"/>
          <w:szCs w:val="22"/>
        </w:rPr>
        <w:t>RA 1016</w:t>
      </w:r>
      <w:r w:rsidR="00A2493F">
        <w:rPr>
          <w:rFonts w:ascii="Arial" w:hAnsi="Arial" w:cs="Arial"/>
          <w:sz w:val="22"/>
          <w:szCs w:val="22"/>
        </w:rPr>
        <w:t xml:space="preserve"> </w:t>
      </w:r>
      <w:r w:rsidR="00A2493F" w:rsidRPr="00A2493F">
        <w:rPr>
          <w:rFonts w:ascii="Arial" w:hAnsi="Arial" w:cs="Arial"/>
          <w:sz w:val="22"/>
          <w:szCs w:val="22"/>
        </w:rPr>
        <w:t>– Military Continuing Airworthiness Management</w:t>
      </w:r>
      <w:r w:rsidR="006832D3">
        <w:rPr>
          <w:rFonts w:ascii="Arial" w:hAnsi="Arial" w:cs="Arial"/>
          <w:sz w:val="22"/>
          <w:szCs w:val="22"/>
        </w:rPr>
        <w:t>.</w:t>
      </w:r>
    </w:p>
    <w:p w14:paraId="2E1D6E66" w14:textId="77777777" w:rsidR="007B2463" w:rsidRPr="00567430" w:rsidRDefault="007B2463" w:rsidP="00AE6855">
      <w:pPr>
        <w:shd w:val="clear" w:color="auto" w:fill="FFFFFF"/>
        <w:tabs>
          <w:tab w:val="left" w:pos="-720"/>
          <w:tab w:val="left" w:pos="720"/>
        </w:tabs>
        <w:suppressAutoHyphens/>
        <w:jc w:val="left"/>
        <w:rPr>
          <w:rFonts w:ascii="Arial" w:hAnsi="Arial" w:cs="Arial"/>
          <w:spacing w:val="-2"/>
          <w:sz w:val="22"/>
          <w:szCs w:val="22"/>
        </w:rPr>
      </w:pPr>
    </w:p>
    <w:p w14:paraId="56DAE760" w14:textId="2A1AFBCE" w:rsidR="00EB31F0" w:rsidRPr="00CE4876" w:rsidRDefault="00CE4876" w:rsidP="00EB31F0">
      <w:pPr>
        <w:rPr>
          <w:rFonts w:ascii="Arial" w:hAnsi="Arial" w:cs="Arial"/>
          <w:iCs/>
          <w:color w:val="70AD47" w:themeColor="accent6"/>
          <w:sz w:val="22"/>
          <w:szCs w:val="22"/>
        </w:rPr>
      </w:pPr>
      <w:r>
        <w:rPr>
          <w:rFonts w:ascii="Arial" w:hAnsi="Arial" w:cs="Arial"/>
          <w:iCs/>
          <w:color w:val="70AD47" w:themeColor="accent6"/>
          <w:sz w:val="22"/>
          <w:szCs w:val="22"/>
        </w:rPr>
        <w:t>[</w:t>
      </w:r>
      <w:r w:rsidR="00EB31F0" w:rsidRPr="00387DAB">
        <w:rPr>
          <w:rFonts w:ascii="Arial" w:hAnsi="Arial" w:cs="Arial"/>
          <w:i/>
          <w:color w:val="70AD47" w:themeColor="accent6"/>
          <w:sz w:val="22"/>
          <w:szCs w:val="22"/>
        </w:rPr>
        <w:t xml:space="preserve">Part 0 of the </w:t>
      </w:r>
      <w:r w:rsidR="00743BDA" w:rsidRPr="00387DAB">
        <w:rPr>
          <w:rFonts w:ascii="Arial" w:hAnsi="Arial" w:cs="Arial"/>
          <w:i/>
          <w:color w:val="70AD47" w:themeColor="accent6"/>
          <w:sz w:val="22"/>
          <w:szCs w:val="22"/>
        </w:rPr>
        <w:t>exposition</w:t>
      </w:r>
      <w:r w:rsidR="00EB31F0" w:rsidRPr="00387DAB">
        <w:rPr>
          <w:rFonts w:ascii="Arial" w:hAnsi="Arial" w:cs="Arial"/>
          <w:i/>
          <w:color w:val="70AD47" w:themeColor="accent6"/>
          <w:sz w:val="22"/>
          <w:szCs w:val="22"/>
        </w:rPr>
        <w:t xml:space="preserve"> should describe the general </w:t>
      </w:r>
      <w:r w:rsidR="00815A00">
        <w:rPr>
          <w:rFonts w:ascii="Arial" w:hAnsi="Arial" w:cs="Arial"/>
          <w:i/>
          <w:color w:val="70AD47" w:themeColor="accent6"/>
          <w:sz w:val="22"/>
          <w:szCs w:val="22"/>
        </w:rPr>
        <w:t>organization</w:t>
      </w:r>
      <w:r w:rsidR="00EB31F0" w:rsidRPr="00387DAB">
        <w:rPr>
          <w:rFonts w:ascii="Arial" w:hAnsi="Arial" w:cs="Arial"/>
          <w:i/>
          <w:color w:val="70AD47" w:themeColor="accent6"/>
          <w:sz w:val="22"/>
          <w:szCs w:val="22"/>
        </w:rPr>
        <w:t xml:space="preserve"> of the Mil CAMO and how it works in support of the DDH</w:t>
      </w:r>
      <w:r w:rsidR="00A2493F">
        <w:rPr>
          <w:rFonts w:ascii="Arial" w:hAnsi="Arial" w:cs="Arial"/>
          <w:i/>
          <w:color w:val="70AD47" w:themeColor="accent6"/>
          <w:sz w:val="22"/>
          <w:szCs w:val="22"/>
        </w:rPr>
        <w:t xml:space="preserve"> </w:t>
      </w:r>
      <w:r w:rsidR="00EB31F0" w:rsidRPr="00387DAB">
        <w:rPr>
          <w:rFonts w:ascii="Arial" w:hAnsi="Arial" w:cs="Arial"/>
          <w:i/>
          <w:color w:val="70AD47" w:themeColor="accent6"/>
          <w:sz w:val="22"/>
          <w:szCs w:val="22"/>
        </w:rPr>
        <w:t>/</w:t>
      </w:r>
      <w:r w:rsidR="00A2493F">
        <w:rPr>
          <w:rFonts w:ascii="Arial" w:hAnsi="Arial" w:cs="Arial"/>
          <w:i/>
          <w:color w:val="70AD47" w:themeColor="accent6"/>
          <w:sz w:val="22"/>
          <w:szCs w:val="22"/>
        </w:rPr>
        <w:t xml:space="preserve"> </w:t>
      </w:r>
      <w:r w:rsidR="00EB31F0" w:rsidRPr="00387DAB">
        <w:rPr>
          <w:rFonts w:ascii="Arial" w:hAnsi="Arial" w:cs="Arial"/>
          <w:i/>
          <w:color w:val="70AD47" w:themeColor="accent6"/>
          <w:sz w:val="22"/>
          <w:szCs w:val="22"/>
        </w:rPr>
        <w:t xml:space="preserve">AM(MF) in the discharge of their legal accountability for the safe operation of Air System(s) in their </w:t>
      </w:r>
      <w:r w:rsidR="00A10314">
        <w:rPr>
          <w:rFonts w:ascii="Arial" w:hAnsi="Arial" w:cs="Arial"/>
          <w:i/>
          <w:color w:val="70AD47" w:themeColor="accent6"/>
          <w:sz w:val="22"/>
          <w:szCs w:val="22"/>
        </w:rPr>
        <w:t>Area of Responsibility</w:t>
      </w:r>
      <w:r w:rsidR="00A10314" w:rsidRPr="00387DAB">
        <w:rPr>
          <w:rFonts w:ascii="Arial" w:hAnsi="Arial" w:cs="Arial"/>
          <w:i/>
          <w:color w:val="70AD47" w:themeColor="accent6"/>
          <w:sz w:val="22"/>
          <w:szCs w:val="22"/>
        </w:rPr>
        <w:t xml:space="preserve"> </w:t>
      </w:r>
      <w:r w:rsidR="00EB31F0" w:rsidRPr="00387DAB">
        <w:rPr>
          <w:rFonts w:ascii="Arial" w:hAnsi="Arial" w:cs="Arial"/>
          <w:i/>
          <w:color w:val="70AD47" w:themeColor="accent6"/>
          <w:sz w:val="22"/>
          <w:szCs w:val="22"/>
        </w:rPr>
        <w:t xml:space="preserve">and for ensuring that the Risk to Life (RtL) is reduced to </w:t>
      </w:r>
      <w:r w:rsidR="00A10314">
        <w:rPr>
          <w:rFonts w:ascii="Arial" w:hAnsi="Arial" w:cs="Arial"/>
          <w:i/>
          <w:color w:val="70AD47" w:themeColor="accent6"/>
          <w:sz w:val="22"/>
          <w:szCs w:val="22"/>
        </w:rPr>
        <w:t>As Low As Reasonably Practicable (</w:t>
      </w:r>
      <w:r w:rsidR="00EB31F0" w:rsidRPr="00387DAB">
        <w:rPr>
          <w:rFonts w:ascii="Arial" w:hAnsi="Arial" w:cs="Arial"/>
          <w:i/>
          <w:color w:val="70AD47" w:themeColor="accent6"/>
          <w:sz w:val="22"/>
          <w:szCs w:val="22"/>
        </w:rPr>
        <w:t>ALARP</w:t>
      </w:r>
      <w:r w:rsidR="00A10314">
        <w:rPr>
          <w:rFonts w:ascii="Arial" w:hAnsi="Arial" w:cs="Arial"/>
          <w:i/>
          <w:color w:val="70AD47" w:themeColor="accent6"/>
          <w:sz w:val="22"/>
          <w:szCs w:val="22"/>
        </w:rPr>
        <w:t>)</w:t>
      </w:r>
      <w:r w:rsidR="00EB31F0" w:rsidRPr="00387DAB">
        <w:rPr>
          <w:rFonts w:ascii="Arial" w:hAnsi="Arial" w:cs="Arial"/>
          <w:i/>
          <w:color w:val="70AD47" w:themeColor="accent6"/>
          <w:sz w:val="22"/>
          <w:szCs w:val="22"/>
        </w:rPr>
        <w:t xml:space="preserve"> and </w:t>
      </w:r>
      <w:r w:rsidR="00A10314">
        <w:rPr>
          <w:rFonts w:ascii="Arial" w:hAnsi="Arial" w:cs="Arial"/>
          <w:i/>
          <w:color w:val="70AD47" w:themeColor="accent6"/>
          <w:sz w:val="22"/>
          <w:szCs w:val="22"/>
        </w:rPr>
        <w:t>T</w:t>
      </w:r>
      <w:r w:rsidR="00EB31F0" w:rsidRPr="00387DAB">
        <w:rPr>
          <w:rFonts w:ascii="Arial" w:hAnsi="Arial" w:cs="Arial"/>
          <w:i/>
          <w:color w:val="70AD47" w:themeColor="accent6"/>
          <w:sz w:val="22"/>
          <w:szCs w:val="22"/>
        </w:rPr>
        <w:t>olerable.</w:t>
      </w:r>
      <w:r w:rsidR="008200CF" w:rsidRPr="00387DAB">
        <w:rPr>
          <w:rFonts w:ascii="Arial" w:hAnsi="Arial" w:cs="Arial"/>
          <w:i/>
          <w:color w:val="70AD47" w:themeColor="accent6"/>
          <w:sz w:val="22"/>
          <w:szCs w:val="22"/>
        </w:rPr>
        <w:t xml:space="preserve">  Care should be taken not to repeat the description of the </w:t>
      </w:r>
      <w:r w:rsidR="00815A00">
        <w:rPr>
          <w:rFonts w:ascii="Arial" w:hAnsi="Arial" w:cs="Arial"/>
          <w:i/>
          <w:color w:val="70AD47" w:themeColor="accent6"/>
          <w:sz w:val="22"/>
          <w:szCs w:val="22"/>
        </w:rPr>
        <w:t>organization</w:t>
      </w:r>
      <w:r w:rsidR="008200CF" w:rsidRPr="00387DAB">
        <w:rPr>
          <w:rFonts w:ascii="Arial" w:hAnsi="Arial" w:cs="Arial"/>
          <w:i/>
          <w:color w:val="70AD47" w:themeColor="accent6"/>
          <w:sz w:val="22"/>
          <w:szCs w:val="22"/>
        </w:rPr>
        <w:t xml:space="preserve"> given in section 0.2.</w:t>
      </w:r>
      <w:r>
        <w:rPr>
          <w:rFonts w:ascii="Arial" w:hAnsi="Arial" w:cs="Arial"/>
          <w:iCs/>
          <w:color w:val="70AD47" w:themeColor="accent6"/>
          <w:sz w:val="22"/>
          <w:szCs w:val="22"/>
        </w:rPr>
        <w:t>]</w:t>
      </w:r>
    </w:p>
    <w:p w14:paraId="6EFE9ACB" w14:textId="38855ABA" w:rsidR="001D333B" w:rsidRDefault="001D333B" w:rsidP="00134BE3">
      <w:pPr>
        <w:tabs>
          <w:tab w:val="left" w:pos="-720"/>
        </w:tabs>
        <w:suppressAutoHyphens/>
        <w:jc w:val="left"/>
        <w:rPr>
          <w:rFonts w:ascii="Arial" w:hAnsi="Arial" w:cs="Arial"/>
          <w:spacing w:val="-2"/>
          <w:sz w:val="22"/>
          <w:szCs w:val="22"/>
        </w:rPr>
      </w:pPr>
    </w:p>
    <w:p w14:paraId="2BF4B8E5" w14:textId="12DEB7F6" w:rsidR="00134BE3" w:rsidRDefault="00134BE3" w:rsidP="008151B0">
      <w:pPr>
        <w:pStyle w:val="Heading2"/>
        <w:numPr>
          <w:ilvl w:val="1"/>
          <w:numId w:val="43"/>
        </w:numPr>
        <w:rPr>
          <w:color w:val="4472C4" w:themeColor="accent1"/>
        </w:rPr>
      </w:pPr>
      <w:bookmarkStart w:id="12" w:name="_Toc369176055"/>
      <w:bookmarkStart w:id="13" w:name="_Toc369176162"/>
      <w:bookmarkStart w:id="14" w:name="_Toc369176240"/>
      <w:bookmarkStart w:id="15" w:name="_Toc82707165"/>
      <w:r w:rsidRPr="00567430">
        <w:t xml:space="preserve">Corporate Commitment by the </w:t>
      </w:r>
      <w:r w:rsidR="00CE4876">
        <w:rPr>
          <w:color w:val="4472C4" w:themeColor="accent1"/>
        </w:rPr>
        <w:t>{D</w:t>
      </w:r>
      <w:r w:rsidRPr="00FA3124">
        <w:rPr>
          <w:color w:val="4472C4" w:themeColor="accent1"/>
        </w:rPr>
        <w:t>elivery Duty Holder (DDH)</w:t>
      </w:r>
      <w:bookmarkEnd w:id="12"/>
      <w:bookmarkEnd w:id="13"/>
      <w:bookmarkEnd w:id="14"/>
      <w:r w:rsidR="00686EB8" w:rsidRPr="00FA3124">
        <w:rPr>
          <w:color w:val="4472C4" w:themeColor="accent1"/>
        </w:rPr>
        <w:t xml:space="preserve"> / Accountable Manager </w:t>
      </w:r>
      <w:r w:rsidR="00033EB8" w:rsidRPr="00FA3124">
        <w:rPr>
          <w:color w:val="4472C4" w:themeColor="accent1"/>
        </w:rPr>
        <w:t>(Military Flying)</w:t>
      </w:r>
      <w:r w:rsidR="00CE4876">
        <w:rPr>
          <w:color w:val="4472C4" w:themeColor="accent1"/>
        </w:rPr>
        <w:t>}</w:t>
      </w:r>
      <w:bookmarkEnd w:id="15"/>
    </w:p>
    <w:p w14:paraId="55FB6467" w14:textId="663FF48E" w:rsidR="009602F2" w:rsidRDefault="009602F2" w:rsidP="009602F2"/>
    <w:p w14:paraId="733446E0" w14:textId="77777777" w:rsidR="009602F2" w:rsidRPr="00EA5DD3" w:rsidRDefault="009602F2" w:rsidP="008151B0">
      <w:pPr>
        <w:tabs>
          <w:tab w:val="left" w:pos="1418"/>
        </w:tabs>
        <w:jc w:val="left"/>
        <w:rPr>
          <w:rFonts w:ascii="Arial" w:hAnsi="Arial" w:cs="Arial"/>
          <w:sz w:val="22"/>
          <w:szCs w:val="24"/>
        </w:rPr>
      </w:pPr>
      <w:r w:rsidRPr="00EA5DD3">
        <w:rPr>
          <w:rFonts w:ascii="Arial" w:hAnsi="Arial" w:cs="Arial"/>
          <w:sz w:val="22"/>
          <w:szCs w:val="24"/>
        </w:rPr>
        <w:t>Reference:</w:t>
      </w:r>
    </w:p>
    <w:p w14:paraId="378FEAC0" w14:textId="77777777" w:rsidR="009602F2" w:rsidRPr="00EA5DD3" w:rsidRDefault="009602F2" w:rsidP="009602F2">
      <w:pPr>
        <w:tabs>
          <w:tab w:val="left" w:pos="1418"/>
        </w:tabs>
        <w:ind w:left="1418" w:hanging="1418"/>
        <w:jc w:val="left"/>
        <w:rPr>
          <w:rFonts w:ascii="Arial" w:hAnsi="Arial" w:cs="Arial"/>
          <w:sz w:val="22"/>
          <w:szCs w:val="24"/>
        </w:rPr>
      </w:pPr>
    </w:p>
    <w:p w14:paraId="43F6EECF" w14:textId="17DE83A9" w:rsidR="009602F2" w:rsidRPr="008151B0" w:rsidRDefault="009602F2" w:rsidP="008151B0">
      <w:pPr>
        <w:jc w:val="left"/>
        <w:rPr>
          <w:rFonts w:cs="Arial"/>
          <w:szCs w:val="24"/>
        </w:rPr>
      </w:pPr>
      <w:r w:rsidRPr="00EA5DD3">
        <w:rPr>
          <w:rFonts w:ascii="Arial" w:hAnsi="Arial" w:cs="Arial"/>
          <w:sz w:val="22"/>
          <w:szCs w:val="24"/>
        </w:rPr>
        <w:t xml:space="preserve">RA </w:t>
      </w:r>
      <w:r>
        <w:rPr>
          <w:rFonts w:ascii="Arial" w:hAnsi="Arial" w:cs="Arial"/>
          <w:sz w:val="22"/>
          <w:szCs w:val="24"/>
        </w:rPr>
        <w:t>4943(1)</w:t>
      </w:r>
      <w:r w:rsidR="006832D3">
        <w:rPr>
          <w:rFonts w:ascii="Arial" w:hAnsi="Arial" w:cs="Arial"/>
          <w:sz w:val="22"/>
          <w:szCs w:val="24"/>
        </w:rPr>
        <w:t xml:space="preserve"> -</w:t>
      </w:r>
      <w:r w:rsidRPr="00EA5DD3">
        <w:rPr>
          <w:rFonts w:ascii="Arial" w:hAnsi="Arial" w:cs="Arial"/>
          <w:sz w:val="22"/>
          <w:szCs w:val="24"/>
        </w:rPr>
        <w:t xml:space="preserve"> </w:t>
      </w:r>
      <w:r>
        <w:rPr>
          <w:rFonts w:ascii="Arial" w:hAnsi="Arial" w:cs="Arial"/>
          <w:sz w:val="22"/>
          <w:szCs w:val="24"/>
        </w:rPr>
        <w:t xml:space="preserve">Provision of </w:t>
      </w:r>
      <w:r w:rsidR="00A2493F">
        <w:rPr>
          <w:rFonts w:ascii="Arial" w:hAnsi="Arial" w:cs="Arial"/>
          <w:sz w:val="22"/>
          <w:szCs w:val="24"/>
        </w:rPr>
        <w:t xml:space="preserve">the </w:t>
      </w:r>
      <w:r>
        <w:rPr>
          <w:rFonts w:ascii="Arial" w:hAnsi="Arial" w:cs="Arial"/>
          <w:sz w:val="22"/>
          <w:szCs w:val="24"/>
        </w:rPr>
        <w:t>Continuing Airworthiness Management Exposition.</w:t>
      </w:r>
    </w:p>
    <w:p w14:paraId="2BF4B8E6" w14:textId="0266E856" w:rsidR="00134BE3" w:rsidRPr="002214D3" w:rsidRDefault="00134BE3" w:rsidP="00134BE3">
      <w:pPr>
        <w:shd w:val="clear" w:color="auto" w:fill="FFFFFF"/>
        <w:tabs>
          <w:tab w:val="left" w:pos="-720"/>
          <w:tab w:val="left" w:pos="0"/>
        </w:tabs>
        <w:suppressAutoHyphens/>
        <w:jc w:val="left"/>
        <w:rPr>
          <w:rFonts w:ascii="Arial" w:hAnsi="Arial" w:cs="Arial"/>
          <w:spacing w:val="-2"/>
          <w:sz w:val="22"/>
          <w:szCs w:val="22"/>
        </w:rPr>
      </w:pPr>
    </w:p>
    <w:p w14:paraId="4C6369BF" w14:textId="226E345E" w:rsidR="004E1C90" w:rsidRPr="00CE4876" w:rsidRDefault="00CE4876" w:rsidP="004E1C90">
      <w:pPr>
        <w:shd w:val="clear" w:color="auto" w:fill="FFFFFF"/>
        <w:tabs>
          <w:tab w:val="left" w:pos="-720"/>
          <w:tab w:val="left" w:pos="709"/>
        </w:tabs>
        <w:suppressAutoHyphens/>
        <w:rPr>
          <w:rFonts w:ascii="Arial" w:hAnsi="Arial" w:cs="Arial"/>
          <w:iCs/>
          <w:color w:val="70AD47" w:themeColor="accent6"/>
          <w:spacing w:val="-2"/>
          <w:sz w:val="22"/>
          <w:szCs w:val="22"/>
        </w:rPr>
      </w:pPr>
      <w:r>
        <w:rPr>
          <w:rFonts w:ascii="Arial" w:hAnsi="Arial" w:cs="Arial"/>
          <w:color w:val="70AD47" w:themeColor="accent6"/>
          <w:sz w:val="22"/>
          <w:szCs w:val="22"/>
        </w:rPr>
        <w:t>[</w:t>
      </w:r>
      <w:r w:rsidR="004E1C90" w:rsidRPr="00387DAB">
        <w:rPr>
          <w:rFonts w:ascii="Arial" w:hAnsi="Arial" w:cs="Arial"/>
          <w:i/>
          <w:iCs/>
          <w:color w:val="70AD47" w:themeColor="accent6"/>
          <w:sz w:val="22"/>
          <w:szCs w:val="22"/>
        </w:rPr>
        <w:t xml:space="preserve">This introductory paragraph should demonstrate that </w:t>
      </w:r>
      <w:r w:rsidR="004E1C90" w:rsidRPr="00387DAB">
        <w:rPr>
          <w:rFonts w:ascii="Arial" w:hAnsi="Arial" w:cs="Arial"/>
          <w:i/>
          <w:color w:val="70AD47" w:themeColor="accent6"/>
          <w:spacing w:val="-2"/>
          <w:sz w:val="22"/>
          <w:szCs w:val="22"/>
        </w:rPr>
        <w:t xml:space="preserve">this </w:t>
      </w:r>
      <w:r w:rsidR="00743BDA" w:rsidRPr="00387DAB">
        <w:rPr>
          <w:rFonts w:ascii="Arial" w:hAnsi="Arial" w:cs="Arial"/>
          <w:i/>
          <w:color w:val="70AD47" w:themeColor="accent6"/>
          <w:spacing w:val="-2"/>
          <w:sz w:val="22"/>
          <w:szCs w:val="22"/>
        </w:rPr>
        <w:t>exposition</w:t>
      </w:r>
      <w:r w:rsidR="004E1C90" w:rsidRPr="00387DAB">
        <w:rPr>
          <w:rFonts w:ascii="Arial" w:hAnsi="Arial" w:cs="Arial"/>
          <w:i/>
          <w:color w:val="70AD47" w:themeColor="accent6"/>
          <w:spacing w:val="-2"/>
          <w:sz w:val="22"/>
          <w:szCs w:val="22"/>
        </w:rPr>
        <w:t xml:space="preserve">, and any associated manuals and documented procedures, define the </w:t>
      </w:r>
      <w:r w:rsidR="00815A00">
        <w:rPr>
          <w:rFonts w:ascii="Arial" w:hAnsi="Arial" w:cs="Arial"/>
          <w:i/>
          <w:color w:val="70AD47" w:themeColor="accent6"/>
          <w:spacing w:val="-2"/>
          <w:sz w:val="22"/>
          <w:szCs w:val="22"/>
        </w:rPr>
        <w:t>organization</w:t>
      </w:r>
      <w:r w:rsidR="004E1C90" w:rsidRPr="00387DAB">
        <w:rPr>
          <w:rFonts w:ascii="Arial" w:hAnsi="Arial" w:cs="Arial"/>
          <w:i/>
          <w:color w:val="70AD47" w:themeColor="accent6"/>
          <w:spacing w:val="-2"/>
          <w:sz w:val="22"/>
          <w:szCs w:val="22"/>
        </w:rPr>
        <w:t xml:space="preserve">(s) compliance with MRP Part M and will always be complied with. </w:t>
      </w:r>
      <w:r w:rsidR="003E2B00" w:rsidRPr="00387DAB">
        <w:rPr>
          <w:rFonts w:ascii="Arial" w:hAnsi="Arial" w:cs="Arial"/>
          <w:i/>
          <w:color w:val="70AD47" w:themeColor="accent6"/>
          <w:spacing w:val="-2"/>
          <w:sz w:val="22"/>
          <w:szCs w:val="22"/>
        </w:rPr>
        <w:t xml:space="preserve"> </w:t>
      </w:r>
      <w:r w:rsidR="004E1C90" w:rsidRPr="00387DAB">
        <w:rPr>
          <w:rFonts w:ascii="Arial" w:hAnsi="Arial" w:cs="Arial"/>
          <w:i/>
          <w:color w:val="70AD47" w:themeColor="accent6"/>
          <w:spacing w:val="-2"/>
          <w:sz w:val="22"/>
          <w:szCs w:val="22"/>
        </w:rPr>
        <w:t>A formal statement from the DDH</w:t>
      </w:r>
      <w:r w:rsidR="00A2493F">
        <w:rPr>
          <w:rFonts w:ascii="Arial" w:hAnsi="Arial" w:cs="Arial"/>
          <w:i/>
          <w:color w:val="70AD47" w:themeColor="accent6"/>
          <w:spacing w:val="-2"/>
          <w:sz w:val="22"/>
          <w:szCs w:val="22"/>
        </w:rPr>
        <w:t xml:space="preserve"> </w:t>
      </w:r>
      <w:r w:rsidR="004E1C90" w:rsidRPr="00387DAB">
        <w:rPr>
          <w:rFonts w:ascii="Arial" w:hAnsi="Arial" w:cs="Arial"/>
          <w:i/>
          <w:color w:val="70AD47" w:themeColor="accent6"/>
          <w:spacing w:val="-2"/>
          <w:sz w:val="22"/>
          <w:szCs w:val="22"/>
        </w:rPr>
        <w:t>/</w:t>
      </w:r>
      <w:r w:rsidR="00A2493F">
        <w:rPr>
          <w:rFonts w:ascii="Arial" w:hAnsi="Arial" w:cs="Arial"/>
          <w:i/>
          <w:color w:val="70AD47" w:themeColor="accent6"/>
          <w:spacing w:val="-2"/>
          <w:sz w:val="22"/>
          <w:szCs w:val="22"/>
        </w:rPr>
        <w:t xml:space="preserve"> </w:t>
      </w:r>
      <w:r w:rsidR="004E1C90" w:rsidRPr="00387DAB">
        <w:rPr>
          <w:rFonts w:ascii="Arial" w:hAnsi="Arial" w:cs="Arial"/>
          <w:i/>
          <w:color w:val="70AD47" w:themeColor="accent6"/>
          <w:spacing w:val="-2"/>
          <w:sz w:val="22"/>
          <w:szCs w:val="22"/>
        </w:rPr>
        <w:t>AM(MF) should be included to this effect.</w:t>
      </w:r>
      <w:r>
        <w:rPr>
          <w:rFonts w:ascii="Arial" w:hAnsi="Arial" w:cs="Arial"/>
          <w:iCs/>
          <w:color w:val="70AD47" w:themeColor="accent6"/>
          <w:spacing w:val="-2"/>
          <w:sz w:val="22"/>
          <w:szCs w:val="22"/>
        </w:rPr>
        <w:t>]</w:t>
      </w:r>
    </w:p>
    <w:p w14:paraId="1CDC90BE" w14:textId="77777777" w:rsidR="004E1C90" w:rsidRPr="00387DAB" w:rsidRDefault="004E1C90" w:rsidP="004E1C90">
      <w:pPr>
        <w:shd w:val="clear" w:color="auto" w:fill="FFFFFF"/>
        <w:tabs>
          <w:tab w:val="left" w:pos="-720"/>
          <w:tab w:val="left" w:pos="709"/>
        </w:tabs>
        <w:suppressAutoHyphens/>
        <w:rPr>
          <w:rFonts w:ascii="Arial" w:hAnsi="Arial" w:cs="Arial"/>
          <w:color w:val="70AD47" w:themeColor="accent6"/>
          <w:spacing w:val="-2"/>
          <w:sz w:val="22"/>
          <w:szCs w:val="22"/>
        </w:rPr>
      </w:pPr>
    </w:p>
    <w:p w14:paraId="54A98005" w14:textId="7F01A2EB" w:rsidR="004E1C90" w:rsidRPr="00CE4876" w:rsidRDefault="00CE4876" w:rsidP="004E1C90">
      <w:pPr>
        <w:shd w:val="clear" w:color="auto" w:fill="FFFFFF"/>
        <w:tabs>
          <w:tab w:val="left" w:pos="-720"/>
          <w:tab w:val="left" w:pos="709"/>
        </w:tabs>
        <w:suppressAutoHyphens/>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4E1C90" w:rsidRPr="00387DAB">
        <w:rPr>
          <w:rFonts w:ascii="Arial" w:hAnsi="Arial" w:cs="Arial"/>
          <w:i/>
          <w:iCs/>
          <w:color w:val="70AD47" w:themeColor="accent6"/>
          <w:spacing w:val="-2"/>
          <w:sz w:val="22"/>
          <w:szCs w:val="22"/>
        </w:rPr>
        <w:t>The DDH</w:t>
      </w:r>
      <w:r w:rsidR="00A2493F">
        <w:rPr>
          <w:rFonts w:ascii="Arial" w:hAnsi="Arial" w:cs="Arial"/>
          <w:i/>
          <w:iCs/>
          <w:color w:val="70AD47" w:themeColor="accent6"/>
          <w:spacing w:val="-2"/>
          <w:sz w:val="22"/>
          <w:szCs w:val="22"/>
        </w:rPr>
        <w:t xml:space="preserve"> </w:t>
      </w:r>
      <w:r w:rsidR="004E1C90" w:rsidRPr="00387DAB">
        <w:rPr>
          <w:rFonts w:ascii="Arial" w:hAnsi="Arial" w:cs="Arial"/>
          <w:i/>
          <w:iCs/>
          <w:color w:val="70AD47" w:themeColor="accent6"/>
          <w:spacing w:val="-2"/>
          <w:sz w:val="22"/>
          <w:szCs w:val="22"/>
        </w:rPr>
        <w:t>/</w:t>
      </w:r>
      <w:r w:rsidR="00A2493F">
        <w:rPr>
          <w:rFonts w:ascii="Arial" w:hAnsi="Arial" w:cs="Arial"/>
          <w:i/>
          <w:iCs/>
          <w:color w:val="70AD47" w:themeColor="accent6"/>
          <w:spacing w:val="-2"/>
          <w:sz w:val="22"/>
          <w:szCs w:val="22"/>
        </w:rPr>
        <w:t xml:space="preserve"> </w:t>
      </w:r>
      <w:r w:rsidR="004E1C90" w:rsidRPr="00387DAB">
        <w:rPr>
          <w:rFonts w:ascii="Arial" w:hAnsi="Arial" w:cs="Arial"/>
          <w:i/>
          <w:iCs/>
          <w:color w:val="70AD47" w:themeColor="accent6"/>
          <w:spacing w:val="-2"/>
          <w:sz w:val="22"/>
          <w:szCs w:val="22"/>
        </w:rPr>
        <w:t xml:space="preserve">AM(MF) </w:t>
      </w:r>
      <w:r w:rsidR="00743BDA" w:rsidRPr="00387DAB">
        <w:rPr>
          <w:rFonts w:ascii="Arial" w:hAnsi="Arial" w:cs="Arial"/>
          <w:i/>
          <w:iCs/>
          <w:color w:val="70AD47" w:themeColor="accent6"/>
          <w:spacing w:val="-2"/>
          <w:sz w:val="22"/>
          <w:szCs w:val="22"/>
        </w:rPr>
        <w:t>exposition</w:t>
      </w:r>
      <w:r w:rsidR="004E1C90" w:rsidRPr="00387DAB">
        <w:rPr>
          <w:rFonts w:ascii="Arial" w:hAnsi="Arial" w:cs="Arial"/>
          <w:i/>
          <w:iCs/>
          <w:color w:val="70AD47" w:themeColor="accent6"/>
          <w:spacing w:val="-2"/>
          <w:sz w:val="22"/>
          <w:szCs w:val="22"/>
        </w:rPr>
        <w:t xml:space="preserve"> statement should embrace the intent of the </w:t>
      </w:r>
      <w:r w:rsidR="00440D08">
        <w:rPr>
          <w:rFonts w:ascii="Arial" w:hAnsi="Arial" w:cs="Arial"/>
          <w:i/>
          <w:iCs/>
          <w:color w:val="70AD47" w:themeColor="accent6"/>
          <w:spacing w:val="-2"/>
          <w:sz w:val="22"/>
          <w:szCs w:val="22"/>
        </w:rPr>
        <w:t xml:space="preserve"> of the example DDH or AM(MF)’s CAME statement in the RA4943(1) Guidance Material.  This </w:t>
      </w:r>
      <w:r w:rsidR="004E1C90" w:rsidRPr="00387DAB">
        <w:rPr>
          <w:rFonts w:ascii="Arial" w:hAnsi="Arial" w:cs="Arial"/>
          <w:i/>
          <w:iCs/>
          <w:color w:val="70AD47" w:themeColor="accent6"/>
          <w:spacing w:val="-2"/>
          <w:sz w:val="22"/>
          <w:szCs w:val="22"/>
        </w:rPr>
        <w:t xml:space="preserve"> may be used without amendment; any modification</w:t>
      </w:r>
      <w:r w:rsidR="009B61A9">
        <w:rPr>
          <w:rFonts w:ascii="Arial" w:hAnsi="Arial" w:cs="Arial"/>
          <w:i/>
          <w:iCs/>
          <w:color w:val="70AD47" w:themeColor="accent6"/>
          <w:spacing w:val="-2"/>
          <w:sz w:val="22"/>
          <w:szCs w:val="22"/>
        </w:rPr>
        <w:t xml:space="preserve"> </w:t>
      </w:r>
      <w:r w:rsidR="004E1C90" w:rsidRPr="00387DAB">
        <w:rPr>
          <w:rFonts w:ascii="Arial" w:hAnsi="Arial" w:cs="Arial"/>
          <w:i/>
          <w:iCs/>
          <w:color w:val="70AD47" w:themeColor="accent6"/>
          <w:spacing w:val="-2"/>
          <w:sz w:val="22"/>
          <w:szCs w:val="22"/>
        </w:rPr>
        <w:t>to the statement should not alter the intent.</w:t>
      </w:r>
      <w:r>
        <w:rPr>
          <w:rFonts w:ascii="Arial" w:hAnsi="Arial" w:cs="Arial"/>
          <w:color w:val="70AD47" w:themeColor="accent6"/>
          <w:spacing w:val="-2"/>
          <w:sz w:val="22"/>
          <w:szCs w:val="22"/>
        </w:rPr>
        <w:t>]</w:t>
      </w:r>
    </w:p>
    <w:p w14:paraId="2BF4B8E8" w14:textId="77777777" w:rsidR="00540644" w:rsidRPr="00567430" w:rsidRDefault="00540644" w:rsidP="00691F3B">
      <w:pPr>
        <w:shd w:val="clear" w:color="auto" w:fill="FFFFFF"/>
        <w:tabs>
          <w:tab w:val="left" w:pos="-720"/>
          <w:tab w:val="left" w:pos="709"/>
        </w:tabs>
        <w:suppressAutoHyphens/>
        <w:jc w:val="left"/>
        <w:rPr>
          <w:rFonts w:ascii="Arial" w:hAnsi="Arial" w:cs="Arial"/>
          <w:spacing w:val="-2"/>
          <w:sz w:val="22"/>
          <w:szCs w:val="22"/>
        </w:rPr>
      </w:pPr>
    </w:p>
    <w:p w14:paraId="2BF4B8E9" w14:textId="1B73CF71" w:rsidR="00540644" w:rsidRPr="00567430" w:rsidRDefault="00CE4876" w:rsidP="00134BE3">
      <w:pPr>
        <w:shd w:val="clear" w:color="auto" w:fill="FFFFFF"/>
        <w:tabs>
          <w:tab w:val="left" w:pos="-720"/>
          <w:tab w:val="left" w:pos="709"/>
        </w:tabs>
        <w:suppressAutoHyphens/>
        <w:ind w:left="11" w:hanging="11"/>
        <w:jc w:val="left"/>
        <w:rPr>
          <w:rFonts w:ascii="Arial" w:hAnsi="Arial" w:cs="Arial"/>
          <w:b/>
          <w:spacing w:val="-2"/>
          <w:sz w:val="22"/>
          <w:szCs w:val="22"/>
        </w:rPr>
      </w:pPr>
      <w:r>
        <w:rPr>
          <w:rFonts w:ascii="Arial" w:hAnsi="Arial" w:cs="Arial"/>
          <w:b/>
          <w:color w:val="4472C4" w:themeColor="accent1"/>
          <w:spacing w:val="-2"/>
          <w:sz w:val="22"/>
          <w:szCs w:val="22"/>
        </w:rPr>
        <w:t>{</w:t>
      </w:r>
      <w:r w:rsidR="00033EB8" w:rsidRPr="00BE52C0">
        <w:rPr>
          <w:rFonts w:ascii="Arial" w:hAnsi="Arial" w:cs="Arial"/>
          <w:b/>
          <w:color w:val="4472C4" w:themeColor="accent1"/>
          <w:spacing w:val="-2"/>
          <w:sz w:val="22"/>
          <w:szCs w:val="22"/>
        </w:rPr>
        <w:t>XXXX</w:t>
      </w:r>
      <w:r>
        <w:rPr>
          <w:rFonts w:ascii="Arial" w:hAnsi="Arial" w:cs="Arial"/>
          <w:b/>
          <w:color w:val="4472C4" w:themeColor="accent1"/>
          <w:spacing w:val="-2"/>
          <w:sz w:val="22"/>
          <w:szCs w:val="22"/>
        </w:rPr>
        <w:t>}</w:t>
      </w:r>
      <w:r w:rsidR="00540644" w:rsidRPr="00567430">
        <w:rPr>
          <w:rFonts w:ascii="Arial" w:hAnsi="Arial" w:cs="Arial"/>
          <w:b/>
          <w:spacing w:val="-2"/>
          <w:sz w:val="22"/>
          <w:szCs w:val="22"/>
        </w:rPr>
        <w:t xml:space="preserve"> CONTINUING AIRWORTHINESS MANAGEMENT EXPOSITION</w:t>
      </w:r>
      <w:r w:rsidR="00A75C2E">
        <w:rPr>
          <w:rFonts w:ascii="Arial" w:hAnsi="Arial" w:cs="Arial"/>
          <w:b/>
          <w:spacing w:val="-2"/>
          <w:sz w:val="22"/>
          <w:szCs w:val="22"/>
        </w:rPr>
        <w:t xml:space="preserve"> (CAME)</w:t>
      </w:r>
    </w:p>
    <w:p w14:paraId="131390F0" w14:textId="77777777" w:rsidR="007B2463" w:rsidRPr="00567430" w:rsidRDefault="007B2463"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2BF4B8EB" w14:textId="1EF45B08" w:rsidR="00540644" w:rsidRPr="00567430" w:rsidRDefault="00540644" w:rsidP="00134BE3">
      <w:pPr>
        <w:shd w:val="clear" w:color="auto" w:fill="FFFFFF"/>
        <w:tabs>
          <w:tab w:val="left" w:pos="-720"/>
          <w:tab w:val="left" w:pos="709"/>
        </w:tabs>
        <w:suppressAutoHyphens/>
        <w:ind w:left="11" w:hanging="11"/>
        <w:jc w:val="left"/>
        <w:rPr>
          <w:rFonts w:ascii="Arial" w:hAnsi="Arial" w:cs="Arial"/>
          <w:spacing w:val="-2"/>
          <w:sz w:val="22"/>
          <w:szCs w:val="22"/>
        </w:rPr>
      </w:pPr>
      <w:r w:rsidRPr="00567430">
        <w:rPr>
          <w:rFonts w:ascii="Arial" w:hAnsi="Arial" w:cs="Arial"/>
          <w:spacing w:val="-2"/>
          <w:sz w:val="22"/>
          <w:szCs w:val="22"/>
        </w:rPr>
        <w:t xml:space="preserve">This </w:t>
      </w:r>
      <w:r w:rsidR="00440D08">
        <w:rPr>
          <w:rFonts w:ascii="Arial" w:hAnsi="Arial" w:cs="Arial"/>
          <w:spacing w:val="-2"/>
          <w:sz w:val="22"/>
          <w:szCs w:val="22"/>
        </w:rPr>
        <w:t xml:space="preserve">CAME </w:t>
      </w:r>
      <w:r w:rsidRPr="00567430">
        <w:rPr>
          <w:rFonts w:ascii="Arial" w:hAnsi="Arial" w:cs="Arial"/>
          <w:spacing w:val="-2"/>
          <w:sz w:val="22"/>
          <w:szCs w:val="22"/>
        </w:rPr>
        <w:t xml:space="preserve">defines the </w:t>
      </w:r>
      <w:r w:rsidR="00440D08">
        <w:rPr>
          <w:rFonts w:ascii="Arial" w:hAnsi="Arial" w:cs="Arial"/>
          <w:spacing w:val="-2"/>
          <w:sz w:val="22"/>
          <w:szCs w:val="22"/>
        </w:rPr>
        <w:t xml:space="preserve"> Mil CAMO </w:t>
      </w:r>
      <w:r w:rsidRPr="00567430">
        <w:rPr>
          <w:rFonts w:ascii="Arial" w:hAnsi="Arial" w:cs="Arial"/>
          <w:spacing w:val="-2"/>
          <w:sz w:val="22"/>
          <w:szCs w:val="22"/>
        </w:rPr>
        <w:t xml:space="preserve">and procedures upon which the Sub Part G </w:t>
      </w:r>
      <w:r w:rsidR="00CE4876">
        <w:rPr>
          <w:rFonts w:ascii="Arial" w:hAnsi="Arial" w:cs="Arial"/>
          <w:color w:val="4472C4" w:themeColor="accent1"/>
          <w:spacing w:val="-2"/>
          <w:sz w:val="22"/>
          <w:szCs w:val="22"/>
        </w:rPr>
        <w:t>{a</w:t>
      </w:r>
      <w:r w:rsidRPr="00BE52C0">
        <w:rPr>
          <w:rFonts w:ascii="Arial" w:hAnsi="Arial" w:cs="Arial"/>
          <w:color w:val="4472C4" w:themeColor="accent1"/>
          <w:spacing w:val="-2"/>
          <w:sz w:val="22"/>
          <w:szCs w:val="22"/>
        </w:rPr>
        <w:t>nd Sub Part I</w:t>
      </w:r>
      <w:r w:rsidR="00CE4876">
        <w:rPr>
          <w:rFonts w:ascii="Arial" w:hAnsi="Arial" w:cs="Arial"/>
          <w:color w:val="4472C4" w:themeColor="accent1"/>
          <w:spacing w:val="-2"/>
          <w:sz w:val="22"/>
          <w:szCs w:val="22"/>
        </w:rPr>
        <w:t xml:space="preserve">} </w:t>
      </w:r>
      <w:r w:rsidRPr="00567430">
        <w:rPr>
          <w:rFonts w:ascii="Arial" w:hAnsi="Arial" w:cs="Arial"/>
          <w:spacing w:val="-2"/>
          <w:sz w:val="22"/>
          <w:szCs w:val="22"/>
        </w:rPr>
        <w:t xml:space="preserve">approvals are based. </w:t>
      </w:r>
      <w:r w:rsidR="003E2B00">
        <w:rPr>
          <w:rFonts w:ascii="Arial" w:hAnsi="Arial" w:cs="Arial"/>
          <w:spacing w:val="-2"/>
          <w:sz w:val="22"/>
          <w:szCs w:val="22"/>
        </w:rPr>
        <w:t xml:space="preserve"> </w:t>
      </w:r>
      <w:r w:rsidRPr="00567430">
        <w:rPr>
          <w:rFonts w:ascii="Arial" w:hAnsi="Arial" w:cs="Arial"/>
          <w:spacing w:val="-2"/>
          <w:sz w:val="22"/>
          <w:szCs w:val="22"/>
        </w:rPr>
        <w:t xml:space="preserve">These procedures are approved by the undersigned and should be complied with, as applicable, to ensure that all the </w:t>
      </w:r>
      <w:r w:rsidR="00A75C2E">
        <w:rPr>
          <w:rFonts w:ascii="Arial" w:hAnsi="Arial" w:cs="Arial"/>
          <w:spacing w:val="-2"/>
          <w:sz w:val="22"/>
          <w:szCs w:val="22"/>
        </w:rPr>
        <w:t>CAw</w:t>
      </w:r>
      <w:r w:rsidRPr="00567430">
        <w:rPr>
          <w:rFonts w:ascii="Arial" w:hAnsi="Arial" w:cs="Arial"/>
          <w:spacing w:val="-2"/>
          <w:sz w:val="22"/>
          <w:szCs w:val="22"/>
        </w:rPr>
        <w:t xml:space="preserve"> tasks of the </w:t>
      </w:r>
      <w:r w:rsidR="00CE4876">
        <w:rPr>
          <w:rFonts w:ascii="Arial" w:hAnsi="Arial" w:cs="Arial"/>
          <w:color w:val="4472C4" w:themeColor="accent1"/>
          <w:spacing w:val="-2"/>
          <w:sz w:val="22"/>
          <w:szCs w:val="22"/>
        </w:rPr>
        <w:t>{XX</w:t>
      </w:r>
      <w:r w:rsidR="00E65B8B" w:rsidRPr="00BE52C0">
        <w:rPr>
          <w:rFonts w:ascii="Arial" w:hAnsi="Arial" w:cs="Arial"/>
          <w:color w:val="4472C4" w:themeColor="accent1"/>
          <w:spacing w:val="-2"/>
          <w:sz w:val="22"/>
          <w:szCs w:val="22"/>
        </w:rPr>
        <w:t>XX</w:t>
      </w:r>
      <w:r w:rsidR="00CE4876">
        <w:rPr>
          <w:rFonts w:ascii="Arial" w:hAnsi="Arial" w:cs="Arial"/>
          <w:color w:val="4472C4" w:themeColor="accent1"/>
          <w:spacing w:val="-2"/>
          <w:sz w:val="22"/>
          <w:szCs w:val="22"/>
        </w:rPr>
        <w:t>}</w:t>
      </w:r>
      <w:r w:rsidRPr="00567430">
        <w:rPr>
          <w:rFonts w:ascii="Arial" w:hAnsi="Arial" w:cs="Arial"/>
          <w:spacing w:val="-2"/>
          <w:sz w:val="22"/>
          <w:szCs w:val="22"/>
        </w:rPr>
        <w:t xml:space="preserve"> fleet of </w:t>
      </w:r>
      <w:r w:rsidR="00A10314">
        <w:rPr>
          <w:rFonts w:ascii="Arial" w:hAnsi="Arial" w:cs="Arial"/>
          <w:spacing w:val="-2"/>
          <w:sz w:val="22"/>
          <w:szCs w:val="22"/>
        </w:rPr>
        <w:t>A</w:t>
      </w:r>
      <w:r w:rsidR="00A10314" w:rsidRPr="00567430">
        <w:rPr>
          <w:rFonts w:ascii="Arial" w:hAnsi="Arial" w:cs="Arial"/>
          <w:spacing w:val="-2"/>
          <w:sz w:val="22"/>
          <w:szCs w:val="22"/>
        </w:rPr>
        <w:t xml:space="preserve">ircraft </w:t>
      </w:r>
      <w:r w:rsidRPr="00567430">
        <w:rPr>
          <w:rFonts w:ascii="Arial" w:hAnsi="Arial" w:cs="Arial"/>
          <w:spacing w:val="-2"/>
          <w:sz w:val="22"/>
          <w:szCs w:val="22"/>
        </w:rPr>
        <w:t>are carried out on time and to an approved standard.</w:t>
      </w:r>
    </w:p>
    <w:p w14:paraId="2BF4B8EC" w14:textId="77777777" w:rsidR="00540644" w:rsidRPr="00567430" w:rsidRDefault="00540644"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2BF4B8ED" w14:textId="2F126279" w:rsidR="00540644" w:rsidRPr="00567430" w:rsidRDefault="00540644" w:rsidP="00134BE3">
      <w:pPr>
        <w:shd w:val="clear" w:color="auto" w:fill="FFFFFF"/>
        <w:tabs>
          <w:tab w:val="left" w:pos="-720"/>
          <w:tab w:val="left" w:pos="709"/>
        </w:tabs>
        <w:suppressAutoHyphens/>
        <w:ind w:left="11" w:hanging="11"/>
        <w:jc w:val="left"/>
        <w:rPr>
          <w:rFonts w:ascii="Arial" w:hAnsi="Arial" w:cs="Arial"/>
          <w:spacing w:val="-2"/>
          <w:sz w:val="22"/>
          <w:szCs w:val="22"/>
        </w:rPr>
      </w:pPr>
      <w:r w:rsidRPr="00567430">
        <w:rPr>
          <w:rFonts w:ascii="Arial" w:hAnsi="Arial" w:cs="Arial"/>
          <w:spacing w:val="-2"/>
          <w:sz w:val="22"/>
          <w:szCs w:val="22"/>
        </w:rPr>
        <w:t xml:space="preserve">It is accepted that these procedures do not override the necessity of complying with any new or amended </w:t>
      </w:r>
      <w:r w:rsidR="00440D08">
        <w:rPr>
          <w:rFonts w:ascii="Arial" w:hAnsi="Arial" w:cs="Arial"/>
          <w:spacing w:val="-2"/>
          <w:sz w:val="22"/>
          <w:szCs w:val="22"/>
        </w:rPr>
        <w:t>R</w:t>
      </w:r>
      <w:r w:rsidRPr="00567430">
        <w:rPr>
          <w:rFonts w:ascii="Arial" w:hAnsi="Arial" w:cs="Arial"/>
          <w:spacing w:val="-2"/>
          <w:sz w:val="22"/>
          <w:szCs w:val="22"/>
        </w:rPr>
        <w:t xml:space="preserve">egulation published from time to time where these new or amended </w:t>
      </w:r>
      <w:r w:rsidR="00440D08">
        <w:rPr>
          <w:rFonts w:ascii="Arial" w:hAnsi="Arial" w:cs="Arial"/>
          <w:spacing w:val="-2"/>
          <w:sz w:val="22"/>
          <w:szCs w:val="22"/>
        </w:rPr>
        <w:t>R</w:t>
      </w:r>
      <w:r w:rsidRPr="00567430">
        <w:rPr>
          <w:rFonts w:ascii="Arial" w:hAnsi="Arial" w:cs="Arial"/>
          <w:spacing w:val="-2"/>
          <w:sz w:val="22"/>
          <w:szCs w:val="22"/>
        </w:rPr>
        <w:t>egulations are in conflict with these procedures.</w:t>
      </w:r>
    </w:p>
    <w:p w14:paraId="2BF4B8EE" w14:textId="77777777" w:rsidR="00540644" w:rsidRPr="00567430" w:rsidRDefault="00540644"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2BF4B8F0" w14:textId="30CE6EF1" w:rsidR="00540644" w:rsidRPr="00567430" w:rsidRDefault="00540644" w:rsidP="00470378">
      <w:pPr>
        <w:shd w:val="clear" w:color="auto" w:fill="FFFFFF"/>
        <w:tabs>
          <w:tab w:val="left" w:pos="-720"/>
          <w:tab w:val="left" w:pos="709"/>
        </w:tabs>
        <w:suppressAutoHyphens/>
        <w:ind w:left="11" w:hanging="11"/>
        <w:jc w:val="left"/>
        <w:rPr>
          <w:rFonts w:ascii="Arial" w:hAnsi="Arial" w:cs="Arial"/>
          <w:spacing w:val="-2"/>
          <w:sz w:val="22"/>
          <w:szCs w:val="22"/>
        </w:rPr>
      </w:pPr>
      <w:r w:rsidRPr="00567430">
        <w:rPr>
          <w:rFonts w:ascii="Arial" w:hAnsi="Arial" w:cs="Arial"/>
          <w:spacing w:val="-2"/>
          <w:sz w:val="22"/>
          <w:szCs w:val="22"/>
        </w:rPr>
        <w:t xml:space="preserve">It is understood that the MAA will approve this </w:t>
      </w:r>
      <w:r w:rsidR="00815A00">
        <w:rPr>
          <w:rFonts w:ascii="Arial" w:hAnsi="Arial" w:cs="Arial"/>
          <w:spacing w:val="-2"/>
          <w:sz w:val="22"/>
          <w:szCs w:val="22"/>
        </w:rPr>
        <w:t>organization</w:t>
      </w:r>
      <w:r w:rsidRPr="00567430">
        <w:rPr>
          <w:rFonts w:ascii="Arial" w:hAnsi="Arial" w:cs="Arial"/>
          <w:spacing w:val="-2"/>
          <w:sz w:val="22"/>
          <w:szCs w:val="22"/>
        </w:rPr>
        <w:t xml:space="preserve"> whilst the MAA is satisfied that the procedures are being followed and the work standard is maintained.  It is understood that the MAA reserves the right to suspend, vary or revoke the Sub Part G </w:t>
      </w:r>
      <w:r w:rsidR="00CE4876">
        <w:rPr>
          <w:rFonts w:ascii="Arial" w:hAnsi="Arial" w:cs="Arial"/>
          <w:color w:val="4472C4" w:themeColor="accent1"/>
          <w:spacing w:val="-2"/>
          <w:sz w:val="22"/>
          <w:szCs w:val="22"/>
        </w:rPr>
        <w:t>{a</w:t>
      </w:r>
      <w:r w:rsidR="00262C39" w:rsidRPr="00BE52C0">
        <w:rPr>
          <w:rFonts w:ascii="Arial" w:hAnsi="Arial" w:cs="Arial"/>
          <w:color w:val="4472C4" w:themeColor="accent1"/>
          <w:spacing w:val="-2"/>
          <w:sz w:val="22"/>
          <w:szCs w:val="22"/>
        </w:rPr>
        <w:t>nd Sub Part I</w:t>
      </w:r>
      <w:r w:rsidR="00CE4876">
        <w:rPr>
          <w:rFonts w:ascii="Arial" w:hAnsi="Arial" w:cs="Arial"/>
          <w:color w:val="4472C4" w:themeColor="accent1"/>
          <w:spacing w:val="-2"/>
          <w:sz w:val="22"/>
          <w:szCs w:val="22"/>
        </w:rPr>
        <w:t>}</w:t>
      </w:r>
      <w:r w:rsidR="00262C39" w:rsidRPr="00BE52C0">
        <w:rPr>
          <w:rFonts w:ascii="Arial" w:hAnsi="Arial" w:cs="Arial"/>
          <w:color w:val="4472C4" w:themeColor="accent1"/>
          <w:spacing w:val="-2"/>
          <w:sz w:val="22"/>
          <w:szCs w:val="22"/>
        </w:rPr>
        <w:t xml:space="preserve"> </w:t>
      </w:r>
      <w:r w:rsidRPr="00567430">
        <w:rPr>
          <w:rFonts w:ascii="Arial" w:hAnsi="Arial" w:cs="Arial"/>
          <w:spacing w:val="-2"/>
          <w:sz w:val="22"/>
          <w:szCs w:val="22"/>
        </w:rPr>
        <w:t xml:space="preserve">Mil CAMO </w:t>
      </w:r>
      <w:r w:rsidR="00440D08">
        <w:rPr>
          <w:rFonts w:ascii="Arial" w:hAnsi="Arial" w:cs="Arial"/>
          <w:spacing w:val="-2"/>
          <w:sz w:val="22"/>
          <w:szCs w:val="22"/>
        </w:rPr>
        <w:t>A</w:t>
      </w:r>
      <w:r w:rsidRPr="00567430">
        <w:rPr>
          <w:rFonts w:ascii="Arial" w:hAnsi="Arial" w:cs="Arial"/>
          <w:spacing w:val="-2"/>
          <w:sz w:val="22"/>
          <w:szCs w:val="22"/>
        </w:rPr>
        <w:t xml:space="preserve">pproval of the </w:t>
      </w:r>
      <w:r w:rsidR="00815A00">
        <w:rPr>
          <w:rFonts w:ascii="Arial" w:hAnsi="Arial" w:cs="Arial"/>
          <w:spacing w:val="-2"/>
          <w:sz w:val="22"/>
          <w:szCs w:val="22"/>
        </w:rPr>
        <w:t>organization</w:t>
      </w:r>
      <w:r w:rsidRPr="00567430">
        <w:rPr>
          <w:rFonts w:ascii="Arial" w:hAnsi="Arial" w:cs="Arial"/>
          <w:spacing w:val="-2"/>
          <w:sz w:val="22"/>
          <w:szCs w:val="22"/>
        </w:rPr>
        <w:t xml:space="preserve"> if the MAA has evidence that procedures are not followed and that standards </w:t>
      </w:r>
      <w:r w:rsidR="00502F86">
        <w:rPr>
          <w:rFonts w:ascii="Arial" w:hAnsi="Arial" w:cs="Arial"/>
          <w:spacing w:val="-2"/>
          <w:sz w:val="22"/>
          <w:szCs w:val="22"/>
        </w:rPr>
        <w:t xml:space="preserve">are </w:t>
      </w:r>
      <w:r w:rsidRPr="00567430">
        <w:rPr>
          <w:rFonts w:ascii="Arial" w:hAnsi="Arial" w:cs="Arial"/>
          <w:spacing w:val="-2"/>
          <w:sz w:val="22"/>
          <w:szCs w:val="22"/>
        </w:rPr>
        <w:t>not upheld.</w:t>
      </w:r>
    </w:p>
    <w:p w14:paraId="5DD06EDB" w14:textId="0A5579FE" w:rsidR="0075784B" w:rsidRPr="00567430" w:rsidRDefault="0075784B"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0C35B289" w14:textId="468C781E" w:rsidR="0075784B" w:rsidRDefault="0075784B"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1CEB53AB" w14:textId="77777777" w:rsidR="00474079" w:rsidRPr="00567430" w:rsidRDefault="00474079"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5411BD05" w14:textId="77777777" w:rsidR="0075784B" w:rsidRPr="00567430" w:rsidRDefault="0075784B"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2BF4B8F1" w14:textId="704EEC58" w:rsidR="00BC7A87" w:rsidRPr="00567430" w:rsidRDefault="00540644" w:rsidP="00134BE3">
      <w:pPr>
        <w:shd w:val="clear" w:color="auto" w:fill="FFFFFF"/>
        <w:tabs>
          <w:tab w:val="left" w:pos="-720"/>
          <w:tab w:val="left" w:pos="709"/>
        </w:tabs>
        <w:suppressAutoHyphens/>
        <w:ind w:left="11" w:hanging="11"/>
        <w:jc w:val="left"/>
        <w:rPr>
          <w:rFonts w:ascii="Arial" w:hAnsi="Arial" w:cs="Arial"/>
          <w:spacing w:val="-2"/>
          <w:sz w:val="22"/>
          <w:szCs w:val="22"/>
        </w:rPr>
      </w:pPr>
      <w:r w:rsidRPr="00567430">
        <w:rPr>
          <w:rFonts w:ascii="Arial" w:hAnsi="Arial" w:cs="Arial"/>
          <w:spacing w:val="-2"/>
          <w:sz w:val="22"/>
          <w:szCs w:val="22"/>
        </w:rPr>
        <w:t>Signed</w:t>
      </w:r>
      <w:r w:rsidR="00A83992">
        <w:rPr>
          <w:rFonts w:ascii="Arial" w:hAnsi="Arial" w:cs="Arial"/>
          <w:spacing w:val="-2"/>
          <w:sz w:val="22"/>
          <w:szCs w:val="22"/>
        </w:rPr>
        <w:t>:</w:t>
      </w:r>
      <w:r w:rsidRPr="00567430">
        <w:rPr>
          <w:rFonts w:ascii="Arial" w:hAnsi="Arial" w:cs="Arial"/>
          <w:spacing w:val="-2"/>
          <w:sz w:val="22"/>
          <w:szCs w:val="22"/>
        </w:rPr>
        <w:t xml:space="preserve"> </w:t>
      </w:r>
      <w:r w:rsidR="007A0AE2">
        <w:rPr>
          <w:rFonts w:ascii="Arial" w:hAnsi="Arial" w:cs="Arial"/>
          <w:spacing w:val="-2"/>
          <w:sz w:val="22"/>
          <w:szCs w:val="22"/>
        </w:rPr>
        <w:tab/>
      </w:r>
      <w:r w:rsidR="00CE4876">
        <w:rPr>
          <w:rFonts w:ascii="Arial" w:hAnsi="Arial" w:cs="Arial"/>
          <w:color w:val="4472C4" w:themeColor="accent1"/>
          <w:spacing w:val="-2"/>
          <w:sz w:val="22"/>
          <w:szCs w:val="22"/>
        </w:rPr>
        <w:t>{X</w:t>
      </w:r>
      <w:r w:rsidR="007A0AE2" w:rsidRPr="002719A2">
        <w:rPr>
          <w:rFonts w:ascii="Arial" w:hAnsi="Arial" w:cs="Arial"/>
          <w:color w:val="4472C4" w:themeColor="accent1"/>
          <w:spacing w:val="-2"/>
          <w:sz w:val="22"/>
          <w:szCs w:val="22"/>
        </w:rPr>
        <w:t>XXX</w:t>
      </w:r>
      <w:r w:rsidR="00CE4876">
        <w:rPr>
          <w:rFonts w:ascii="Arial" w:hAnsi="Arial" w:cs="Arial"/>
          <w:color w:val="4472C4" w:themeColor="accent1"/>
          <w:spacing w:val="-2"/>
          <w:sz w:val="22"/>
          <w:szCs w:val="22"/>
        </w:rPr>
        <w:t>}</w:t>
      </w:r>
    </w:p>
    <w:p w14:paraId="42B53391" w14:textId="77777777" w:rsidR="00CB72D8" w:rsidRPr="00567430" w:rsidRDefault="00CB72D8"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04651894" w14:textId="58F0989E" w:rsidR="0075784B" w:rsidRPr="00567430" w:rsidRDefault="0075784B" w:rsidP="00134BE3">
      <w:pPr>
        <w:shd w:val="clear" w:color="auto" w:fill="FFFFFF"/>
        <w:tabs>
          <w:tab w:val="left" w:pos="-720"/>
          <w:tab w:val="left" w:pos="709"/>
        </w:tabs>
        <w:suppressAutoHyphens/>
        <w:ind w:left="11" w:hanging="11"/>
        <w:jc w:val="left"/>
        <w:rPr>
          <w:rFonts w:ascii="Arial" w:hAnsi="Arial" w:cs="Arial"/>
          <w:spacing w:val="-2"/>
          <w:sz w:val="22"/>
          <w:szCs w:val="22"/>
        </w:rPr>
      </w:pPr>
      <w:r w:rsidRPr="00567430">
        <w:rPr>
          <w:rFonts w:ascii="Arial" w:hAnsi="Arial" w:cs="Arial"/>
          <w:spacing w:val="-2"/>
          <w:sz w:val="22"/>
          <w:szCs w:val="22"/>
        </w:rPr>
        <w:t>Dated</w:t>
      </w:r>
      <w:r w:rsidR="00A83992">
        <w:rPr>
          <w:rFonts w:ascii="Arial" w:hAnsi="Arial" w:cs="Arial"/>
          <w:spacing w:val="-2"/>
          <w:sz w:val="22"/>
          <w:szCs w:val="22"/>
        </w:rPr>
        <w:t>:</w:t>
      </w:r>
      <w:r w:rsidRPr="00567430">
        <w:rPr>
          <w:rFonts w:ascii="Arial" w:hAnsi="Arial" w:cs="Arial"/>
          <w:spacing w:val="-2"/>
          <w:sz w:val="22"/>
          <w:szCs w:val="22"/>
        </w:rPr>
        <w:tab/>
      </w:r>
      <w:r w:rsidRPr="00567430">
        <w:rPr>
          <w:rFonts w:ascii="Arial" w:hAnsi="Arial" w:cs="Arial"/>
          <w:spacing w:val="-2"/>
          <w:sz w:val="22"/>
          <w:szCs w:val="22"/>
        </w:rPr>
        <w:tab/>
      </w:r>
      <w:r w:rsidR="00CE4876">
        <w:rPr>
          <w:rFonts w:ascii="Arial" w:hAnsi="Arial" w:cs="Arial"/>
          <w:color w:val="4472C4" w:themeColor="accent1"/>
          <w:spacing w:val="-2"/>
          <w:sz w:val="22"/>
          <w:szCs w:val="22"/>
        </w:rPr>
        <w:t>{X</w:t>
      </w:r>
      <w:r w:rsidR="007A0AE2" w:rsidRPr="002719A2">
        <w:rPr>
          <w:rFonts w:ascii="Arial" w:hAnsi="Arial" w:cs="Arial"/>
          <w:color w:val="4472C4" w:themeColor="accent1"/>
          <w:spacing w:val="-2"/>
          <w:sz w:val="22"/>
          <w:szCs w:val="22"/>
        </w:rPr>
        <w:t>X XXX XX</w:t>
      </w:r>
      <w:r w:rsidR="00CE4876">
        <w:rPr>
          <w:rFonts w:ascii="Arial" w:hAnsi="Arial" w:cs="Arial"/>
          <w:color w:val="4472C4" w:themeColor="accent1"/>
          <w:spacing w:val="-2"/>
          <w:sz w:val="22"/>
          <w:szCs w:val="22"/>
        </w:rPr>
        <w:t>}</w:t>
      </w:r>
    </w:p>
    <w:p w14:paraId="0D2F56AD" w14:textId="77777777" w:rsidR="0075784B" w:rsidRPr="00567430" w:rsidRDefault="0075784B" w:rsidP="00134BE3">
      <w:pPr>
        <w:shd w:val="clear" w:color="auto" w:fill="FFFFFF"/>
        <w:tabs>
          <w:tab w:val="left" w:pos="-720"/>
          <w:tab w:val="left" w:pos="709"/>
        </w:tabs>
        <w:suppressAutoHyphens/>
        <w:ind w:left="11" w:hanging="11"/>
        <w:jc w:val="left"/>
        <w:rPr>
          <w:rFonts w:ascii="Arial" w:hAnsi="Arial" w:cs="Arial"/>
          <w:spacing w:val="-2"/>
          <w:sz w:val="22"/>
          <w:szCs w:val="22"/>
        </w:rPr>
      </w:pPr>
    </w:p>
    <w:p w14:paraId="7D289CDD" w14:textId="7A82EDB0" w:rsidR="00CF0DE7" w:rsidRPr="00CF0DE7" w:rsidRDefault="00A10314" w:rsidP="00CF0DE7">
      <w:pPr>
        <w:shd w:val="clear" w:color="auto" w:fill="FFFFFF"/>
        <w:tabs>
          <w:tab w:val="left" w:pos="-720"/>
          <w:tab w:val="left" w:pos="709"/>
          <w:tab w:val="left" w:pos="2268"/>
          <w:tab w:val="left" w:pos="6480"/>
        </w:tabs>
        <w:suppressAutoHyphens/>
        <w:rPr>
          <w:rFonts w:ascii="Arial" w:hAnsi="Arial" w:cs="Arial"/>
          <w:spacing w:val="-2"/>
          <w:sz w:val="22"/>
          <w:szCs w:val="22"/>
        </w:rPr>
      </w:pPr>
      <w:r>
        <w:rPr>
          <w:rFonts w:ascii="Arial" w:hAnsi="Arial" w:cs="Arial"/>
          <w:spacing w:val="-2"/>
          <w:sz w:val="22"/>
          <w:szCs w:val="22"/>
        </w:rPr>
        <w:t>DDH</w:t>
      </w:r>
      <w:r w:rsidR="00CF0DE7" w:rsidRPr="00CF0DE7">
        <w:rPr>
          <w:rFonts w:ascii="Arial" w:hAnsi="Arial" w:cs="Arial"/>
          <w:spacing w:val="-2"/>
          <w:sz w:val="22"/>
          <w:szCs w:val="22"/>
        </w:rPr>
        <w:t xml:space="preserve"> </w:t>
      </w:r>
      <w:r w:rsidR="00440D08">
        <w:rPr>
          <w:rFonts w:ascii="Arial" w:hAnsi="Arial" w:cs="Arial"/>
          <w:spacing w:val="-2"/>
          <w:sz w:val="22"/>
          <w:szCs w:val="22"/>
        </w:rPr>
        <w:t xml:space="preserve">or AM(MF) (as appropriate) and </w:t>
      </w:r>
      <w:r w:rsidR="00CF0DE7" w:rsidRPr="00387DAB">
        <w:rPr>
          <w:rFonts w:ascii="Arial" w:hAnsi="Arial" w:cs="Arial"/>
          <w:color w:val="70AD47" w:themeColor="accent6"/>
          <w:spacing w:val="-2"/>
          <w:sz w:val="22"/>
          <w:szCs w:val="22"/>
        </w:rPr>
        <w:t>[quote position]</w:t>
      </w:r>
    </w:p>
    <w:p w14:paraId="1A16B9B5" w14:textId="77777777" w:rsidR="00CF0DE7" w:rsidRPr="00CF0DE7" w:rsidRDefault="00CF0DE7" w:rsidP="00CF0DE7">
      <w:pPr>
        <w:tabs>
          <w:tab w:val="left" w:pos="-720"/>
          <w:tab w:val="left" w:pos="0"/>
          <w:tab w:val="left" w:pos="720"/>
          <w:tab w:val="left" w:pos="1440"/>
          <w:tab w:val="left" w:pos="2160"/>
          <w:tab w:val="left" w:pos="2880"/>
          <w:tab w:val="left" w:pos="3600"/>
          <w:tab w:val="left" w:pos="4320"/>
          <w:tab w:val="left" w:pos="6480"/>
        </w:tabs>
        <w:suppressAutoHyphens/>
        <w:rPr>
          <w:rFonts w:ascii="Arial" w:hAnsi="Arial" w:cs="Arial"/>
          <w:spacing w:val="-2"/>
          <w:sz w:val="22"/>
          <w:szCs w:val="22"/>
        </w:rPr>
      </w:pPr>
    </w:p>
    <w:p w14:paraId="74DF0C1F" w14:textId="4E091F28" w:rsidR="00CF0DE7" w:rsidRPr="003C6344" w:rsidRDefault="003C6344" w:rsidP="00CF0DE7">
      <w:pPr>
        <w:tabs>
          <w:tab w:val="left" w:pos="-720"/>
          <w:tab w:val="left" w:pos="0"/>
        </w:tabs>
        <w:suppressAutoHyphens/>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CF0DE7" w:rsidRPr="00387DAB">
        <w:rPr>
          <w:rFonts w:ascii="Arial" w:hAnsi="Arial" w:cs="Arial"/>
          <w:i/>
          <w:color w:val="70AD47" w:themeColor="accent6"/>
          <w:spacing w:val="-2"/>
          <w:sz w:val="22"/>
          <w:szCs w:val="22"/>
        </w:rPr>
        <w:t>Note: whenever the DDH</w:t>
      </w:r>
      <w:r w:rsidR="00A2493F">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w:t>
      </w:r>
      <w:r w:rsidR="00A2493F">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 xml:space="preserve">AM(MF) </w:t>
      </w:r>
      <w:r w:rsidR="008D026F">
        <w:rPr>
          <w:rFonts w:ascii="Arial" w:hAnsi="Arial" w:cs="Arial"/>
          <w:i/>
          <w:color w:val="70AD47" w:themeColor="accent6"/>
          <w:spacing w:val="-2"/>
          <w:sz w:val="22"/>
          <w:szCs w:val="22"/>
        </w:rPr>
        <w:t>has</w:t>
      </w:r>
      <w:r w:rsidR="00CF0DE7" w:rsidRPr="00387DAB">
        <w:rPr>
          <w:rFonts w:ascii="Arial" w:hAnsi="Arial" w:cs="Arial"/>
          <w:i/>
          <w:color w:val="70AD47" w:themeColor="accent6"/>
          <w:spacing w:val="-2"/>
          <w:sz w:val="22"/>
          <w:szCs w:val="22"/>
        </w:rPr>
        <w:t xml:space="preserve"> changed, the new DDH</w:t>
      </w:r>
      <w:r w:rsidR="00A2493F">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w:t>
      </w:r>
      <w:r w:rsidR="00A2493F">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 xml:space="preserve">AM(MF) should sign the CAME statement at the earliest opportunity as part of the continuing approval of the Mil CAMO. </w:t>
      </w:r>
      <w:r w:rsidR="003E2B00" w:rsidRPr="00387DAB">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 xml:space="preserve">Failure to </w:t>
      </w:r>
      <w:r w:rsidR="00CF0DE7" w:rsidRPr="00387DAB">
        <w:rPr>
          <w:rFonts w:ascii="Arial" w:hAnsi="Arial" w:cs="Arial"/>
          <w:i/>
          <w:color w:val="70AD47" w:themeColor="accent6"/>
          <w:spacing w:val="-2"/>
          <w:sz w:val="22"/>
          <w:szCs w:val="22"/>
        </w:rPr>
        <w:lastRenderedPageBreak/>
        <w:t xml:space="preserve">carry out this action within a time period not exceeding 30 </w:t>
      </w:r>
      <w:r w:rsidR="004223C5" w:rsidRPr="00387DAB">
        <w:rPr>
          <w:rFonts w:ascii="Arial" w:hAnsi="Arial" w:cs="Arial"/>
          <w:i/>
          <w:color w:val="70AD47" w:themeColor="accent6"/>
          <w:spacing w:val="-2"/>
          <w:sz w:val="22"/>
          <w:szCs w:val="22"/>
        </w:rPr>
        <w:t>calendar</w:t>
      </w:r>
      <w:r w:rsidR="005A170B" w:rsidRPr="00387DAB">
        <w:rPr>
          <w:rFonts w:ascii="Arial" w:hAnsi="Arial" w:cs="Arial"/>
          <w:i/>
          <w:color w:val="70AD47" w:themeColor="accent6"/>
          <w:spacing w:val="-2"/>
          <w:sz w:val="22"/>
          <w:szCs w:val="22"/>
        </w:rPr>
        <w:t xml:space="preserve"> </w:t>
      </w:r>
      <w:r w:rsidR="00CF0DE7" w:rsidRPr="00387DAB">
        <w:rPr>
          <w:rFonts w:ascii="Arial" w:hAnsi="Arial" w:cs="Arial"/>
          <w:i/>
          <w:color w:val="70AD47" w:themeColor="accent6"/>
          <w:spacing w:val="-2"/>
          <w:sz w:val="22"/>
          <w:szCs w:val="22"/>
        </w:rPr>
        <w:t>days from changeover invalidates the Mil CAMO approval</w:t>
      </w:r>
      <w:r w:rsidR="000C6907">
        <w:rPr>
          <w:rFonts w:ascii="Arial" w:hAnsi="Arial" w:cs="Arial"/>
          <w:i/>
          <w:color w:val="70AD47" w:themeColor="accent6"/>
          <w:spacing w:val="-2"/>
          <w:sz w:val="22"/>
          <w:szCs w:val="22"/>
        </w:rPr>
        <w:t>; in addition</w:t>
      </w:r>
      <w:r w:rsidR="000C6907" w:rsidRPr="000C6907">
        <w:rPr>
          <w:rFonts w:ascii="Arial" w:hAnsi="Arial" w:cs="Arial"/>
          <w:i/>
          <w:color w:val="70AD47" w:themeColor="accent6"/>
          <w:spacing w:val="-2"/>
          <w:sz w:val="22"/>
          <w:szCs w:val="22"/>
        </w:rPr>
        <w:t xml:space="preserve">, the MAA </w:t>
      </w:r>
      <w:r w:rsidR="000C6907" w:rsidRPr="000C6907">
        <w:rPr>
          <w:rFonts w:ascii="Arial" w:hAnsi="Arial" w:cs="Arial"/>
          <w:b/>
          <w:bCs/>
          <w:i/>
          <w:color w:val="70AD47" w:themeColor="accent6"/>
          <w:spacing w:val="-2"/>
          <w:sz w:val="22"/>
          <w:szCs w:val="22"/>
        </w:rPr>
        <w:t xml:space="preserve">should </w:t>
      </w:r>
      <w:r w:rsidR="000C6907" w:rsidRPr="000C6907">
        <w:rPr>
          <w:rFonts w:ascii="Arial" w:hAnsi="Arial" w:cs="Arial"/>
          <w:i/>
          <w:color w:val="70AD47" w:themeColor="accent6"/>
          <w:spacing w:val="-2"/>
          <w:sz w:val="22"/>
          <w:szCs w:val="22"/>
        </w:rPr>
        <w:t>be sent a copy of the updated CAME with the relevant amended details within 30 calendar days of the change taking place' RA</w:t>
      </w:r>
      <w:r w:rsidR="00A2493F">
        <w:rPr>
          <w:rFonts w:ascii="Arial" w:hAnsi="Arial" w:cs="Arial"/>
          <w:i/>
          <w:color w:val="70AD47" w:themeColor="accent6"/>
          <w:spacing w:val="-2"/>
          <w:sz w:val="22"/>
          <w:szCs w:val="22"/>
        </w:rPr>
        <w:t xml:space="preserve"> </w:t>
      </w:r>
      <w:r w:rsidR="000C6907" w:rsidRPr="000C6907">
        <w:rPr>
          <w:rFonts w:ascii="Arial" w:hAnsi="Arial" w:cs="Arial"/>
          <w:i/>
          <w:color w:val="70AD47" w:themeColor="accent6"/>
          <w:spacing w:val="-2"/>
          <w:sz w:val="22"/>
          <w:szCs w:val="22"/>
        </w:rPr>
        <w:t>4943 para 10</w:t>
      </w:r>
      <w:r>
        <w:rPr>
          <w:rFonts w:ascii="Arial" w:hAnsi="Arial" w:cs="Arial"/>
          <w:iCs/>
          <w:color w:val="70AD47" w:themeColor="accent6"/>
          <w:spacing w:val="-2"/>
          <w:sz w:val="22"/>
          <w:szCs w:val="22"/>
        </w:rPr>
        <w:t>]</w:t>
      </w:r>
    </w:p>
    <w:p w14:paraId="2ABD2E67" w14:textId="7F7155D7" w:rsidR="00433884" w:rsidRPr="00567430" w:rsidRDefault="00433884" w:rsidP="00A7236A">
      <w:pPr>
        <w:overflowPunct/>
        <w:autoSpaceDE/>
        <w:autoSpaceDN/>
        <w:adjustRightInd/>
        <w:jc w:val="left"/>
        <w:textAlignment w:val="auto"/>
        <w:rPr>
          <w:rFonts w:ascii="Arial" w:hAnsi="Arial" w:cs="Arial"/>
          <w:spacing w:val="-2"/>
          <w:sz w:val="22"/>
          <w:szCs w:val="22"/>
        </w:rPr>
      </w:pPr>
    </w:p>
    <w:p w14:paraId="3C67C604" w14:textId="15C30DDF" w:rsidR="0045642A" w:rsidRDefault="00DE0179" w:rsidP="00197B1E">
      <w:pPr>
        <w:pStyle w:val="Normal1"/>
        <w:numPr>
          <w:ilvl w:val="2"/>
          <w:numId w:val="3"/>
        </w:numPr>
        <w:ind w:left="851" w:hanging="851"/>
        <w:rPr>
          <w:color w:val="000000" w:themeColor="text1"/>
        </w:rPr>
      </w:pPr>
      <w:bookmarkStart w:id="16" w:name="_Hlk37838924"/>
      <w:bookmarkStart w:id="17" w:name="_Hlk7531350"/>
      <w:bookmarkStart w:id="18" w:name="_Toc475627012"/>
      <w:r w:rsidRPr="00EE2A63">
        <w:rPr>
          <w:color w:val="000000" w:themeColor="text1"/>
        </w:rPr>
        <w:t xml:space="preserve">Corporate Commitment by </w:t>
      </w:r>
      <w:r w:rsidR="001B21FF" w:rsidRPr="00EE2A63">
        <w:rPr>
          <w:color w:val="000000" w:themeColor="text1"/>
        </w:rPr>
        <w:t>additional signatories if appropriate</w:t>
      </w:r>
    </w:p>
    <w:p w14:paraId="76F7CF18" w14:textId="1BD0B692" w:rsidR="002950F2" w:rsidRDefault="002950F2" w:rsidP="002950F2">
      <w:pPr>
        <w:pStyle w:val="Default"/>
      </w:pPr>
    </w:p>
    <w:p w14:paraId="6A23FBEB" w14:textId="77777777" w:rsidR="002950F2" w:rsidRPr="00EA5DD3" w:rsidRDefault="002950F2" w:rsidP="002950F2">
      <w:pPr>
        <w:tabs>
          <w:tab w:val="left" w:pos="1418"/>
        </w:tabs>
        <w:ind w:left="1418" w:hanging="1418"/>
        <w:jc w:val="left"/>
        <w:rPr>
          <w:rFonts w:ascii="Arial" w:hAnsi="Arial" w:cs="Arial"/>
          <w:sz w:val="22"/>
          <w:szCs w:val="24"/>
        </w:rPr>
      </w:pPr>
      <w:r w:rsidRPr="00EA5DD3">
        <w:rPr>
          <w:rFonts w:ascii="Arial" w:hAnsi="Arial" w:cs="Arial"/>
          <w:sz w:val="22"/>
          <w:szCs w:val="24"/>
        </w:rPr>
        <w:t>Reference:</w:t>
      </w:r>
    </w:p>
    <w:p w14:paraId="01846095" w14:textId="77777777" w:rsidR="002950F2" w:rsidRPr="00EA5DD3" w:rsidRDefault="002950F2" w:rsidP="002950F2">
      <w:pPr>
        <w:tabs>
          <w:tab w:val="left" w:pos="1418"/>
        </w:tabs>
        <w:ind w:left="1418" w:hanging="1418"/>
        <w:jc w:val="left"/>
        <w:rPr>
          <w:rFonts w:ascii="Arial" w:hAnsi="Arial" w:cs="Arial"/>
          <w:sz w:val="22"/>
          <w:szCs w:val="24"/>
        </w:rPr>
      </w:pPr>
    </w:p>
    <w:p w14:paraId="4E79F16B" w14:textId="2A35785A" w:rsidR="002950F2" w:rsidRPr="00EA5DD3" w:rsidRDefault="002950F2" w:rsidP="008151B0">
      <w:pPr>
        <w:jc w:val="left"/>
        <w:rPr>
          <w:rFonts w:ascii="Arial" w:hAnsi="Arial" w:cs="Arial"/>
          <w:sz w:val="22"/>
          <w:szCs w:val="24"/>
        </w:rPr>
      </w:pPr>
      <w:r w:rsidRPr="00EA5DD3">
        <w:rPr>
          <w:rFonts w:ascii="Arial" w:hAnsi="Arial" w:cs="Arial"/>
          <w:sz w:val="22"/>
          <w:szCs w:val="24"/>
        </w:rPr>
        <w:t xml:space="preserve">RA </w:t>
      </w:r>
      <w:r>
        <w:rPr>
          <w:rFonts w:ascii="Arial" w:hAnsi="Arial" w:cs="Arial"/>
          <w:sz w:val="22"/>
          <w:szCs w:val="24"/>
        </w:rPr>
        <w:t>4943(1)</w:t>
      </w:r>
      <w:r w:rsidR="006832D3">
        <w:rPr>
          <w:rFonts w:ascii="Arial" w:hAnsi="Arial" w:cs="Arial"/>
          <w:sz w:val="22"/>
          <w:szCs w:val="24"/>
        </w:rPr>
        <w:t xml:space="preserve"> -</w:t>
      </w:r>
      <w:r w:rsidRPr="00EA5DD3">
        <w:rPr>
          <w:rFonts w:ascii="Arial" w:hAnsi="Arial" w:cs="Arial"/>
          <w:sz w:val="22"/>
          <w:szCs w:val="24"/>
        </w:rPr>
        <w:t xml:space="preserve"> </w:t>
      </w:r>
      <w:r w:rsidR="009602F2">
        <w:rPr>
          <w:rFonts w:ascii="Arial" w:hAnsi="Arial" w:cs="Arial"/>
          <w:sz w:val="22"/>
          <w:szCs w:val="24"/>
        </w:rPr>
        <w:t xml:space="preserve">Provision of </w:t>
      </w:r>
      <w:r w:rsidR="00A2493F">
        <w:rPr>
          <w:rFonts w:ascii="Arial" w:hAnsi="Arial" w:cs="Arial"/>
          <w:sz w:val="22"/>
          <w:szCs w:val="24"/>
        </w:rPr>
        <w:t xml:space="preserve">the </w:t>
      </w:r>
      <w:r w:rsidR="009602F2">
        <w:rPr>
          <w:rFonts w:ascii="Arial" w:hAnsi="Arial" w:cs="Arial"/>
          <w:sz w:val="22"/>
          <w:szCs w:val="24"/>
        </w:rPr>
        <w:t>Continuing Airworthiness Management Exposition</w:t>
      </w:r>
      <w:r>
        <w:rPr>
          <w:rFonts w:ascii="Arial" w:hAnsi="Arial" w:cs="Arial"/>
          <w:sz w:val="22"/>
          <w:szCs w:val="24"/>
        </w:rPr>
        <w:t>.</w:t>
      </w:r>
    </w:p>
    <w:bookmarkEnd w:id="16"/>
    <w:p w14:paraId="0AB72531" w14:textId="232E25E7" w:rsidR="001B29A4" w:rsidRDefault="001B29A4" w:rsidP="001B29A4">
      <w:pPr>
        <w:rPr>
          <w:rFonts w:ascii="Arial" w:hAnsi="Arial" w:cs="Arial"/>
          <w:color w:val="000000" w:themeColor="text1"/>
          <w:sz w:val="22"/>
          <w:szCs w:val="22"/>
        </w:rPr>
      </w:pPr>
    </w:p>
    <w:p w14:paraId="3C70D161" w14:textId="4AC8C350" w:rsidR="00907E4D" w:rsidRPr="003C6344" w:rsidRDefault="003C6344" w:rsidP="00907E4D">
      <w:pPr>
        <w:jc w:val="left"/>
        <w:rPr>
          <w:rFonts w:ascii="Arial" w:hAnsi="Arial" w:cs="Arial"/>
          <w:color w:val="70AD47" w:themeColor="accent6"/>
          <w:sz w:val="24"/>
          <w:szCs w:val="24"/>
        </w:rPr>
      </w:pPr>
      <w:r>
        <w:rPr>
          <w:rFonts w:ascii="Arial" w:hAnsi="Arial" w:cs="Arial"/>
          <w:color w:val="70AD47" w:themeColor="accent6"/>
          <w:sz w:val="22"/>
          <w:szCs w:val="22"/>
        </w:rPr>
        <w:t>[</w:t>
      </w:r>
      <w:r w:rsidR="00907E4D" w:rsidRPr="00387DAB">
        <w:rPr>
          <w:rFonts w:ascii="Arial" w:hAnsi="Arial" w:cs="Arial"/>
          <w:i/>
          <w:iCs/>
          <w:color w:val="70AD47" w:themeColor="accent6"/>
          <w:sz w:val="22"/>
          <w:szCs w:val="22"/>
        </w:rPr>
        <w:t xml:space="preserve">Where authors believe that specific </w:t>
      </w:r>
      <w:r w:rsidR="00815A00">
        <w:rPr>
          <w:rFonts w:ascii="Arial" w:hAnsi="Arial" w:cs="Arial"/>
          <w:i/>
          <w:iCs/>
          <w:color w:val="70AD47" w:themeColor="accent6"/>
          <w:sz w:val="22"/>
          <w:szCs w:val="22"/>
        </w:rPr>
        <w:t>organization</w:t>
      </w:r>
      <w:r w:rsidR="00907E4D" w:rsidRPr="00387DAB">
        <w:rPr>
          <w:rFonts w:ascii="Arial" w:hAnsi="Arial" w:cs="Arial"/>
          <w:i/>
          <w:iCs/>
          <w:color w:val="70AD47" w:themeColor="accent6"/>
          <w:sz w:val="22"/>
          <w:szCs w:val="22"/>
        </w:rPr>
        <w:t>s have a significant influence on the delivery of the CAME then it may be helpful to illustrate a unified approach if those parties make their own commitment to the document.</w:t>
      </w:r>
      <w:r>
        <w:rPr>
          <w:rFonts w:ascii="Arial" w:hAnsi="Arial" w:cs="Arial"/>
          <w:color w:val="70AD47" w:themeColor="accent6"/>
          <w:sz w:val="24"/>
          <w:szCs w:val="24"/>
        </w:rPr>
        <w:t>]</w:t>
      </w:r>
    </w:p>
    <w:p w14:paraId="6A8DA5A7" w14:textId="5718F399" w:rsidR="008F0738" w:rsidRDefault="008F0738" w:rsidP="00907E4D">
      <w:pPr>
        <w:jc w:val="left"/>
        <w:rPr>
          <w:rFonts w:ascii="Arial" w:hAnsi="Arial" w:cs="Arial"/>
          <w:i/>
          <w:iCs/>
          <w:color w:val="70AD47" w:themeColor="accent6"/>
          <w:sz w:val="22"/>
          <w:szCs w:val="22"/>
        </w:rPr>
      </w:pPr>
    </w:p>
    <w:p w14:paraId="73461F0D" w14:textId="7446A6C1" w:rsidR="008F0738" w:rsidRPr="00387DAB" w:rsidRDefault="008F0738" w:rsidP="00907E4D">
      <w:pPr>
        <w:jc w:val="left"/>
        <w:rPr>
          <w:rFonts w:ascii="Arial" w:hAnsi="Arial" w:cs="Arial"/>
          <w:i/>
          <w:iCs/>
          <w:color w:val="70AD47" w:themeColor="accent6"/>
          <w:sz w:val="22"/>
          <w:szCs w:val="22"/>
        </w:rPr>
      </w:pPr>
      <w:r w:rsidRPr="00CD1695">
        <w:rPr>
          <w:rFonts w:ascii="Arial" w:hAnsi="Arial" w:cs="Arial"/>
          <w:b/>
          <w:color w:val="FF0000"/>
          <w:sz w:val="22"/>
          <w:szCs w:val="22"/>
        </w:rPr>
        <w:t>Note:</w:t>
      </w:r>
      <w:r>
        <w:rPr>
          <w:rFonts w:ascii="Arial" w:hAnsi="Arial" w:cs="Arial"/>
          <w:b/>
          <w:color w:val="FF0000"/>
          <w:sz w:val="22"/>
          <w:szCs w:val="22"/>
        </w:rPr>
        <w:t xml:space="preserve"> </w:t>
      </w:r>
      <w:r w:rsidRPr="008F0738">
        <w:rPr>
          <w:rFonts w:ascii="Arial" w:hAnsi="Arial" w:cs="Arial"/>
          <w:b/>
          <w:bCs/>
          <w:color w:val="FF0000"/>
          <w:sz w:val="22"/>
          <w:szCs w:val="22"/>
        </w:rPr>
        <w:t>A Corporate Commitment signatory does not replace the need for a valid interface agreement</w:t>
      </w:r>
      <w:r w:rsidRPr="00CD1695">
        <w:rPr>
          <w:rFonts w:ascii="Arial" w:hAnsi="Arial" w:cs="Arial"/>
          <w:b/>
          <w:color w:val="FF0000"/>
          <w:sz w:val="22"/>
          <w:szCs w:val="22"/>
        </w:rPr>
        <w:t>.</w:t>
      </w:r>
    </w:p>
    <w:p w14:paraId="25BC4532" w14:textId="435E05FC" w:rsidR="008F0738" w:rsidRPr="00DD47A5" w:rsidRDefault="00A7236A" w:rsidP="00A7236A">
      <w:pPr>
        <w:overflowPunct/>
        <w:autoSpaceDE/>
        <w:autoSpaceDN/>
        <w:adjustRightInd/>
        <w:jc w:val="left"/>
        <w:textAlignment w:val="auto"/>
        <w:rPr>
          <w:rFonts w:ascii="Arial" w:hAnsi="Arial" w:cs="Arial"/>
          <w:sz w:val="22"/>
          <w:szCs w:val="22"/>
        </w:rPr>
      </w:pPr>
      <w:bookmarkStart w:id="19" w:name="_Hlk12277781"/>
      <w:r>
        <w:rPr>
          <w:rFonts w:ascii="Arial" w:hAnsi="Arial" w:cs="Arial"/>
          <w:sz w:val="22"/>
          <w:szCs w:val="22"/>
        </w:rPr>
        <w:br w:type="page"/>
      </w:r>
    </w:p>
    <w:bookmarkEnd w:id="19"/>
    <w:p w14:paraId="0E80F11B" w14:textId="77777777" w:rsidR="009D6B71" w:rsidRPr="00886054" w:rsidRDefault="009D6B71" w:rsidP="009D6B71">
      <w:pPr>
        <w:pStyle w:val="Normal1"/>
        <w:ind w:left="851" w:hanging="851"/>
        <w:rPr>
          <w:b w:val="0"/>
          <w:szCs w:val="22"/>
        </w:rPr>
      </w:pPr>
      <w:r w:rsidRPr="00886054">
        <w:rPr>
          <w:szCs w:val="22"/>
        </w:rPr>
        <w:lastRenderedPageBreak/>
        <w:t>0.1.2</w:t>
      </w:r>
      <w:r w:rsidRPr="00886054">
        <w:rPr>
          <w:szCs w:val="22"/>
        </w:rPr>
        <w:tab/>
        <w:t>CAME Verification and Validation</w:t>
      </w:r>
    </w:p>
    <w:p w14:paraId="03AE4B77" w14:textId="77777777" w:rsidR="009D6B71" w:rsidRPr="00886054" w:rsidRDefault="009D6B71" w:rsidP="009D6B71">
      <w:pPr>
        <w:pStyle w:val="Normal1"/>
        <w:ind w:left="851" w:hanging="851"/>
        <w:rPr>
          <w:b w:val="0"/>
          <w:szCs w:val="22"/>
        </w:rPr>
      </w:pPr>
    </w:p>
    <w:p w14:paraId="7F08B43C" w14:textId="77777777" w:rsidR="009D6B71" w:rsidRPr="009D6B71" w:rsidRDefault="009D6B71" w:rsidP="009D6B71">
      <w:pPr>
        <w:pStyle w:val="Normal1"/>
        <w:ind w:left="851" w:hanging="851"/>
        <w:rPr>
          <w:b w:val="0"/>
          <w:szCs w:val="22"/>
        </w:rPr>
      </w:pPr>
    </w:p>
    <w:tbl>
      <w:tblPr>
        <w:tblW w:w="0" w:type="auto"/>
        <w:tblInd w:w="1" w:type="dxa"/>
        <w:tblLayout w:type="fixed"/>
        <w:tblCellMar>
          <w:left w:w="0" w:type="dxa"/>
          <w:right w:w="0" w:type="dxa"/>
        </w:tblCellMar>
        <w:tblLook w:val="0000" w:firstRow="0" w:lastRow="0" w:firstColumn="0" w:lastColumn="0" w:noHBand="0" w:noVBand="0"/>
      </w:tblPr>
      <w:tblGrid>
        <w:gridCol w:w="2828"/>
        <w:gridCol w:w="4089"/>
        <w:gridCol w:w="2290"/>
      </w:tblGrid>
      <w:tr w:rsidR="0054486B" w14:paraId="0E86584D" w14:textId="77777777" w:rsidTr="0054486B">
        <w:trPr>
          <w:trHeight w:hRule="exact" w:val="442"/>
        </w:trPr>
        <w:tc>
          <w:tcPr>
            <w:tcW w:w="9207" w:type="dxa"/>
            <w:gridSpan w:val="3"/>
            <w:tcBorders>
              <w:top w:val="single" w:sz="5" w:space="0" w:color="000000"/>
              <w:left w:val="single" w:sz="5" w:space="0" w:color="000000"/>
              <w:bottom w:val="single" w:sz="5" w:space="0" w:color="000000"/>
              <w:right w:val="single" w:sz="5" w:space="0" w:color="000000"/>
            </w:tcBorders>
          </w:tcPr>
          <w:p w14:paraId="00EAC1A2" w14:textId="77777777" w:rsidR="0054486B" w:rsidRDefault="0054486B" w:rsidP="00ED39E9">
            <w:pPr>
              <w:spacing w:after="160" w:line="247" w:lineRule="exact"/>
              <w:ind w:right="139"/>
              <w:jc w:val="center"/>
              <w:rPr>
                <w:rFonts w:ascii="Arial" w:eastAsia="Arial" w:hAnsi="Arial"/>
                <w:b/>
                <w:color w:val="000000"/>
              </w:rPr>
            </w:pPr>
            <w:r>
              <w:rPr>
                <w:rFonts w:ascii="Arial" w:eastAsia="Arial" w:hAnsi="Arial"/>
                <w:b/>
                <w:color w:val="000000"/>
              </w:rPr>
              <w:t>Validation</w:t>
            </w:r>
          </w:p>
        </w:tc>
      </w:tr>
      <w:tr w:rsidR="0054486B" w14:paraId="2CCF06E2" w14:textId="77777777" w:rsidTr="003C38A3">
        <w:trPr>
          <w:trHeight w:hRule="exact" w:val="681"/>
        </w:trPr>
        <w:tc>
          <w:tcPr>
            <w:tcW w:w="9207" w:type="dxa"/>
            <w:gridSpan w:val="3"/>
            <w:tcBorders>
              <w:top w:val="single" w:sz="5" w:space="0" w:color="000000"/>
              <w:left w:val="single" w:sz="5" w:space="0" w:color="000000"/>
              <w:bottom w:val="single" w:sz="5" w:space="0" w:color="000000"/>
              <w:right w:val="single" w:sz="5" w:space="0" w:color="000000"/>
            </w:tcBorders>
            <w:vAlign w:val="center"/>
          </w:tcPr>
          <w:p w14:paraId="5A1D2E9C" w14:textId="2221547D" w:rsidR="0054486B" w:rsidRDefault="0054486B" w:rsidP="003C38A3">
            <w:pPr>
              <w:spacing w:line="250" w:lineRule="exact"/>
              <w:ind w:left="144"/>
              <w:jc w:val="left"/>
              <w:rPr>
                <w:rFonts w:ascii="Arial" w:eastAsia="Arial" w:hAnsi="Arial"/>
                <w:b/>
                <w:i/>
                <w:color w:val="010B94"/>
                <w:sz w:val="8"/>
                <w:vertAlign w:val="subscript"/>
              </w:rPr>
            </w:pPr>
            <w:r>
              <w:rPr>
                <w:rFonts w:ascii="Arial" w:eastAsia="Arial" w:hAnsi="Arial"/>
                <w:color w:val="000000"/>
              </w:rPr>
              <w:t>Th</w:t>
            </w:r>
            <w:r w:rsidR="003C38A3">
              <w:rPr>
                <w:rFonts w:ascii="Arial" w:eastAsia="Arial" w:hAnsi="Arial"/>
                <w:color w:val="000000"/>
              </w:rPr>
              <w:t>is</w:t>
            </w:r>
            <w:r>
              <w:rPr>
                <w:rFonts w:ascii="Arial" w:eastAsia="Arial" w:hAnsi="Arial"/>
                <w:color w:val="000000"/>
              </w:rPr>
              <w:t xml:space="preserve"> </w:t>
            </w:r>
            <w:r w:rsidR="003C38A3">
              <w:rPr>
                <w:rFonts w:ascii="Arial" w:eastAsia="Arial" w:hAnsi="Arial"/>
                <w:color w:val="000000"/>
              </w:rPr>
              <w:t xml:space="preserve">includes </w:t>
            </w:r>
            <w:r>
              <w:rPr>
                <w:rFonts w:ascii="Arial" w:eastAsia="Arial" w:hAnsi="Arial"/>
                <w:color w:val="000000"/>
              </w:rPr>
              <w:t xml:space="preserve">the </w:t>
            </w:r>
            <w:r w:rsidR="003C38A3">
              <w:rPr>
                <w:rFonts w:ascii="Arial" w:eastAsia="Arial" w:hAnsi="Arial"/>
                <w:color w:val="000000"/>
              </w:rPr>
              <w:t xml:space="preserve">correct scope of regulatory requirements as they relate to the </w:t>
            </w:r>
            <w:r w:rsidR="003C6344" w:rsidRPr="003C6344">
              <w:rPr>
                <w:rFonts w:ascii="Arial" w:eastAsia="Arial" w:hAnsi="Arial"/>
                <w:color w:val="4472C4" w:themeColor="accent1"/>
              </w:rPr>
              <w:t>{</w:t>
            </w:r>
            <w:r w:rsidR="003C6344">
              <w:rPr>
                <w:rFonts w:ascii="Arial" w:eastAsia="Arial" w:hAnsi="Arial"/>
                <w:i/>
                <w:iCs/>
                <w:color w:val="4472C4" w:themeColor="accent1"/>
              </w:rPr>
              <w:t>A</w:t>
            </w:r>
            <w:r w:rsidR="003C38A3" w:rsidRPr="003C38A3">
              <w:rPr>
                <w:rFonts w:ascii="Arial" w:eastAsia="Arial" w:hAnsi="Arial"/>
                <w:i/>
                <w:iCs/>
                <w:color w:val="4472C4" w:themeColor="accent1"/>
              </w:rPr>
              <w:t>ir System</w:t>
            </w:r>
            <w:r w:rsidR="003C6344" w:rsidRPr="003C6344">
              <w:rPr>
                <w:rFonts w:ascii="Arial" w:eastAsia="Arial" w:hAnsi="Arial"/>
                <w:color w:val="4472C4" w:themeColor="accent1"/>
              </w:rPr>
              <w:t>}</w:t>
            </w:r>
            <w:r w:rsidR="003C38A3">
              <w:rPr>
                <w:rFonts w:ascii="Arial" w:eastAsia="Arial" w:hAnsi="Arial"/>
                <w:color w:val="000000"/>
              </w:rPr>
              <w:t xml:space="preserve"> Mil CAM.</w:t>
            </w:r>
          </w:p>
        </w:tc>
      </w:tr>
      <w:tr w:rsidR="0054486B" w14:paraId="39467F9D" w14:textId="77777777" w:rsidTr="003C38A3">
        <w:trPr>
          <w:trHeight w:hRule="exact" w:val="682"/>
        </w:trPr>
        <w:tc>
          <w:tcPr>
            <w:tcW w:w="9207" w:type="dxa"/>
            <w:gridSpan w:val="3"/>
            <w:tcBorders>
              <w:top w:val="single" w:sz="5" w:space="0" w:color="000000"/>
              <w:left w:val="single" w:sz="5" w:space="0" w:color="000000"/>
              <w:bottom w:val="single" w:sz="5" w:space="0" w:color="000000"/>
              <w:right w:val="single" w:sz="5" w:space="0" w:color="000000"/>
            </w:tcBorders>
            <w:vAlign w:val="center"/>
          </w:tcPr>
          <w:p w14:paraId="1D47CDAB" w14:textId="149FE794" w:rsidR="0054486B" w:rsidRDefault="003C38A3" w:rsidP="003C38A3">
            <w:pPr>
              <w:spacing w:after="167" w:line="250" w:lineRule="exact"/>
              <w:ind w:left="108" w:right="252"/>
              <w:jc w:val="left"/>
              <w:rPr>
                <w:rFonts w:ascii="Arial" w:eastAsia="Arial" w:hAnsi="Arial"/>
                <w:color w:val="000000"/>
              </w:rPr>
            </w:pPr>
            <w:r>
              <w:rPr>
                <w:rFonts w:ascii="Arial" w:eastAsia="Arial" w:hAnsi="Arial"/>
                <w:color w:val="000000"/>
              </w:rPr>
              <w:t>The regulatory requirements that are identified are up to date.</w:t>
            </w:r>
          </w:p>
        </w:tc>
      </w:tr>
      <w:tr w:rsidR="003C38A3" w14:paraId="2FBED0C4" w14:textId="77777777" w:rsidTr="003C38A3">
        <w:trPr>
          <w:trHeight w:hRule="exact" w:val="427"/>
        </w:trPr>
        <w:tc>
          <w:tcPr>
            <w:tcW w:w="2828" w:type="dxa"/>
            <w:tcBorders>
              <w:top w:val="single" w:sz="5" w:space="0" w:color="000000"/>
              <w:left w:val="single" w:sz="5" w:space="0" w:color="000000"/>
              <w:bottom w:val="single" w:sz="5" w:space="0" w:color="000000"/>
              <w:right w:val="single" w:sz="5" w:space="0" w:color="000000"/>
            </w:tcBorders>
            <w:shd w:val="clear" w:color="auto" w:fill="auto"/>
          </w:tcPr>
          <w:p w14:paraId="034C5384" w14:textId="49EE500A" w:rsidR="003C38A3" w:rsidRDefault="003C38A3" w:rsidP="00092A84">
            <w:pPr>
              <w:spacing w:after="169" w:line="247" w:lineRule="exact"/>
              <w:ind w:left="116"/>
              <w:rPr>
                <w:rFonts w:ascii="Arial" w:eastAsia="Arial" w:hAnsi="Arial"/>
                <w:b/>
                <w:color w:val="000000"/>
              </w:rPr>
            </w:pPr>
            <w:r>
              <w:rPr>
                <w:rFonts w:ascii="Arial" w:eastAsia="Arial" w:hAnsi="Arial"/>
                <w:color w:val="000000"/>
                <w:sz w:val="24"/>
              </w:rPr>
              <w:t xml:space="preserve"> </w:t>
            </w:r>
            <w:r>
              <w:rPr>
                <w:rFonts w:ascii="Arial" w:eastAsia="Arial" w:hAnsi="Arial"/>
                <w:b/>
                <w:color w:val="000000"/>
              </w:rPr>
              <w:t>Name</w:t>
            </w:r>
          </w:p>
        </w:tc>
        <w:tc>
          <w:tcPr>
            <w:tcW w:w="4089" w:type="dxa"/>
            <w:tcBorders>
              <w:top w:val="single" w:sz="5" w:space="0" w:color="000000"/>
              <w:left w:val="single" w:sz="5" w:space="0" w:color="000000"/>
              <w:bottom w:val="single" w:sz="5" w:space="0" w:color="000000"/>
              <w:right w:val="single" w:sz="5" w:space="0" w:color="000000"/>
            </w:tcBorders>
          </w:tcPr>
          <w:p w14:paraId="222CAA4C" w14:textId="77777777" w:rsidR="003C38A3" w:rsidRDefault="003C38A3" w:rsidP="00092A84">
            <w:pPr>
              <w:spacing w:after="164" w:line="247" w:lineRule="exact"/>
              <w:ind w:left="105"/>
              <w:rPr>
                <w:rFonts w:ascii="Arial" w:eastAsia="Arial" w:hAnsi="Arial"/>
                <w:b/>
                <w:color w:val="000000"/>
              </w:rPr>
            </w:pPr>
            <w:r>
              <w:rPr>
                <w:rFonts w:ascii="Arial" w:eastAsia="Arial" w:hAnsi="Arial"/>
                <w:b/>
                <w:color w:val="000000"/>
              </w:rPr>
              <w:t>Signature</w:t>
            </w:r>
          </w:p>
        </w:tc>
        <w:tc>
          <w:tcPr>
            <w:tcW w:w="2290" w:type="dxa"/>
            <w:tcBorders>
              <w:top w:val="single" w:sz="5" w:space="0" w:color="000000"/>
              <w:left w:val="single" w:sz="5" w:space="0" w:color="000000"/>
              <w:bottom w:val="single" w:sz="5" w:space="0" w:color="000000"/>
              <w:right w:val="single" w:sz="5" w:space="0" w:color="000000"/>
            </w:tcBorders>
          </w:tcPr>
          <w:p w14:paraId="268DFA0F" w14:textId="77777777" w:rsidR="003C38A3" w:rsidRDefault="003C38A3" w:rsidP="00092A84">
            <w:pPr>
              <w:spacing w:after="154" w:line="247" w:lineRule="exact"/>
              <w:ind w:left="110"/>
              <w:rPr>
                <w:rFonts w:ascii="Arial" w:eastAsia="Arial" w:hAnsi="Arial"/>
                <w:b/>
                <w:color w:val="000000"/>
              </w:rPr>
            </w:pPr>
            <w:r>
              <w:rPr>
                <w:rFonts w:ascii="Arial" w:eastAsia="Arial" w:hAnsi="Arial"/>
                <w:b/>
                <w:color w:val="000000"/>
              </w:rPr>
              <w:t>Date</w:t>
            </w:r>
          </w:p>
        </w:tc>
      </w:tr>
      <w:tr w:rsidR="003C38A3" w14:paraId="4BFBFEEA" w14:textId="77777777" w:rsidTr="003C38A3">
        <w:trPr>
          <w:trHeight w:hRule="exact" w:val="678"/>
        </w:trPr>
        <w:tc>
          <w:tcPr>
            <w:tcW w:w="2828" w:type="dxa"/>
            <w:tcBorders>
              <w:top w:val="single" w:sz="5" w:space="0" w:color="000000"/>
              <w:left w:val="single" w:sz="5" w:space="0" w:color="000000"/>
              <w:bottom w:val="single" w:sz="5" w:space="0" w:color="000000"/>
              <w:right w:val="single" w:sz="5" w:space="0" w:color="000000"/>
            </w:tcBorders>
          </w:tcPr>
          <w:p w14:paraId="7EE752F4" w14:textId="77777777" w:rsidR="003C38A3" w:rsidRDefault="003C38A3" w:rsidP="00092A84">
            <w:pPr>
              <w:spacing w:before="343" w:after="528" w:line="247" w:lineRule="exact"/>
              <w:ind w:left="116"/>
              <w:rPr>
                <w:rFonts w:ascii="Arial" w:eastAsia="Arial" w:hAnsi="Arial"/>
                <w:b/>
                <w:color w:val="000000"/>
              </w:rPr>
            </w:pPr>
          </w:p>
        </w:tc>
        <w:tc>
          <w:tcPr>
            <w:tcW w:w="4089" w:type="dxa"/>
            <w:tcBorders>
              <w:top w:val="single" w:sz="5" w:space="0" w:color="000000"/>
              <w:left w:val="single" w:sz="5" w:space="0" w:color="000000"/>
              <w:bottom w:val="single" w:sz="5" w:space="0" w:color="000000"/>
              <w:right w:val="single" w:sz="5" w:space="0" w:color="000000"/>
            </w:tcBorders>
            <w:vAlign w:val="center"/>
          </w:tcPr>
          <w:p w14:paraId="0B664CD6" w14:textId="77777777" w:rsidR="003C38A3" w:rsidRDefault="003C38A3" w:rsidP="00092A84">
            <w:pPr>
              <w:spacing w:before="183" w:after="307" w:line="628" w:lineRule="exact"/>
              <w:ind w:left="105"/>
              <w:rPr>
                <w:rFonts w:ascii="Bookman Old Style" w:eastAsia="Bookman Old Style" w:hAnsi="Bookman Old Style"/>
                <w:i/>
                <w:color w:val="000000"/>
                <w:sz w:val="24"/>
              </w:rPr>
            </w:pPr>
          </w:p>
        </w:tc>
        <w:tc>
          <w:tcPr>
            <w:tcW w:w="2290" w:type="dxa"/>
            <w:tcBorders>
              <w:top w:val="single" w:sz="5" w:space="0" w:color="000000"/>
              <w:left w:val="single" w:sz="5" w:space="0" w:color="000000"/>
              <w:bottom w:val="single" w:sz="5" w:space="0" w:color="000000"/>
              <w:right w:val="single" w:sz="5" w:space="0" w:color="000000"/>
            </w:tcBorders>
            <w:vAlign w:val="center"/>
          </w:tcPr>
          <w:p w14:paraId="6E9E5A52" w14:textId="77777777" w:rsidR="003C38A3" w:rsidRDefault="003C38A3" w:rsidP="00092A84">
            <w:pPr>
              <w:spacing w:before="514" w:after="313" w:line="291" w:lineRule="exact"/>
              <w:ind w:left="110"/>
              <w:rPr>
                <w:rFonts w:ascii="Bookman Old Style" w:eastAsia="Bookman Old Style" w:hAnsi="Bookman Old Style"/>
                <w:i/>
                <w:color w:val="000000"/>
                <w:sz w:val="24"/>
              </w:rPr>
            </w:pPr>
          </w:p>
        </w:tc>
      </w:tr>
    </w:tbl>
    <w:p w14:paraId="6AF08433" w14:textId="77777777" w:rsidR="009D6B71" w:rsidRPr="009D6B71" w:rsidRDefault="009D6B71" w:rsidP="009D6B71">
      <w:pPr>
        <w:pStyle w:val="Normal1"/>
        <w:ind w:left="851" w:hanging="851"/>
        <w:rPr>
          <w:b w:val="0"/>
          <w:szCs w:val="22"/>
        </w:rPr>
      </w:pPr>
    </w:p>
    <w:tbl>
      <w:tblPr>
        <w:tblW w:w="0" w:type="auto"/>
        <w:tblInd w:w="1" w:type="dxa"/>
        <w:tblLayout w:type="fixed"/>
        <w:tblCellMar>
          <w:left w:w="0" w:type="dxa"/>
          <w:right w:w="0" w:type="dxa"/>
        </w:tblCellMar>
        <w:tblLook w:val="0000" w:firstRow="0" w:lastRow="0" w:firstColumn="0" w:lastColumn="0" w:noHBand="0" w:noVBand="0"/>
      </w:tblPr>
      <w:tblGrid>
        <w:gridCol w:w="2970"/>
        <w:gridCol w:w="3947"/>
        <w:gridCol w:w="2290"/>
      </w:tblGrid>
      <w:tr w:rsidR="00610105" w14:paraId="5E4FF026" w14:textId="77777777" w:rsidTr="00092A84">
        <w:trPr>
          <w:trHeight w:hRule="exact" w:val="442"/>
        </w:trPr>
        <w:tc>
          <w:tcPr>
            <w:tcW w:w="9207" w:type="dxa"/>
            <w:gridSpan w:val="3"/>
            <w:tcBorders>
              <w:top w:val="single" w:sz="5" w:space="0" w:color="000000"/>
              <w:left w:val="single" w:sz="5" w:space="0" w:color="000000"/>
              <w:bottom w:val="single" w:sz="5" w:space="0" w:color="000000"/>
              <w:right w:val="single" w:sz="5" w:space="0" w:color="000000"/>
            </w:tcBorders>
          </w:tcPr>
          <w:p w14:paraId="71E44C4C" w14:textId="17E29FEC" w:rsidR="00610105" w:rsidRDefault="00610105" w:rsidP="00ED39E9">
            <w:pPr>
              <w:spacing w:after="160" w:line="247" w:lineRule="exact"/>
              <w:jc w:val="center"/>
              <w:rPr>
                <w:rFonts w:ascii="Arial" w:eastAsia="Arial" w:hAnsi="Arial"/>
                <w:b/>
                <w:color w:val="000000"/>
              </w:rPr>
            </w:pPr>
            <w:r>
              <w:rPr>
                <w:rFonts w:ascii="Arial" w:eastAsia="Arial" w:hAnsi="Arial"/>
                <w:b/>
                <w:color w:val="000000"/>
              </w:rPr>
              <w:t>V</w:t>
            </w:r>
            <w:r w:rsidR="004223C5">
              <w:rPr>
                <w:rFonts w:ascii="Arial" w:eastAsia="Arial" w:hAnsi="Arial"/>
                <w:b/>
                <w:color w:val="000000"/>
              </w:rPr>
              <w:t>erification</w:t>
            </w:r>
          </w:p>
        </w:tc>
      </w:tr>
      <w:tr w:rsidR="00610105" w14:paraId="0E6D97DD" w14:textId="77777777" w:rsidTr="00092A84">
        <w:trPr>
          <w:trHeight w:hRule="exact" w:val="682"/>
        </w:trPr>
        <w:tc>
          <w:tcPr>
            <w:tcW w:w="9207" w:type="dxa"/>
            <w:gridSpan w:val="3"/>
            <w:tcBorders>
              <w:top w:val="single" w:sz="5" w:space="0" w:color="000000"/>
              <w:left w:val="single" w:sz="5" w:space="0" w:color="000000"/>
              <w:bottom w:val="single" w:sz="5" w:space="0" w:color="000000"/>
              <w:right w:val="single" w:sz="5" w:space="0" w:color="000000"/>
            </w:tcBorders>
          </w:tcPr>
          <w:p w14:paraId="4ED9A3CC" w14:textId="7AE61CD9" w:rsidR="00610105" w:rsidRDefault="00610105" w:rsidP="00092A84">
            <w:pPr>
              <w:spacing w:after="167" w:line="250" w:lineRule="exact"/>
              <w:ind w:left="108" w:right="252"/>
              <w:rPr>
                <w:rFonts w:ascii="Arial" w:eastAsia="Arial" w:hAnsi="Arial"/>
                <w:color w:val="000000"/>
              </w:rPr>
            </w:pPr>
            <w:r>
              <w:rPr>
                <w:rFonts w:ascii="Arial" w:eastAsia="Arial" w:hAnsi="Arial"/>
                <w:color w:val="000000"/>
              </w:rPr>
              <w:t>The exposition provides sufficient detail to understand what, how, who, where and when</w:t>
            </w:r>
            <w:r w:rsidR="00BB75B6">
              <w:rPr>
                <w:rFonts w:ascii="Arial" w:eastAsia="Arial" w:hAnsi="Arial"/>
                <w:color w:val="000000"/>
              </w:rPr>
              <w:t xml:space="preserve"> Mil CAMO Procedures</w:t>
            </w:r>
            <w:r>
              <w:rPr>
                <w:rFonts w:ascii="Arial" w:eastAsia="Arial" w:hAnsi="Arial"/>
                <w:color w:val="000000"/>
              </w:rPr>
              <w:t xml:space="preserve"> are </w:t>
            </w:r>
            <w:r w:rsidR="00BB75B6">
              <w:rPr>
                <w:rFonts w:ascii="Arial" w:eastAsia="Arial" w:hAnsi="Arial"/>
                <w:color w:val="000000"/>
              </w:rPr>
              <w:t xml:space="preserve">to be </w:t>
            </w:r>
            <w:r>
              <w:rPr>
                <w:rFonts w:ascii="Arial" w:eastAsia="Arial" w:hAnsi="Arial"/>
                <w:color w:val="000000"/>
              </w:rPr>
              <w:t>completed.</w:t>
            </w:r>
          </w:p>
        </w:tc>
      </w:tr>
      <w:tr w:rsidR="00610105" w14:paraId="2CCEACDA" w14:textId="77777777" w:rsidTr="00092A84">
        <w:trPr>
          <w:trHeight w:hRule="exact" w:val="681"/>
        </w:trPr>
        <w:tc>
          <w:tcPr>
            <w:tcW w:w="9207" w:type="dxa"/>
            <w:gridSpan w:val="3"/>
            <w:tcBorders>
              <w:top w:val="single" w:sz="5" w:space="0" w:color="000000"/>
              <w:left w:val="single" w:sz="5" w:space="0" w:color="000000"/>
              <w:bottom w:val="single" w:sz="5" w:space="0" w:color="000000"/>
              <w:right w:val="single" w:sz="5" w:space="0" w:color="000000"/>
            </w:tcBorders>
          </w:tcPr>
          <w:p w14:paraId="1D67A918" w14:textId="5D332994" w:rsidR="00610105" w:rsidRDefault="00610105" w:rsidP="00092A84">
            <w:pPr>
              <w:spacing w:after="167" w:line="244" w:lineRule="exact"/>
              <w:ind w:left="108" w:right="432"/>
              <w:rPr>
                <w:rFonts w:ascii="Arial" w:eastAsia="Arial" w:hAnsi="Arial"/>
                <w:color w:val="000000"/>
              </w:rPr>
            </w:pPr>
            <w:r>
              <w:rPr>
                <w:rFonts w:ascii="Arial" w:eastAsia="Arial" w:hAnsi="Arial"/>
                <w:color w:val="000000"/>
              </w:rPr>
              <w:t xml:space="preserve">The exposition references out to </w:t>
            </w:r>
            <w:r w:rsidR="00BB75B6">
              <w:rPr>
                <w:rFonts w:ascii="Arial" w:eastAsia="Arial" w:hAnsi="Arial"/>
                <w:color w:val="000000"/>
              </w:rPr>
              <w:t xml:space="preserve">Mil CAMO </w:t>
            </w:r>
            <w:r>
              <w:rPr>
                <w:rFonts w:ascii="Arial" w:eastAsia="Arial" w:hAnsi="Arial"/>
                <w:color w:val="000000"/>
              </w:rPr>
              <w:t>procedures that contain sufficient detail for individuals to undertake the tasks.</w:t>
            </w:r>
          </w:p>
        </w:tc>
      </w:tr>
      <w:tr w:rsidR="00610105" w14:paraId="4F499979" w14:textId="77777777" w:rsidTr="00092A84">
        <w:trPr>
          <w:trHeight w:hRule="exact" w:val="442"/>
        </w:trPr>
        <w:tc>
          <w:tcPr>
            <w:tcW w:w="9207" w:type="dxa"/>
            <w:gridSpan w:val="3"/>
            <w:tcBorders>
              <w:top w:val="single" w:sz="5" w:space="0" w:color="000000"/>
              <w:left w:val="single" w:sz="5" w:space="0" w:color="000000"/>
              <w:bottom w:val="single" w:sz="5" w:space="0" w:color="000000"/>
              <w:right w:val="single" w:sz="5" w:space="0" w:color="000000"/>
            </w:tcBorders>
          </w:tcPr>
          <w:p w14:paraId="0FC9E457" w14:textId="23AA11A2" w:rsidR="00610105" w:rsidRDefault="00610105" w:rsidP="00092A84">
            <w:pPr>
              <w:spacing w:after="172" w:line="247" w:lineRule="exact"/>
              <w:ind w:left="115"/>
              <w:rPr>
                <w:rFonts w:ascii="Arial" w:eastAsia="Arial" w:hAnsi="Arial"/>
                <w:color w:val="000000"/>
              </w:rPr>
            </w:pPr>
            <w:r>
              <w:rPr>
                <w:rFonts w:ascii="Arial" w:eastAsia="Arial" w:hAnsi="Arial"/>
                <w:color w:val="000000"/>
              </w:rPr>
              <w:t xml:space="preserve">The exposition reflects the </w:t>
            </w:r>
            <w:r w:rsidR="003C6344" w:rsidRPr="003C6344">
              <w:rPr>
                <w:rFonts w:ascii="Arial" w:eastAsia="Arial" w:hAnsi="Arial"/>
                <w:color w:val="4472C4" w:themeColor="accent1"/>
              </w:rPr>
              <w:t>{</w:t>
            </w:r>
            <w:r w:rsidR="003C6344">
              <w:rPr>
                <w:rFonts w:ascii="Arial" w:eastAsia="Arial" w:hAnsi="Arial"/>
                <w:i/>
                <w:iCs/>
                <w:color w:val="4472C4" w:themeColor="accent1"/>
              </w:rPr>
              <w:t>c</w:t>
            </w:r>
            <w:r w:rsidRPr="003C38A3">
              <w:rPr>
                <w:rFonts w:ascii="Arial" w:eastAsia="Arial" w:hAnsi="Arial"/>
                <w:i/>
                <w:iCs/>
                <w:color w:val="4472C4" w:themeColor="accent1"/>
              </w:rPr>
              <w:t>urrent</w:t>
            </w:r>
            <w:r w:rsidR="00A2493F">
              <w:rPr>
                <w:rFonts w:ascii="Arial" w:eastAsia="Arial" w:hAnsi="Arial"/>
                <w:i/>
                <w:iCs/>
                <w:color w:val="4472C4" w:themeColor="accent1"/>
              </w:rPr>
              <w:t xml:space="preserve"> </w:t>
            </w:r>
            <w:r w:rsidRPr="003C38A3">
              <w:rPr>
                <w:rFonts w:ascii="Arial" w:eastAsia="Arial" w:hAnsi="Arial"/>
                <w:i/>
                <w:iCs/>
                <w:color w:val="4472C4" w:themeColor="accent1"/>
              </w:rPr>
              <w:t>/</w:t>
            </w:r>
            <w:r w:rsidR="00A2493F">
              <w:rPr>
                <w:rFonts w:ascii="Arial" w:eastAsia="Arial" w:hAnsi="Arial"/>
                <w:i/>
                <w:iCs/>
                <w:color w:val="4472C4" w:themeColor="accent1"/>
              </w:rPr>
              <w:t xml:space="preserve"> </w:t>
            </w:r>
            <w:r w:rsidRPr="003C38A3">
              <w:rPr>
                <w:rFonts w:ascii="Arial" w:eastAsia="Arial" w:hAnsi="Arial"/>
                <w:i/>
                <w:iCs/>
                <w:color w:val="4472C4" w:themeColor="accent1"/>
              </w:rPr>
              <w:t>intended</w:t>
            </w:r>
            <w:r w:rsidR="003C6344">
              <w:rPr>
                <w:rFonts w:ascii="Arial" w:eastAsia="Arial" w:hAnsi="Arial"/>
                <w:color w:val="4472C4" w:themeColor="accent1"/>
              </w:rPr>
              <w:t>}</w:t>
            </w:r>
            <w:r w:rsidRPr="003C38A3">
              <w:rPr>
                <w:rFonts w:ascii="Arial" w:eastAsia="Arial" w:hAnsi="Arial"/>
                <w:color w:val="4472C4" w:themeColor="accent1"/>
              </w:rPr>
              <w:t xml:space="preserve"> </w:t>
            </w:r>
            <w:r>
              <w:rPr>
                <w:rFonts w:ascii="Arial" w:eastAsia="Arial" w:hAnsi="Arial"/>
                <w:color w:val="000000"/>
              </w:rPr>
              <w:t>practice</w:t>
            </w:r>
            <w:r w:rsidR="003C38A3">
              <w:rPr>
                <w:rFonts w:ascii="Arial" w:eastAsia="Arial" w:hAnsi="Arial"/>
                <w:color w:val="000000"/>
              </w:rPr>
              <w:t>.</w:t>
            </w:r>
          </w:p>
        </w:tc>
      </w:tr>
      <w:tr w:rsidR="00610105" w14:paraId="4D2D4B1E" w14:textId="77777777" w:rsidTr="00092A84">
        <w:trPr>
          <w:trHeight w:hRule="exact" w:val="442"/>
        </w:trPr>
        <w:tc>
          <w:tcPr>
            <w:tcW w:w="9207" w:type="dxa"/>
            <w:gridSpan w:val="3"/>
            <w:tcBorders>
              <w:top w:val="single" w:sz="5" w:space="0" w:color="000000"/>
              <w:left w:val="single" w:sz="5" w:space="0" w:color="000000"/>
              <w:bottom w:val="single" w:sz="5" w:space="0" w:color="000000"/>
              <w:right w:val="single" w:sz="5" w:space="0" w:color="000000"/>
            </w:tcBorders>
          </w:tcPr>
          <w:p w14:paraId="559195D1" w14:textId="0E7368F1" w:rsidR="00610105" w:rsidRDefault="00610105" w:rsidP="00092A84">
            <w:pPr>
              <w:spacing w:after="172" w:line="251" w:lineRule="exact"/>
              <w:ind w:left="115"/>
              <w:rPr>
                <w:rFonts w:ascii="Arial" w:eastAsia="Arial" w:hAnsi="Arial"/>
                <w:color w:val="000000"/>
              </w:rPr>
            </w:pPr>
            <w:r>
              <w:rPr>
                <w:rFonts w:ascii="Arial" w:eastAsia="Arial" w:hAnsi="Arial"/>
                <w:color w:val="000000"/>
              </w:rPr>
              <w:t>A management system</w:t>
            </w:r>
            <w:r w:rsidR="00D36E98">
              <w:rPr>
                <w:rFonts w:ascii="Arial" w:eastAsia="Arial" w:hAnsi="Arial"/>
                <w:color w:val="000000"/>
              </w:rPr>
              <w:t xml:space="preserve"> i</w:t>
            </w:r>
            <w:r>
              <w:rPr>
                <w:rFonts w:ascii="Arial" w:eastAsia="Arial" w:hAnsi="Arial"/>
                <w:color w:val="000000"/>
              </w:rPr>
              <w:t>s in place to support and assure the activity</w:t>
            </w:r>
            <w:r w:rsidR="003C38A3">
              <w:rPr>
                <w:rFonts w:ascii="Arial" w:eastAsia="Arial" w:hAnsi="Arial"/>
                <w:color w:val="000000"/>
              </w:rPr>
              <w:t>.</w:t>
            </w:r>
          </w:p>
        </w:tc>
      </w:tr>
      <w:tr w:rsidR="003C38A3" w14:paraId="4D1A44E7" w14:textId="77777777" w:rsidTr="003C38A3">
        <w:trPr>
          <w:trHeight w:hRule="exact" w:val="427"/>
        </w:trPr>
        <w:tc>
          <w:tcPr>
            <w:tcW w:w="2970" w:type="dxa"/>
            <w:tcBorders>
              <w:top w:val="single" w:sz="5" w:space="0" w:color="000000"/>
              <w:left w:val="single" w:sz="5" w:space="0" w:color="000000"/>
              <w:bottom w:val="single" w:sz="5" w:space="0" w:color="000000"/>
              <w:right w:val="single" w:sz="5" w:space="0" w:color="000000"/>
            </w:tcBorders>
            <w:shd w:val="clear" w:color="auto" w:fill="auto"/>
          </w:tcPr>
          <w:p w14:paraId="00416D2D" w14:textId="725753E2" w:rsidR="003C38A3" w:rsidRDefault="003C38A3" w:rsidP="00092A84">
            <w:pPr>
              <w:spacing w:after="169" w:line="247" w:lineRule="exact"/>
              <w:ind w:left="116"/>
              <w:rPr>
                <w:rFonts w:ascii="Arial" w:eastAsia="Arial" w:hAnsi="Arial"/>
                <w:b/>
                <w:color w:val="000000"/>
              </w:rPr>
            </w:pPr>
            <w:r>
              <w:rPr>
                <w:rFonts w:ascii="Arial" w:eastAsia="Arial" w:hAnsi="Arial"/>
                <w:color w:val="000000"/>
                <w:sz w:val="24"/>
              </w:rPr>
              <w:t xml:space="preserve"> </w:t>
            </w:r>
            <w:r>
              <w:rPr>
                <w:rFonts w:ascii="Arial" w:eastAsia="Arial" w:hAnsi="Arial"/>
                <w:b/>
                <w:color w:val="000000"/>
              </w:rPr>
              <w:t>Name</w:t>
            </w:r>
          </w:p>
        </w:tc>
        <w:tc>
          <w:tcPr>
            <w:tcW w:w="3947" w:type="dxa"/>
            <w:tcBorders>
              <w:top w:val="single" w:sz="5" w:space="0" w:color="000000"/>
              <w:left w:val="single" w:sz="5" w:space="0" w:color="000000"/>
              <w:bottom w:val="single" w:sz="5" w:space="0" w:color="000000"/>
              <w:right w:val="single" w:sz="5" w:space="0" w:color="000000"/>
            </w:tcBorders>
          </w:tcPr>
          <w:p w14:paraId="6905F6F7" w14:textId="77777777" w:rsidR="003C38A3" w:rsidRDefault="003C38A3" w:rsidP="00092A84">
            <w:pPr>
              <w:spacing w:after="164" w:line="247" w:lineRule="exact"/>
              <w:ind w:left="105"/>
              <w:rPr>
                <w:rFonts w:ascii="Arial" w:eastAsia="Arial" w:hAnsi="Arial"/>
                <w:b/>
                <w:color w:val="000000"/>
              </w:rPr>
            </w:pPr>
            <w:r>
              <w:rPr>
                <w:rFonts w:ascii="Arial" w:eastAsia="Arial" w:hAnsi="Arial"/>
                <w:b/>
                <w:color w:val="000000"/>
              </w:rPr>
              <w:t>Signature</w:t>
            </w:r>
          </w:p>
        </w:tc>
        <w:tc>
          <w:tcPr>
            <w:tcW w:w="2290" w:type="dxa"/>
            <w:tcBorders>
              <w:top w:val="single" w:sz="5" w:space="0" w:color="000000"/>
              <w:left w:val="single" w:sz="5" w:space="0" w:color="000000"/>
              <w:bottom w:val="single" w:sz="5" w:space="0" w:color="000000"/>
              <w:right w:val="single" w:sz="5" w:space="0" w:color="000000"/>
            </w:tcBorders>
          </w:tcPr>
          <w:p w14:paraId="24E05499" w14:textId="77777777" w:rsidR="003C38A3" w:rsidRDefault="003C38A3" w:rsidP="00092A84">
            <w:pPr>
              <w:spacing w:after="154" w:line="247" w:lineRule="exact"/>
              <w:ind w:left="110"/>
              <w:rPr>
                <w:rFonts w:ascii="Arial" w:eastAsia="Arial" w:hAnsi="Arial"/>
                <w:b/>
                <w:color w:val="000000"/>
              </w:rPr>
            </w:pPr>
            <w:r>
              <w:rPr>
                <w:rFonts w:ascii="Arial" w:eastAsia="Arial" w:hAnsi="Arial"/>
                <w:b/>
                <w:color w:val="000000"/>
              </w:rPr>
              <w:t>Date</w:t>
            </w:r>
          </w:p>
        </w:tc>
      </w:tr>
      <w:tr w:rsidR="003C38A3" w14:paraId="50E17B95" w14:textId="77777777" w:rsidTr="003C38A3">
        <w:trPr>
          <w:trHeight w:hRule="exact" w:val="744"/>
        </w:trPr>
        <w:tc>
          <w:tcPr>
            <w:tcW w:w="2970" w:type="dxa"/>
            <w:tcBorders>
              <w:top w:val="single" w:sz="5" w:space="0" w:color="000000"/>
              <w:left w:val="single" w:sz="5" w:space="0" w:color="000000"/>
              <w:bottom w:val="single" w:sz="5" w:space="0" w:color="000000"/>
              <w:right w:val="single" w:sz="5" w:space="0" w:color="000000"/>
            </w:tcBorders>
            <w:shd w:val="clear" w:color="auto" w:fill="auto"/>
          </w:tcPr>
          <w:p w14:paraId="776DB852" w14:textId="77777777" w:rsidR="003C38A3" w:rsidRDefault="003C38A3" w:rsidP="00092A84">
            <w:pPr>
              <w:spacing w:after="169" w:line="247" w:lineRule="exact"/>
              <w:ind w:left="116"/>
              <w:rPr>
                <w:rFonts w:ascii="Arial" w:eastAsia="Arial" w:hAnsi="Arial"/>
                <w:b/>
                <w:color w:val="000000"/>
              </w:rPr>
            </w:pPr>
          </w:p>
        </w:tc>
        <w:tc>
          <w:tcPr>
            <w:tcW w:w="3947" w:type="dxa"/>
            <w:tcBorders>
              <w:top w:val="single" w:sz="5" w:space="0" w:color="000000"/>
              <w:left w:val="single" w:sz="5" w:space="0" w:color="000000"/>
              <w:bottom w:val="single" w:sz="5" w:space="0" w:color="000000"/>
              <w:right w:val="single" w:sz="5" w:space="0" w:color="000000"/>
            </w:tcBorders>
          </w:tcPr>
          <w:p w14:paraId="474529EF" w14:textId="77777777" w:rsidR="003C38A3" w:rsidRDefault="003C38A3" w:rsidP="00092A84">
            <w:pPr>
              <w:spacing w:after="164" w:line="247" w:lineRule="exact"/>
              <w:ind w:left="105"/>
              <w:rPr>
                <w:rFonts w:ascii="Arial" w:eastAsia="Arial" w:hAnsi="Arial"/>
                <w:b/>
                <w:color w:val="000000"/>
              </w:rPr>
            </w:pPr>
          </w:p>
        </w:tc>
        <w:tc>
          <w:tcPr>
            <w:tcW w:w="2290" w:type="dxa"/>
            <w:tcBorders>
              <w:top w:val="single" w:sz="5" w:space="0" w:color="000000"/>
              <w:left w:val="single" w:sz="5" w:space="0" w:color="000000"/>
              <w:bottom w:val="single" w:sz="5" w:space="0" w:color="000000"/>
              <w:right w:val="single" w:sz="5" w:space="0" w:color="000000"/>
            </w:tcBorders>
          </w:tcPr>
          <w:p w14:paraId="43669150" w14:textId="77777777" w:rsidR="003C38A3" w:rsidRDefault="003C38A3" w:rsidP="00092A84">
            <w:pPr>
              <w:spacing w:after="154" w:line="247" w:lineRule="exact"/>
              <w:ind w:left="110"/>
              <w:rPr>
                <w:rFonts w:ascii="Arial" w:eastAsia="Arial" w:hAnsi="Arial"/>
                <w:b/>
                <w:color w:val="000000"/>
              </w:rPr>
            </w:pPr>
          </w:p>
        </w:tc>
      </w:tr>
    </w:tbl>
    <w:p w14:paraId="4F8F7AAB" w14:textId="77777777" w:rsidR="006B7D70" w:rsidRDefault="006B7D70" w:rsidP="006B7D70">
      <w:pPr>
        <w:pStyle w:val="Default"/>
        <w:rPr>
          <w:color w:val="auto"/>
        </w:rPr>
      </w:pPr>
    </w:p>
    <w:p w14:paraId="5849CE4A" w14:textId="39F71689" w:rsidR="006B7D70" w:rsidRDefault="006B7D70" w:rsidP="006B7D70">
      <w:pPr>
        <w:pStyle w:val="Default"/>
        <w:rPr>
          <w:color w:val="auto"/>
        </w:rPr>
      </w:pPr>
      <w:bookmarkStart w:id="20" w:name="_Toc369176057"/>
      <w:bookmarkStart w:id="21" w:name="_Toc369176164"/>
      <w:bookmarkStart w:id="22" w:name="_Toc369176242"/>
      <w:bookmarkStart w:id="23" w:name="_Toc413953109"/>
      <w:bookmarkEnd w:id="17"/>
      <w:bookmarkEnd w:id="18"/>
    </w:p>
    <w:p w14:paraId="24214755" w14:textId="03645837" w:rsidR="006B7D70" w:rsidRPr="008151B0" w:rsidRDefault="003C6344" w:rsidP="006B7D70">
      <w:pPr>
        <w:pStyle w:val="Default"/>
        <w:rPr>
          <w:i/>
          <w:iCs/>
          <w:color w:val="70AD47" w:themeColor="accent6"/>
        </w:rPr>
      </w:pPr>
      <w:r>
        <w:rPr>
          <w:color w:val="70AD47" w:themeColor="accent6"/>
        </w:rPr>
        <w:t>[</w:t>
      </w:r>
      <w:r w:rsidR="006B7D70" w:rsidRPr="008151B0">
        <w:rPr>
          <w:i/>
          <w:iCs/>
          <w:color w:val="70AD47" w:themeColor="accent6"/>
        </w:rPr>
        <w:t>Note:</w:t>
      </w:r>
      <w:r>
        <w:rPr>
          <w:color w:val="70AD47" w:themeColor="accent6"/>
        </w:rPr>
        <w:t>]</w:t>
      </w:r>
      <w:r w:rsidR="006B7D70" w:rsidRPr="008151B0">
        <w:rPr>
          <w:i/>
          <w:iCs/>
          <w:color w:val="70AD47" w:themeColor="accent6"/>
        </w:rPr>
        <w:t xml:space="preserve"> </w:t>
      </w:r>
    </w:p>
    <w:p w14:paraId="23195D02" w14:textId="77777777" w:rsidR="006B7D70" w:rsidRPr="008151B0" w:rsidRDefault="006B7D70" w:rsidP="006B7D70">
      <w:pPr>
        <w:pStyle w:val="Default"/>
        <w:rPr>
          <w:i/>
          <w:iCs/>
          <w:color w:val="70AD47" w:themeColor="accent6"/>
          <w:sz w:val="22"/>
          <w:szCs w:val="22"/>
        </w:rPr>
      </w:pPr>
    </w:p>
    <w:p w14:paraId="25C2B9C2" w14:textId="47DB8995" w:rsidR="006B7D70" w:rsidRPr="008151B0" w:rsidRDefault="003C6344" w:rsidP="006B7D70">
      <w:pPr>
        <w:pStyle w:val="Default"/>
        <w:numPr>
          <w:ilvl w:val="0"/>
          <w:numId w:val="40"/>
        </w:numPr>
        <w:rPr>
          <w:color w:val="70AD47" w:themeColor="accent6"/>
          <w:sz w:val="22"/>
          <w:szCs w:val="22"/>
        </w:rPr>
      </w:pPr>
      <w:r>
        <w:rPr>
          <w:color w:val="70AD47" w:themeColor="accent6"/>
          <w:sz w:val="22"/>
          <w:szCs w:val="22"/>
        </w:rPr>
        <w:t>[</w:t>
      </w:r>
      <w:r w:rsidR="006B7D70" w:rsidRPr="008151B0">
        <w:rPr>
          <w:i/>
          <w:iCs/>
          <w:color w:val="70AD47" w:themeColor="accent6"/>
          <w:sz w:val="22"/>
          <w:szCs w:val="22"/>
        </w:rPr>
        <w:t>Evidence of V</w:t>
      </w:r>
      <w:r w:rsidR="002274FB">
        <w:rPr>
          <w:i/>
          <w:iCs/>
          <w:color w:val="70AD47" w:themeColor="accent6"/>
          <w:sz w:val="22"/>
          <w:szCs w:val="22"/>
        </w:rPr>
        <w:t xml:space="preserve"> and </w:t>
      </w:r>
      <w:r w:rsidR="006B7D70" w:rsidRPr="008151B0">
        <w:rPr>
          <w:i/>
          <w:iCs/>
          <w:color w:val="70AD47" w:themeColor="accent6"/>
          <w:sz w:val="22"/>
          <w:szCs w:val="22"/>
        </w:rPr>
        <w:t>V activities to be provided, including robust detail</w:t>
      </w:r>
      <w:r w:rsidR="006B7D70">
        <w:rPr>
          <w:i/>
          <w:iCs/>
          <w:color w:val="70AD47" w:themeColor="accent6"/>
          <w:sz w:val="22"/>
          <w:szCs w:val="22"/>
        </w:rPr>
        <w:t xml:space="preserve"> of the entire process.</w:t>
      </w:r>
      <w:r>
        <w:rPr>
          <w:color w:val="70AD47" w:themeColor="accent6"/>
          <w:sz w:val="22"/>
          <w:szCs w:val="22"/>
        </w:rPr>
        <w:t>]</w:t>
      </w:r>
    </w:p>
    <w:p w14:paraId="6B072221" w14:textId="77777777" w:rsidR="006B7D70" w:rsidRDefault="006B7D70" w:rsidP="008151B0">
      <w:pPr>
        <w:pStyle w:val="Default"/>
        <w:ind w:left="720"/>
        <w:rPr>
          <w:color w:val="70AD47" w:themeColor="accent6"/>
          <w:sz w:val="22"/>
          <w:szCs w:val="22"/>
        </w:rPr>
      </w:pPr>
    </w:p>
    <w:p w14:paraId="6575DBB9" w14:textId="5E3E350E" w:rsidR="006B7D70" w:rsidRPr="008151B0" w:rsidRDefault="003C6344" w:rsidP="006B7D70">
      <w:pPr>
        <w:pStyle w:val="Default"/>
        <w:numPr>
          <w:ilvl w:val="0"/>
          <w:numId w:val="40"/>
        </w:numPr>
        <w:rPr>
          <w:i/>
          <w:iCs/>
          <w:color w:val="70AD47" w:themeColor="accent6"/>
          <w:sz w:val="22"/>
          <w:szCs w:val="22"/>
        </w:rPr>
      </w:pPr>
      <w:r>
        <w:rPr>
          <w:color w:val="70AD47" w:themeColor="accent6"/>
          <w:sz w:val="22"/>
          <w:szCs w:val="22"/>
        </w:rPr>
        <w:t>[</w:t>
      </w:r>
      <w:r w:rsidR="006B7D70" w:rsidRPr="008151B0">
        <w:rPr>
          <w:i/>
          <w:iCs/>
          <w:color w:val="70AD47" w:themeColor="accent6"/>
          <w:sz w:val="22"/>
          <w:szCs w:val="22"/>
        </w:rPr>
        <w:t>V</w:t>
      </w:r>
      <w:r w:rsidR="002274FB">
        <w:rPr>
          <w:i/>
          <w:iCs/>
          <w:color w:val="70AD47" w:themeColor="accent6"/>
          <w:sz w:val="22"/>
          <w:szCs w:val="22"/>
        </w:rPr>
        <w:t xml:space="preserve"> and </w:t>
      </w:r>
      <w:r w:rsidR="006B7D70" w:rsidRPr="008151B0">
        <w:rPr>
          <w:i/>
          <w:iCs/>
          <w:color w:val="70AD47" w:themeColor="accent6"/>
          <w:sz w:val="22"/>
          <w:szCs w:val="22"/>
        </w:rPr>
        <w:t>V activities should be undertaken by 2 different individuals independent from the author and process owner(s) of each CAME section. Th</w:t>
      </w:r>
      <w:r w:rsidR="00EF4CE0" w:rsidRPr="008151B0">
        <w:rPr>
          <w:i/>
          <w:iCs/>
          <w:color w:val="70AD47" w:themeColor="accent6"/>
          <w:sz w:val="22"/>
          <w:szCs w:val="22"/>
        </w:rPr>
        <w:t>ese activities should be appropriately annotated and explained.</w:t>
      </w:r>
      <w:r>
        <w:rPr>
          <w:color w:val="70AD47" w:themeColor="accent6"/>
          <w:sz w:val="22"/>
          <w:szCs w:val="22"/>
        </w:rPr>
        <w:t>]</w:t>
      </w:r>
    </w:p>
    <w:p w14:paraId="1642D508" w14:textId="77777777" w:rsidR="006B7D70" w:rsidRDefault="006B7D70">
      <w:pPr>
        <w:overflowPunct/>
        <w:autoSpaceDE/>
        <w:autoSpaceDN/>
        <w:adjustRightInd/>
        <w:jc w:val="left"/>
        <w:textAlignment w:val="auto"/>
        <w:rPr>
          <w:rFonts w:ascii="Arial" w:hAnsi="Arial" w:cs="Arial"/>
          <w:b/>
          <w:spacing w:val="-2"/>
          <w:sz w:val="22"/>
          <w:szCs w:val="22"/>
        </w:rPr>
      </w:pPr>
      <w:r>
        <w:rPr>
          <w:rFonts w:cs="Arial"/>
          <w:szCs w:val="22"/>
        </w:rPr>
        <w:br w:type="page"/>
      </w:r>
    </w:p>
    <w:p w14:paraId="2BF4B90A" w14:textId="435030B0" w:rsidR="00134BE3" w:rsidRDefault="00134BE3" w:rsidP="008151B0">
      <w:pPr>
        <w:pStyle w:val="Heading2"/>
        <w:numPr>
          <w:ilvl w:val="1"/>
          <w:numId w:val="3"/>
        </w:numPr>
        <w:rPr>
          <w:rFonts w:cs="Arial"/>
          <w:szCs w:val="22"/>
        </w:rPr>
      </w:pPr>
      <w:bookmarkStart w:id="24" w:name="_Toc82707166"/>
      <w:r w:rsidRPr="00567430">
        <w:rPr>
          <w:rFonts w:cs="Arial"/>
          <w:szCs w:val="22"/>
        </w:rPr>
        <w:lastRenderedPageBreak/>
        <w:t xml:space="preserve">General </w:t>
      </w:r>
      <w:r w:rsidR="00815A00">
        <w:rPr>
          <w:rFonts w:cs="Arial"/>
          <w:szCs w:val="22"/>
        </w:rPr>
        <w:t>Organization</w:t>
      </w:r>
      <w:r w:rsidR="00451EDC">
        <w:rPr>
          <w:rFonts w:cs="Arial"/>
          <w:szCs w:val="22"/>
        </w:rPr>
        <w:t xml:space="preserve"> </w:t>
      </w:r>
      <w:r w:rsidRPr="00567430">
        <w:rPr>
          <w:rFonts w:cs="Arial"/>
          <w:szCs w:val="22"/>
        </w:rPr>
        <w:t>Information</w:t>
      </w:r>
      <w:bookmarkEnd w:id="20"/>
      <w:bookmarkEnd w:id="21"/>
      <w:bookmarkEnd w:id="22"/>
      <w:bookmarkEnd w:id="23"/>
      <w:bookmarkEnd w:id="24"/>
    </w:p>
    <w:p w14:paraId="377B8D39" w14:textId="514E758E" w:rsidR="00F17A30" w:rsidRDefault="00F17A30" w:rsidP="00F17A30"/>
    <w:p w14:paraId="56FF12BD" w14:textId="77777777" w:rsidR="00F17A30" w:rsidRPr="008151B0" w:rsidRDefault="00F17A30" w:rsidP="00F17A30">
      <w:pPr>
        <w:rPr>
          <w:rFonts w:ascii="Arial" w:hAnsi="Arial" w:cs="Arial"/>
          <w:sz w:val="22"/>
          <w:szCs w:val="22"/>
        </w:rPr>
      </w:pPr>
      <w:bookmarkStart w:id="25" w:name="_Hlk65562803"/>
      <w:r w:rsidRPr="008151B0">
        <w:rPr>
          <w:rFonts w:ascii="Arial" w:hAnsi="Arial" w:cs="Arial"/>
          <w:sz w:val="22"/>
          <w:szCs w:val="22"/>
        </w:rPr>
        <w:t xml:space="preserve">Reference:  </w:t>
      </w:r>
    </w:p>
    <w:p w14:paraId="127EBD19" w14:textId="77777777" w:rsidR="00F17A30" w:rsidRPr="008151B0" w:rsidRDefault="00F17A30" w:rsidP="00F17A30">
      <w:pPr>
        <w:rPr>
          <w:rFonts w:ascii="Arial" w:hAnsi="Arial" w:cs="Arial"/>
          <w:sz w:val="22"/>
          <w:szCs w:val="22"/>
        </w:rPr>
      </w:pPr>
    </w:p>
    <w:p w14:paraId="4A00B322" w14:textId="2D9ED9BA" w:rsidR="00F17A30" w:rsidRPr="00D14FFB" w:rsidRDefault="00F17A30" w:rsidP="008151B0">
      <w:pPr>
        <w:rPr>
          <w:rFonts w:cs="Arial"/>
          <w:szCs w:val="22"/>
        </w:rPr>
      </w:pPr>
      <w:r w:rsidRPr="008151B0">
        <w:rPr>
          <w:rFonts w:ascii="Arial" w:hAnsi="Arial" w:cs="Arial"/>
          <w:sz w:val="22"/>
          <w:szCs w:val="22"/>
        </w:rPr>
        <w:t>RA 10</w:t>
      </w:r>
      <w:r w:rsidR="00EC6641">
        <w:rPr>
          <w:rFonts w:ascii="Arial" w:hAnsi="Arial" w:cs="Arial"/>
          <w:sz w:val="22"/>
          <w:szCs w:val="22"/>
        </w:rPr>
        <w:t>1</w:t>
      </w:r>
      <w:r w:rsidR="00354D91">
        <w:rPr>
          <w:rFonts w:ascii="Arial" w:hAnsi="Arial" w:cs="Arial"/>
          <w:sz w:val="22"/>
          <w:szCs w:val="22"/>
        </w:rPr>
        <w:t>6</w:t>
      </w:r>
      <w:r w:rsidR="00A2493F">
        <w:rPr>
          <w:rFonts w:ascii="Arial" w:hAnsi="Arial" w:cs="Arial"/>
          <w:sz w:val="22"/>
          <w:szCs w:val="22"/>
        </w:rPr>
        <w:t xml:space="preserve"> - </w:t>
      </w:r>
      <w:r w:rsidR="00EC6641">
        <w:rPr>
          <w:rFonts w:ascii="Arial" w:hAnsi="Arial" w:cs="Arial"/>
          <w:sz w:val="22"/>
          <w:szCs w:val="22"/>
        </w:rPr>
        <w:t>Mil</w:t>
      </w:r>
      <w:r w:rsidR="00BB3A22">
        <w:rPr>
          <w:rFonts w:ascii="Arial" w:hAnsi="Arial" w:cs="Arial"/>
          <w:sz w:val="22"/>
          <w:szCs w:val="22"/>
        </w:rPr>
        <w:t>itary</w:t>
      </w:r>
      <w:r w:rsidR="00EC6641">
        <w:rPr>
          <w:rFonts w:ascii="Arial" w:hAnsi="Arial" w:cs="Arial"/>
          <w:sz w:val="22"/>
          <w:szCs w:val="22"/>
        </w:rPr>
        <w:t xml:space="preserve"> C</w:t>
      </w:r>
      <w:r w:rsidR="00B676A9">
        <w:rPr>
          <w:rFonts w:ascii="Arial" w:hAnsi="Arial" w:cs="Arial"/>
          <w:sz w:val="22"/>
          <w:szCs w:val="22"/>
        </w:rPr>
        <w:t>ontinuing Airworthiness Management</w:t>
      </w:r>
      <w:r w:rsidR="006832D3">
        <w:rPr>
          <w:rFonts w:ascii="Arial" w:hAnsi="Arial" w:cs="Arial"/>
          <w:sz w:val="22"/>
          <w:szCs w:val="22"/>
        </w:rPr>
        <w:t>.</w:t>
      </w:r>
    </w:p>
    <w:bookmarkEnd w:id="25"/>
    <w:p w14:paraId="2BF4B90B" w14:textId="77777777" w:rsidR="00134BE3" w:rsidRPr="002214D3" w:rsidRDefault="00134BE3" w:rsidP="00134BE3">
      <w:pPr>
        <w:shd w:val="clear" w:color="auto" w:fill="FFFFFF"/>
        <w:tabs>
          <w:tab w:val="left" w:pos="-720"/>
          <w:tab w:val="left" w:pos="0"/>
        </w:tabs>
        <w:suppressAutoHyphens/>
        <w:jc w:val="left"/>
        <w:rPr>
          <w:rFonts w:ascii="Arial" w:hAnsi="Arial" w:cs="Arial"/>
          <w:spacing w:val="-2"/>
          <w:sz w:val="22"/>
          <w:szCs w:val="22"/>
        </w:rPr>
      </w:pPr>
    </w:p>
    <w:p w14:paraId="63D8F0E9" w14:textId="74A59AA5" w:rsidR="00B14922" w:rsidRPr="003C6344" w:rsidRDefault="003C6344" w:rsidP="00B14922">
      <w:pPr>
        <w:tabs>
          <w:tab w:val="left" w:pos="-720"/>
          <w:tab w:val="left" w:pos="0"/>
        </w:tabs>
        <w:suppressAutoHyphens/>
        <w:overflowPunct/>
        <w:autoSpaceDE/>
        <w:autoSpaceDN/>
        <w:adjustRightInd/>
        <w:textAlignment w:val="auto"/>
        <w:rPr>
          <w:rFonts w:ascii="Arial" w:eastAsiaTheme="minorHAnsi" w:hAnsi="Arial" w:cs="Arial"/>
          <w:iCs/>
          <w:color w:val="70AD47" w:themeColor="accent6"/>
          <w:spacing w:val="-2"/>
          <w:sz w:val="22"/>
          <w:szCs w:val="22"/>
          <w:lang w:eastAsia="en-US"/>
        </w:rPr>
      </w:pPr>
      <w:r>
        <w:rPr>
          <w:rFonts w:ascii="Arial" w:eastAsiaTheme="minorHAnsi" w:hAnsi="Arial" w:cs="Arial"/>
          <w:iCs/>
          <w:color w:val="70AD47" w:themeColor="accent6"/>
          <w:spacing w:val="-2"/>
          <w:sz w:val="22"/>
          <w:szCs w:val="22"/>
          <w:lang w:eastAsia="en-US"/>
        </w:rPr>
        <w:t>[</w:t>
      </w:r>
      <w:r w:rsidR="00B14922" w:rsidRPr="00387DAB">
        <w:rPr>
          <w:rFonts w:ascii="Arial" w:eastAsiaTheme="minorHAnsi" w:hAnsi="Arial" w:cs="Arial"/>
          <w:i/>
          <w:color w:val="70AD47" w:themeColor="accent6"/>
          <w:spacing w:val="-2"/>
          <w:sz w:val="22"/>
          <w:szCs w:val="22"/>
          <w:lang w:eastAsia="en-US"/>
        </w:rPr>
        <w:t xml:space="preserve">This introductory paragraph should </w:t>
      </w:r>
      <w:r w:rsidR="00D36E98" w:rsidRPr="00387DAB">
        <w:rPr>
          <w:rFonts w:ascii="Arial" w:eastAsiaTheme="minorHAnsi" w:hAnsi="Arial" w:cs="Arial"/>
          <w:i/>
          <w:color w:val="70AD47" w:themeColor="accent6"/>
          <w:spacing w:val="-2"/>
          <w:sz w:val="22"/>
          <w:szCs w:val="22"/>
          <w:lang w:eastAsia="en-US"/>
        </w:rPr>
        <w:t>succinctly</w:t>
      </w:r>
      <w:r w:rsidR="00B14922" w:rsidRPr="00387DAB">
        <w:rPr>
          <w:rFonts w:ascii="Arial" w:eastAsiaTheme="minorHAnsi" w:hAnsi="Arial" w:cs="Arial"/>
          <w:i/>
          <w:color w:val="70AD47" w:themeColor="accent6"/>
          <w:spacing w:val="-2"/>
          <w:sz w:val="22"/>
          <w:szCs w:val="22"/>
          <w:lang w:eastAsia="en-US"/>
        </w:rPr>
        <w:t xml:space="preserve"> </w:t>
      </w:r>
      <w:r w:rsidR="005F7372" w:rsidRPr="00387DAB">
        <w:rPr>
          <w:rFonts w:ascii="Arial" w:eastAsiaTheme="minorHAnsi" w:hAnsi="Arial" w:cs="Arial"/>
          <w:i/>
          <w:color w:val="70AD47" w:themeColor="accent6"/>
          <w:spacing w:val="-2"/>
          <w:sz w:val="22"/>
          <w:szCs w:val="22"/>
          <w:lang w:eastAsia="en-US"/>
        </w:rPr>
        <w:t xml:space="preserve">describe </w:t>
      </w:r>
      <w:r w:rsidR="00B14922" w:rsidRPr="00387DAB">
        <w:rPr>
          <w:rFonts w:ascii="Arial" w:eastAsiaTheme="minorHAnsi" w:hAnsi="Arial" w:cs="Arial"/>
          <w:i/>
          <w:color w:val="70AD47" w:themeColor="accent6"/>
          <w:spacing w:val="-2"/>
          <w:sz w:val="22"/>
          <w:szCs w:val="22"/>
          <w:lang w:eastAsia="en-US"/>
        </w:rPr>
        <w:t xml:space="preserve">the primary </w:t>
      </w:r>
      <w:r w:rsidR="00C5076D" w:rsidRPr="00387DAB">
        <w:rPr>
          <w:rFonts w:ascii="Arial" w:eastAsiaTheme="minorHAnsi" w:hAnsi="Arial" w:cs="Arial"/>
          <w:i/>
          <w:color w:val="70AD47" w:themeColor="accent6"/>
          <w:spacing w:val="-2"/>
          <w:sz w:val="22"/>
          <w:szCs w:val="22"/>
          <w:lang w:eastAsia="en-US"/>
        </w:rPr>
        <w:t>objectives</w:t>
      </w:r>
      <w:r w:rsidR="00B14922" w:rsidRPr="00387DAB">
        <w:rPr>
          <w:rFonts w:ascii="Arial" w:eastAsiaTheme="minorHAnsi" w:hAnsi="Arial" w:cs="Arial"/>
          <w:i/>
          <w:color w:val="70AD47" w:themeColor="accent6"/>
          <w:spacing w:val="-2"/>
          <w:sz w:val="22"/>
          <w:szCs w:val="22"/>
          <w:lang w:eastAsia="en-US"/>
        </w:rPr>
        <w:t xml:space="preserve"> of the Mil CAMO</w:t>
      </w:r>
      <w:r w:rsidR="008A1B12" w:rsidRPr="00387DAB">
        <w:rPr>
          <w:rFonts w:ascii="Arial" w:eastAsiaTheme="minorHAnsi" w:hAnsi="Arial" w:cs="Arial"/>
          <w:i/>
          <w:color w:val="70AD47" w:themeColor="accent6"/>
          <w:spacing w:val="-2"/>
          <w:sz w:val="22"/>
          <w:szCs w:val="22"/>
          <w:lang w:eastAsia="en-US"/>
        </w:rPr>
        <w:t xml:space="preserve">.  It may include a </w:t>
      </w:r>
      <w:r w:rsidR="00B14922" w:rsidRPr="00387DAB">
        <w:rPr>
          <w:rFonts w:ascii="Arial" w:eastAsiaTheme="minorHAnsi" w:hAnsi="Arial" w:cs="Arial"/>
          <w:i/>
          <w:color w:val="70AD47" w:themeColor="accent6"/>
          <w:spacing w:val="-2"/>
          <w:sz w:val="22"/>
          <w:szCs w:val="22"/>
          <w:lang w:eastAsia="en-US"/>
        </w:rPr>
        <w:t>vision and mission</w:t>
      </w:r>
      <w:r w:rsidR="008A1B12" w:rsidRPr="00387DAB">
        <w:rPr>
          <w:rFonts w:ascii="Arial" w:eastAsiaTheme="minorHAnsi" w:hAnsi="Arial" w:cs="Arial"/>
          <w:i/>
          <w:color w:val="70AD47" w:themeColor="accent6"/>
          <w:spacing w:val="-2"/>
          <w:sz w:val="22"/>
          <w:szCs w:val="22"/>
          <w:lang w:eastAsia="en-US"/>
        </w:rPr>
        <w:t xml:space="preserve"> if appropriate</w:t>
      </w:r>
      <w:r w:rsidR="00B14922" w:rsidRPr="00387DAB">
        <w:rPr>
          <w:rFonts w:ascii="Arial" w:eastAsiaTheme="minorHAnsi" w:hAnsi="Arial" w:cs="Arial"/>
          <w:i/>
          <w:color w:val="70AD47" w:themeColor="accent6"/>
          <w:spacing w:val="-2"/>
          <w:sz w:val="22"/>
          <w:szCs w:val="22"/>
          <w:lang w:eastAsia="en-US"/>
        </w:rPr>
        <w:t>.</w:t>
      </w:r>
      <w:r>
        <w:rPr>
          <w:rFonts w:ascii="Arial" w:eastAsiaTheme="minorHAnsi" w:hAnsi="Arial" w:cs="Arial"/>
          <w:iCs/>
          <w:color w:val="70AD47" w:themeColor="accent6"/>
          <w:spacing w:val="-2"/>
          <w:sz w:val="22"/>
          <w:szCs w:val="22"/>
          <w:lang w:eastAsia="en-US"/>
        </w:rPr>
        <w:t>]</w:t>
      </w:r>
    </w:p>
    <w:p w14:paraId="24EB26F2" w14:textId="77777777" w:rsidR="00B14922" w:rsidRPr="000F54BD" w:rsidRDefault="00B14922" w:rsidP="009D6B71">
      <w:pPr>
        <w:shd w:val="clear" w:color="auto" w:fill="FFFFFF"/>
        <w:tabs>
          <w:tab w:val="left" w:pos="-720"/>
          <w:tab w:val="left" w:pos="0"/>
        </w:tabs>
        <w:suppressAutoHyphens/>
        <w:jc w:val="left"/>
        <w:rPr>
          <w:rFonts w:ascii="Arial" w:hAnsi="Arial" w:cs="Arial"/>
          <w:spacing w:val="-2"/>
          <w:sz w:val="22"/>
          <w:szCs w:val="22"/>
        </w:rPr>
      </w:pPr>
    </w:p>
    <w:p w14:paraId="2BF4B912" w14:textId="37CFFDA8" w:rsidR="00134BE3" w:rsidRPr="00451EDC" w:rsidRDefault="00134BE3" w:rsidP="00451EDC">
      <w:pPr>
        <w:rPr>
          <w:rFonts w:ascii="Arial" w:hAnsi="Arial" w:cs="Arial"/>
          <w:b/>
          <w:bCs/>
          <w:sz w:val="22"/>
          <w:szCs w:val="22"/>
        </w:rPr>
      </w:pPr>
      <w:bookmarkStart w:id="26" w:name="_Toc369176058"/>
      <w:bookmarkStart w:id="27" w:name="_Toc369176165"/>
      <w:bookmarkStart w:id="28" w:name="_Toc369176243"/>
      <w:r w:rsidRPr="00451EDC">
        <w:rPr>
          <w:rFonts w:ascii="Arial" w:hAnsi="Arial" w:cs="Arial"/>
          <w:b/>
          <w:bCs/>
          <w:sz w:val="22"/>
          <w:szCs w:val="22"/>
        </w:rPr>
        <w:t>0.2.1</w:t>
      </w:r>
      <w:r w:rsidRPr="00451EDC">
        <w:rPr>
          <w:rFonts w:ascii="Arial" w:hAnsi="Arial" w:cs="Arial"/>
          <w:b/>
          <w:bCs/>
          <w:sz w:val="22"/>
          <w:szCs w:val="22"/>
        </w:rPr>
        <w:tab/>
      </w:r>
      <w:r w:rsidR="00A1090C">
        <w:rPr>
          <w:rFonts w:ascii="Arial" w:hAnsi="Arial" w:cs="Arial"/>
          <w:b/>
          <w:bCs/>
          <w:sz w:val="22"/>
          <w:szCs w:val="22"/>
        </w:rPr>
        <w:t xml:space="preserve"> </w:t>
      </w:r>
      <w:r w:rsidRPr="00451EDC">
        <w:rPr>
          <w:rFonts w:ascii="Arial" w:hAnsi="Arial" w:cs="Arial"/>
          <w:b/>
          <w:bCs/>
          <w:sz w:val="22"/>
          <w:szCs w:val="22"/>
        </w:rPr>
        <w:t xml:space="preserve">Description of the </w:t>
      </w:r>
      <w:bookmarkEnd w:id="26"/>
      <w:bookmarkEnd w:id="27"/>
      <w:bookmarkEnd w:id="28"/>
      <w:r w:rsidR="00815A00">
        <w:rPr>
          <w:rFonts w:ascii="Arial" w:hAnsi="Arial" w:cs="Arial"/>
          <w:b/>
          <w:bCs/>
          <w:sz w:val="22"/>
          <w:szCs w:val="22"/>
        </w:rPr>
        <w:t>Organization</w:t>
      </w:r>
    </w:p>
    <w:p w14:paraId="2BF4B91D" w14:textId="282D3545" w:rsidR="008064D1" w:rsidRPr="00567430" w:rsidRDefault="008064D1" w:rsidP="00954CC6">
      <w:pPr>
        <w:pStyle w:val="NormalWeb"/>
        <w:shd w:val="clear" w:color="auto" w:fill="FFFFFF"/>
        <w:spacing w:before="0" w:beforeAutospacing="0" w:after="0" w:afterAutospacing="0"/>
        <w:ind w:left="22"/>
        <w:rPr>
          <w:rFonts w:ascii="Arial" w:hAnsi="Arial" w:cs="Arial"/>
          <w:spacing w:val="-2"/>
          <w:sz w:val="22"/>
          <w:szCs w:val="22"/>
        </w:rPr>
      </w:pPr>
    </w:p>
    <w:p w14:paraId="37F3569D" w14:textId="51B3F7D4" w:rsidR="00FA30F0" w:rsidRPr="003C6344" w:rsidRDefault="003C6344" w:rsidP="00962222">
      <w:pPr>
        <w:tabs>
          <w:tab w:val="left" w:pos="-720"/>
          <w:tab w:val="left" w:pos="0"/>
        </w:tabs>
        <w:suppressAutoHyphens/>
        <w:overflowPunct/>
        <w:autoSpaceDE/>
        <w:autoSpaceDN/>
        <w:adjustRightInd/>
        <w:jc w:val="left"/>
        <w:textAlignment w:val="auto"/>
        <w:rPr>
          <w:rFonts w:ascii="Arial" w:eastAsiaTheme="minorHAnsi" w:hAnsi="Arial" w:cs="Arial"/>
          <w:color w:val="70AD47" w:themeColor="accent6"/>
          <w:spacing w:val="-2"/>
          <w:sz w:val="22"/>
          <w:szCs w:val="22"/>
          <w:lang w:eastAsia="en-US"/>
        </w:rPr>
      </w:pPr>
      <w:r>
        <w:rPr>
          <w:rFonts w:ascii="Arial" w:eastAsiaTheme="minorHAnsi" w:hAnsi="Arial" w:cs="Arial"/>
          <w:color w:val="70AD47" w:themeColor="accent6"/>
          <w:sz w:val="22"/>
          <w:szCs w:val="22"/>
          <w:lang w:eastAsia="en-US"/>
        </w:rPr>
        <w:t>[</w:t>
      </w:r>
      <w:r w:rsidR="002C1383" w:rsidRPr="00387DAB">
        <w:rPr>
          <w:rFonts w:ascii="Arial" w:eastAsiaTheme="minorHAnsi" w:hAnsi="Arial" w:cs="Arial"/>
          <w:i/>
          <w:iCs/>
          <w:color w:val="70AD47" w:themeColor="accent6"/>
          <w:sz w:val="22"/>
          <w:szCs w:val="22"/>
          <w:lang w:eastAsia="en-US"/>
        </w:rPr>
        <w:t>T</w:t>
      </w:r>
      <w:r w:rsidR="00171A9B" w:rsidRPr="00387DAB">
        <w:rPr>
          <w:rFonts w:ascii="Arial" w:eastAsiaTheme="minorHAnsi" w:hAnsi="Arial" w:cs="Arial"/>
          <w:i/>
          <w:iCs/>
          <w:color w:val="70AD47" w:themeColor="accent6"/>
          <w:sz w:val="22"/>
          <w:szCs w:val="22"/>
          <w:lang w:eastAsia="en-US"/>
        </w:rPr>
        <w:t xml:space="preserve">he description of the </w:t>
      </w:r>
      <w:r w:rsidR="00815A00">
        <w:rPr>
          <w:rFonts w:ascii="Arial" w:eastAsiaTheme="minorHAnsi" w:hAnsi="Arial" w:cs="Arial"/>
          <w:i/>
          <w:iCs/>
          <w:color w:val="70AD47" w:themeColor="accent6"/>
          <w:sz w:val="22"/>
          <w:szCs w:val="22"/>
          <w:lang w:eastAsia="en-US"/>
        </w:rPr>
        <w:t>organization</w:t>
      </w:r>
      <w:r w:rsidR="00171A9B" w:rsidRPr="00387DAB">
        <w:rPr>
          <w:rFonts w:ascii="Arial" w:eastAsiaTheme="minorHAnsi" w:hAnsi="Arial" w:cs="Arial"/>
          <w:i/>
          <w:iCs/>
          <w:color w:val="70AD47" w:themeColor="accent6"/>
          <w:sz w:val="22"/>
          <w:szCs w:val="22"/>
          <w:lang w:eastAsia="en-US"/>
        </w:rPr>
        <w:t xml:space="preserve"> is broken down into two sub </w:t>
      </w:r>
      <w:r w:rsidR="0033506F" w:rsidRPr="00387DAB">
        <w:rPr>
          <w:rFonts w:ascii="Arial" w:eastAsiaTheme="minorHAnsi" w:hAnsi="Arial" w:cs="Arial"/>
          <w:i/>
          <w:iCs/>
          <w:color w:val="70AD47" w:themeColor="accent6"/>
          <w:sz w:val="22"/>
          <w:szCs w:val="22"/>
          <w:lang w:eastAsia="en-US"/>
        </w:rPr>
        <w:t>paragraphs</w:t>
      </w:r>
      <w:r w:rsidR="005E71AE" w:rsidRPr="00387DAB">
        <w:rPr>
          <w:rFonts w:ascii="Arial" w:eastAsiaTheme="minorHAnsi" w:hAnsi="Arial" w:cs="Arial"/>
          <w:i/>
          <w:iCs/>
          <w:color w:val="70AD47" w:themeColor="accent6"/>
          <w:sz w:val="22"/>
          <w:szCs w:val="22"/>
          <w:lang w:eastAsia="en-US"/>
        </w:rPr>
        <w:t xml:space="preserve">:  The </w:t>
      </w:r>
      <w:r w:rsidR="00A45826">
        <w:rPr>
          <w:rFonts w:ascii="Arial" w:eastAsiaTheme="minorHAnsi" w:hAnsi="Arial" w:cs="Arial"/>
          <w:i/>
          <w:iCs/>
          <w:color w:val="70AD47" w:themeColor="accent6"/>
          <w:sz w:val="22"/>
          <w:szCs w:val="22"/>
          <w:lang w:eastAsia="en-US"/>
        </w:rPr>
        <w:t xml:space="preserve">wider CAw activities </w:t>
      </w:r>
      <w:r w:rsidR="005E71AE" w:rsidRPr="00387DAB">
        <w:rPr>
          <w:rFonts w:ascii="Arial" w:eastAsiaTheme="minorHAnsi" w:hAnsi="Arial" w:cs="Arial"/>
          <w:i/>
          <w:iCs/>
          <w:color w:val="70AD47" w:themeColor="accent6"/>
          <w:sz w:val="22"/>
          <w:szCs w:val="22"/>
          <w:lang w:eastAsia="en-US"/>
        </w:rPr>
        <w:t xml:space="preserve">(ie the relationship between </w:t>
      </w:r>
      <w:r w:rsidR="00433871" w:rsidRPr="00387DAB">
        <w:rPr>
          <w:rFonts w:ascii="Arial" w:eastAsiaTheme="minorHAnsi" w:hAnsi="Arial" w:cs="Arial"/>
          <w:i/>
          <w:iCs/>
          <w:color w:val="70AD47" w:themeColor="accent6"/>
          <w:sz w:val="22"/>
          <w:szCs w:val="22"/>
          <w:lang w:eastAsia="en-US"/>
        </w:rPr>
        <w:t xml:space="preserve">the </w:t>
      </w:r>
      <w:r w:rsidR="00562912">
        <w:rPr>
          <w:rFonts w:ascii="Arial" w:eastAsiaTheme="minorHAnsi" w:hAnsi="Arial" w:cs="Arial"/>
          <w:i/>
          <w:iCs/>
          <w:color w:val="70AD47" w:themeColor="accent6"/>
          <w:sz w:val="22"/>
          <w:szCs w:val="22"/>
          <w:lang w:eastAsia="en-US"/>
        </w:rPr>
        <w:t xml:space="preserve">Mil </w:t>
      </w:r>
      <w:r w:rsidR="00433871" w:rsidRPr="00387DAB">
        <w:rPr>
          <w:rFonts w:ascii="Arial" w:eastAsiaTheme="minorHAnsi" w:hAnsi="Arial" w:cs="Arial"/>
          <w:i/>
          <w:iCs/>
          <w:color w:val="70AD47" w:themeColor="accent6"/>
          <w:sz w:val="22"/>
          <w:szCs w:val="22"/>
          <w:lang w:eastAsia="en-US"/>
        </w:rPr>
        <w:t xml:space="preserve">CAMO </w:t>
      </w:r>
      <w:r w:rsidR="009E0F71" w:rsidRPr="00387DAB">
        <w:rPr>
          <w:rFonts w:ascii="Arial" w:eastAsiaTheme="minorHAnsi" w:hAnsi="Arial" w:cs="Arial"/>
          <w:i/>
          <w:iCs/>
          <w:color w:val="70AD47" w:themeColor="accent6"/>
          <w:sz w:val="22"/>
          <w:szCs w:val="22"/>
          <w:lang w:eastAsia="en-US"/>
        </w:rPr>
        <w:t>and supported</w:t>
      </w:r>
      <w:r w:rsidR="00A2493F">
        <w:rPr>
          <w:rFonts w:ascii="Arial" w:eastAsiaTheme="minorHAnsi" w:hAnsi="Arial" w:cs="Arial"/>
          <w:i/>
          <w:iCs/>
          <w:color w:val="70AD47" w:themeColor="accent6"/>
          <w:sz w:val="22"/>
          <w:szCs w:val="22"/>
          <w:lang w:eastAsia="en-US"/>
        </w:rPr>
        <w:t xml:space="preserve"> </w:t>
      </w:r>
      <w:r w:rsidR="009E0F71" w:rsidRPr="00387DAB">
        <w:rPr>
          <w:rFonts w:ascii="Arial" w:eastAsiaTheme="minorHAnsi" w:hAnsi="Arial" w:cs="Arial"/>
          <w:i/>
          <w:iCs/>
          <w:color w:val="70AD47" w:themeColor="accent6"/>
          <w:sz w:val="22"/>
          <w:szCs w:val="22"/>
          <w:lang w:eastAsia="en-US"/>
        </w:rPr>
        <w:t>/</w:t>
      </w:r>
      <w:r w:rsidR="00A2493F">
        <w:rPr>
          <w:rFonts w:ascii="Arial" w:eastAsiaTheme="minorHAnsi" w:hAnsi="Arial" w:cs="Arial"/>
          <w:i/>
          <w:iCs/>
          <w:color w:val="70AD47" w:themeColor="accent6"/>
          <w:sz w:val="22"/>
          <w:szCs w:val="22"/>
          <w:lang w:eastAsia="en-US"/>
        </w:rPr>
        <w:t xml:space="preserve"> </w:t>
      </w:r>
      <w:r w:rsidR="00743BDA" w:rsidRPr="00387DAB">
        <w:rPr>
          <w:rFonts w:ascii="Arial" w:eastAsiaTheme="minorHAnsi" w:hAnsi="Arial" w:cs="Arial"/>
          <w:i/>
          <w:iCs/>
          <w:color w:val="70AD47" w:themeColor="accent6"/>
          <w:sz w:val="22"/>
          <w:szCs w:val="22"/>
          <w:lang w:eastAsia="en-US"/>
        </w:rPr>
        <w:t>sub-contract</w:t>
      </w:r>
      <w:r w:rsidR="00BC7266" w:rsidRPr="00387DAB">
        <w:rPr>
          <w:rFonts w:ascii="Arial" w:eastAsiaTheme="minorHAnsi" w:hAnsi="Arial" w:cs="Arial"/>
          <w:i/>
          <w:iCs/>
          <w:color w:val="70AD47" w:themeColor="accent6"/>
          <w:sz w:val="22"/>
          <w:szCs w:val="22"/>
          <w:lang w:eastAsia="en-US"/>
        </w:rPr>
        <w:t>ed</w:t>
      </w:r>
      <w:r w:rsidR="009E0F71" w:rsidRPr="00387DAB">
        <w:rPr>
          <w:rFonts w:ascii="Arial" w:eastAsiaTheme="minorHAnsi" w:hAnsi="Arial" w:cs="Arial"/>
          <w:i/>
          <w:iCs/>
          <w:color w:val="70AD47" w:themeColor="accent6"/>
          <w:sz w:val="22"/>
          <w:szCs w:val="22"/>
          <w:lang w:eastAsia="en-US"/>
        </w:rPr>
        <w:t xml:space="preserve"> </w:t>
      </w:r>
      <w:r w:rsidR="00815A00">
        <w:rPr>
          <w:rFonts w:ascii="Arial" w:eastAsiaTheme="minorHAnsi" w:hAnsi="Arial" w:cs="Arial"/>
          <w:i/>
          <w:iCs/>
          <w:color w:val="70AD47" w:themeColor="accent6"/>
          <w:sz w:val="22"/>
          <w:szCs w:val="22"/>
          <w:lang w:eastAsia="en-US"/>
        </w:rPr>
        <w:t>organization</w:t>
      </w:r>
      <w:r w:rsidR="005E71AE" w:rsidRPr="00387DAB">
        <w:rPr>
          <w:rFonts w:ascii="Arial" w:eastAsiaTheme="minorHAnsi" w:hAnsi="Arial" w:cs="Arial"/>
          <w:i/>
          <w:iCs/>
          <w:color w:val="70AD47" w:themeColor="accent6"/>
          <w:sz w:val="22"/>
          <w:szCs w:val="22"/>
          <w:lang w:eastAsia="en-US"/>
        </w:rPr>
        <w:t xml:space="preserve">s) and </w:t>
      </w:r>
      <w:r w:rsidR="00AD702F" w:rsidRPr="00387DAB">
        <w:rPr>
          <w:rFonts w:ascii="Arial" w:eastAsiaTheme="minorHAnsi" w:hAnsi="Arial" w:cs="Arial"/>
          <w:i/>
          <w:iCs/>
          <w:color w:val="70AD47" w:themeColor="accent6"/>
          <w:sz w:val="22"/>
          <w:szCs w:val="22"/>
          <w:lang w:eastAsia="en-US"/>
        </w:rPr>
        <w:t xml:space="preserve">a more detailed description of the </w:t>
      </w:r>
      <w:r w:rsidR="00BC7266" w:rsidRPr="00387DAB">
        <w:rPr>
          <w:rFonts w:ascii="Arial" w:eastAsiaTheme="minorHAnsi" w:hAnsi="Arial" w:cs="Arial"/>
          <w:i/>
          <w:iCs/>
          <w:color w:val="70AD47" w:themeColor="accent6"/>
          <w:sz w:val="22"/>
          <w:szCs w:val="22"/>
          <w:lang w:eastAsia="en-US"/>
        </w:rPr>
        <w:t xml:space="preserve">Core </w:t>
      </w:r>
      <w:r w:rsidR="00AD702F" w:rsidRPr="00387DAB">
        <w:rPr>
          <w:rFonts w:ascii="Arial" w:eastAsiaTheme="minorHAnsi" w:hAnsi="Arial" w:cs="Arial"/>
          <w:i/>
          <w:iCs/>
          <w:color w:val="70AD47" w:themeColor="accent6"/>
          <w:sz w:val="22"/>
          <w:szCs w:val="22"/>
          <w:lang w:eastAsia="en-US"/>
        </w:rPr>
        <w:t>CAMO</w:t>
      </w:r>
      <w:r w:rsidR="009E0F71" w:rsidRPr="00387DAB">
        <w:rPr>
          <w:rFonts w:ascii="Arial" w:eastAsiaTheme="minorHAnsi" w:hAnsi="Arial" w:cs="Arial"/>
          <w:i/>
          <w:iCs/>
          <w:color w:val="70AD47" w:themeColor="accent6"/>
          <w:sz w:val="22"/>
          <w:szCs w:val="22"/>
          <w:lang w:eastAsia="en-US"/>
        </w:rPr>
        <w:t xml:space="preserve"> (</w:t>
      </w:r>
      <w:r w:rsidR="00603F12" w:rsidRPr="00387DAB">
        <w:rPr>
          <w:rFonts w:ascii="Arial" w:eastAsiaTheme="minorHAnsi" w:hAnsi="Arial" w:cs="Arial"/>
          <w:i/>
          <w:iCs/>
          <w:color w:val="70AD47" w:themeColor="accent6"/>
          <w:sz w:val="22"/>
          <w:szCs w:val="22"/>
          <w:lang w:eastAsia="en-US"/>
        </w:rPr>
        <w:t>the relationship</w:t>
      </w:r>
      <w:r w:rsidR="00DC3823" w:rsidRPr="00387DAB">
        <w:rPr>
          <w:rFonts w:ascii="Arial" w:eastAsiaTheme="minorHAnsi" w:hAnsi="Arial" w:cs="Arial"/>
          <w:i/>
          <w:iCs/>
          <w:color w:val="70AD47" w:themeColor="accent6"/>
          <w:sz w:val="22"/>
          <w:szCs w:val="22"/>
          <w:lang w:eastAsia="en-US"/>
        </w:rPr>
        <w:t xml:space="preserve"> between the Mil</w:t>
      </w:r>
      <w:r w:rsidR="00A61678" w:rsidRPr="00387DAB">
        <w:rPr>
          <w:rFonts w:ascii="Arial" w:eastAsiaTheme="minorHAnsi" w:hAnsi="Arial" w:cs="Arial"/>
          <w:i/>
          <w:iCs/>
          <w:color w:val="70AD47" w:themeColor="accent6"/>
          <w:sz w:val="22"/>
          <w:szCs w:val="22"/>
          <w:lang w:eastAsia="en-US"/>
        </w:rPr>
        <w:t xml:space="preserve"> </w:t>
      </w:r>
      <w:r w:rsidR="00DC3823" w:rsidRPr="00387DAB">
        <w:rPr>
          <w:rFonts w:ascii="Arial" w:eastAsiaTheme="minorHAnsi" w:hAnsi="Arial" w:cs="Arial"/>
          <w:i/>
          <w:iCs/>
          <w:color w:val="70AD47" w:themeColor="accent6"/>
          <w:sz w:val="22"/>
          <w:szCs w:val="22"/>
          <w:lang w:eastAsia="en-US"/>
        </w:rPr>
        <w:t>CAM and supported</w:t>
      </w:r>
      <w:r w:rsidR="00A2493F">
        <w:rPr>
          <w:rFonts w:ascii="Arial" w:eastAsiaTheme="minorHAnsi" w:hAnsi="Arial" w:cs="Arial"/>
          <w:i/>
          <w:iCs/>
          <w:color w:val="70AD47" w:themeColor="accent6"/>
          <w:sz w:val="22"/>
          <w:szCs w:val="22"/>
          <w:lang w:eastAsia="en-US"/>
        </w:rPr>
        <w:t xml:space="preserve"> </w:t>
      </w:r>
      <w:r w:rsidR="00DC3823" w:rsidRPr="00387DAB">
        <w:rPr>
          <w:rFonts w:ascii="Arial" w:eastAsiaTheme="minorHAnsi" w:hAnsi="Arial" w:cs="Arial"/>
          <w:i/>
          <w:iCs/>
          <w:color w:val="70AD47" w:themeColor="accent6"/>
          <w:sz w:val="22"/>
          <w:szCs w:val="22"/>
          <w:lang w:eastAsia="en-US"/>
        </w:rPr>
        <w:t>/</w:t>
      </w:r>
      <w:r w:rsidR="00A2493F">
        <w:rPr>
          <w:rFonts w:ascii="Arial" w:eastAsiaTheme="minorHAnsi" w:hAnsi="Arial" w:cs="Arial"/>
          <w:i/>
          <w:iCs/>
          <w:color w:val="70AD47" w:themeColor="accent6"/>
          <w:sz w:val="22"/>
          <w:szCs w:val="22"/>
          <w:lang w:eastAsia="en-US"/>
        </w:rPr>
        <w:t xml:space="preserve"> </w:t>
      </w:r>
      <w:r w:rsidR="00DC3823" w:rsidRPr="00387DAB">
        <w:rPr>
          <w:rFonts w:ascii="Arial" w:eastAsiaTheme="minorHAnsi" w:hAnsi="Arial" w:cs="Arial"/>
          <w:i/>
          <w:iCs/>
          <w:color w:val="70AD47" w:themeColor="accent6"/>
          <w:sz w:val="22"/>
          <w:szCs w:val="22"/>
          <w:lang w:eastAsia="en-US"/>
        </w:rPr>
        <w:t>supporting individuals).</w:t>
      </w:r>
      <w:r>
        <w:rPr>
          <w:rFonts w:ascii="Arial" w:eastAsiaTheme="minorHAnsi" w:hAnsi="Arial" w:cs="Arial"/>
          <w:color w:val="70AD47" w:themeColor="accent6"/>
          <w:sz w:val="22"/>
          <w:szCs w:val="22"/>
          <w:lang w:eastAsia="en-US"/>
        </w:rPr>
        <w:t>]</w:t>
      </w:r>
    </w:p>
    <w:p w14:paraId="717D4428" w14:textId="77777777" w:rsidR="00FA30F0" w:rsidRDefault="00FA30F0" w:rsidP="00954CC6">
      <w:pPr>
        <w:pStyle w:val="NormalWeb"/>
        <w:shd w:val="clear" w:color="auto" w:fill="FFFFFF"/>
        <w:spacing w:before="0" w:beforeAutospacing="0" w:after="0" w:afterAutospacing="0"/>
        <w:ind w:left="22"/>
        <w:rPr>
          <w:rFonts w:ascii="Arial" w:hAnsi="Arial" w:cs="Arial"/>
          <w:spacing w:val="-2"/>
          <w:sz w:val="22"/>
          <w:szCs w:val="22"/>
        </w:rPr>
      </w:pPr>
    </w:p>
    <w:p w14:paraId="2BF4B91E" w14:textId="668D40BD" w:rsidR="00134BE3" w:rsidRDefault="00A1090C" w:rsidP="007806A7">
      <w:pPr>
        <w:pStyle w:val="Normal1"/>
        <w:tabs>
          <w:tab w:val="left" w:pos="1134"/>
        </w:tabs>
        <w:rPr>
          <w:szCs w:val="22"/>
        </w:rPr>
      </w:pPr>
      <w:bookmarkStart w:id="29" w:name="_Toc369176059"/>
      <w:bookmarkStart w:id="30" w:name="_Toc369176166"/>
      <w:bookmarkStart w:id="31" w:name="_Toc369176244"/>
      <w:bookmarkStart w:id="32" w:name="_Hlk65584272"/>
      <w:r w:rsidRPr="00567430">
        <w:t>0.2.1.</w:t>
      </w:r>
      <w:r w:rsidR="00947D2B">
        <w:t>1</w:t>
      </w:r>
      <w:r>
        <w:t xml:space="preserve">  </w:t>
      </w:r>
      <w:r w:rsidRPr="00567430">
        <w:rPr>
          <w:szCs w:val="22"/>
        </w:rPr>
        <w:t xml:space="preserve">Description of the </w:t>
      </w:r>
      <w:r>
        <w:rPr>
          <w:szCs w:val="22"/>
        </w:rPr>
        <w:t xml:space="preserve">Organization </w:t>
      </w:r>
      <w:bookmarkEnd w:id="29"/>
      <w:bookmarkEnd w:id="30"/>
      <w:bookmarkEnd w:id="31"/>
      <w:bookmarkEnd w:id="32"/>
      <w:r w:rsidR="00EC523F">
        <w:rPr>
          <w:szCs w:val="22"/>
        </w:rPr>
        <w:t>–</w:t>
      </w:r>
      <w:r w:rsidR="00F80FC9">
        <w:rPr>
          <w:szCs w:val="22"/>
        </w:rPr>
        <w:t xml:space="preserve"> </w:t>
      </w:r>
      <w:r w:rsidR="00A45826">
        <w:rPr>
          <w:szCs w:val="22"/>
        </w:rPr>
        <w:t>Wider CAw Activities</w:t>
      </w:r>
    </w:p>
    <w:p w14:paraId="7E937502" w14:textId="79FCC9F4" w:rsidR="008477B6" w:rsidRDefault="008477B6" w:rsidP="008477B6">
      <w:pPr>
        <w:pStyle w:val="Default"/>
      </w:pPr>
    </w:p>
    <w:p w14:paraId="2CEB155D" w14:textId="77777777" w:rsidR="008477B6" w:rsidRPr="006B2671" w:rsidRDefault="008477B6" w:rsidP="008477B6">
      <w:pPr>
        <w:pStyle w:val="Default"/>
        <w:rPr>
          <w:sz w:val="22"/>
          <w:szCs w:val="22"/>
        </w:rPr>
      </w:pPr>
      <w:r w:rsidRPr="006B2671">
        <w:rPr>
          <w:sz w:val="22"/>
          <w:szCs w:val="22"/>
        </w:rPr>
        <w:t xml:space="preserve">Reference:  </w:t>
      </w:r>
    </w:p>
    <w:p w14:paraId="519F69CD" w14:textId="77777777" w:rsidR="008477B6" w:rsidRPr="006B2671" w:rsidRDefault="008477B6" w:rsidP="008477B6">
      <w:pPr>
        <w:pStyle w:val="Default"/>
        <w:rPr>
          <w:sz w:val="22"/>
          <w:szCs w:val="22"/>
        </w:rPr>
      </w:pPr>
    </w:p>
    <w:p w14:paraId="2C9652E0" w14:textId="1675D581" w:rsidR="000C72A6" w:rsidRPr="0020380E" w:rsidRDefault="008477B6" w:rsidP="00954CC6">
      <w:pPr>
        <w:tabs>
          <w:tab w:val="left" w:pos="-720"/>
          <w:tab w:val="left" w:pos="0"/>
        </w:tabs>
        <w:suppressAutoHyphens/>
        <w:jc w:val="left"/>
        <w:rPr>
          <w:rFonts w:ascii="Arial" w:hAnsi="Arial" w:cs="Arial"/>
          <w:sz w:val="22"/>
          <w:szCs w:val="22"/>
        </w:rPr>
      </w:pPr>
      <w:r w:rsidRPr="0020380E">
        <w:rPr>
          <w:rFonts w:ascii="Arial" w:hAnsi="Arial" w:cs="Arial"/>
          <w:color w:val="000000"/>
          <w:sz w:val="22"/>
          <w:szCs w:val="22"/>
          <w:lang w:eastAsia="en-GB"/>
        </w:rPr>
        <w:t xml:space="preserve">RA </w:t>
      </w:r>
      <w:r w:rsidR="00F520D2" w:rsidRPr="0020380E">
        <w:rPr>
          <w:rFonts w:ascii="Arial" w:hAnsi="Arial" w:cs="Arial"/>
          <w:sz w:val="22"/>
          <w:szCs w:val="22"/>
        </w:rPr>
        <w:t>4956</w:t>
      </w:r>
      <w:r w:rsidR="006832D3">
        <w:rPr>
          <w:rFonts w:ascii="Arial" w:hAnsi="Arial" w:cs="Arial"/>
          <w:color w:val="000000"/>
          <w:sz w:val="22"/>
          <w:szCs w:val="22"/>
          <w:lang w:eastAsia="en-GB"/>
        </w:rPr>
        <w:t xml:space="preserve"> -</w:t>
      </w:r>
      <w:r w:rsidRPr="0020380E">
        <w:rPr>
          <w:rFonts w:ascii="Arial" w:hAnsi="Arial" w:cs="Arial"/>
          <w:color w:val="000000"/>
          <w:sz w:val="22"/>
          <w:szCs w:val="22"/>
          <w:lang w:eastAsia="en-GB"/>
        </w:rPr>
        <w:t xml:space="preserve"> </w:t>
      </w:r>
      <w:r w:rsidR="006B2671" w:rsidRPr="0020380E">
        <w:rPr>
          <w:rFonts w:ascii="Arial" w:hAnsi="Arial" w:cs="Arial"/>
          <w:sz w:val="22"/>
          <w:szCs w:val="22"/>
        </w:rPr>
        <w:t>Military Continuing Airworthiness Management Organization Tasks Performed by Other Organizations - MRP Part M Sub Part G</w:t>
      </w:r>
      <w:r w:rsidR="006832D3">
        <w:rPr>
          <w:rFonts w:ascii="Arial" w:hAnsi="Arial" w:cs="Arial"/>
          <w:sz w:val="22"/>
          <w:szCs w:val="22"/>
        </w:rPr>
        <w:t>.</w:t>
      </w:r>
    </w:p>
    <w:p w14:paraId="2BF4B91F" w14:textId="77777777" w:rsidR="00134BE3" w:rsidRPr="00C969CC" w:rsidRDefault="00134BE3" w:rsidP="00954CC6">
      <w:pPr>
        <w:tabs>
          <w:tab w:val="left" w:pos="-720"/>
          <w:tab w:val="left" w:pos="0"/>
        </w:tabs>
        <w:suppressAutoHyphens/>
        <w:jc w:val="left"/>
        <w:rPr>
          <w:rFonts w:ascii="Arial" w:hAnsi="Arial" w:cs="Arial"/>
          <w:spacing w:val="-2"/>
          <w:sz w:val="22"/>
          <w:szCs w:val="22"/>
        </w:rPr>
      </w:pPr>
    </w:p>
    <w:p w14:paraId="52507B44" w14:textId="2C427CB0" w:rsidR="0056632E" w:rsidRPr="00387DAB" w:rsidRDefault="003C6344" w:rsidP="00962222">
      <w:pPr>
        <w:widowControl w:val="0"/>
        <w:tabs>
          <w:tab w:val="left" w:pos="-720"/>
        </w:tabs>
        <w:suppressAutoHyphens/>
        <w:jc w:val="left"/>
        <w:rPr>
          <w:rFonts w:ascii="Arial" w:hAnsi="Arial" w:cs="Arial"/>
          <w:i/>
          <w:color w:val="70AD47" w:themeColor="accent6"/>
          <w:spacing w:val="-2"/>
          <w:sz w:val="22"/>
          <w:szCs w:val="22"/>
        </w:rPr>
      </w:pPr>
      <w:r>
        <w:rPr>
          <w:rFonts w:ascii="Arial" w:hAnsi="Arial" w:cs="Arial"/>
          <w:iCs/>
          <w:color w:val="70AD47" w:themeColor="accent6"/>
          <w:spacing w:val="-2"/>
          <w:sz w:val="22"/>
          <w:szCs w:val="22"/>
        </w:rPr>
        <w:t>[</w:t>
      </w:r>
      <w:r w:rsidR="004004FF" w:rsidRPr="00387DAB">
        <w:rPr>
          <w:rFonts w:ascii="Arial" w:hAnsi="Arial" w:cs="Arial"/>
          <w:i/>
          <w:color w:val="70AD47" w:themeColor="accent6"/>
          <w:spacing w:val="-2"/>
          <w:sz w:val="22"/>
          <w:szCs w:val="22"/>
        </w:rPr>
        <w:t xml:space="preserve">This paragraph should identify those </w:t>
      </w:r>
      <w:r w:rsidR="00815A00">
        <w:rPr>
          <w:rFonts w:ascii="Arial" w:hAnsi="Arial" w:cs="Arial"/>
          <w:i/>
          <w:color w:val="70AD47" w:themeColor="accent6"/>
          <w:spacing w:val="-2"/>
          <w:sz w:val="22"/>
          <w:szCs w:val="22"/>
        </w:rPr>
        <w:t>organization</w:t>
      </w:r>
      <w:r w:rsidR="004004FF" w:rsidRPr="00387DAB">
        <w:rPr>
          <w:rFonts w:ascii="Arial" w:hAnsi="Arial" w:cs="Arial"/>
          <w:i/>
          <w:color w:val="70AD47" w:themeColor="accent6"/>
          <w:spacing w:val="-2"/>
          <w:sz w:val="22"/>
          <w:szCs w:val="22"/>
        </w:rPr>
        <w:t xml:space="preserve">(s) involved in the </w:t>
      </w:r>
      <w:r w:rsidR="00E836C2" w:rsidRPr="00387DAB">
        <w:rPr>
          <w:rFonts w:ascii="Arial" w:hAnsi="Arial" w:cs="Arial"/>
          <w:i/>
          <w:color w:val="70AD47" w:themeColor="accent6"/>
          <w:spacing w:val="-2"/>
          <w:sz w:val="22"/>
          <w:szCs w:val="22"/>
        </w:rPr>
        <w:t>operation</w:t>
      </w:r>
      <w:r w:rsidR="0056632E" w:rsidRPr="00387DAB">
        <w:rPr>
          <w:rFonts w:ascii="Arial" w:hAnsi="Arial" w:cs="Arial"/>
          <w:i/>
          <w:color w:val="70AD47" w:themeColor="accent6"/>
          <w:spacing w:val="-2"/>
          <w:sz w:val="22"/>
          <w:szCs w:val="22"/>
        </w:rPr>
        <w:t>, management and support of the Air System</w:t>
      </w:r>
      <w:r w:rsidR="005F2FE8" w:rsidRPr="00387DAB">
        <w:rPr>
          <w:rFonts w:ascii="Arial" w:hAnsi="Arial" w:cs="Arial"/>
          <w:i/>
          <w:color w:val="70AD47" w:themeColor="accent6"/>
          <w:spacing w:val="-2"/>
          <w:sz w:val="22"/>
          <w:szCs w:val="22"/>
        </w:rPr>
        <w:t xml:space="preserve">.  The emphasis is on </w:t>
      </w:r>
      <w:r w:rsidR="00815A00">
        <w:rPr>
          <w:rFonts w:ascii="Arial" w:hAnsi="Arial" w:cs="Arial"/>
          <w:i/>
          <w:color w:val="70AD47" w:themeColor="accent6"/>
          <w:spacing w:val="-2"/>
          <w:sz w:val="22"/>
          <w:szCs w:val="22"/>
        </w:rPr>
        <w:t>organization</w:t>
      </w:r>
      <w:r w:rsidR="0083535A" w:rsidRPr="00387DAB">
        <w:rPr>
          <w:rFonts w:ascii="Arial" w:hAnsi="Arial" w:cs="Arial"/>
          <w:i/>
          <w:color w:val="70AD47" w:themeColor="accent6"/>
          <w:spacing w:val="-2"/>
          <w:sz w:val="22"/>
          <w:szCs w:val="22"/>
        </w:rPr>
        <w:t xml:space="preserve">s involved in </w:t>
      </w:r>
      <w:r w:rsidR="00C64604" w:rsidRPr="00387DAB">
        <w:rPr>
          <w:rFonts w:ascii="Arial" w:hAnsi="Arial" w:cs="Arial"/>
          <w:i/>
          <w:color w:val="70AD47" w:themeColor="accent6"/>
          <w:spacing w:val="-2"/>
          <w:sz w:val="22"/>
          <w:szCs w:val="22"/>
        </w:rPr>
        <w:t xml:space="preserve">the delivery and ensurance of </w:t>
      </w:r>
      <w:r w:rsidR="00D53BCC" w:rsidRPr="00387DAB">
        <w:rPr>
          <w:rFonts w:ascii="Arial" w:hAnsi="Arial" w:cs="Arial"/>
          <w:i/>
          <w:color w:val="70AD47" w:themeColor="accent6"/>
          <w:spacing w:val="-2"/>
          <w:sz w:val="22"/>
          <w:szCs w:val="22"/>
        </w:rPr>
        <w:t>‘safe to</w:t>
      </w:r>
      <w:r w:rsidR="00BC7266" w:rsidRPr="00387DAB">
        <w:rPr>
          <w:rFonts w:ascii="Arial" w:hAnsi="Arial" w:cs="Arial"/>
          <w:i/>
          <w:color w:val="70AD47" w:themeColor="accent6"/>
          <w:spacing w:val="-2"/>
          <w:sz w:val="22"/>
          <w:szCs w:val="22"/>
        </w:rPr>
        <w:t xml:space="preserve"> operate</w:t>
      </w:r>
      <w:r w:rsidR="00D53BCC" w:rsidRPr="00387DAB">
        <w:rPr>
          <w:rFonts w:ascii="Arial" w:hAnsi="Arial" w:cs="Arial"/>
          <w:i/>
          <w:color w:val="70AD47" w:themeColor="accent6"/>
          <w:spacing w:val="-2"/>
          <w:sz w:val="22"/>
          <w:szCs w:val="22"/>
        </w:rPr>
        <w:t xml:space="preserve">’ rather than ‘operated safely’ although the scope of this section will need to be tailored to the specific circumstance.  </w:t>
      </w:r>
      <w:r w:rsidR="00C9496E" w:rsidRPr="00387DAB">
        <w:rPr>
          <w:rFonts w:ascii="Arial" w:hAnsi="Arial" w:cs="Arial"/>
          <w:i/>
          <w:color w:val="70AD47" w:themeColor="accent6"/>
          <w:spacing w:val="-2"/>
          <w:sz w:val="22"/>
          <w:szCs w:val="22"/>
        </w:rPr>
        <w:t xml:space="preserve">This section should describe </w:t>
      </w:r>
      <w:r w:rsidR="00711666" w:rsidRPr="00387DAB">
        <w:rPr>
          <w:rFonts w:ascii="Arial" w:hAnsi="Arial" w:cs="Arial"/>
          <w:i/>
          <w:color w:val="70AD47" w:themeColor="accent6"/>
          <w:spacing w:val="-2"/>
          <w:sz w:val="22"/>
          <w:szCs w:val="22"/>
        </w:rPr>
        <w:t xml:space="preserve">the relationship </w:t>
      </w:r>
      <w:r w:rsidR="00092979" w:rsidRPr="00387DAB">
        <w:rPr>
          <w:rFonts w:ascii="Arial" w:hAnsi="Arial" w:cs="Arial"/>
          <w:i/>
          <w:color w:val="70AD47" w:themeColor="accent6"/>
          <w:spacing w:val="-2"/>
          <w:sz w:val="22"/>
          <w:szCs w:val="22"/>
        </w:rPr>
        <w:t xml:space="preserve">between </w:t>
      </w:r>
      <w:r w:rsidR="00815A00">
        <w:rPr>
          <w:rFonts w:ascii="Arial" w:hAnsi="Arial" w:cs="Arial"/>
          <w:i/>
          <w:color w:val="70AD47" w:themeColor="accent6"/>
          <w:spacing w:val="-2"/>
          <w:sz w:val="22"/>
          <w:szCs w:val="22"/>
        </w:rPr>
        <w:t>organization</w:t>
      </w:r>
      <w:r w:rsidR="00092979" w:rsidRPr="00387DAB">
        <w:rPr>
          <w:rFonts w:ascii="Arial" w:hAnsi="Arial" w:cs="Arial"/>
          <w:i/>
          <w:color w:val="70AD47" w:themeColor="accent6"/>
          <w:spacing w:val="-2"/>
          <w:sz w:val="22"/>
          <w:szCs w:val="22"/>
        </w:rPr>
        <w:t xml:space="preserve">s </w:t>
      </w:r>
      <w:r w:rsidR="000921F9" w:rsidRPr="00387DAB">
        <w:rPr>
          <w:rFonts w:ascii="Arial" w:hAnsi="Arial" w:cs="Arial"/>
          <w:i/>
          <w:color w:val="70AD47" w:themeColor="accent6"/>
          <w:spacing w:val="-2"/>
          <w:sz w:val="22"/>
          <w:szCs w:val="22"/>
        </w:rPr>
        <w:t xml:space="preserve">cross referring to formal agreements </w:t>
      </w:r>
      <w:r w:rsidR="00B43F4C" w:rsidRPr="00387DAB">
        <w:rPr>
          <w:rFonts w:ascii="Arial" w:hAnsi="Arial" w:cs="Arial"/>
          <w:i/>
          <w:color w:val="70AD47" w:themeColor="accent6"/>
          <w:spacing w:val="-2"/>
          <w:sz w:val="22"/>
          <w:szCs w:val="22"/>
        </w:rPr>
        <w:t xml:space="preserve">(ie </w:t>
      </w:r>
      <w:r w:rsidR="00BC7266" w:rsidRPr="00387DAB">
        <w:rPr>
          <w:rFonts w:ascii="Arial" w:hAnsi="Arial" w:cs="Arial"/>
          <w:i/>
          <w:color w:val="70AD47" w:themeColor="accent6"/>
          <w:spacing w:val="-2"/>
          <w:sz w:val="22"/>
          <w:szCs w:val="22"/>
        </w:rPr>
        <w:t xml:space="preserve">ICD and </w:t>
      </w:r>
      <w:r w:rsidR="00B43F4C" w:rsidRPr="00387DAB">
        <w:rPr>
          <w:rFonts w:ascii="Arial" w:hAnsi="Arial" w:cs="Arial"/>
          <w:i/>
          <w:color w:val="70AD47" w:themeColor="accent6"/>
          <w:spacing w:val="-2"/>
          <w:sz w:val="22"/>
          <w:szCs w:val="22"/>
        </w:rPr>
        <w:t xml:space="preserve">contracts, taskings agreements, </w:t>
      </w:r>
      <w:r w:rsidR="002274FB">
        <w:rPr>
          <w:rFonts w:ascii="Arial" w:hAnsi="Arial" w:cs="Arial"/>
          <w:i/>
          <w:color w:val="70AD47" w:themeColor="accent6"/>
          <w:spacing w:val="-2"/>
          <w:sz w:val="22"/>
          <w:szCs w:val="22"/>
        </w:rPr>
        <w:t>S</w:t>
      </w:r>
      <w:r w:rsidR="002274FB" w:rsidRPr="00387DAB">
        <w:rPr>
          <w:rFonts w:ascii="Arial" w:hAnsi="Arial" w:cs="Arial"/>
          <w:i/>
          <w:color w:val="70AD47" w:themeColor="accent6"/>
          <w:spacing w:val="-2"/>
          <w:sz w:val="22"/>
          <w:szCs w:val="22"/>
        </w:rPr>
        <w:t xml:space="preserve">ervice </w:t>
      </w:r>
      <w:r w:rsidR="002274FB">
        <w:rPr>
          <w:rFonts w:ascii="Arial" w:hAnsi="Arial" w:cs="Arial"/>
          <w:i/>
          <w:color w:val="70AD47" w:themeColor="accent6"/>
          <w:spacing w:val="-2"/>
          <w:sz w:val="22"/>
          <w:szCs w:val="22"/>
        </w:rPr>
        <w:t>L</w:t>
      </w:r>
      <w:r w:rsidR="002274FB" w:rsidRPr="00387DAB">
        <w:rPr>
          <w:rFonts w:ascii="Arial" w:hAnsi="Arial" w:cs="Arial"/>
          <w:i/>
          <w:color w:val="70AD47" w:themeColor="accent6"/>
          <w:spacing w:val="-2"/>
          <w:sz w:val="22"/>
          <w:szCs w:val="22"/>
        </w:rPr>
        <w:t xml:space="preserve">evel </w:t>
      </w:r>
      <w:r w:rsidR="002274FB">
        <w:rPr>
          <w:rFonts w:ascii="Arial" w:hAnsi="Arial" w:cs="Arial"/>
          <w:i/>
          <w:color w:val="70AD47" w:themeColor="accent6"/>
          <w:spacing w:val="-2"/>
          <w:sz w:val="22"/>
          <w:szCs w:val="22"/>
        </w:rPr>
        <w:t>A</w:t>
      </w:r>
      <w:r w:rsidR="002274FB" w:rsidRPr="00387DAB">
        <w:rPr>
          <w:rFonts w:ascii="Arial" w:hAnsi="Arial" w:cs="Arial"/>
          <w:i/>
          <w:color w:val="70AD47" w:themeColor="accent6"/>
          <w:spacing w:val="-2"/>
          <w:sz w:val="22"/>
          <w:szCs w:val="22"/>
        </w:rPr>
        <w:t xml:space="preserve">greements </w:t>
      </w:r>
      <w:r w:rsidR="00B43F4C" w:rsidRPr="00387DAB">
        <w:rPr>
          <w:rFonts w:ascii="Arial" w:hAnsi="Arial" w:cs="Arial"/>
          <w:i/>
          <w:color w:val="70AD47" w:themeColor="accent6"/>
          <w:spacing w:val="-2"/>
          <w:sz w:val="22"/>
          <w:szCs w:val="22"/>
        </w:rPr>
        <w:t>(SLA) or Command Acquisition Support Plan (CASP)</w:t>
      </w:r>
      <w:r w:rsidR="00157530" w:rsidRPr="00387DAB">
        <w:rPr>
          <w:rFonts w:ascii="Arial" w:hAnsi="Arial" w:cs="Arial"/>
          <w:i/>
          <w:color w:val="70AD47" w:themeColor="accent6"/>
          <w:spacing w:val="-2"/>
          <w:sz w:val="22"/>
          <w:szCs w:val="22"/>
        </w:rPr>
        <w:t xml:space="preserve">) </w:t>
      </w:r>
      <w:r w:rsidR="0017129E" w:rsidRPr="00387DAB">
        <w:rPr>
          <w:rFonts w:ascii="Arial" w:hAnsi="Arial" w:cs="Arial"/>
          <w:i/>
          <w:color w:val="70AD47" w:themeColor="accent6"/>
          <w:spacing w:val="-2"/>
          <w:sz w:val="22"/>
          <w:szCs w:val="22"/>
        </w:rPr>
        <w:t>with details</w:t>
      </w:r>
      <w:r w:rsidR="009B5655" w:rsidRPr="00387DAB">
        <w:rPr>
          <w:rFonts w:ascii="Arial" w:hAnsi="Arial" w:cs="Arial"/>
          <w:i/>
          <w:color w:val="70AD47" w:themeColor="accent6"/>
          <w:spacing w:val="-2"/>
          <w:sz w:val="22"/>
          <w:szCs w:val="22"/>
        </w:rPr>
        <w:t xml:space="preserve"> expanded in </w:t>
      </w:r>
      <w:r w:rsidR="00B43F4C" w:rsidRPr="00387DAB">
        <w:rPr>
          <w:rFonts w:ascii="Arial" w:hAnsi="Arial" w:cs="Arial"/>
          <w:i/>
          <w:color w:val="70AD47" w:themeColor="accent6"/>
          <w:spacing w:val="-2"/>
          <w:sz w:val="22"/>
          <w:szCs w:val="22"/>
        </w:rPr>
        <w:t>Part 3 or 5</w:t>
      </w:r>
      <w:r w:rsidR="00157530" w:rsidRPr="00387DAB">
        <w:rPr>
          <w:rFonts w:ascii="Arial" w:hAnsi="Arial" w:cs="Arial"/>
          <w:i/>
          <w:color w:val="70AD47" w:themeColor="accent6"/>
          <w:spacing w:val="-2"/>
          <w:sz w:val="22"/>
          <w:szCs w:val="22"/>
        </w:rPr>
        <w:t>.</w:t>
      </w:r>
      <w:r>
        <w:rPr>
          <w:rFonts w:ascii="Arial" w:hAnsi="Arial" w:cs="Arial"/>
          <w:iCs/>
          <w:color w:val="70AD47" w:themeColor="accent6"/>
          <w:spacing w:val="-2"/>
          <w:sz w:val="22"/>
          <w:szCs w:val="22"/>
        </w:rPr>
        <w:t>]</w:t>
      </w:r>
      <w:r w:rsidR="00D53BCC" w:rsidRPr="00387DAB">
        <w:rPr>
          <w:rFonts w:ascii="Arial" w:hAnsi="Arial" w:cs="Arial"/>
          <w:i/>
          <w:color w:val="70AD47" w:themeColor="accent6"/>
          <w:spacing w:val="-2"/>
          <w:sz w:val="22"/>
          <w:szCs w:val="22"/>
        </w:rPr>
        <w:t xml:space="preserve"> </w:t>
      </w:r>
    </w:p>
    <w:p w14:paraId="236EA627" w14:textId="792427A5" w:rsidR="00BF0E65" w:rsidRPr="00387DAB" w:rsidRDefault="648D0182" w:rsidP="7550DE77">
      <w:pPr>
        <w:overflowPunct/>
        <w:autoSpaceDE/>
        <w:autoSpaceDN/>
        <w:adjustRightInd/>
        <w:jc w:val="left"/>
        <w:textAlignment w:val="auto"/>
        <w:rPr>
          <w:rFonts w:ascii="Arial" w:hAnsi="Arial" w:cs="Arial"/>
          <w:color w:val="70AD47" w:themeColor="accent6"/>
          <w:spacing w:val="-2"/>
          <w:sz w:val="22"/>
          <w:szCs w:val="22"/>
        </w:rPr>
      </w:pPr>
      <w:r w:rsidRPr="7550DE77">
        <w:rPr>
          <w:rFonts w:ascii="Arial" w:hAnsi="Arial" w:cs="Arial"/>
          <w:color w:val="70AD47" w:themeColor="accent6"/>
          <w:sz w:val="22"/>
          <w:szCs w:val="22"/>
        </w:rPr>
        <w:t xml:space="preserve">                    </w:t>
      </w:r>
    </w:p>
    <w:p w14:paraId="760EC15E" w14:textId="327CA4EC" w:rsidR="00157530" w:rsidRPr="00C97C8A" w:rsidRDefault="00C97C8A" w:rsidP="00962222">
      <w:pPr>
        <w:overflowPunct/>
        <w:autoSpaceDE/>
        <w:autoSpaceDN/>
        <w:adjustRightInd/>
        <w:jc w:val="left"/>
        <w:textAlignment w:val="auto"/>
        <w:rPr>
          <w:rFonts w:ascii="Arial" w:hAnsi="Arial" w:cs="Arial"/>
          <w:bCs/>
          <w:color w:val="70AD47" w:themeColor="accent6"/>
          <w:spacing w:val="-2"/>
          <w:sz w:val="22"/>
          <w:szCs w:val="22"/>
        </w:rPr>
      </w:pPr>
      <w:r>
        <w:rPr>
          <w:rFonts w:ascii="Arial" w:hAnsi="Arial" w:cs="Arial"/>
          <w:bCs/>
          <w:color w:val="70AD47" w:themeColor="accent6"/>
          <w:spacing w:val="-2"/>
          <w:sz w:val="22"/>
          <w:szCs w:val="22"/>
        </w:rPr>
        <w:t>[</w:t>
      </w:r>
      <w:r w:rsidR="00664B5C" w:rsidRPr="00387DAB">
        <w:rPr>
          <w:rFonts w:ascii="Arial" w:hAnsi="Arial" w:cs="Arial"/>
          <w:bCs/>
          <w:i/>
          <w:iCs/>
          <w:color w:val="70AD47" w:themeColor="accent6"/>
          <w:spacing w:val="-2"/>
          <w:sz w:val="22"/>
          <w:szCs w:val="22"/>
        </w:rPr>
        <w:t xml:space="preserve">In most cases this section </w:t>
      </w:r>
      <w:r w:rsidR="0058464D" w:rsidRPr="00387DAB">
        <w:rPr>
          <w:rFonts w:ascii="Arial" w:hAnsi="Arial" w:cs="Arial"/>
          <w:bCs/>
          <w:i/>
          <w:iCs/>
          <w:color w:val="70AD47" w:themeColor="accent6"/>
          <w:spacing w:val="-2"/>
          <w:sz w:val="22"/>
          <w:szCs w:val="22"/>
        </w:rPr>
        <w:t>will require</w:t>
      </w:r>
      <w:r w:rsidR="00664B5C" w:rsidRPr="00387DAB">
        <w:rPr>
          <w:rFonts w:ascii="Arial" w:hAnsi="Arial" w:cs="Arial"/>
          <w:bCs/>
          <w:i/>
          <w:iCs/>
          <w:color w:val="70AD47" w:themeColor="accent6"/>
          <w:spacing w:val="-2"/>
          <w:sz w:val="22"/>
          <w:szCs w:val="22"/>
        </w:rPr>
        <w:t xml:space="preserve"> a diagram and</w:t>
      </w:r>
      <w:r w:rsidR="002274FB">
        <w:rPr>
          <w:rFonts w:ascii="Arial" w:hAnsi="Arial" w:cs="Arial"/>
          <w:bCs/>
          <w:i/>
          <w:iCs/>
          <w:color w:val="70AD47" w:themeColor="accent6"/>
          <w:spacing w:val="-2"/>
          <w:sz w:val="22"/>
          <w:szCs w:val="22"/>
        </w:rPr>
        <w:t xml:space="preserve"> </w:t>
      </w:r>
      <w:r w:rsidR="00664B5C" w:rsidRPr="00387DAB">
        <w:rPr>
          <w:rFonts w:ascii="Arial" w:hAnsi="Arial" w:cs="Arial"/>
          <w:bCs/>
          <w:i/>
          <w:iCs/>
          <w:color w:val="70AD47" w:themeColor="accent6"/>
          <w:spacing w:val="-2"/>
          <w:sz w:val="22"/>
          <w:szCs w:val="22"/>
        </w:rPr>
        <w:t>/</w:t>
      </w:r>
      <w:r w:rsidR="002274FB">
        <w:rPr>
          <w:rFonts w:ascii="Arial" w:hAnsi="Arial" w:cs="Arial"/>
          <w:bCs/>
          <w:i/>
          <w:iCs/>
          <w:color w:val="70AD47" w:themeColor="accent6"/>
          <w:spacing w:val="-2"/>
          <w:sz w:val="22"/>
          <w:szCs w:val="22"/>
        </w:rPr>
        <w:t xml:space="preserve"> </w:t>
      </w:r>
      <w:r w:rsidR="00664B5C" w:rsidRPr="00387DAB">
        <w:rPr>
          <w:rFonts w:ascii="Arial" w:hAnsi="Arial" w:cs="Arial"/>
          <w:bCs/>
          <w:i/>
          <w:iCs/>
          <w:color w:val="70AD47" w:themeColor="accent6"/>
          <w:spacing w:val="-2"/>
          <w:sz w:val="22"/>
          <w:szCs w:val="22"/>
        </w:rPr>
        <w:t>or table</w:t>
      </w:r>
      <w:r w:rsidR="00D30BB7" w:rsidRPr="00387DAB">
        <w:rPr>
          <w:rFonts w:ascii="Arial" w:hAnsi="Arial" w:cs="Arial"/>
          <w:bCs/>
          <w:color w:val="70AD47" w:themeColor="accent6"/>
          <w:spacing w:val="-2"/>
          <w:sz w:val="22"/>
          <w:szCs w:val="22"/>
        </w:rPr>
        <w:t>.</w:t>
      </w:r>
      <w:r>
        <w:rPr>
          <w:rFonts w:ascii="Arial" w:hAnsi="Arial" w:cs="Arial"/>
          <w:bCs/>
          <w:color w:val="70AD47" w:themeColor="accent6"/>
          <w:spacing w:val="-2"/>
          <w:sz w:val="22"/>
          <w:szCs w:val="22"/>
        </w:rPr>
        <w:t>]</w:t>
      </w:r>
    </w:p>
    <w:p w14:paraId="0F58E93C" w14:textId="77777777" w:rsidR="00157530" w:rsidRDefault="00157530">
      <w:pPr>
        <w:overflowPunct/>
        <w:autoSpaceDE/>
        <w:autoSpaceDN/>
        <w:adjustRightInd/>
        <w:jc w:val="left"/>
        <w:textAlignment w:val="auto"/>
        <w:rPr>
          <w:rFonts w:ascii="Arial" w:hAnsi="Arial" w:cs="Arial"/>
          <w:bCs/>
          <w:spacing w:val="-2"/>
          <w:sz w:val="22"/>
          <w:szCs w:val="22"/>
        </w:rPr>
      </w:pPr>
    </w:p>
    <w:p w14:paraId="66E8E99A" w14:textId="4C026866" w:rsidR="00BF0E65" w:rsidRPr="00567430" w:rsidRDefault="00BF0E65" w:rsidP="00BF0E65">
      <w:pPr>
        <w:pStyle w:val="Normal1"/>
        <w:tabs>
          <w:tab w:val="left" w:pos="1134"/>
        </w:tabs>
      </w:pPr>
      <w:r w:rsidRPr="00567430">
        <w:t>0.2.1.</w:t>
      </w:r>
      <w:r w:rsidR="002C6BEC">
        <w:t>2</w:t>
      </w:r>
      <w:r w:rsidR="00A1090C">
        <w:t xml:space="preserve">  </w:t>
      </w:r>
      <w:r w:rsidR="00EC523F" w:rsidRPr="00567430">
        <w:rPr>
          <w:szCs w:val="22"/>
        </w:rPr>
        <w:t xml:space="preserve">Description of the </w:t>
      </w:r>
      <w:r w:rsidR="00815A00">
        <w:rPr>
          <w:szCs w:val="22"/>
        </w:rPr>
        <w:t>Organization</w:t>
      </w:r>
      <w:r w:rsidR="00EC523F">
        <w:rPr>
          <w:szCs w:val="22"/>
        </w:rPr>
        <w:t xml:space="preserve"> – </w:t>
      </w:r>
      <w:r w:rsidR="00BC7266">
        <w:rPr>
          <w:szCs w:val="22"/>
        </w:rPr>
        <w:t>Core CAMO</w:t>
      </w:r>
    </w:p>
    <w:p w14:paraId="1056A512" w14:textId="77777777" w:rsidR="00BF0E65" w:rsidRPr="00C969CC" w:rsidRDefault="00BF0E65" w:rsidP="00BF0E65">
      <w:pPr>
        <w:tabs>
          <w:tab w:val="left" w:pos="-720"/>
          <w:tab w:val="left" w:pos="0"/>
        </w:tabs>
        <w:suppressAutoHyphens/>
        <w:jc w:val="left"/>
        <w:rPr>
          <w:rFonts w:ascii="Arial" w:hAnsi="Arial" w:cs="Arial"/>
          <w:spacing w:val="-2"/>
          <w:sz w:val="22"/>
          <w:szCs w:val="22"/>
        </w:rPr>
      </w:pPr>
    </w:p>
    <w:p w14:paraId="138A736E" w14:textId="33730E43" w:rsidR="00C10F76" w:rsidRPr="00C97C8A" w:rsidRDefault="00C97C8A" w:rsidP="00962222">
      <w:pPr>
        <w:jc w:val="left"/>
        <w:textAlignment w:val="auto"/>
        <w:rPr>
          <w:rFonts w:ascii="Arial" w:hAnsi="Arial" w:cs="Arial"/>
          <w:iCs/>
          <w:color w:val="70AD47" w:themeColor="accent6"/>
          <w:sz w:val="22"/>
          <w:lang w:eastAsia="en-US"/>
        </w:rPr>
      </w:pPr>
      <w:r>
        <w:rPr>
          <w:rFonts w:ascii="Arial" w:hAnsi="Arial" w:cs="Arial"/>
          <w:color w:val="70AD47" w:themeColor="accent6"/>
          <w:sz w:val="22"/>
          <w:lang w:eastAsia="en-US"/>
        </w:rPr>
        <w:t>[</w:t>
      </w:r>
      <w:r w:rsidR="00C10F76" w:rsidRPr="00387DAB">
        <w:rPr>
          <w:rFonts w:ascii="Arial" w:hAnsi="Arial" w:cs="Arial"/>
          <w:i/>
          <w:iCs/>
          <w:color w:val="70AD47" w:themeColor="accent6"/>
          <w:sz w:val="22"/>
          <w:lang w:eastAsia="en-US"/>
        </w:rPr>
        <w:t xml:space="preserve">This paragraph should </w:t>
      </w:r>
      <w:r w:rsidR="00C10F76" w:rsidRPr="00387DAB">
        <w:rPr>
          <w:rFonts w:ascii="Arial" w:hAnsi="Arial" w:cs="Arial"/>
          <w:i/>
          <w:color w:val="70AD47" w:themeColor="accent6"/>
          <w:sz w:val="22"/>
          <w:lang w:eastAsia="en-US"/>
        </w:rPr>
        <w:t>define the associated chains of responsibility within the</w:t>
      </w:r>
      <w:r w:rsidR="00562912">
        <w:rPr>
          <w:rFonts w:ascii="Arial" w:hAnsi="Arial" w:cs="Arial"/>
          <w:i/>
          <w:color w:val="70AD47" w:themeColor="accent6"/>
          <w:sz w:val="22"/>
          <w:lang w:eastAsia="en-US"/>
        </w:rPr>
        <w:t xml:space="preserve"> Core</w:t>
      </w:r>
      <w:r w:rsidR="00C10F76" w:rsidRPr="00387DAB">
        <w:rPr>
          <w:rFonts w:ascii="Arial" w:hAnsi="Arial" w:cs="Arial"/>
          <w:i/>
          <w:color w:val="70AD47" w:themeColor="accent6"/>
          <w:sz w:val="22"/>
          <w:lang w:eastAsia="en-US"/>
        </w:rPr>
        <w:t xml:space="preserve"> CAMO and linkage to the DDH</w:t>
      </w:r>
      <w:r w:rsidR="00A2493F">
        <w:rPr>
          <w:rFonts w:ascii="Arial" w:hAnsi="Arial" w:cs="Arial"/>
          <w:i/>
          <w:color w:val="70AD47" w:themeColor="accent6"/>
          <w:sz w:val="22"/>
          <w:lang w:eastAsia="en-US"/>
        </w:rPr>
        <w:t xml:space="preserve"> </w:t>
      </w:r>
      <w:r w:rsidR="00C10F76" w:rsidRPr="00387DAB">
        <w:rPr>
          <w:rFonts w:ascii="Arial" w:hAnsi="Arial" w:cs="Arial"/>
          <w:i/>
          <w:color w:val="70AD47" w:themeColor="accent6"/>
          <w:sz w:val="22"/>
          <w:lang w:eastAsia="en-US"/>
        </w:rPr>
        <w:t>/</w:t>
      </w:r>
      <w:r w:rsidR="00A2493F">
        <w:rPr>
          <w:rFonts w:ascii="Arial" w:hAnsi="Arial" w:cs="Arial"/>
          <w:i/>
          <w:color w:val="70AD47" w:themeColor="accent6"/>
          <w:sz w:val="22"/>
          <w:lang w:eastAsia="en-US"/>
        </w:rPr>
        <w:t xml:space="preserve"> </w:t>
      </w:r>
      <w:r w:rsidR="00C10F76" w:rsidRPr="00387DAB">
        <w:rPr>
          <w:rFonts w:ascii="Arial" w:hAnsi="Arial" w:cs="Arial"/>
          <w:i/>
          <w:color w:val="70AD47" w:themeColor="accent6"/>
          <w:sz w:val="22"/>
          <w:lang w:eastAsia="en-US"/>
        </w:rPr>
        <w:t>AM(MF)</w:t>
      </w:r>
      <w:r w:rsidR="00D64A5C" w:rsidRPr="00387DAB">
        <w:rPr>
          <w:rFonts w:ascii="Arial" w:hAnsi="Arial" w:cs="Arial"/>
          <w:i/>
          <w:color w:val="70AD47" w:themeColor="accent6"/>
          <w:sz w:val="22"/>
          <w:lang w:eastAsia="en-US"/>
        </w:rPr>
        <w:t xml:space="preserve">, AM(M), </w:t>
      </w:r>
      <w:r w:rsidR="00905B04" w:rsidRPr="00387DAB">
        <w:rPr>
          <w:rFonts w:ascii="Arial" w:hAnsi="Arial" w:cs="Arial"/>
          <w:i/>
          <w:color w:val="70AD47" w:themeColor="accent6"/>
          <w:sz w:val="22"/>
          <w:lang w:eastAsia="en-US"/>
        </w:rPr>
        <w:t xml:space="preserve">Mil CAM, </w:t>
      </w:r>
      <w:r w:rsidR="003E1F55" w:rsidRPr="00387DAB">
        <w:rPr>
          <w:rFonts w:ascii="Arial" w:hAnsi="Arial" w:cs="Arial"/>
          <w:i/>
          <w:color w:val="70AD47" w:themeColor="accent6"/>
          <w:sz w:val="22"/>
          <w:lang w:eastAsia="en-US"/>
        </w:rPr>
        <w:t>Mil</w:t>
      </w:r>
      <w:r w:rsidR="00905B04" w:rsidRPr="00387DAB">
        <w:rPr>
          <w:rFonts w:ascii="Arial" w:hAnsi="Arial" w:cs="Arial"/>
          <w:i/>
          <w:color w:val="70AD47" w:themeColor="accent6"/>
          <w:sz w:val="22"/>
          <w:lang w:eastAsia="en-US"/>
        </w:rPr>
        <w:t xml:space="preserve"> </w:t>
      </w:r>
      <w:r w:rsidR="003E1F55" w:rsidRPr="00387DAB">
        <w:rPr>
          <w:rFonts w:ascii="Arial" w:hAnsi="Arial" w:cs="Arial"/>
          <w:i/>
          <w:color w:val="70AD47" w:themeColor="accent6"/>
          <w:sz w:val="22"/>
          <w:lang w:eastAsia="en-US"/>
        </w:rPr>
        <w:t>CAM</w:t>
      </w:r>
      <w:r w:rsidR="001271FC" w:rsidRPr="00387DAB">
        <w:rPr>
          <w:rFonts w:ascii="Arial" w:hAnsi="Arial" w:cs="Arial"/>
          <w:i/>
          <w:color w:val="70AD47" w:themeColor="accent6"/>
          <w:sz w:val="22"/>
          <w:lang w:eastAsia="en-US"/>
        </w:rPr>
        <w:t>O</w:t>
      </w:r>
      <w:r w:rsidR="007B7622" w:rsidRPr="00387DAB">
        <w:rPr>
          <w:rFonts w:ascii="Arial" w:hAnsi="Arial" w:cs="Arial"/>
          <w:i/>
          <w:color w:val="70AD47" w:themeColor="accent6"/>
          <w:sz w:val="22"/>
          <w:lang w:eastAsia="en-US"/>
        </w:rPr>
        <w:t xml:space="preserve"> </w:t>
      </w:r>
      <w:r w:rsidR="001271FC" w:rsidRPr="00387DAB">
        <w:rPr>
          <w:rFonts w:ascii="Arial" w:hAnsi="Arial" w:cs="Arial"/>
          <w:i/>
          <w:color w:val="70AD47" w:themeColor="accent6"/>
          <w:sz w:val="22"/>
          <w:lang w:eastAsia="en-US"/>
        </w:rPr>
        <w:t>Quality Manager</w:t>
      </w:r>
      <w:r w:rsidR="007B7622" w:rsidRPr="00387DAB">
        <w:rPr>
          <w:rFonts w:ascii="Arial" w:hAnsi="Arial" w:cs="Arial"/>
          <w:i/>
          <w:color w:val="70AD47" w:themeColor="accent6"/>
          <w:sz w:val="22"/>
          <w:lang w:eastAsia="en-US"/>
        </w:rPr>
        <w:t xml:space="preserve">, </w:t>
      </w:r>
      <w:r w:rsidR="00FC498D">
        <w:rPr>
          <w:rFonts w:ascii="Arial" w:hAnsi="Arial" w:cs="Arial"/>
          <w:i/>
          <w:color w:val="70AD47" w:themeColor="accent6"/>
          <w:sz w:val="22"/>
          <w:lang w:eastAsia="en-US"/>
        </w:rPr>
        <w:t>Deputy Continuing Airworthiness Manager (</w:t>
      </w:r>
      <w:r w:rsidR="0034198F" w:rsidRPr="00387DAB">
        <w:rPr>
          <w:rFonts w:ascii="Arial" w:hAnsi="Arial" w:cs="Arial"/>
          <w:i/>
          <w:color w:val="70AD47" w:themeColor="accent6"/>
          <w:sz w:val="22"/>
          <w:lang w:eastAsia="en-US"/>
        </w:rPr>
        <w:t>DCAM</w:t>
      </w:r>
      <w:r w:rsidR="00FC498D">
        <w:rPr>
          <w:rFonts w:ascii="Arial" w:hAnsi="Arial" w:cs="Arial"/>
          <w:i/>
          <w:color w:val="70AD47" w:themeColor="accent6"/>
          <w:sz w:val="22"/>
          <w:lang w:eastAsia="en-US"/>
        </w:rPr>
        <w:t>)</w:t>
      </w:r>
      <w:r w:rsidR="0034198F" w:rsidRPr="00387DAB">
        <w:rPr>
          <w:rFonts w:ascii="Arial" w:hAnsi="Arial" w:cs="Arial"/>
          <w:i/>
          <w:color w:val="70AD47" w:themeColor="accent6"/>
          <w:sz w:val="22"/>
          <w:lang w:eastAsia="en-US"/>
        </w:rPr>
        <w:t xml:space="preserve"> </w:t>
      </w:r>
      <w:r w:rsidR="007B7622" w:rsidRPr="00387DAB">
        <w:rPr>
          <w:rFonts w:ascii="Arial" w:hAnsi="Arial" w:cs="Arial"/>
          <w:i/>
          <w:color w:val="70AD47" w:themeColor="accent6"/>
          <w:sz w:val="22"/>
          <w:lang w:eastAsia="en-US"/>
        </w:rPr>
        <w:t xml:space="preserve">(if applicable) </w:t>
      </w:r>
      <w:r w:rsidR="00A2493F">
        <w:rPr>
          <w:rFonts w:ascii="Arial" w:hAnsi="Arial" w:cs="Arial"/>
          <w:i/>
          <w:color w:val="70AD47" w:themeColor="accent6"/>
          <w:sz w:val="22"/>
          <w:lang w:eastAsia="en-US"/>
        </w:rPr>
        <w:t>and</w:t>
      </w:r>
      <w:r w:rsidR="00A2493F" w:rsidRPr="00387DAB">
        <w:rPr>
          <w:rFonts w:ascii="Arial" w:hAnsi="Arial" w:cs="Arial"/>
          <w:i/>
          <w:color w:val="70AD47" w:themeColor="accent6"/>
          <w:sz w:val="22"/>
          <w:lang w:eastAsia="en-US"/>
        </w:rPr>
        <w:t xml:space="preserve"> </w:t>
      </w:r>
      <w:r w:rsidR="0034198F" w:rsidRPr="00387DAB">
        <w:rPr>
          <w:rFonts w:ascii="Arial" w:hAnsi="Arial" w:cs="Arial"/>
          <w:i/>
          <w:color w:val="70AD47" w:themeColor="accent6"/>
          <w:sz w:val="22"/>
          <w:lang w:eastAsia="en-US"/>
        </w:rPr>
        <w:t>Support staff</w:t>
      </w:r>
      <w:r w:rsidR="00C10F76" w:rsidRPr="00387DAB">
        <w:rPr>
          <w:rFonts w:ascii="Arial" w:hAnsi="Arial" w:cs="Arial"/>
          <w:i/>
          <w:color w:val="70AD47" w:themeColor="accent6"/>
          <w:sz w:val="22"/>
          <w:lang w:eastAsia="en-US"/>
        </w:rPr>
        <w:t xml:space="preserve">.  For </w:t>
      </w:r>
      <w:r w:rsidR="00A61678" w:rsidRPr="00387DAB">
        <w:rPr>
          <w:rFonts w:ascii="Arial" w:hAnsi="Arial" w:cs="Arial"/>
          <w:i/>
          <w:color w:val="70AD47" w:themeColor="accent6"/>
          <w:sz w:val="22"/>
          <w:lang w:eastAsia="en-US"/>
        </w:rPr>
        <w:t>M</w:t>
      </w:r>
      <w:r w:rsidR="00C10F76" w:rsidRPr="00387DAB">
        <w:rPr>
          <w:rFonts w:ascii="Arial" w:hAnsi="Arial" w:cs="Arial"/>
          <w:i/>
          <w:color w:val="70AD47" w:themeColor="accent6"/>
          <w:sz w:val="22"/>
          <w:lang w:eastAsia="en-US"/>
        </w:rPr>
        <w:t xml:space="preserve">ilitary </w:t>
      </w:r>
      <w:r w:rsidR="00A61678" w:rsidRPr="00387DAB">
        <w:rPr>
          <w:rFonts w:ascii="Arial" w:hAnsi="Arial" w:cs="Arial"/>
          <w:i/>
          <w:color w:val="70AD47" w:themeColor="accent6"/>
          <w:sz w:val="22"/>
          <w:lang w:eastAsia="en-US"/>
        </w:rPr>
        <w:t>R</w:t>
      </w:r>
      <w:r w:rsidR="00C10F76" w:rsidRPr="00387DAB">
        <w:rPr>
          <w:rFonts w:ascii="Arial" w:hAnsi="Arial" w:cs="Arial"/>
          <w:i/>
          <w:color w:val="70AD47" w:themeColor="accent6"/>
          <w:sz w:val="22"/>
          <w:lang w:eastAsia="en-US"/>
        </w:rPr>
        <w:t xml:space="preserve">egistered </w:t>
      </w:r>
      <w:r w:rsidR="00A61678" w:rsidRPr="00387DAB">
        <w:rPr>
          <w:rFonts w:ascii="Arial" w:hAnsi="Arial" w:cs="Arial"/>
          <w:i/>
          <w:color w:val="70AD47" w:themeColor="accent6"/>
          <w:sz w:val="22"/>
          <w:lang w:eastAsia="en-US"/>
        </w:rPr>
        <w:t>C</w:t>
      </w:r>
      <w:r w:rsidR="00C10F76" w:rsidRPr="00387DAB">
        <w:rPr>
          <w:rFonts w:ascii="Arial" w:hAnsi="Arial" w:cs="Arial"/>
          <w:i/>
          <w:color w:val="70AD47" w:themeColor="accent6"/>
          <w:sz w:val="22"/>
          <w:lang w:eastAsia="en-US"/>
        </w:rPr>
        <w:t xml:space="preserve">ivil </w:t>
      </w:r>
      <w:r w:rsidR="00A61678" w:rsidRPr="00387DAB">
        <w:rPr>
          <w:rFonts w:ascii="Arial" w:hAnsi="Arial" w:cs="Arial"/>
          <w:i/>
          <w:color w:val="70AD47" w:themeColor="accent6"/>
          <w:sz w:val="22"/>
          <w:lang w:eastAsia="en-US"/>
        </w:rPr>
        <w:t>O</w:t>
      </w:r>
      <w:r w:rsidR="00C10F76" w:rsidRPr="00387DAB">
        <w:rPr>
          <w:rFonts w:ascii="Arial" w:hAnsi="Arial" w:cs="Arial"/>
          <w:i/>
          <w:color w:val="70AD47" w:themeColor="accent6"/>
          <w:sz w:val="22"/>
          <w:lang w:eastAsia="en-US"/>
        </w:rPr>
        <w:t>wned Air Systems</w:t>
      </w:r>
      <w:r w:rsidR="008735D9" w:rsidRPr="00387DAB">
        <w:rPr>
          <w:rFonts w:ascii="Arial" w:hAnsi="Arial" w:cs="Arial"/>
          <w:i/>
          <w:color w:val="70AD47" w:themeColor="accent6"/>
          <w:sz w:val="22"/>
          <w:lang w:eastAsia="en-US"/>
        </w:rPr>
        <w:t xml:space="preserve"> (MRCOA)</w:t>
      </w:r>
      <w:r w:rsidR="00C10F76" w:rsidRPr="00387DAB">
        <w:rPr>
          <w:rFonts w:ascii="Arial" w:hAnsi="Arial" w:cs="Arial"/>
          <w:i/>
          <w:color w:val="70AD47" w:themeColor="accent6"/>
          <w:sz w:val="22"/>
          <w:lang w:eastAsia="en-US"/>
        </w:rPr>
        <w:t>, this must clearly demonstrate the links between the DDH</w:t>
      </w:r>
      <w:r w:rsidR="00A2493F">
        <w:rPr>
          <w:rFonts w:ascii="Arial" w:hAnsi="Arial" w:cs="Arial"/>
          <w:i/>
          <w:color w:val="70AD47" w:themeColor="accent6"/>
          <w:sz w:val="22"/>
          <w:lang w:eastAsia="en-US"/>
        </w:rPr>
        <w:t xml:space="preserve"> </w:t>
      </w:r>
      <w:r w:rsidR="00C10F76" w:rsidRPr="00387DAB">
        <w:rPr>
          <w:rFonts w:ascii="Arial" w:hAnsi="Arial" w:cs="Arial"/>
          <w:i/>
          <w:color w:val="70AD47" w:themeColor="accent6"/>
          <w:sz w:val="22"/>
          <w:lang w:eastAsia="en-US"/>
        </w:rPr>
        <w:t>/</w:t>
      </w:r>
      <w:r w:rsidR="00A2493F">
        <w:rPr>
          <w:rFonts w:ascii="Arial" w:hAnsi="Arial" w:cs="Arial"/>
          <w:i/>
          <w:color w:val="70AD47" w:themeColor="accent6"/>
          <w:sz w:val="22"/>
          <w:lang w:eastAsia="en-US"/>
        </w:rPr>
        <w:t xml:space="preserve"> </w:t>
      </w:r>
      <w:r w:rsidR="00C10F76" w:rsidRPr="00387DAB">
        <w:rPr>
          <w:rFonts w:ascii="Arial" w:hAnsi="Arial" w:cs="Arial"/>
          <w:i/>
          <w:color w:val="70AD47" w:themeColor="accent6"/>
          <w:sz w:val="22"/>
          <w:lang w:eastAsia="en-US"/>
        </w:rPr>
        <w:t xml:space="preserve">AM(MF), Mil CAM and Mil CAMO </w:t>
      </w:r>
      <w:r w:rsidR="001271FC" w:rsidRPr="00387DAB">
        <w:rPr>
          <w:rFonts w:ascii="Arial" w:hAnsi="Arial" w:cs="Arial"/>
          <w:i/>
          <w:color w:val="70AD47" w:themeColor="accent6"/>
          <w:sz w:val="22"/>
          <w:lang w:eastAsia="en-US"/>
        </w:rPr>
        <w:t xml:space="preserve">Quality Manager </w:t>
      </w:r>
      <w:r w:rsidR="00C10F76" w:rsidRPr="00387DAB">
        <w:rPr>
          <w:rFonts w:ascii="Arial" w:hAnsi="Arial" w:cs="Arial"/>
          <w:i/>
          <w:color w:val="70AD47" w:themeColor="accent6"/>
          <w:sz w:val="22"/>
          <w:lang w:eastAsia="en-US"/>
        </w:rPr>
        <w:t xml:space="preserve">and their civilian equivalents.  </w:t>
      </w:r>
      <w:r w:rsidR="00EC78A7" w:rsidRPr="00387DAB">
        <w:rPr>
          <w:rFonts w:ascii="Arial" w:hAnsi="Arial" w:cs="Arial"/>
          <w:i/>
          <w:color w:val="70AD47" w:themeColor="accent6"/>
          <w:sz w:val="22"/>
          <w:lang w:eastAsia="en-US"/>
        </w:rPr>
        <w:t>It</w:t>
      </w:r>
      <w:r w:rsidR="00C10F76" w:rsidRPr="00387DAB">
        <w:rPr>
          <w:rFonts w:ascii="Arial" w:hAnsi="Arial" w:cs="Arial"/>
          <w:i/>
          <w:color w:val="70AD47" w:themeColor="accent6"/>
          <w:sz w:val="22"/>
          <w:lang w:eastAsia="en-US"/>
        </w:rPr>
        <w:t xml:space="preserve"> should also reflect all elements conducting CAw </w:t>
      </w:r>
      <w:r w:rsidR="0042769D" w:rsidRPr="00387DAB">
        <w:rPr>
          <w:rFonts w:ascii="Arial" w:hAnsi="Arial" w:cs="Arial"/>
          <w:i/>
          <w:color w:val="70AD47" w:themeColor="accent6"/>
          <w:sz w:val="22"/>
          <w:lang w:eastAsia="en-US"/>
        </w:rPr>
        <w:t>Management (</w:t>
      </w:r>
      <w:r w:rsidR="00493196">
        <w:rPr>
          <w:rFonts w:ascii="Arial" w:hAnsi="Arial" w:cs="Arial"/>
          <w:i/>
          <w:color w:val="70AD47" w:themeColor="accent6"/>
          <w:sz w:val="22"/>
          <w:lang w:eastAsia="en-US"/>
        </w:rPr>
        <w:t>Part M</w:t>
      </w:r>
      <w:r w:rsidR="0042769D" w:rsidRPr="00387DAB">
        <w:rPr>
          <w:rFonts w:ascii="Arial" w:hAnsi="Arial" w:cs="Arial"/>
          <w:i/>
          <w:color w:val="70AD47" w:themeColor="accent6"/>
          <w:sz w:val="22"/>
          <w:lang w:eastAsia="en-US"/>
        </w:rPr>
        <w:t>)</w:t>
      </w:r>
      <w:r w:rsidR="00C10F76" w:rsidRPr="00387DAB">
        <w:rPr>
          <w:rFonts w:ascii="Arial" w:hAnsi="Arial" w:cs="Arial"/>
          <w:i/>
          <w:color w:val="70AD47" w:themeColor="accent6"/>
          <w:sz w:val="22"/>
          <w:lang w:eastAsia="en-US"/>
        </w:rPr>
        <w:t xml:space="preserve"> activity on behalf of the Mil CAM.</w:t>
      </w:r>
      <w:r>
        <w:rPr>
          <w:rFonts w:ascii="Arial" w:hAnsi="Arial" w:cs="Arial"/>
          <w:iCs/>
          <w:color w:val="70AD47" w:themeColor="accent6"/>
          <w:sz w:val="22"/>
          <w:lang w:eastAsia="en-US"/>
        </w:rPr>
        <w:t>]</w:t>
      </w:r>
    </w:p>
    <w:p w14:paraId="123AA566" w14:textId="6EE7F2C6" w:rsidR="001B1856" w:rsidRPr="00387DAB" w:rsidRDefault="001B1856" w:rsidP="00962222">
      <w:pPr>
        <w:jc w:val="left"/>
        <w:textAlignment w:val="auto"/>
        <w:rPr>
          <w:rFonts w:ascii="Arial" w:hAnsi="Arial" w:cs="Arial"/>
          <w:i/>
          <w:color w:val="70AD47" w:themeColor="accent6"/>
          <w:sz w:val="22"/>
          <w:lang w:eastAsia="en-US"/>
        </w:rPr>
      </w:pPr>
    </w:p>
    <w:p w14:paraId="23A5C320" w14:textId="53A3318A" w:rsidR="009D16E1" w:rsidRPr="00C97C8A" w:rsidRDefault="00C97C8A" w:rsidP="00962222">
      <w:pPr>
        <w:jc w:val="left"/>
        <w:textAlignment w:val="auto"/>
        <w:rPr>
          <w:rFonts w:ascii="Arial" w:hAnsi="Arial" w:cs="Arial"/>
          <w:bCs/>
          <w:i/>
          <w:iCs/>
          <w:color w:val="70AD47" w:themeColor="accent6"/>
          <w:spacing w:val="-2"/>
          <w:sz w:val="22"/>
          <w:szCs w:val="22"/>
        </w:rPr>
      </w:pPr>
      <w:r>
        <w:rPr>
          <w:rFonts w:ascii="Arial" w:hAnsi="Arial" w:cs="Arial"/>
          <w:bCs/>
          <w:color w:val="70AD47" w:themeColor="accent6"/>
          <w:spacing w:val="-2"/>
          <w:sz w:val="22"/>
          <w:szCs w:val="22"/>
        </w:rPr>
        <w:t>[</w:t>
      </w:r>
      <w:r w:rsidR="001B1856" w:rsidRPr="00387DAB">
        <w:rPr>
          <w:rFonts w:ascii="Arial" w:hAnsi="Arial" w:cs="Arial"/>
          <w:bCs/>
          <w:i/>
          <w:iCs/>
          <w:color w:val="70AD47" w:themeColor="accent6"/>
          <w:spacing w:val="-2"/>
          <w:sz w:val="22"/>
          <w:szCs w:val="22"/>
        </w:rPr>
        <w:t xml:space="preserve">In most cases this section </w:t>
      </w:r>
      <w:r w:rsidR="0068318C" w:rsidRPr="00387DAB">
        <w:rPr>
          <w:rFonts w:ascii="Arial" w:hAnsi="Arial" w:cs="Arial"/>
          <w:bCs/>
          <w:i/>
          <w:iCs/>
          <w:color w:val="70AD47" w:themeColor="accent6"/>
          <w:spacing w:val="-2"/>
          <w:sz w:val="22"/>
          <w:szCs w:val="22"/>
        </w:rPr>
        <w:t>will</w:t>
      </w:r>
      <w:r w:rsidR="001B1856" w:rsidRPr="00387DAB">
        <w:rPr>
          <w:rFonts w:ascii="Arial" w:hAnsi="Arial" w:cs="Arial"/>
          <w:bCs/>
          <w:i/>
          <w:iCs/>
          <w:color w:val="70AD47" w:themeColor="accent6"/>
          <w:spacing w:val="-2"/>
          <w:sz w:val="22"/>
          <w:szCs w:val="22"/>
        </w:rPr>
        <w:t xml:space="preserve"> </w:t>
      </w:r>
      <w:r w:rsidR="0068318C" w:rsidRPr="00387DAB">
        <w:rPr>
          <w:rFonts w:ascii="Arial" w:hAnsi="Arial" w:cs="Arial"/>
          <w:bCs/>
          <w:i/>
          <w:iCs/>
          <w:color w:val="70AD47" w:themeColor="accent6"/>
          <w:spacing w:val="-2"/>
          <w:sz w:val="22"/>
          <w:szCs w:val="22"/>
        </w:rPr>
        <w:t>require</w:t>
      </w:r>
      <w:r w:rsidR="001B1856" w:rsidRPr="00387DAB">
        <w:rPr>
          <w:rFonts w:ascii="Arial" w:hAnsi="Arial" w:cs="Arial"/>
          <w:bCs/>
          <w:i/>
          <w:iCs/>
          <w:color w:val="70AD47" w:themeColor="accent6"/>
          <w:spacing w:val="-2"/>
          <w:sz w:val="22"/>
          <w:szCs w:val="22"/>
        </w:rPr>
        <w:t xml:space="preserve"> a diagram and/or table</w:t>
      </w:r>
      <w:r w:rsidR="001B1856" w:rsidRPr="00387DAB">
        <w:rPr>
          <w:rFonts w:ascii="Arial" w:hAnsi="Arial" w:cs="Arial"/>
          <w:bCs/>
          <w:color w:val="70AD47" w:themeColor="accent6"/>
          <w:spacing w:val="-2"/>
          <w:sz w:val="22"/>
          <w:szCs w:val="22"/>
        </w:rPr>
        <w:t>.</w:t>
      </w:r>
      <w:r w:rsidRPr="00C97C8A">
        <w:rPr>
          <w:rFonts w:ascii="Arial" w:hAnsi="Arial" w:cs="Arial"/>
          <w:bCs/>
          <w:color w:val="70AD47" w:themeColor="accent6"/>
          <w:spacing w:val="-2"/>
          <w:sz w:val="22"/>
          <w:szCs w:val="22"/>
        </w:rPr>
        <w:t>]</w:t>
      </w:r>
    </w:p>
    <w:p w14:paraId="0CC76F68" w14:textId="5A09A433" w:rsidR="00A81FE8" w:rsidRDefault="00A81FE8" w:rsidP="00962222">
      <w:pPr>
        <w:jc w:val="left"/>
        <w:textAlignment w:val="auto"/>
        <w:rPr>
          <w:rFonts w:ascii="Arial" w:hAnsi="Arial" w:cs="Arial"/>
          <w:bCs/>
          <w:color w:val="70AD47" w:themeColor="accent6"/>
          <w:spacing w:val="-2"/>
          <w:sz w:val="22"/>
          <w:szCs w:val="22"/>
        </w:rPr>
      </w:pPr>
    </w:p>
    <w:p w14:paraId="2822CF1B" w14:textId="136BDDA2" w:rsidR="00A81FE8" w:rsidRDefault="00A81FE8" w:rsidP="00A81FE8">
      <w:pPr>
        <w:pStyle w:val="Normal1"/>
        <w:tabs>
          <w:tab w:val="left" w:pos="1134"/>
        </w:tabs>
        <w:rPr>
          <w:szCs w:val="22"/>
        </w:rPr>
      </w:pPr>
      <w:r w:rsidRPr="00567430">
        <w:t>0.2.1.</w:t>
      </w:r>
      <w:r w:rsidR="006E1156">
        <w:t>3</w:t>
      </w:r>
      <w:r w:rsidR="00A1090C">
        <w:t xml:space="preserve">  </w:t>
      </w:r>
      <w:r w:rsidR="006E1156">
        <w:rPr>
          <w:szCs w:val="22"/>
        </w:rPr>
        <w:t>Transfers of Mil CAMO responsibilities</w:t>
      </w:r>
    </w:p>
    <w:p w14:paraId="1BEAACA6" w14:textId="14EE1D58" w:rsidR="006E1156" w:rsidRDefault="006E1156" w:rsidP="006E1156">
      <w:pPr>
        <w:pStyle w:val="Default"/>
      </w:pPr>
    </w:p>
    <w:p w14:paraId="0DE885EC" w14:textId="26B59AC0" w:rsidR="006E1156" w:rsidRPr="00C97C8A" w:rsidRDefault="00C97C8A" w:rsidP="008151B0">
      <w:pPr>
        <w:pStyle w:val="Default"/>
        <w:rPr>
          <w:iCs/>
        </w:rPr>
      </w:pPr>
      <w:r>
        <w:rPr>
          <w:iCs/>
          <w:color w:val="70AD47" w:themeColor="accent6"/>
          <w:sz w:val="22"/>
          <w:lang w:eastAsia="en-US"/>
        </w:rPr>
        <w:t>[</w:t>
      </w:r>
      <w:r w:rsidR="006E1156">
        <w:rPr>
          <w:i/>
          <w:color w:val="70AD47" w:themeColor="accent6"/>
          <w:sz w:val="22"/>
          <w:lang w:eastAsia="en-US"/>
        </w:rPr>
        <w:t>This paragraph should articulate the formal process if applicable, with respect to standing transfers of Mil CAMO responsibilities between different CAMO’s. The formal process, and specifics of how this arrangement is executed should be addressed within this paragraph.</w:t>
      </w:r>
      <w:r>
        <w:rPr>
          <w:iCs/>
          <w:color w:val="70AD47" w:themeColor="accent6"/>
          <w:sz w:val="22"/>
          <w:lang w:eastAsia="en-US"/>
        </w:rPr>
        <w:t>]</w:t>
      </w:r>
    </w:p>
    <w:p w14:paraId="3EED13F1" w14:textId="5A700E62" w:rsidR="00A81FE8" w:rsidRDefault="00A81FE8" w:rsidP="00962222">
      <w:pPr>
        <w:jc w:val="left"/>
        <w:textAlignment w:val="auto"/>
        <w:rPr>
          <w:rFonts w:ascii="Arial" w:hAnsi="Arial" w:cs="Arial"/>
          <w:bCs/>
          <w:color w:val="70AD47" w:themeColor="accent6"/>
          <w:spacing w:val="-2"/>
          <w:sz w:val="22"/>
          <w:szCs w:val="22"/>
        </w:rPr>
      </w:pPr>
    </w:p>
    <w:p w14:paraId="4D4DBCC5" w14:textId="77777777" w:rsidR="00451EDC" w:rsidRPr="0058464D" w:rsidRDefault="00451EDC" w:rsidP="00451EDC">
      <w:pPr>
        <w:textAlignment w:val="auto"/>
        <w:rPr>
          <w:rFonts w:ascii="Arial" w:hAnsi="Arial" w:cs="Arial"/>
          <w:bCs/>
          <w:spacing w:val="-2"/>
          <w:sz w:val="22"/>
          <w:szCs w:val="22"/>
        </w:rPr>
      </w:pPr>
    </w:p>
    <w:p w14:paraId="516F2B7C" w14:textId="77777777" w:rsidR="00337915" w:rsidRDefault="00337915">
      <w:pPr>
        <w:overflowPunct/>
        <w:autoSpaceDE/>
        <w:autoSpaceDN/>
        <w:adjustRightInd/>
        <w:jc w:val="left"/>
        <w:textAlignment w:val="auto"/>
        <w:rPr>
          <w:rFonts w:ascii="Arial" w:hAnsi="Arial" w:cs="Arial"/>
          <w:b/>
          <w:bCs/>
          <w:sz w:val="22"/>
          <w:szCs w:val="22"/>
        </w:rPr>
      </w:pPr>
      <w:bookmarkStart w:id="33" w:name="_Toc369176060"/>
      <w:bookmarkStart w:id="34" w:name="_Toc369176167"/>
      <w:bookmarkStart w:id="35" w:name="_Toc369176245"/>
      <w:r>
        <w:rPr>
          <w:rFonts w:ascii="Arial" w:hAnsi="Arial" w:cs="Arial"/>
          <w:b/>
          <w:bCs/>
          <w:sz w:val="22"/>
          <w:szCs w:val="22"/>
        </w:rPr>
        <w:br w:type="page"/>
      </w:r>
    </w:p>
    <w:p w14:paraId="2BF4B973" w14:textId="3D26D507" w:rsidR="00134BE3" w:rsidRPr="00451EDC" w:rsidRDefault="00134BE3" w:rsidP="00451EDC">
      <w:pPr>
        <w:rPr>
          <w:rFonts w:ascii="Arial" w:hAnsi="Arial" w:cs="Arial"/>
          <w:b/>
          <w:bCs/>
          <w:sz w:val="22"/>
          <w:szCs w:val="22"/>
        </w:rPr>
      </w:pPr>
      <w:r w:rsidRPr="00451EDC">
        <w:rPr>
          <w:rFonts w:ascii="Arial" w:hAnsi="Arial" w:cs="Arial"/>
          <w:b/>
          <w:bCs/>
          <w:sz w:val="22"/>
          <w:szCs w:val="22"/>
        </w:rPr>
        <w:lastRenderedPageBreak/>
        <w:t>0.2.2</w:t>
      </w:r>
      <w:r w:rsidR="00A1090C">
        <w:rPr>
          <w:rFonts w:ascii="Arial" w:hAnsi="Arial" w:cs="Arial"/>
          <w:b/>
          <w:bCs/>
          <w:sz w:val="22"/>
          <w:szCs w:val="22"/>
        </w:rPr>
        <w:t xml:space="preserve">  </w:t>
      </w:r>
      <w:r w:rsidRPr="00451EDC">
        <w:rPr>
          <w:rFonts w:ascii="Arial" w:hAnsi="Arial" w:cs="Arial"/>
          <w:b/>
          <w:bCs/>
          <w:sz w:val="22"/>
          <w:szCs w:val="22"/>
        </w:rPr>
        <w:t>Air</w:t>
      </w:r>
      <w:r w:rsidR="006E191D" w:rsidRPr="00451EDC">
        <w:rPr>
          <w:rFonts w:ascii="Arial" w:hAnsi="Arial" w:cs="Arial"/>
          <w:b/>
          <w:bCs/>
          <w:sz w:val="22"/>
          <w:szCs w:val="22"/>
        </w:rPr>
        <w:t xml:space="preserve"> S</w:t>
      </w:r>
      <w:r w:rsidR="008C6ABA" w:rsidRPr="00451EDC">
        <w:rPr>
          <w:rFonts w:ascii="Arial" w:hAnsi="Arial" w:cs="Arial"/>
          <w:b/>
          <w:bCs/>
          <w:sz w:val="22"/>
          <w:szCs w:val="22"/>
        </w:rPr>
        <w:t>ystem</w:t>
      </w:r>
      <w:r w:rsidR="00A201D8" w:rsidRPr="00451EDC">
        <w:rPr>
          <w:rFonts w:ascii="Arial" w:hAnsi="Arial" w:cs="Arial"/>
          <w:b/>
          <w:bCs/>
          <w:sz w:val="22"/>
          <w:szCs w:val="22"/>
        </w:rPr>
        <w:t xml:space="preserve">s and Equipment </w:t>
      </w:r>
      <w:r w:rsidR="00802D32" w:rsidRPr="00451EDC">
        <w:rPr>
          <w:rFonts w:ascii="Arial" w:hAnsi="Arial" w:cs="Arial"/>
          <w:b/>
          <w:bCs/>
          <w:sz w:val="22"/>
          <w:szCs w:val="22"/>
        </w:rPr>
        <w:t>Subject to CAw</w:t>
      </w:r>
      <w:r w:rsidRPr="00451EDC">
        <w:rPr>
          <w:rFonts w:ascii="Arial" w:hAnsi="Arial" w:cs="Arial"/>
          <w:b/>
          <w:bCs/>
          <w:sz w:val="22"/>
          <w:szCs w:val="22"/>
        </w:rPr>
        <w:t xml:space="preserve"> Manage</w:t>
      </w:r>
      <w:bookmarkEnd w:id="33"/>
      <w:bookmarkEnd w:id="34"/>
      <w:bookmarkEnd w:id="35"/>
      <w:r w:rsidR="00802D32" w:rsidRPr="00451EDC">
        <w:rPr>
          <w:rFonts w:ascii="Arial" w:hAnsi="Arial" w:cs="Arial"/>
          <w:b/>
          <w:bCs/>
          <w:sz w:val="22"/>
          <w:szCs w:val="22"/>
        </w:rPr>
        <w:t>ment</w:t>
      </w:r>
    </w:p>
    <w:p w14:paraId="2BF4B976" w14:textId="2EB3BF7D" w:rsidR="00134BE3" w:rsidRDefault="00134BE3" w:rsidP="00134BE3">
      <w:pPr>
        <w:tabs>
          <w:tab w:val="left" w:pos="-720"/>
          <w:tab w:val="left" w:pos="0"/>
        </w:tabs>
        <w:suppressAutoHyphens/>
        <w:rPr>
          <w:rFonts w:ascii="Arial" w:hAnsi="Arial" w:cs="Arial"/>
          <w:iCs/>
          <w:spacing w:val="-2"/>
          <w:sz w:val="22"/>
          <w:szCs w:val="22"/>
        </w:rPr>
      </w:pPr>
    </w:p>
    <w:p w14:paraId="2C0A356E" w14:textId="0177FE50" w:rsidR="0014340D" w:rsidRPr="00387DAB" w:rsidRDefault="00C97C8A" w:rsidP="00962222">
      <w:pPr>
        <w:tabs>
          <w:tab w:val="left" w:pos="-720"/>
          <w:tab w:val="left" w:pos="0"/>
        </w:tabs>
        <w:suppressAutoHyphens/>
        <w:jc w:val="left"/>
        <w:rPr>
          <w:rFonts w:ascii="Arial" w:eastAsiaTheme="minorHAnsi" w:hAnsi="Arial" w:cs="Arial"/>
          <w:i/>
          <w:iCs/>
          <w:color w:val="70AD47" w:themeColor="accent6"/>
          <w:sz w:val="22"/>
          <w:szCs w:val="22"/>
          <w:lang w:eastAsia="en-US"/>
        </w:rPr>
      </w:pPr>
      <w:r>
        <w:rPr>
          <w:rFonts w:ascii="Arial" w:eastAsiaTheme="minorHAnsi" w:hAnsi="Arial" w:cs="Arial"/>
          <w:color w:val="70AD47" w:themeColor="accent6"/>
          <w:sz w:val="22"/>
          <w:szCs w:val="22"/>
          <w:lang w:eastAsia="en-US"/>
        </w:rPr>
        <w:t>[</w:t>
      </w:r>
      <w:r w:rsidR="00802D32" w:rsidRPr="00387DAB">
        <w:rPr>
          <w:rFonts w:ascii="Arial" w:eastAsiaTheme="minorHAnsi" w:hAnsi="Arial" w:cs="Arial"/>
          <w:i/>
          <w:iCs/>
          <w:color w:val="70AD47" w:themeColor="accent6"/>
          <w:sz w:val="22"/>
          <w:szCs w:val="22"/>
          <w:lang w:eastAsia="en-US"/>
        </w:rPr>
        <w:t xml:space="preserve">The description of the </w:t>
      </w:r>
      <w:r w:rsidR="00B3330E" w:rsidRPr="00387DAB">
        <w:rPr>
          <w:rFonts w:ascii="Arial" w:eastAsiaTheme="minorHAnsi" w:hAnsi="Arial" w:cs="Arial"/>
          <w:i/>
          <w:iCs/>
          <w:color w:val="70AD47" w:themeColor="accent6"/>
          <w:sz w:val="22"/>
          <w:szCs w:val="22"/>
          <w:lang w:eastAsia="en-US"/>
        </w:rPr>
        <w:t>Air Systems and Equipment Subject to CAw Management</w:t>
      </w:r>
      <w:r w:rsidR="00802D32" w:rsidRPr="00387DAB">
        <w:rPr>
          <w:rFonts w:ascii="Arial" w:eastAsiaTheme="minorHAnsi" w:hAnsi="Arial" w:cs="Arial"/>
          <w:i/>
          <w:iCs/>
          <w:color w:val="70AD47" w:themeColor="accent6"/>
          <w:sz w:val="22"/>
          <w:szCs w:val="22"/>
          <w:lang w:eastAsia="en-US"/>
        </w:rPr>
        <w:t xml:space="preserve"> is broken down into two sub paragraphs:</w:t>
      </w:r>
      <w:r>
        <w:rPr>
          <w:rFonts w:ascii="Arial" w:eastAsiaTheme="minorHAnsi" w:hAnsi="Arial" w:cs="Arial"/>
          <w:color w:val="70AD47" w:themeColor="accent6"/>
          <w:sz w:val="22"/>
          <w:szCs w:val="22"/>
          <w:lang w:eastAsia="en-US"/>
        </w:rPr>
        <w:t>]</w:t>
      </w:r>
      <w:r w:rsidR="00802D32" w:rsidRPr="00387DAB">
        <w:rPr>
          <w:rFonts w:ascii="Arial" w:eastAsiaTheme="minorHAnsi" w:hAnsi="Arial" w:cs="Arial"/>
          <w:i/>
          <w:iCs/>
          <w:color w:val="70AD47" w:themeColor="accent6"/>
          <w:sz w:val="22"/>
          <w:szCs w:val="22"/>
          <w:lang w:eastAsia="en-US"/>
        </w:rPr>
        <w:t xml:space="preserve">  </w:t>
      </w:r>
    </w:p>
    <w:p w14:paraId="1CF2CD78" w14:textId="77777777" w:rsidR="0014340D" w:rsidRPr="00387DAB" w:rsidRDefault="0014340D" w:rsidP="00962222">
      <w:pPr>
        <w:tabs>
          <w:tab w:val="left" w:pos="-720"/>
          <w:tab w:val="left" w:pos="0"/>
        </w:tabs>
        <w:suppressAutoHyphens/>
        <w:jc w:val="left"/>
        <w:rPr>
          <w:rFonts w:ascii="Arial" w:eastAsiaTheme="minorHAnsi" w:hAnsi="Arial" w:cs="Arial"/>
          <w:i/>
          <w:iCs/>
          <w:color w:val="70AD47" w:themeColor="accent6"/>
          <w:sz w:val="22"/>
          <w:szCs w:val="22"/>
          <w:lang w:eastAsia="en-US"/>
        </w:rPr>
      </w:pPr>
    </w:p>
    <w:p w14:paraId="443A8686" w14:textId="61C70205" w:rsidR="0014340D" w:rsidRPr="00387DAB" w:rsidRDefault="00C97C8A" w:rsidP="00962222">
      <w:pPr>
        <w:pStyle w:val="ListParagraph"/>
        <w:numPr>
          <w:ilvl w:val="0"/>
          <w:numId w:val="28"/>
        </w:numPr>
        <w:tabs>
          <w:tab w:val="left" w:pos="-720"/>
          <w:tab w:val="left" w:pos="0"/>
        </w:tabs>
        <w:suppressAutoHyphens/>
        <w:rPr>
          <w:rFonts w:cs="Arial"/>
          <w:iCs/>
          <w:color w:val="70AD47" w:themeColor="accent6"/>
          <w:spacing w:val="-2"/>
          <w:sz w:val="22"/>
          <w:szCs w:val="22"/>
        </w:rPr>
      </w:pPr>
      <w:r>
        <w:rPr>
          <w:rFonts w:eastAsiaTheme="minorHAnsi" w:cs="Arial"/>
          <w:color w:val="70AD47" w:themeColor="accent6"/>
          <w:sz w:val="22"/>
          <w:szCs w:val="22"/>
          <w:lang w:eastAsia="en-US"/>
        </w:rPr>
        <w:t>[</w:t>
      </w:r>
      <w:r w:rsidR="00B3330E" w:rsidRPr="00387DAB">
        <w:rPr>
          <w:rFonts w:eastAsiaTheme="minorHAnsi" w:cs="Arial"/>
          <w:i/>
          <w:iCs/>
          <w:color w:val="70AD47" w:themeColor="accent6"/>
          <w:sz w:val="22"/>
          <w:szCs w:val="22"/>
          <w:lang w:eastAsia="en-US"/>
        </w:rPr>
        <w:t xml:space="preserve">The Air </w:t>
      </w:r>
      <w:r w:rsidR="007A76A3" w:rsidRPr="00387DAB">
        <w:rPr>
          <w:rFonts w:eastAsiaTheme="minorHAnsi" w:cs="Arial"/>
          <w:i/>
          <w:iCs/>
          <w:color w:val="70AD47" w:themeColor="accent6"/>
          <w:sz w:val="22"/>
          <w:szCs w:val="22"/>
          <w:lang w:eastAsia="en-US"/>
        </w:rPr>
        <w:t>Systems</w:t>
      </w:r>
      <w:r w:rsidR="00B3330E" w:rsidRPr="00387DAB">
        <w:rPr>
          <w:rFonts w:eastAsiaTheme="minorHAnsi" w:cs="Arial"/>
          <w:i/>
          <w:iCs/>
          <w:color w:val="70AD47" w:themeColor="accent6"/>
          <w:sz w:val="22"/>
          <w:szCs w:val="22"/>
          <w:lang w:eastAsia="en-US"/>
        </w:rPr>
        <w:t xml:space="preserve"> </w:t>
      </w:r>
      <w:r w:rsidR="00596095" w:rsidRPr="00387DAB">
        <w:rPr>
          <w:rFonts w:eastAsiaTheme="minorHAnsi" w:cs="Arial"/>
          <w:i/>
          <w:iCs/>
          <w:color w:val="70AD47" w:themeColor="accent6"/>
          <w:sz w:val="22"/>
          <w:szCs w:val="22"/>
          <w:lang w:eastAsia="en-US"/>
        </w:rPr>
        <w:t>registered on the Military Register</w:t>
      </w:r>
      <w:r w:rsidR="0014340D" w:rsidRPr="00387DAB">
        <w:rPr>
          <w:rFonts w:eastAsiaTheme="minorHAnsi" w:cs="Arial"/>
          <w:i/>
          <w:iCs/>
          <w:color w:val="70AD47" w:themeColor="accent6"/>
          <w:sz w:val="22"/>
          <w:szCs w:val="22"/>
          <w:lang w:eastAsia="en-US"/>
        </w:rPr>
        <w:t xml:space="preserve"> (including ground-based systems vital to the safe operation</w:t>
      </w:r>
      <w:r w:rsidR="006A5D79" w:rsidRPr="00387DAB">
        <w:rPr>
          <w:rFonts w:eastAsiaTheme="minorHAnsi" w:cs="Arial"/>
          <w:i/>
          <w:iCs/>
          <w:color w:val="70AD47" w:themeColor="accent6"/>
          <w:sz w:val="22"/>
          <w:szCs w:val="22"/>
          <w:lang w:eastAsia="en-US"/>
        </w:rPr>
        <w:t xml:space="preserve"> of the </w:t>
      </w:r>
      <w:r w:rsidR="00A2493F">
        <w:rPr>
          <w:rFonts w:eastAsiaTheme="minorHAnsi" w:cs="Arial"/>
          <w:i/>
          <w:iCs/>
          <w:color w:val="70AD47" w:themeColor="accent6"/>
          <w:sz w:val="22"/>
          <w:szCs w:val="22"/>
          <w:lang w:eastAsia="en-US"/>
        </w:rPr>
        <w:t>A</w:t>
      </w:r>
      <w:r w:rsidR="00A2493F" w:rsidRPr="00387DAB">
        <w:rPr>
          <w:rFonts w:eastAsiaTheme="minorHAnsi" w:cs="Arial"/>
          <w:i/>
          <w:iCs/>
          <w:color w:val="70AD47" w:themeColor="accent6"/>
          <w:sz w:val="22"/>
          <w:szCs w:val="22"/>
          <w:lang w:eastAsia="en-US"/>
        </w:rPr>
        <w:t>ircraft</w:t>
      </w:r>
      <w:r w:rsidR="0014340D" w:rsidRPr="00387DAB">
        <w:rPr>
          <w:rFonts w:eastAsiaTheme="minorHAnsi" w:cs="Arial"/>
          <w:i/>
          <w:iCs/>
          <w:color w:val="70AD47" w:themeColor="accent6"/>
          <w:sz w:val="22"/>
          <w:szCs w:val="22"/>
          <w:lang w:eastAsia="en-US"/>
        </w:rPr>
        <w:t>).</w:t>
      </w:r>
      <w:r>
        <w:rPr>
          <w:rFonts w:eastAsiaTheme="minorHAnsi" w:cs="Arial"/>
          <w:color w:val="70AD47" w:themeColor="accent6"/>
          <w:sz w:val="22"/>
          <w:szCs w:val="22"/>
          <w:lang w:eastAsia="en-US"/>
        </w:rPr>
        <w:t>]</w:t>
      </w:r>
    </w:p>
    <w:p w14:paraId="28F0A52D" w14:textId="77777777" w:rsidR="00B10698" w:rsidRPr="00387DAB" w:rsidRDefault="00B10698" w:rsidP="00962222">
      <w:pPr>
        <w:pStyle w:val="ListParagraph"/>
        <w:tabs>
          <w:tab w:val="left" w:pos="-720"/>
          <w:tab w:val="left" w:pos="0"/>
        </w:tabs>
        <w:suppressAutoHyphens/>
        <w:rPr>
          <w:rFonts w:cs="Arial"/>
          <w:iCs/>
          <w:color w:val="70AD47" w:themeColor="accent6"/>
          <w:spacing w:val="-2"/>
          <w:sz w:val="22"/>
          <w:szCs w:val="22"/>
        </w:rPr>
      </w:pPr>
    </w:p>
    <w:p w14:paraId="20453621" w14:textId="0E281CB8" w:rsidR="0014340D" w:rsidRPr="00387DAB" w:rsidRDefault="00C97C8A" w:rsidP="00962222">
      <w:pPr>
        <w:pStyle w:val="ListParagraph"/>
        <w:numPr>
          <w:ilvl w:val="0"/>
          <w:numId w:val="28"/>
        </w:numPr>
        <w:tabs>
          <w:tab w:val="left" w:pos="-720"/>
          <w:tab w:val="left" w:pos="0"/>
        </w:tabs>
        <w:suppressAutoHyphens/>
        <w:rPr>
          <w:rFonts w:cs="Arial"/>
          <w:iCs/>
          <w:color w:val="70AD47" w:themeColor="accent6"/>
          <w:spacing w:val="-2"/>
          <w:sz w:val="22"/>
          <w:szCs w:val="22"/>
        </w:rPr>
      </w:pPr>
      <w:r>
        <w:rPr>
          <w:rFonts w:eastAsiaTheme="minorHAnsi" w:cs="Arial"/>
          <w:color w:val="70AD47" w:themeColor="accent6"/>
          <w:sz w:val="22"/>
          <w:szCs w:val="22"/>
          <w:lang w:eastAsia="en-US"/>
        </w:rPr>
        <w:t>[</w:t>
      </w:r>
      <w:r w:rsidR="0014340D" w:rsidRPr="00387DAB">
        <w:rPr>
          <w:rFonts w:eastAsiaTheme="minorHAnsi" w:cs="Arial"/>
          <w:i/>
          <w:iCs/>
          <w:color w:val="70AD47" w:themeColor="accent6"/>
          <w:sz w:val="22"/>
          <w:szCs w:val="22"/>
          <w:lang w:eastAsia="en-US"/>
        </w:rPr>
        <w:t>E</w:t>
      </w:r>
      <w:r w:rsidR="00375931" w:rsidRPr="00387DAB">
        <w:rPr>
          <w:rFonts w:eastAsiaTheme="minorHAnsi" w:cs="Arial"/>
          <w:i/>
          <w:iCs/>
          <w:color w:val="70AD47" w:themeColor="accent6"/>
          <w:sz w:val="22"/>
          <w:szCs w:val="22"/>
          <w:lang w:eastAsia="en-US"/>
        </w:rPr>
        <w:t>quipment that</w:t>
      </w:r>
      <w:r w:rsidR="00277440" w:rsidRPr="00387DAB">
        <w:rPr>
          <w:rFonts w:eastAsiaTheme="minorHAnsi" w:cs="Arial"/>
          <w:i/>
          <w:iCs/>
          <w:color w:val="70AD47" w:themeColor="accent6"/>
          <w:sz w:val="22"/>
          <w:szCs w:val="22"/>
          <w:lang w:eastAsia="en-US"/>
        </w:rPr>
        <w:t xml:space="preserve"> is </w:t>
      </w:r>
      <w:r w:rsidR="00E04F23" w:rsidRPr="00387DAB">
        <w:rPr>
          <w:rFonts w:eastAsiaTheme="minorHAnsi" w:cs="Arial"/>
          <w:i/>
          <w:iCs/>
          <w:color w:val="70AD47" w:themeColor="accent6"/>
          <w:sz w:val="22"/>
          <w:szCs w:val="22"/>
          <w:lang w:eastAsia="en-US"/>
        </w:rPr>
        <w:t>controlled by the Mil</w:t>
      </w:r>
      <w:r w:rsidR="00B15F70" w:rsidRPr="00387DAB">
        <w:rPr>
          <w:rFonts w:eastAsiaTheme="minorHAnsi" w:cs="Arial"/>
          <w:i/>
          <w:iCs/>
          <w:color w:val="70AD47" w:themeColor="accent6"/>
          <w:sz w:val="22"/>
          <w:szCs w:val="22"/>
          <w:lang w:eastAsia="en-US"/>
        </w:rPr>
        <w:t xml:space="preserve"> </w:t>
      </w:r>
      <w:r w:rsidR="00E04F23" w:rsidRPr="00387DAB">
        <w:rPr>
          <w:rFonts w:eastAsiaTheme="minorHAnsi" w:cs="Arial"/>
          <w:i/>
          <w:iCs/>
          <w:color w:val="70AD47" w:themeColor="accent6"/>
          <w:sz w:val="22"/>
          <w:szCs w:val="22"/>
          <w:lang w:eastAsia="en-US"/>
        </w:rPr>
        <w:t xml:space="preserve">CAMO to ensure configuration control </w:t>
      </w:r>
      <w:r w:rsidR="001F1AF9" w:rsidRPr="00387DAB">
        <w:rPr>
          <w:rFonts w:eastAsiaTheme="minorHAnsi" w:cs="Arial"/>
          <w:i/>
          <w:iCs/>
          <w:color w:val="70AD47" w:themeColor="accent6"/>
          <w:sz w:val="22"/>
          <w:szCs w:val="22"/>
          <w:lang w:eastAsia="en-US"/>
        </w:rPr>
        <w:t xml:space="preserve">and fitness to fulfil a contribution to </w:t>
      </w:r>
      <w:r w:rsidR="00493196">
        <w:rPr>
          <w:rFonts w:eastAsiaTheme="minorHAnsi" w:cs="Arial"/>
          <w:i/>
          <w:iCs/>
          <w:color w:val="70AD47" w:themeColor="accent6"/>
          <w:sz w:val="22"/>
          <w:szCs w:val="22"/>
          <w:lang w:eastAsia="en-US"/>
        </w:rPr>
        <w:t>A</w:t>
      </w:r>
      <w:r w:rsidR="00493196" w:rsidRPr="00387DAB">
        <w:rPr>
          <w:rFonts w:eastAsiaTheme="minorHAnsi" w:cs="Arial"/>
          <w:i/>
          <w:iCs/>
          <w:color w:val="70AD47" w:themeColor="accent6"/>
          <w:sz w:val="22"/>
          <w:szCs w:val="22"/>
          <w:lang w:eastAsia="en-US"/>
        </w:rPr>
        <w:t>irworthiness</w:t>
      </w:r>
      <w:r w:rsidR="009F3084" w:rsidRPr="00387DAB">
        <w:rPr>
          <w:rFonts w:eastAsiaTheme="minorHAnsi" w:cs="Arial"/>
          <w:i/>
          <w:iCs/>
          <w:color w:val="70AD47" w:themeColor="accent6"/>
          <w:sz w:val="22"/>
          <w:szCs w:val="22"/>
          <w:lang w:eastAsia="en-US"/>
        </w:rPr>
        <w:t>.</w:t>
      </w:r>
      <w:r>
        <w:rPr>
          <w:rFonts w:eastAsiaTheme="minorHAnsi" w:cs="Arial"/>
          <w:color w:val="70AD47" w:themeColor="accent6"/>
          <w:sz w:val="22"/>
          <w:szCs w:val="22"/>
          <w:lang w:eastAsia="en-US"/>
        </w:rPr>
        <w:t>]</w:t>
      </w:r>
      <w:r w:rsidR="009F3084" w:rsidRPr="00387DAB">
        <w:rPr>
          <w:rFonts w:eastAsiaTheme="minorHAnsi" w:cs="Arial"/>
          <w:i/>
          <w:iCs/>
          <w:color w:val="70AD47" w:themeColor="accent6"/>
          <w:sz w:val="22"/>
          <w:szCs w:val="22"/>
          <w:lang w:eastAsia="en-US"/>
        </w:rPr>
        <w:t xml:space="preserve">  </w:t>
      </w:r>
    </w:p>
    <w:p w14:paraId="1D4A4F11" w14:textId="77777777" w:rsidR="00802D32" w:rsidRDefault="00802D32" w:rsidP="00134BE3">
      <w:pPr>
        <w:tabs>
          <w:tab w:val="left" w:pos="-720"/>
          <w:tab w:val="left" w:pos="0"/>
        </w:tabs>
        <w:suppressAutoHyphens/>
        <w:rPr>
          <w:rFonts w:ascii="Arial" w:hAnsi="Arial" w:cs="Arial"/>
          <w:iCs/>
          <w:spacing w:val="-2"/>
          <w:sz w:val="22"/>
          <w:szCs w:val="22"/>
        </w:rPr>
      </w:pPr>
    </w:p>
    <w:p w14:paraId="71609BB1" w14:textId="7E5DB6AB" w:rsidR="00D72022" w:rsidRPr="00064A9F" w:rsidRDefault="00D72022" w:rsidP="00064A9F">
      <w:pPr>
        <w:rPr>
          <w:rFonts w:ascii="Arial" w:hAnsi="Arial" w:cs="Arial"/>
          <w:b/>
          <w:bCs/>
          <w:sz w:val="22"/>
          <w:szCs w:val="22"/>
        </w:rPr>
      </w:pPr>
      <w:r w:rsidRPr="00064A9F">
        <w:rPr>
          <w:rFonts w:ascii="Arial" w:hAnsi="Arial" w:cs="Arial"/>
          <w:b/>
          <w:bCs/>
          <w:sz w:val="22"/>
          <w:szCs w:val="22"/>
        </w:rPr>
        <w:t>0.2.2.1</w:t>
      </w:r>
      <w:r w:rsidR="00A1090C">
        <w:rPr>
          <w:rFonts w:ascii="Arial" w:hAnsi="Arial" w:cs="Arial"/>
          <w:b/>
          <w:bCs/>
          <w:sz w:val="22"/>
          <w:szCs w:val="22"/>
        </w:rPr>
        <w:t xml:space="preserve">  </w:t>
      </w:r>
      <w:r w:rsidRPr="00064A9F">
        <w:rPr>
          <w:rFonts w:ascii="Arial" w:hAnsi="Arial" w:cs="Arial"/>
          <w:b/>
          <w:bCs/>
          <w:sz w:val="22"/>
          <w:szCs w:val="22"/>
        </w:rPr>
        <w:t>Air System</w:t>
      </w:r>
      <w:r w:rsidR="00B15F70" w:rsidRPr="00064A9F">
        <w:rPr>
          <w:rFonts w:ascii="Arial" w:hAnsi="Arial" w:cs="Arial"/>
          <w:b/>
          <w:bCs/>
          <w:sz w:val="22"/>
          <w:szCs w:val="22"/>
        </w:rPr>
        <w:t>s</w:t>
      </w:r>
      <w:r w:rsidRPr="00064A9F">
        <w:rPr>
          <w:rFonts w:ascii="Arial" w:hAnsi="Arial" w:cs="Arial"/>
          <w:b/>
          <w:bCs/>
          <w:sz w:val="22"/>
          <w:szCs w:val="22"/>
        </w:rPr>
        <w:t xml:space="preserve"> </w:t>
      </w:r>
      <w:r w:rsidR="0014340D" w:rsidRPr="00064A9F">
        <w:rPr>
          <w:rFonts w:ascii="Arial" w:hAnsi="Arial" w:cs="Arial"/>
          <w:b/>
          <w:bCs/>
          <w:sz w:val="22"/>
          <w:szCs w:val="22"/>
        </w:rPr>
        <w:t xml:space="preserve">Subject to CAw </w:t>
      </w:r>
      <w:r w:rsidRPr="00064A9F">
        <w:rPr>
          <w:rFonts w:ascii="Arial" w:hAnsi="Arial" w:cs="Arial"/>
          <w:b/>
          <w:bCs/>
          <w:sz w:val="22"/>
          <w:szCs w:val="22"/>
        </w:rPr>
        <w:t>Manage</w:t>
      </w:r>
      <w:r w:rsidR="0014340D" w:rsidRPr="00064A9F">
        <w:rPr>
          <w:rFonts w:ascii="Arial" w:hAnsi="Arial" w:cs="Arial"/>
          <w:b/>
          <w:bCs/>
          <w:sz w:val="22"/>
          <w:szCs w:val="22"/>
        </w:rPr>
        <w:t>ment</w:t>
      </w:r>
    </w:p>
    <w:p w14:paraId="0889ACC8" w14:textId="77777777" w:rsidR="0073726F" w:rsidRDefault="0073726F" w:rsidP="004004FF">
      <w:pPr>
        <w:shd w:val="clear" w:color="auto" w:fill="FFFFFF"/>
        <w:tabs>
          <w:tab w:val="left" w:pos="-720"/>
          <w:tab w:val="left" w:pos="709"/>
        </w:tabs>
        <w:suppressAutoHyphens/>
        <w:overflowPunct/>
        <w:autoSpaceDE/>
        <w:autoSpaceDN/>
        <w:adjustRightInd/>
        <w:textAlignment w:val="auto"/>
        <w:rPr>
          <w:rFonts w:ascii="Arial" w:eastAsiaTheme="minorHAnsi" w:hAnsi="Arial" w:cs="Arial"/>
          <w:i/>
          <w:iCs/>
          <w:color w:val="FF0000"/>
          <w:sz w:val="22"/>
          <w:szCs w:val="22"/>
          <w:lang w:eastAsia="en-US"/>
        </w:rPr>
      </w:pPr>
    </w:p>
    <w:p w14:paraId="731F7FAB" w14:textId="32275028" w:rsidR="00372495" w:rsidRPr="00C97C8A" w:rsidRDefault="00C97C8A" w:rsidP="78BD862C">
      <w:pPr>
        <w:shd w:val="clear" w:color="auto" w:fill="FFFFFF" w:themeFill="background1"/>
        <w:tabs>
          <w:tab w:val="left" w:pos="709"/>
        </w:tabs>
        <w:suppressAutoHyphens/>
        <w:overflowPunct/>
        <w:autoSpaceDE/>
        <w:autoSpaceDN/>
        <w:adjustRightInd/>
        <w:jc w:val="left"/>
        <w:textAlignment w:val="auto"/>
        <w:rPr>
          <w:rFonts w:ascii="Arial" w:eastAsiaTheme="minorEastAsia" w:hAnsi="Arial" w:cs="Arial"/>
          <w:color w:val="70AD47" w:themeColor="accent6"/>
          <w:spacing w:val="-2"/>
          <w:sz w:val="22"/>
          <w:szCs w:val="22"/>
          <w:lang w:eastAsia="en-US"/>
        </w:rPr>
      </w:pPr>
      <w:r>
        <w:rPr>
          <w:rFonts w:ascii="Arial" w:eastAsiaTheme="minorEastAsia" w:hAnsi="Arial" w:cs="Arial"/>
          <w:color w:val="70AD47" w:themeColor="accent6"/>
          <w:sz w:val="22"/>
          <w:szCs w:val="22"/>
          <w:lang w:eastAsia="en-US"/>
        </w:rPr>
        <w:t>[</w:t>
      </w:r>
      <w:r w:rsidR="5278A653" w:rsidRPr="78BD862C">
        <w:rPr>
          <w:rFonts w:ascii="Arial" w:eastAsiaTheme="minorEastAsia" w:hAnsi="Arial" w:cs="Arial"/>
          <w:i/>
          <w:iCs/>
          <w:color w:val="70AD47" w:themeColor="accent6"/>
          <w:sz w:val="22"/>
          <w:szCs w:val="22"/>
          <w:lang w:eastAsia="en-US"/>
        </w:rPr>
        <w:t xml:space="preserve">This paragraph should describe </w:t>
      </w:r>
      <w:r w:rsidR="5278A653" w:rsidRPr="78BD862C">
        <w:rPr>
          <w:rFonts w:ascii="Arial" w:eastAsiaTheme="minorEastAsia" w:hAnsi="Arial" w:cs="Arial"/>
          <w:i/>
          <w:iCs/>
          <w:color w:val="70AD47" w:themeColor="accent6"/>
          <w:spacing w:val="-2"/>
          <w:sz w:val="22"/>
          <w:szCs w:val="22"/>
          <w:lang w:eastAsia="en-US"/>
        </w:rPr>
        <w:t>the Air System(s)</w:t>
      </w:r>
      <w:r w:rsidR="00683352">
        <w:rPr>
          <w:rStyle w:val="FootnoteReference"/>
          <w:rFonts w:ascii="Arial" w:eastAsiaTheme="minorEastAsia" w:hAnsi="Arial" w:cs="Arial"/>
          <w:i/>
          <w:iCs/>
          <w:color w:val="70AD47" w:themeColor="accent6"/>
          <w:spacing w:val="-2"/>
          <w:sz w:val="22"/>
          <w:szCs w:val="22"/>
          <w:lang w:eastAsia="en-US"/>
        </w:rPr>
        <w:footnoteReference w:id="3"/>
      </w:r>
      <w:r w:rsidR="5278A653" w:rsidRPr="78BD862C">
        <w:rPr>
          <w:rFonts w:ascii="Arial" w:eastAsiaTheme="minorEastAsia" w:hAnsi="Arial" w:cs="Arial"/>
          <w:i/>
          <w:iCs/>
          <w:color w:val="70AD47" w:themeColor="accent6"/>
          <w:spacing w:val="-2"/>
          <w:sz w:val="22"/>
          <w:szCs w:val="22"/>
          <w:lang w:eastAsia="en-US"/>
        </w:rPr>
        <w:t xml:space="preserve"> that the Mil CAM has CAw responsibility for</w:t>
      </w:r>
      <w:r w:rsidR="78496F7C" w:rsidRPr="78BD862C">
        <w:rPr>
          <w:rFonts w:ascii="Arial" w:eastAsiaTheme="minorEastAsia" w:hAnsi="Arial" w:cs="Arial"/>
          <w:i/>
          <w:iCs/>
          <w:color w:val="70AD47" w:themeColor="accent6"/>
          <w:spacing w:val="-2"/>
          <w:sz w:val="22"/>
          <w:szCs w:val="22"/>
          <w:lang w:eastAsia="en-US"/>
        </w:rPr>
        <w:t>.</w:t>
      </w:r>
      <w:r w:rsidR="5278A653" w:rsidRPr="78BD862C">
        <w:rPr>
          <w:rFonts w:ascii="Arial" w:eastAsiaTheme="minorEastAsia" w:hAnsi="Arial" w:cs="Arial"/>
          <w:i/>
          <w:iCs/>
          <w:color w:val="70AD47" w:themeColor="accent6"/>
          <w:spacing w:val="-2"/>
          <w:sz w:val="22"/>
          <w:szCs w:val="22"/>
          <w:lang w:eastAsia="en-US"/>
        </w:rPr>
        <w:t xml:space="preserve"> </w:t>
      </w:r>
      <w:r w:rsidR="7F50FE28" w:rsidRPr="78BD862C">
        <w:rPr>
          <w:rFonts w:ascii="Arial" w:eastAsiaTheme="minorEastAsia" w:hAnsi="Arial" w:cs="Arial"/>
          <w:i/>
          <w:iCs/>
          <w:color w:val="70AD47" w:themeColor="accent6"/>
          <w:spacing w:val="-2"/>
          <w:sz w:val="22"/>
          <w:szCs w:val="22"/>
          <w:lang w:eastAsia="en-US"/>
        </w:rPr>
        <w:t xml:space="preserve"> </w:t>
      </w:r>
      <w:r w:rsidR="278D30D2" w:rsidRPr="78BD862C">
        <w:rPr>
          <w:rFonts w:ascii="Arial" w:eastAsiaTheme="minorEastAsia" w:hAnsi="Arial" w:cs="Arial"/>
          <w:i/>
          <w:iCs/>
          <w:color w:val="70AD47" w:themeColor="accent6"/>
          <w:spacing w:val="-2"/>
          <w:sz w:val="22"/>
          <w:szCs w:val="22"/>
          <w:lang w:eastAsia="en-US"/>
        </w:rPr>
        <w:t xml:space="preserve">The list of applicable </w:t>
      </w:r>
      <w:r w:rsidR="00493196">
        <w:rPr>
          <w:rFonts w:ascii="Arial" w:eastAsiaTheme="minorEastAsia" w:hAnsi="Arial" w:cs="Arial"/>
          <w:i/>
          <w:iCs/>
          <w:color w:val="70AD47" w:themeColor="accent6"/>
          <w:spacing w:val="-2"/>
          <w:sz w:val="22"/>
          <w:szCs w:val="22"/>
          <w:lang w:eastAsia="en-US"/>
        </w:rPr>
        <w:t>A</w:t>
      </w:r>
      <w:r w:rsidR="00493196" w:rsidRPr="78BD862C">
        <w:rPr>
          <w:rFonts w:ascii="Arial" w:eastAsiaTheme="minorEastAsia" w:hAnsi="Arial" w:cs="Arial"/>
          <w:i/>
          <w:iCs/>
          <w:color w:val="70AD47" w:themeColor="accent6"/>
          <w:spacing w:val="-2"/>
          <w:sz w:val="22"/>
          <w:szCs w:val="22"/>
          <w:lang w:eastAsia="en-US"/>
        </w:rPr>
        <w:t xml:space="preserve">ircraft </w:t>
      </w:r>
      <w:r w:rsidR="278D30D2" w:rsidRPr="78BD862C">
        <w:rPr>
          <w:rFonts w:ascii="Arial" w:eastAsiaTheme="minorEastAsia" w:hAnsi="Arial" w:cs="Arial"/>
          <w:i/>
          <w:iCs/>
          <w:color w:val="70AD47" w:themeColor="accent6"/>
          <w:spacing w:val="-2"/>
          <w:sz w:val="22"/>
          <w:szCs w:val="22"/>
          <w:lang w:eastAsia="en-US"/>
        </w:rPr>
        <w:t xml:space="preserve">must be updated as </w:t>
      </w:r>
      <w:r w:rsidR="00493196">
        <w:rPr>
          <w:rFonts w:ascii="Arial" w:eastAsiaTheme="minorEastAsia" w:hAnsi="Arial" w:cs="Arial"/>
          <w:i/>
          <w:iCs/>
          <w:color w:val="70AD47" w:themeColor="accent6"/>
          <w:spacing w:val="-2"/>
          <w:sz w:val="22"/>
          <w:szCs w:val="22"/>
          <w:lang w:eastAsia="en-US"/>
        </w:rPr>
        <w:t>A</w:t>
      </w:r>
      <w:r w:rsidR="00493196" w:rsidRPr="78BD862C">
        <w:rPr>
          <w:rFonts w:ascii="Arial" w:eastAsiaTheme="minorEastAsia" w:hAnsi="Arial" w:cs="Arial"/>
          <w:i/>
          <w:iCs/>
          <w:color w:val="70AD47" w:themeColor="accent6"/>
          <w:spacing w:val="-2"/>
          <w:sz w:val="22"/>
          <w:szCs w:val="22"/>
          <w:lang w:eastAsia="en-US"/>
        </w:rPr>
        <w:t xml:space="preserve">ircraft </w:t>
      </w:r>
      <w:r w:rsidR="278D30D2" w:rsidRPr="78BD862C">
        <w:rPr>
          <w:rFonts w:ascii="Arial" w:eastAsiaTheme="minorEastAsia" w:hAnsi="Arial" w:cs="Arial"/>
          <w:i/>
          <w:iCs/>
          <w:color w:val="70AD47" w:themeColor="accent6"/>
          <w:spacing w:val="-2"/>
          <w:sz w:val="22"/>
          <w:szCs w:val="22"/>
          <w:lang w:eastAsia="en-US"/>
        </w:rPr>
        <w:t xml:space="preserve">are added to or removed from the military register either through disposal or sale. It must also be updated whenever the Mil CAM relinquishes or assumes responsibility for a specific serial number of </w:t>
      </w:r>
      <w:r w:rsidR="00493196">
        <w:rPr>
          <w:rFonts w:ascii="Arial" w:eastAsiaTheme="minorEastAsia" w:hAnsi="Arial" w:cs="Arial"/>
          <w:i/>
          <w:iCs/>
          <w:color w:val="70AD47" w:themeColor="accent6"/>
          <w:spacing w:val="-2"/>
          <w:sz w:val="22"/>
          <w:szCs w:val="22"/>
          <w:lang w:eastAsia="en-US"/>
        </w:rPr>
        <w:t>A</w:t>
      </w:r>
      <w:r w:rsidR="00493196" w:rsidRPr="78BD862C">
        <w:rPr>
          <w:rFonts w:ascii="Arial" w:eastAsiaTheme="minorEastAsia" w:hAnsi="Arial" w:cs="Arial"/>
          <w:i/>
          <w:iCs/>
          <w:color w:val="70AD47" w:themeColor="accent6"/>
          <w:spacing w:val="-2"/>
          <w:sz w:val="22"/>
          <w:szCs w:val="22"/>
          <w:lang w:eastAsia="en-US"/>
        </w:rPr>
        <w:t xml:space="preserve">ircraft </w:t>
      </w:r>
      <w:r w:rsidR="36402198" w:rsidRPr="78BD862C">
        <w:rPr>
          <w:rFonts w:ascii="Arial" w:eastAsiaTheme="minorEastAsia" w:hAnsi="Arial" w:cs="Arial"/>
          <w:i/>
          <w:iCs/>
          <w:color w:val="70AD47" w:themeColor="accent6"/>
          <w:spacing w:val="-2"/>
          <w:sz w:val="22"/>
          <w:szCs w:val="22"/>
          <w:lang w:eastAsia="en-US"/>
        </w:rPr>
        <w:t>eg transfer between DDH</w:t>
      </w:r>
      <w:r w:rsidR="00A2493F">
        <w:rPr>
          <w:rFonts w:ascii="Arial" w:eastAsiaTheme="minorEastAsia" w:hAnsi="Arial" w:cs="Arial"/>
          <w:i/>
          <w:iCs/>
          <w:color w:val="70AD47" w:themeColor="accent6"/>
          <w:spacing w:val="-2"/>
          <w:sz w:val="22"/>
          <w:szCs w:val="22"/>
          <w:lang w:eastAsia="en-US"/>
        </w:rPr>
        <w:t xml:space="preserve"> </w:t>
      </w:r>
      <w:r w:rsidR="0F154798" w:rsidRPr="78BD862C">
        <w:rPr>
          <w:rFonts w:ascii="Arial" w:eastAsiaTheme="minorEastAsia" w:hAnsi="Arial" w:cs="Arial"/>
          <w:i/>
          <w:iCs/>
          <w:color w:val="70AD47" w:themeColor="accent6"/>
          <w:spacing w:val="-2"/>
          <w:sz w:val="22"/>
          <w:szCs w:val="22"/>
          <w:lang w:eastAsia="en-US"/>
        </w:rPr>
        <w:t>/</w:t>
      </w:r>
      <w:r w:rsidR="00A2493F">
        <w:rPr>
          <w:rFonts w:ascii="Arial" w:eastAsiaTheme="minorEastAsia" w:hAnsi="Arial" w:cs="Arial"/>
          <w:i/>
          <w:iCs/>
          <w:color w:val="70AD47" w:themeColor="accent6"/>
          <w:spacing w:val="-2"/>
          <w:sz w:val="22"/>
          <w:szCs w:val="22"/>
          <w:lang w:eastAsia="en-US"/>
        </w:rPr>
        <w:t xml:space="preserve"> </w:t>
      </w:r>
      <w:r w:rsidR="0F154798" w:rsidRPr="78BD862C">
        <w:rPr>
          <w:rFonts w:ascii="Arial" w:eastAsiaTheme="minorEastAsia" w:hAnsi="Arial" w:cs="Arial"/>
          <w:i/>
          <w:iCs/>
          <w:color w:val="70AD47" w:themeColor="accent6"/>
          <w:spacing w:val="-2"/>
          <w:sz w:val="22"/>
          <w:szCs w:val="22"/>
          <w:lang w:eastAsia="en-US"/>
        </w:rPr>
        <w:t>AM(MF)</w:t>
      </w:r>
      <w:r w:rsidR="36402198" w:rsidRPr="78BD862C">
        <w:rPr>
          <w:rFonts w:ascii="Arial" w:eastAsiaTheme="minorEastAsia" w:hAnsi="Arial" w:cs="Arial"/>
          <w:i/>
          <w:iCs/>
          <w:color w:val="70AD47" w:themeColor="accent6"/>
          <w:spacing w:val="-2"/>
          <w:sz w:val="22"/>
          <w:szCs w:val="22"/>
          <w:lang w:eastAsia="en-US"/>
        </w:rPr>
        <w:t xml:space="preserve"> or</w:t>
      </w:r>
      <w:r w:rsidR="278D30D2" w:rsidRPr="78BD862C">
        <w:rPr>
          <w:rFonts w:ascii="Arial" w:eastAsiaTheme="minorEastAsia" w:hAnsi="Arial" w:cs="Arial"/>
          <w:i/>
          <w:iCs/>
          <w:color w:val="70AD47" w:themeColor="accent6"/>
          <w:spacing w:val="-2"/>
          <w:sz w:val="22"/>
          <w:szCs w:val="22"/>
          <w:lang w:eastAsia="en-US"/>
        </w:rPr>
        <w:t xml:space="preserve"> </w:t>
      </w:r>
      <w:r w:rsidR="00493196">
        <w:rPr>
          <w:rFonts w:ascii="Arial" w:eastAsiaTheme="minorEastAsia" w:hAnsi="Arial" w:cs="Arial"/>
          <w:i/>
          <w:iCs/>
          <w:color w:val="70AD47" w:themeColor="accent6"/>
          <w:spacing w:val="-2"/>
          <w:sz w:val="22"/>
          <w:szCs w:val="22"/>
          <w:lang w:eastAsia="en-US"/>
        </w:rPr>
        <w:t>A</w:t>
      </w:r>
      <w:r w:rsidR="00493196" w:rsidRPr="78BD862C">
        <w:rPr>
          <w:rFonts w:ascii="Arial" w:eastAsiaTheme="minorEastAsia" w:hAnsi="Arial" w:cs="Arial"/>
          <w:i/>
          <w:iCs/>
          <w:color w:val="70AD47" w:themeColor="accent6"/>
          <w:spacing w:val="-2"/>
          <w:sz w:val="22"/>
          <w:szCs w:val="22"/>
          <w:lang w:eastAsia="en-US"/>
        </w:rPr>
        <w:t xml:space="preserve">ircraft </w:t>
      </w:r>
      <w:r w:rsidR="36402198" w:rsidRPr="78BD862C">
        <w:rPr>
          <w:rFonts w:ascii="Arial" w:eastAsiaTheme="minorEastAsia" w:hAnsi="Arial" w:cs="Arial"/>
          <w:i/>
          <w:iCs/>
          <w:color w:val="70AD47" w:themeColor="accent6"/>
          <w:spacing w:val="-2"/>
          <w:sz w:val="22"/>
          <w:szCs w:val="22"/>
          <w:lang w:eastAsia="en-US"/>
        </w:rPr>
        <w:t xml:space="preserve">placed </w:t>
      </w:r>
      <w:r w:rsidR="278D30D2" w:rsidRPr="78BD862C">
        <w:rPr>
          <w:rFonts w:ascii="Arial" w:eastAsiaTheme="minorEastAsia" w:hAnsi="Arial" w:cs="Arial"/>
          <w:i/>
          <w:iCs/>
          <w:color w:val="70AD47" w:themeColor="accent6"/>
          <w:spacing w:val="-2"/>
          <w:sz w:val="22"/>
          <w:szCs w:val="22"/>
          <w:lang w:eastAsia="en-US"/>
        </w:rPr>
        <w:t>in storage</w:t>
      </w:r>
      <w:r>
        <w:rPr>
          <w:rFonts w:ascii="Arial" w:eastAsiaTheme="minorEastAsia" w:hAnsi="Arial" w:cs="Arial"/>
          <w:color w:val="70AD47" w:themeColor="accent6"/>
          <w:spacing w:val="-2"/>
          <w:sz w:val="22"/>
          <w:szCs w:val="22"/>
          <w:lang w:eastAsia="en-US"/>
        </w:rPr>
        <w:t>]</w:t>
      </w:r>
    </w:p>
    <w:p w14:paraId="1A64AD35" w14:textId="77777777" w:rsidR="00372495" w:rsidRPr="00387DAB" w:rsidRDefault="00372495" w:rsidP="00962222">
      <w:pPr>
        <w:shd w:val="clear" w:color="auto" w:fill="FFFFFF"/>
        <w:tabs>
          <w:tab w:val="left" w:pos="-720"/>
          <w:tab w:val="left" w:pos="709"/>
        </w:tabs>
        <w:suppressAutoHyphens/>
        <w:overflowPunct/>
        <w:autoSpaceDE/>
        <w:autoSpaceDN/>
        <w:adjustRightInd/>
        <w:jc w:val="left"/>
        <w:textAlignment w:val="auto"/>
        <w:rPr>
          <w:rFonts w:ascii="Arial" w:eastAsiaTheme="minorHAnsi" w:hAnsi="Arial" w:cs="Arial"/>
          <w:i/>
          <w:iCs/>
          <w:color w:val="70AD47" w:themeColor="accent6"/>
          <w:spacing w:val="-2"/>
          <w:sz w:val="22"/>
          <w:szCs w:val="22"/>
          <w:lang w:eastAsia="en-US"/>
        </w:rPr>
      </w:pPr>
    </w:p>
    <w:p w14:paraId="2B14862A" w14:textId="2B0CBABF" w:rsidR="00011D97" w:rsidRPr="00C97C8A" w:rsidRDefault="00C97C8A" w:rsidP="00962222">
      <w:pPr>
        <w:shd w:val="clear" w:color="auto" w:fill="FFFFFF"/>
        <w:tabs>
          <w:tab w:val="left" w:pos="-720"/>
          <w:tab w:val="left" w:pos="709"/>
        </w:tabs>
        <w:suppressAutoHyphens/>
        <w:overflowPunct/>
        <w:autoSpaceDE/>
        <w:autoSpaceDN/>
        <w:adjustRightInd/>
        <w:jc w:val="left"/>
        <w:textAlignment w:val="auto"/>
        <w:rPr>
          <w:rFonts w:ascii="Arial" w:eastAsiaTheme="minorHAnsi" w:hAnsi="Arial" w:cs="Arial"/>
          <w:iCs/>
          <w:color w:val="70AD47" w:themeColor="accent6"/>
          <w:spacing w:val="-2"/>
          <w:sz w:val="22"/>
          <w:szCs w:val="22"/>
          <w:lang w:eastAsia="en-US"/>
        </w:rPr>
      </w:pPr>
      <w:r>
        <w:rPr>
          <w:rFonts w:ascii="Arial" w:eastAsiaTheme="minorHAnsi" w:hAnsi="Arial" w:cs="Arial"/>
          <w:iCs/>
          <w:color w:val="70AD47" w:themeColor="accent6"/>
          <w:sz w:val="22"/>
          <w:szCs w:val="22"/>
          <w:lang w:eastAsia="en-US"/>
        </w:rPr>
        <w:t>[</w:t>
      </w:r>
      <w:r w:rsidR="004004FF" w:rsidRPr="00387DAB">
        <w:rPr>
          <w:rFonts w:ascii="Arial" w:eastAsiaTheme="minorHAnsi" w:hAnsi="Arial" w:cs="Arial"/>
          <w:i/>
          <w:color w:val="70AD47" w:themeColor="accent6"/>
          <w:sz w:val="22"/>
          <w:szCs w:val="22"/>
          <w:lang w:eastAsia="en-US"/>
        </w:rPr>
        <w:t xml:space="preserve">To support regulatory compliance </w:t>
      </w:r>
      <w:r w:rsidR="00011D97" w:rsidRPr="00387DAB">
        <w:rPr>
          <w:rFonts w:ascii="Arial" w:eastAsiaTheme="minorHAnsi" w:hAnsi="Arial" w:cs="Arial"/>
          <w:i/>
          <w:color w:val="70AD47" w:themeColor="accent6"/>
          <w:sz w:val="22"/>
          <w:szCs w:val="22"/>
          <w:lang w:eastAsia="en-US"/>
        </w:rPr>
        <w:t>t</w:t>
      </w:r>
      <w:r w:rsidR="004004FF" w:rsidRPr="00387DAB">
        <w:rPr>
          <w:rFonts w:ascii="Arial" w:eastAsiaTheme="minorHAnsi" w:hAnsi="Arial" w:cs="Arial"/>
          <w:i/>
          <w:color w:val="70AD47" w:themeColor="accent6"/>
          <w:spacing w:val="-2"/>
          <w:sz w:val="22"/>
          <w:szCs w:val="22"/>
          <w:lang w:eastAsia="en-US"/>
        </w:rPr>
        <w:t xml:space="preserve">he procedure </w:t>
      </w:r>
      <w:r w:rsidR="00011D97" w:rsidRPr="00387DAB">
        <w:rPr>
          <w:rFonts w:ascii="Arial" w:eastAsiaTheme="minorHAnsi" w:hAnsi="Arial" w:cs="Arial"/>
          <w:i/>
          <w:color w:val="70AD47" w:themeColor="accent6"/>
          <w:spacing w:val="-2"/>
          <w:sz w:val="22"/>
          <w:szCs w:val="22"/>
          <w:lang w:eastAsia="en-US"/>
        </w:rPr>
        <w:t>should consider</w:t>
      </w:r>
      <w:r w:rsidR="000D10A4" w:rsidRPr="00387DAB">
        <w:rPr>
          <w:rFonts w:ascii="Arial" w:eastAsiaTheme="minorHAnsi" w:hAnsi="Arial" w:cs="Arial"/>
          <w:i/>
          <w:color w:val="70AD47" w:themeColor="accent6"/>
          <w:spacing w:val="-2"/>
          <w:sz w:val="22"/>
          <w:szCs w:val="22"/>
          <w:lang w:eastAsia="en-US"/>
        </w:rPr>
        <w:t>:</w:t>
      </w:r>
      <w:r>
        <w:rPr>
          <w:rFonts w:ascii="Arial" w:eastAsiaTheme="minorHAnsi" w:hAnsi="Arial" w:cs="Arial"/>
          <w:iCs/>
          <w:color w:val="70AD47" w:themeColor="accent6"/>
          <w:spacing w:val="-2"/>
          <w:sz w:val="22"/>
          <w:szCs w:val="22"/>
          <w:lang w:eastAsia="en-US"/>
        </w:rPr>
        <w:t>]</w:t>
      </w:r>
    </w:p>
    <w:p w14:paraId="3CC1F56D" w14:textId="77777777" w:rsidR="00011D97" w:rsidRPr="00387DAB" w:rsidRDefault="00011D97" w:rsidP="00962222">
      <w:pPr>
        <w:shd w:val="clear" w:color="auto" w:fill="FFFFFF"/>
        <w:tabs>
          <w:tab w:val="left" w:pos="-720"/>
          <w:tab w:val="left" w:pos="709"/>
        </w:tabs>
        <w:suppressAutoHyphens/>
        <w:overflowPunct/>
        <w:autoSpaceDE/>
        <w:autoSpaceDN/>
        <w:adjustRightInd/>
        <w:jc w:val="left"/>
        <w:textAlignment w:val="auto"/>
        <w:rPr>
          <w:rFonts w:ascii="Arial" w:eastAsiaTheme="minorHAnsi" w:hAnsi="Arial" w:cs="Arial"/>
          <w:i/>
          <w:color w:val="70AD47" w:themeColor="accent6"/>
          <w:spacing w:val="-2"/>
          <w:sz w:val="22"/>
          <w:szCs w:val="22"/>
          <w:lang w:eastAsia="en-US"/>
        </w:rPr>
      </w:pPr>
    </w:p>
    <w:p w14:paraId="42E8C763" w14:textId="7EA0FC9D" w:rsidR="00073CC0" w:rsidRPr="00387DAB" w:rsidRDefault="00C97C8A" w:rsidP="00962222">
      <w:pPr>
        <w:pStyle w:val="ListParagraph"/>
        <w:numPr>
          <w:ilvl w:val="0"/>
          <w:numId w:val="9"/>
        </w:numPr>
        <w:shd w:val="clear" w:color="auto" w:fill="FFFFFF"/>
        <w:tabs>
          <w:tab w:val="left" w:pos="-720"/>
          <w:tab w:val="left" w:pos="709"/>
        </w:tabs>
        <w:suppressAutoHyphens/>
        <w:spacing w:after="120"/>
        <w:ind w:left="714" w:hanging="357"/>
        <w:rPr>
          <w:rFonts w:eastAsiaTheme="minorHAnsi" w:cs="Arial"/>
          <w:i/>
          <w:color w:val="70AD47" w:themeColor="accent6"/>
          <w:spacing w:val="-2"/>
          <w:sz w:val="22"/>
          <w:szCs w:val="22"/>
          <w:lang w:eastAsia="en-US"/>
        </w:rPr>
      </w:pPr>
      <w:r>
        <w:rPr>
          <w:rFonts w:eastAsiaTheme="minorHAnsi" w:cs="Arial"/>
          <w:iCs/>
          <w:color w:val="70AD47" w:themeColor="accent6"/>
          <w:spacing w:val="-2"/>
          <w:sz w:val="22"/>
          <w:szCs w:val="22"/>
          <w:lang w:eastAsia="en-US"/>
        </w:rPr>
        <w:t>[</w:t>
      </w:r>
      <w:r w:rsidR="000D10A4" w:rsidRPr="00387DAB">
        <w:rPr>
          <w:rFonts w:eastAsiaTheme="minorHAnsi" w:cs="Arial"/>
          <w:i/>
          <w:color w:val="70AD47" w:themeColor="accent6"/>
          <w:spacing w:val="-2"/>
          <w:sz w:val="22"/>
          <w:szCs w:val="22"/>
          <w:lang w:eastAsia="en-US"/>
        </w:rPr>
        <w:t xml:space="preserve">Amending the </w:t>
      </w:r>
      <w:r w:rsidR="00493196">
        <w:rPr>
          <w:rFonts w:eastAsiaTheme="minorHAnsi" w:cs="Arial"/>
          <w:i/>
          <w:color w:val="70AD47" w:themeColor="accent6"/>
          <w:spacing w:val="-2"/>
          <w:sz w:val="22"/>
          <w:szCs w:val="22"/>
          <w:lang w:eastAsia="en-US"/>
        </w:rPr>
        <w:t>A</w:t>
      </w:r>
      <w:r w:rsidR="00493196" w:rsidRPr="00387DAB">
        <w:rPr>
          <w:rFonts w:eastAsiaTheme="minorHAnsi" w:cs="Arial"/>
          <w:i/>
          <w:color w:val="70AD47" w:themeColor="accent6"/>
          <w:spacing w:val="-2"/>
          <w:sz w:val="22"/>
          <w:szCs w:val="22"/>
          <w:lang w:eastAsia="en-US"/>
        </w:rPr>
        <w:t xml:space="preserve">ircraft </w:t>
      </w:r>
      <w:r w:rsidR="000D10A4" w:rsidRPr="00387DAB">
        <w:rPr>
          <w:rFonts w:eastAsiaTheme="minorHAnsi" w:cs="Arial"/>
          <w:i/>
          <w:color w:val="70AD47" w:themeColor="accent6"/>
          <w:spacing w:val="-2"/>
          <w:sz w:val="22"/>
          <w:szCs w:val="22"/>
          <w:lang w:eastAsia="en-US"/>
        </w:rPr>
        <w:t>from the list</w:t>
      </w:r>
      <w:r w:rsidR="009A3886" w:rsidRPr="00387DAB">
        <w:rPr>
          <w:rFonts w:eastAsiaTheme="minorHAnsi" w:cs="Arial"/>
          <w:i/>
          <w:color w:val="70AD47" w:themeColor="accent6"/>
          <w:spacing w:val="-2"/>
          <w:sz w:val="22"/>
          <w:szCs w:val="22"/>
          <w:lang w:eastAsia="en-US"/>
        </w:rPr>
        <w:t>.</w:t>
      </w:r>
      <w:r>
        <w:rPr>
          <w:rFonts w:eastAsiaTheme="minorHAnsi" w:cs="Arial"/>
          <w:iCs/>
          <w:color w:val="70AD47" w:themeColor="accent6"/>
          <w:spacing w:val="-2"/>
          <w:sz w:val="22"/>
          <w:szCs w:val="22"/>
          <w:lang w:eastAsia="en-US"/>
        </w:rPr>
        <w:t>]</w:t>
      </w:r>
    </w:p>
    <w:p w14:paraId="5E561671" w14:textId="0B9FAE9D" w:rsidR="004004FF" w:rsidRPr="00387DAB" w:rsidRDefault="00C97C8A" w:rsidP="00962222">
      <w:pPr>
        <w:pStyle w:val="ListParagraph"/>
        <w:numPr>
          <w:ilvl w:val="0"/>
          <w:numId w:val="9"/>
        </w:numPr>
        <w:shd w:val="clear" w:color="auto" w:fill="FFFFFF"/>
        <w:tabs>
          <w:tab w:val="left" w:pos="-720"/>
          <w:tab w:val="left" w:pos="709"/>
        </w:tabs>
        <w:suppressAutoHyphens/>
        <w:spacing w:after="120"/>
        <w:ind w:left="714" w:hanging="357"/>
        <w:rPr>
          <w:rFonts w:eastAsiaTheme="minorHAnsi" w:cs="Arial"/>
          <w:i/>
          <w:color w:val="70AD47" w:themeColor="accent6"/>
          <w:spacing w:val="-2"/>
          <w:sz w:val="22"/>
          <w:szCs w:val="22"/>
          <w:lang w:eastAsia="en-US"/>
        </w:rPr>
      </w:pPr>
      <w:r>
        <w:rPr>
          <w:rFonts w:eastAsiaTheme="minorHAnsi" w:cs="Arial"/>
          <w:iCs/>
          <w:color w:val="70AD47" w:themeColor="accent6"/>
          <w:spacing w:val="-2"/>
          <w:sz w:val="22"/>
          <w:szCs w:val="22"/>
          <w:lang w:eastAsia="en-US"/>
        </w:rPr>
        <w:t>[</w:t>
      </w:r>
      <w:r w:rsidR="00073CC0" w:rsidRPr="00387DAB">
        <w:rPr>
          <w:rFonts w:eastAsiaTheme="minorHAnsi" w:cs="Arial"/>
          <w:i/>
          <w:color w:val="70AD47" w:themeColor="accent6"/>
          <w:spacing w:val="-2"/>
          <w:sz w:val="22"/>
          <w:szCs w:val="22"/>
          <w:lang w:eastAsia="en-US"/>
        </w:rPr>
        <w:t>R</w:t>
      </w:r>
      <w:r w:rsidR="004004FF" w:rsidRPr="00387DAB">
        <w:rPr>
          <w:rFonts w:eastAsiaTheme="minorHAnsi" w:cs="Arial"/>
          <w:i/>
          <w:color w:val="70AD47" w:themeColor="accent6"/>
          <w:spacing w:val="-2"/>
          <w:sz w:val="22"/>
          <w:szCs w:val="22"/>
          <w:lang w:eastAsia="en-US"/>
        </w:rPr>
        <w:t xml:space="preserve">eceiving and despatching aircraft from the </w:t>
      </w:r>
      <w:r w:rsidR="00562912">
        <w:rPr>
          <w:rFonts w:eastAsiaTheme="minorHAnsi" w:cs="Arial"/>
          <w:i/>
          <w:color w:val="70AD47" w:themeColor="accent6"/>
          <w:spacing w:val="-2"/>
          <w:sz w:val="22"/>
          <w:szCs w:val="22"/>
          <w:lang w:eastAsia="en-US"/>
        </w:rPr>
        <w:t xml:space="preserve">Mil CAM </w:t>
      </w:r>
      <w:r w:rsidR="004004FF" w:rsidRPr="00387DAB">
        <w:rPr>
          <w:rFonts w:eastAsiaTheme="minorHAnsi" w:cs="Arial"/>
          <w:i/>
          <w:color w:val="70AD47" w:themeColor="accent6"/>
          <w:spacing w:val="-2"/>
          <w:sz w:val="22"/>
          <w:szCs w:val="22"/>
          <w:lang w:eastAsia="en-US"/>
        </w:rPr>
        <w:t>controlled environment.</w:t>
      </w:r>
      <w:r>
        <w:rPr>
          <w:rFonts w:eastAsiaTheme="minorHAnsi" w:cs="Arial"/>
          <w:iCs/>
          <w:color w:val="70AD47" w:themeColor="accent6"/>
          <w:spacing w:val="-2"/>
          <w:sz w:val="22"/>
          <w:szCs w:val="22"/>
          <w:lang w:eastAsia="en-US"/>
        </w:rPr>
        <w:t>]</w:t>
      </w:r>
    </w:p>
    <w:p w14:paraId="27A7E5E9" w14:textId="77777777" w:rsidR="004004FF" w:rsidRPr="00387DAB" w:rsidRDefault="004004FF" w:rsidP="00962222">
      <w:pPr>
        <w:tabs>
          <w:tab w:val="left" w:pos="-720"/>
          <w:tab w:val="left" w:pos="0"/>
        </w:tabs>
        <w:suppressAutoHyphens/>
        <w:overflowPunct/>
        <w:autoSpaceDE/>
        <w:autoSpaceDN/>
        <w:adjustRightInd/>
        <w:jc w:val="left"/>
        <w:textAlignment w:val="auto"/>
        <w:rPr>
          <w:rFonts w:ascii="Arial" w:eastAsiaTheme="minorHAnsi" w:hAnsi="Arial" w:cs="Arial"/>
          <w:i/>
          <w:color w:val="70AD47" w:themeColor="accent6"/>
          <w:spacing w:val="-2"/>
          <w:sz w:val="22"/>
          <w:szCs w:val="22"/>
          <w:lang w:eastAsia="en-US"/>
        </w:rPr>
      </w:pPr>
    </w:p>
    <w:p w14:paraId="6F2BF4F5" w14:textId="3E386379" w:rsidR="004004FF" w:rsidRPr="00C97C8A" w:rsidRDefault="00C97C8A" w:rsidP="00962222">
      <w:pPr>
        <w:tabs>
          <w:tab w:val="left" w:pos="-720"/>
          <w:tab w:val="left" w:pos="0"/>
        </w:tabs>
        <w:suppressAutoHyphens/>
        <w:overflowPunct/>
        <w:autoSpaceDE/>
        <w:autoSpaceDN/>
        <w:adjustRightInd/>
        <w:jc w:val="left"/>
        <w:textAlignment w:val="auto"/>
        <w:rPr>
          <w:rFonts w:ascii="Arial" w:eastAsiaTheme="minorHAnsi" w:hAnsi="Arial" w:cs="Arial"/>
          <w:color w:val="70AD47" w:themeColor="accent6"/>
          <w:spacing w:val="-2"/>
          <w:sz w:val="22"/>
          <w:szCs w:val="22"/>
          <w:lang w:eastAsia="en-US"/>
        </w:rPr>
      </w:pPr>
      <w:r>
        <w:rPr>
          <w:rFonts w:ascii="Arial" w:eastAsiaTheme="minorHAnsi" w:hAnsi="Arial" w:cs="Arial"/>
          <w:color w:val="70AD47" w:themeColor="accent6"/>
          <w:spacing w:val="-2"/>
          <w:sz w:val="22"/>
          <w:szCs w:val="22"/>
          <w:lang w:eastAsia="en-US"/>
        </w:rPr>
        <w:t>[</w:t>
      </w:r>
      <w:r w:rsidR="004004FF" w:rsidRPr="00387DAB">
        <w:rPr>
          <w:rFonts w:ascii="Arial" w:eastAsiaTheme="minorHAnsi" w:hAnsi="Arial" w:cs="Arial"/>
          <w:i/>
          <w:iCs/>
          <w:color w:val="70AD47" w:themeColor="accent6"/>
          <w:spacing w:val="-2"/>
          <w:sz w:val="22"/>
          <w:szCs w:val="22"/>
          <w:lang w:eastAsia="en-US"/>
        </w:rPr>
        <w:t xml:space="preserve">If the Mil CAM has responsibilities for </w:t>
      </w:r>
      <w:r w:rsidR="00493196">
        <w:rPr>
          <w:rFonts w:ascii="Arial" w:eastAsiaTheme="minorHAnsi" w:hAnsi="Arial" w:cs="Arial"/>
          <w:i/>
          <w:iCs/>
          <w:color w:val="70AD47" w:themeColor="accent6"/>
          <w:spacing w:val="-2"/>
          <w:sz w:val="22"/>
          <w:szCs w:val="22"/>
          <w:lang w:eastAsia="en-US"/>
        </w:rPr>
        <w:t>A</w:t>
      </w:r>
      <w:r w:rsidR="00493196" w:rsidRPr="00387DAB">
        <w:rPr>
          <w:rFonts w:ascii="Arial" w:eastAsiaTheme="minorHAnsi" w:hAnsi="Arial" w:cs="Arial"/>
          <w:i/>
          <w:iCs/>
          <w:color w:val="70AD47" w:themeColor="accent6"/>
          <w:spacing w:val="-2"/>
          <w:sz w:val="22"/>
          <w:szCs w:val="22"/>
          <w:lang w:eastAsia="en-US"/>
        </w:rPr>
        <w:t xml:space="preserve">ircraft </w:t>
      </w:r>
      <w:r w:rsidR="004004FF" w:rsidRPr="00387DAB">
        <w:rPr>
          <w:rFonts w:ascii="Arial" w:eastAsiaTheme="minorHAnsi" w:hAnsi="Arial" w:cs="Arial"/>
          <w:i/>
          <w:iCs/>
          <w:color w:val="70AD47" w:themeColor="accent6"/>
          <w:spacing w:val="-2"/>
          <w:sz w:val="22"/>
          <w:szCs w:val="22"/>
          <w:lang w:eastAsia="en-US"/>
        </w:rPr>
        <w:t xml:space="preserve">listed in this </w:t>
      </w:r>
      <w:r w:rsidR="00743BDA" w:rsidRPr="00387DAB">
        <w:rPr>
          <w:rFonts w:ascii="Arial" w:eastAsiaTheme="minorHAnsi" w:hAnsi="Arial" w:cs="Arial"/>
          <w:i/>
          <w:iCs/>
          <w:color w:val="70AD47" w:themeColor="accent6"/>
          <w:spacing w:val="-2"/>
          <w:sz w:val="22"/>
          <w:szCs w:val="22"/>
          <w:lang w:eastAsia="en-US"/>
        </w:rPr>
        <w:t>exposition</w:t>
      </w:r>
      <w:r w:rsidR="004004FF" w:rsidRPr="00387DAB">
        <w:rPr>
          <w:rFonts w:ascii="Arial" w:eastAsiaTheme="minorHAnsi" w:hAnsi="Arial" w:cs="Arial"/>
          <w:i/>
          <w:iCs/>
          <w:color w:val="70AD47" w:themeColor="accent6"/>
          <w:spacing w:val="-2"/>
          <w:sz w:val="22"/>
          <w:szCs w:val="22"/>
          <w:lang w:eastAsia="en-US"/>
        </w:rPr>
        <w:t>, but for which there may be different DDH</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AM(MF) responsible, then the relevant DDH</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AM(MF) must be stipulated against each tail number.  The responsibilities of the relevant DDH</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w:t>
      </w:r>
      <w:r w:rsidR="00A2493F">
        <w:rPr>
          <w:rFonts w:ascii="Arial" w:eastAsiaTheme="minorHAnsi" w:hAnsi="Arial" w:cs="Arial"/>
          <w:i/>
          <w:iCs/>
          <w:color w:val="70AD47" w:themeColor="accent6"/>
          <w:spacing w:val="-2"/>
          <w:sz w:val="22"/>
          <w:szCs w:val="22"/>
          <w:lang w:eastAsia="en-US"/>
        </w:rPr>
        <w:t xml:space="preserve"> </w:t>
      </w:r>
      <w:r w:rsidR="004004FF" w:rsidRPr="00387DAB">
        <w:rPr>
          <w:rFonts w:ascii="Arial" w:eastAsiaTheme="minorHAnsi" w:hAnsi="Arial" w:cs="Arial"/>
          <w:i/>
          <w:iCs/>
          <w:color w:val="70AD47" w:themeColor="accent6"/>
          <w:spacing w:val="-2"/>
          <w:sz w:val="22"/>
          <w:szCs w:val="22"/>
          <w:lang w:eastAsia="en-US"/>
        </w:rPr>
        <w:t xml:space="preserve">AM(MF) must be reflected throughout this </w:t>
      </w:r>
      <w:r w:rsidR="00743BDA" w:rsidRPr="00387DAB">
        <w:rPr>
          <w:rFonts w:ascii="Arial" w:eastAsiaTheme="minorHAnsi" w:hAnsi="Arial" w:cs="Arial"/>
          <w:i/>
          <w:iCs/>
          <w:color w:val="70AD47" w:themeColor="accent6"/>
          <w:spacing w:val="-2"/>
          <w:sz w:val="22"/>
          <w:szCs w:val="22"/>
          <w:lang w:eastAsia="en-US"/>
        </w:rPr>
        <w:t>exposition</w:t>
      </w:r>
      <w:r w:rsidR="004004FF" w:rsidRPr="00387DAB">
        <w:rPr>
          <w:rFonts w:ascii="Arial" w:eastAsiaTheme="minorHAnsi" w:hAnsi="Arial" w:cs="Arial"/>
          <w:i/>
          <w:iCs/>
          <w:color w:val="70AD47" w:themeColor="accent6"/>
          <w:spacing w:val="-2"/>
          <w:sz w:val="22"/>
          <w:szCs w:val="22"/>
          <w:lang w:eastAsia="en-US"/>
        </w:rPr>
        <w:t>.</w:t>
      </w:r>
      <w:r>
        <w:rPr>
          <w:rFonts w:ascii="Arial" w:eastAsiaTheme="minorHAnsi" w:hAnsi="Arial" w:cs="Arial"/>
          <w:color w:val="70AD47" w:themeColor="accent6"/>
          <w:spacing w:val="-2"/>
          <w:sz w:val="22"/>
          <w:szCs w:val="22"/>
          <w:lang w:eastAsia="en-US"/>
        </w:rPr>
        <w:t>]</w:t>
      </w:r>
    </w:p>
    <w:p w14:paraId="5C7B866F" w14:textId="7868BF00" w:rsidR="00470BE3" w:rsidRPr="007110C9" w:rsidRDefault="00470BE3" w:rsidP="00134BE3">
      <w:pPr>
        <w:tabs>
          <w:tab w:val="left" w:pos="-720"/>
          <w:tab w:val="left" w:pos="0"/>
        </w:tabs>
        <w:suppressAutoHyphens/>
        <w:rPr>
          <w:rFonts w:ascii="Arial" w:hAnsi="Arial" w:cs="Arial"/>
          <w:i/>
          <w:color w:val="FF0000"/>
          <w:spacing w:val="-2"/>
          <w:sz w:val="22"/>
          <w:szCs w:val="22"/>
        </w:rPr>
      </w:pPr>
    </w:p>
    <w:tbl>
      <w:tblPr>
        <w:tblStyle w:val="TableGrid"/>
        <w:tblW w:w="0" w:type="auto"/>
        <w:tblInd w:w="137" w:type="dxa"/>
        <w:tblLook w:val="04A0" w:firstRow="1" w:lastRow="0" w:firstColumn="1" w:lastColumn="0" w:noHBand="0" w:noVBand="1"/>
      </w:tblPr>
      <w:tblGrid>
        <w:gridCol w:w="1276"/>
        <w:gridCol w:w="1559"/>
        <w:gridCol w:w="1276"/>
        <w:gridCol w:w="1843"/>
        <w:gridCol w:w="3210"/>
      </w:tblGrid>
      <w:tr w:rsidR="00CD76A4" w14:paraId="21113335" w14:textId="77777777" w:rsidTr="00CD76A4">
        <w:tc>
          <w:tcPr>
            <w:tcW w:w="1276" w:type="dxa"/>
            <w:shd w:val="clear" w:color="auto" w:fill="D9D9D9" w:themeFill="background1" w:themeFillShade="D9"/>
          </w:tcPr>
          <w:p w14:paraId="191B2363" w14:textId="1BDD8F13"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sidRPr="00CD76A4">
              <w:rPr>
                <w:rFonts w:ascii="Arial" w:hAnsi="Arial" w:cs="Arial"/>
                <w:b/>
                <w:iCs/>
                <w:spacing w:val="-2"/>
                <w:sz w:val="22"/>
                <w:szCs w:val="22"/>
              </w:rPr>
              <w:t xml:space="preserve">Ser </w:t>
            </w:r>
          </w:p>
        </w:tc>
        <w:tc>
          <w:tcPr>
            <w:tcW w:w="1559" w:type="dxa"/>
            <w:shd w:val="clear" w:color="auto" w:fill="D9D9D9" w:themeFill="background1" w:themeFillShade="D9"/>
          </w:tcPr>
          <w:p w14:paraId="38E32F10" w14:textId="0038AB95"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sidRPr="00CD76A4">
              <w:rPr>
                <w:rFonts w:ascii="Arial" w:hAnsi="Arial" w:cs="Arial"/>
                <w:b/>
                <w:iCs/>
                <w:spacing w:val="-2"/>
                <w:sz w:val="22"/>
                <w:szCs w:val="22"/>
              </w:rPr>
              <w:t xml:space="preserve">Air System </w:t>
            </w:r>
          </w:p>
        </w:tc>
        <w:tc>
          <w:tcPr>
            <w:tcW w:w="1276" w:type="dxa"/>
            <w:shd w:val="clear" w:color="auto" w:fill="D9D9D9" w:themeFill="background1" w:themeFillShade="D9"/>
          </w:tcPr>
          <w:p w14:paraId="7E913B45" w14:textId="13BA057F"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sidRPr="00CD76A4">
              <w:rPr>
                <w:rFonts w:ascii="Arial" w:hAnsi="Arial" w:cs="Arial"/>
                <w:b/>
                <w:iCs/>
                <w:spacing w:val="-2"/>
                <w:sz w:val="22"/>
                <w:szCs w:val="22"/>
              </w:rPr>
              <w:t>Mark</w:t>
            </w:r>
          </w:p>
        </w:tc>
        <w:tc>
          <w:tcPr>
            <w:tcW w:w="1843" w:type="dxa"/>
            <w:shd w:val="clear" w:color="auto" w:fill="D9D9D9" w:themeFill="background1" w:themeFillShade="D9"/>
          </w:tcPr>
          <w:p w14:paraId="249BCAB1" w14:textId="533E3340"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sidRPr="00CD76A4">
              <w:rPr>
                <w:rFonts w:ascii="Arial" w:hAnsi="Arial" w:cs="Arial"/>
                <w:b/>
                <w:iCs/>
                <w:spacing w:val="-2"/>
                <w:sz w:val="22"/>
                <w:szCs w:val="22"/>
              </w:rPr>
              <w:t>Seri</w:t>
            </w:r>
            <w:r w:rsidR="009B03D3">
              <w:rPr>
                <w:rFonts w:ascii="Arial" w:hAnsi="Arial" w:cs="Arial"/>
                <w:b/>
                <w:iCs/>
                <w:spacing w:val="-2"/>
                <w:sz w:val="22"/>
                <w:szCs w:val="22"/>
              </w:rPr>
              <w:t>a</w:t>
            </w:r>
            <w:r w:rsidRPr="00CD76A4">
              <w:rPr>
                <w:rFonts w:ascii="Arial" w:hAnsi="Arial" w:cs="Arial"/>
                <w:b/>
                <w:iCs/>
                <w:spacing w:val="-2"/>
                <w:sz w:val="22"/>
                <w:szCs w:val="22"/>
              </w:rPr>
              <w:t xml:space="preserve">l number </w:t>
            </w:r>
          </w:p>
        </w:tc>
        <w:tc>
          <w:tcPr>
            <w:tcW w:w="3210" w:type="dxa"/>
            <w:shd w:val="clear" w:color="auto" w:fill="D9D9D9" w:themeFill="background1" w:themeFillShade="D9"/>
          </w:tcPr>
          <w:p w14:paraId="07BBAF43" w14:textId="4C6B01F6"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sidRPr="00CD76A4">
              <w:rPr>
                <w:rFonts w:ascii="Arial" w:hAnsi="Arial" w:cs="Arial"/>
                <w:b/>
                <w:iCs/>
                <w:spacing w:val="-2"/>
                <w:sz w:val="22"/>
                <w:szCs w:val="22"/>
              </w:rPr>
              <w:t>Remarks</w:t>
            </w:r>
          </w:p>
        </w:tc>
      </w:tr>
      <w:tr w:rsidR="00CD76A4" w14:paraId="7F703E80" w14:textId="77777777" w:rsidTr="00CD76A4">
        <w:tc>
          <w:tcPr>
            <w:tcW w:w="1276" w:type="dxa"/>
          </w:tcPr>
          <w:p w14:paraId="7C726954" w14:textId="101ABB60"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r>
              <w:rPr>
                <w:rFonts w:ascii="Arial" w:hAnsi="Arial" w:cs="Arial"/>
                <w:b/>
                <w:iCs/>
                <w:spacing w:val="-2"/>
                <w:sz w:val="22"/>
                <w:szCs w:val="22"/>
              </w:rPr>
              <w:t>1</w:t>
            </w:r>
          </w:p>
        </w:tc>
        <w:tc>
          <w:tcPr>
            <w:tcW w:w="1559" w:type="dxa"/>
          </w:tcPr>
          <w:p w14:paraId="4C3FB9FF" w14:textId="77777777"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p>
        </w:tc>
        <w:tc>
          <w:tcPr>
            <w:tcW w:w="1276" w:type="dxa"/>
          </w:tcPr>
          <w:p w14:paraId="43CF367D" w14:textId="77777777"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p>
        </w:tc>
        <w:tc>
          <w:tcPr>
            <w:tcW w:w="1843" w:type="dxa"/>
          </w:tcPr>
          <w:p w14:paraId="7F6A44DB" w14:textId="77777777"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p>
        </w:tc>
        <w:tc>
          <w:tcPr>
            <w:tcW w:w="3210" w:type="dxa"/>
          </w:tcPr>
          <w:p w14:paraId="2AE07188" w14:textId="77777777" w:rsidR="00CD76A4" w:rsidRPr="00CD76A4" w:rsidRDefault="00CD76A4" w:rsidP="00CD76A4">
            <w:pPr>
              <w:tabs>
                <w:tab w:val="left" w:pos="-720"/>
                <w:tab w:val="left" w:pos="0"/>
              </w:tabs>
              <w:suppressAutoHyphens/>
              <w:spacing w:before="20" w:after="20"/>
              <w:jc w:val="center"/>
              <w:rPr>
                <w:rFonts w:ascii="Arial" w:hAnsi="Arial" w:cs="Arial"/>
                <w:b/>
                <w:iCs/>
                <w:spacing w:val="-2"/>
                <w:sz w:val="22"/>
                <w:szCs w:val="22"/>
              </w:rPr>
            </w:pPr>
          </w:p>
        </w:tc>
      </w:tr>
      <w:tr w:rsidR="00995BAB" w14:paraId="1A7C5C56" w14:textId="77777777" w:rsidTr="00CD76A4">
        <w:tc>
          <w:tcPr>
            <w:tcW w:w="1276" w:type="dxa"/>
          </w:tcPr>
          <w:p w14:paraId="44EC9108" w14:textId="77777777" w:rsidR="00995BAB" w:rsidRDefault="00995BAB" w:rsidP="00CD76A4">
            <w:pPr>
              <w:tabs>
                <w:tab w:val="left" w:pos="-720"/>
                <w:tab w:val="left" w:pos="0"/>
              </w:tabs>
              <w:suppressAutoHyphens/>
              <w:spacing w:before="20" w:after="20"/>
              <w:jc w:val="center"/>
              <w:rPr>
                <w:rFonts w:ascii="Arial" w:hAnsi="Arial" w:cs="Arial"/>
                <w:b/>
                <w:iCs/>
                <w:spacing w:val="-2"/>
                <w:sz w:val="22"/>
                <w:szCs w:val="22"/>
              </w:rPr>
            </w:pPr>
          </w:p>
        </w:tc>
        <w:tc>
          <w:tcPr>
            <w:tcW w:w="1559" w:type="dxa"/>
          </w:tcPr>
          <w:p w14:paraId="4284C61C" w14:textId="77777777" w:rsidR="00995BAB" w:rsidRPr="00CD76A4" w:rsidRDefault="00995BAB" w:rsidP="00CD76A4">
            <w:pPr>
              <w:tabs>
                <w:tab w:val="left" w:pos="-720"/>
                <w:tab w:val="left" w:pos="0"/>
              </w:tabs>
              <w:suppressAutoHyphens/>
              <w:spacing w:before="20" w:after="20"/>
              <w:jc w:val="center"/>
              <w:rPr>
                <w:rFonts w:ascii="Arial" w:hAnsi="Arial" w:cs="Arial"/>
                <w:b/>
                <w:iCs/>
                <w:spacing w:val="-2"/>
                <w:sz w:val="22"/>
                <w:szCs w:val="22"/>
              </w:rPr>
            </w:pPr>
          </w:p>
        </w:tc>
        <w:tc>
          <w:tcPr>
            <w:tcW w:w="1276" w:type="dxa"/>
          </w:tcPr>
          <w:p w14:paraId="7AB0F0B7" w14:textId="77777777" w:rsidR="00995BAB" w:rsidRPr="00CD76A4" w:rsidRDefault="00995BAB" w:rsidP="00CD76A4">
            <w:pPr>
              <w:tabs>
                <w:tab w:val="left" w:pos="-720"/>
                <w:tab w:val="left" w:pos="0"/>
              </w:tabs>
              <w:suppressAutoHyphens/>
              <w:spacing w:before="20" w:after="20"/>
              <w:jc w:val="center"/>
              <w:rPr>
                <w:rFonts w:ascii="Arial" w:hAnsi="Arial" w:cs="Arial"/>
                <w:b/>
                <w:iCs/>
                <w:spacing w:val="-2"/>
                <w:sz w:val="22"/>
                <w:szCs w:val="22"/>
              </w:rPr>
            </w:pPr>
          </w:p>
        </w:tc>
        <w:tc>
          <w:tcPr>
            <w:tcW w:w="1843" w:type="dxa"/>
          </w:tcPr>
          <w:p w14:paraId="710FA6CC" w14:textId="77777777" w:rsidR="00995BAB" w:rsidRPr="00CD76A4" w:rsidRDefault="00995BAB" w:rsidP="00CD76A4">
            <w:pPr>
              <w:tabs>
                <w:tab w:val="left" w:pos="-720"/>
                <w:tab w:val="left" w:pos="0"/>
              </w:tabs>
              <w:suppressAutoHyphens/>
              <w:spacing w:before="20" w:after="20"/>
              <w:jc w:val="center"/>
              <w:rPr>
                <w:rFonts w:ascii="Arial" w:hAnsi="Arial" w:cs="Arial"/>
                <w:b/>
                <w:iCs/>
                <w:spacing w:val="-2"/>
                <w:sz w:val="22"/>
                <w:szCs w:val="22"/>
              </w:rPr>
            </w:pPr>
          </w:p>
        </w:tc>
        <w:tc>
          <w:tcPr>
            <w:tcW w:w="3210" w:type="dxa"/>
          </w:tcPr>
          <w:p w14:paraId="007EC5F1" w14:textId="77777777" w:rsidR="00995BAB" w:rsidRPr="00CD76A4" w:rsidRDefault="00995BAB" w:rsidP="00CD76A4">
            <w:pPr>
              <w:tabs>
                <w:tab w:val="left" w:pos="-720"/>
                <w:tab w:val="left" w:pos="0"/>
              </w:tabs>
              <w:suppressAutoHyphens/>
              <w:spacing w:before="20" w:after="20"/>
              <w:jc w:val="center"/>
              <w:rPr>
                <w:rFonts w:ascii="Arial" w:hAnsi="Arial" w:cs="Arial"/>
                <w:b/>
                <w:iCs/>
                <w:spacing w:val="-2"/>
                <w:sz w:val="22"/>
                <w:szCs w:val="22"/>
              </w:rPr>
            </w:pPr>
          </w:p>
        </w:tc>
      </w:tr>
    </w:tbl>
    <w:p w14:paraId="25901216" w14:textId="77777777" w:rsidR="00451EDC" w:rsidRDefault="00451EDC" w:rsidP="003B425B">
      <w:pPr>
        <w:tabs>
          <w:tab w:val="left" w:pos="-720"/>
          <w:tab w:val="left" w:pos="0"/>
          <w:tab w:val="left" w:pos="1134"/>
        </w:tabs>
        <w:suppressAutoHyphens/>
        <w:rPr>
          <w:rFonts w:ascii="Arial" w:hAnsi="Arial" w:cs="Arial"/>
          <w:b/>
          <w:iCs/>
          <w:spacing w:val="-2"/>
          <w:sz w:val="22"/>
          <w:szCs w:val="22"/>
        </w:rPr>
      </w:pPr>
      <w:bookmarkStart w:id="36" w:name="_Toc369176061"/>
      <w:bookmarkStart w:id="37" w:name="_Toc369176168"/>
      <w:bookmarkStart w:id="38" w:name="_Toc369176246"/>
    </w:p>
    <w:p w14:paraId="1BAA8151" w14:textId="6C35BB40" w:rsidR="005056D8" w:rsidRPr="002C128D" w:rsidRDefault="005056D8" w:rsidP="003B425B">
      <w:pPr>
        <w:tabs>
          <w:tab w:val="left" w:pos="-720"/>
          <w:tab w:val="left" w:pos="0"/>
          <w:tab w:val="left" w:pos="1134"/>
        </w:tabs>
        <w:suppressAutoHyphens/>
        <w:rPr>
          <w:rFonts w:ascii="Arial" w:hAnsi="Arial" w:cs="Arial"/>
          <w:iCs/>
          <w:spacing w:val="-2"/>
          <w:sz w:val="22"/>
          <w:szCs w:val="22"/>
        </w:rPr>
      </w:pPr>
      <w:r w:rsidRPr="002C128D">
        <w:rPr>
          <w:rFonts w:ascii="Arial" w:hAnsi="Arial" w:cs="Arial"/>
          <w:b/>
          <w:iCs/>
          <w:spacing w:val="-2"/>
          <w:sz w:val="22"/>
          <w:szCs w:val="22"/>
        </w:rPr>
        <w:t>0.2.2.</w:t>
      </w:r>
      <w:r w:rsidR="0097693F">
        <w:rPr>
          <w:rFonts w:ascii="Arial" w:hAnsi="Arial" w:cs="Arial"/>
          <w:b/>
          <w:iCs/>
          <w:spacing w:val="-2"/>
          <w:sz w:val="22"/>
          <w:szCs w:val="22"/>
        </w:rPr>
        <w:t>2</w:t>
      </w:r>
      <w:r w:rsidR="00A1090C">
        <w:rPr>
          <w:rFonts w:ascii="Arial" w:hAnsi="Arial" w:cs="Arial"/>
          <w:b/>
          <w:iCs/>
          <w:spacing w:val="-2"/>
          <w:sz w:val="22"/>
          <w:szCs w:val="22"/>
        </w:rPr>
        <w:t xml:space="preserve">  </w:t>
      </w:r>
      <w:r w:rsidR="0014340D">
        <w:rPr>
          <w:rFonts w:ascii="Arial" w:hAnsi="Arial" w:cs="Arial"/>
          <w:b/>
          <w:iCs/>
          <w:spacing w:val="-2"/>
          <w:sz w:val="22"/>
          <w:szCs w:val="22"/>
        </w:rPr>
        <w:t xml:space="preserve">Equipment </w:t>
      </w:r>
      <w:r w:rsidR="00C63AD5">
        <w:rPr>
          <w:rFonts w:ascii="Arial" w:hAnsi="Arial" w:cs="Arial"/>
          <w:b/>
          <w:iCs/>
          <w:spacing w:val="-2"/>
          <w:sz w:val="22"/>
          <w:szCs w:val="22"/>
        </w:rPr>
        <w:t>S</w:t>
      </w:r>
      <w:r w:rsidR="00CF7754">
        <w:rPr>
          <w:rFonts w:ascii="Arial" w:hAnsi="Arial" w:cs="Arial"/>
          <w:b/>
          <w:iCs/>
          <w:spacing w:val="-2"/>
          <w:sz w:val="22"/>
          <w:szCs w:val="22"/>
        </w:rPr>
        <w:t xml:space="preserve">ubject to CAw </w:t>
      </w:r>
      <w:r w:rsidR="00C63AD5">
        <w:rPr>
          <w:rFonts w:ascii="Arial" w:hAnsi="Arial" w:cs="Arial"/>
          <w:b/>
          <w:iCs/>
          <w:spacing w:val="-2"/>
          <w:sz w:val="22"/>
          <w:szCs w:val="22"/>
        </w:rPr>
        <w:t>M</w:t>
      </w:r>
      <w:r w:rsidR="00CF7754">
        <w:rPr>
          <w:rFonts w:ascii="Arial" w:hAnsi="Arial" w:cs="Arial"/>
          <w:b/>
          <w:iCs/>
          <w:spacing w:val="-2"/>
          <w:sz w:val="22"/>
          <w:szCs w:val="22"/>
        </w:rPr>
        <w:t>anagement</w:t>
      </w:r>
    </w:p>
    <w:p w14:paraId="772FC103" w14:textId="77777777" w:rsidR="005056D8" w:rsidRPr="002C128D" w:rsidRDefault="005056D8" w:rsidP="005056D8">
      <w:pPr>
        <w:tabs>
          <w:tab w:val="left" w:pos="-720"/>
          <w:tab w:val="left" w:pos="0"/>
        </w:tabs>
        <w:suppressAutoHyphens/>
        <w:rPr>
          <w:rFonts w:ascii="Arial" w:hAnsi="Arial" w:cs="Arial"/>
          <w:iCs/>
          <w:spacing w:val="-2"/>
          <w:sz w:val="22"/>
          <w:szCs w:val="22"/>
          <w:highlight w:val="yellow"/>
        </w:rPr>
      </w:pPr>
    </w:p>
    <w:p w14:paraId="2A8FEEB6" w14:textId="0EC670F8" w:rsidR="003B425B" w:rsidRPr="00C97C8A" w:rsidRDefault="00C97C8A" w:rsidP="6EC1CE89">
      <w:pPr>
        <w:suppressAutoHyphens/>
        <w:jc w:val="left"/>
        <w:rPr>
          <w:rFonts w:ascii="Arial" w:eastAsiaTheme="minorHAnsi" w:hAnsi="Arial" w:cs="Arial"/>
          <w:iCs/>
          <w:color w:val="70AD47" w:themeColor="accent6"/>
          <w:spacing w:val="-2"/>
          <w:sz w:val="22"/>
          <w:szCs w:val="22"/>
          <w:lang w:eastAsia="en-US"/>
        </w:rPr>
      </w:pPr>
      <w:r>
        <w:rPr>
          <w:rFonts w:ascii="Arial" w:eastAsiaTheme="minorHAnsi" w:hAnsi="Arial" w:cs="Arial"/>
          <w:color w:val="70AD47" w:themeColor="accent6"/>
          <w:sz w:val="22"/>
          <w:szCs w:val="22"/>
          <w:lang w:eastAsia="en-US"/>
        </w:rPr>
        <w:t>[</w:t>
      </w:r>
      <w:r w:rsidR="00465B84" w:rsidRPr="00387DAB">
        <w:rPr>
          <w:rFonts w:ascii="Arial" w:eastAsiaTheme="minorHAnsi" w:hAnsi="Arial" w:cs="Arial"/>
          <w:i/>
          <w:iCs/>
          <w:color w:val="70AD47" w:themeColor="accent6"/>
          <w:sz w:val="22"/>
          <w:szCs w:val="22"/>
          <w:lang w:eastAsia="en-US"/>
        </w:rPr>
        <w:t xml:space="preserve">This paragraph should describe </w:t>
      </w:r>
      <w:r w:rsidR="00465B84" w:rsidRPr="00387DAB">
        <w:rPr>
          <w:rFonts w:ascii="Arial" w:eastAsiaTheme="minorHAnsi" w:hAnsi="Arial" w:cs="Arial"/>
          <w:i/>
          <w:color w:val="70AD47" w:themeColor="accent6"/>
          <w:spacing w:val="-2"/>
          <w:sz w:val="22"/>
          <w:szCs w:val="22"/>
          <w:lang w:eastAsia="en-US"/>
        </w:rPr>
        <w:t>the</w:t>
      </w:r>
      <w:r w:rsidR="0014340D" w:rsidRPr="00387DAB">
        <w:rPr>
          <w:rFonts w:ascii="Arial" w:eastAsiaTheme="minorHAnsi" w:hAnsi="Arial" w:cs="Arial"/>
          <w:i/>
          <w:color w:val="70AD47" w:themeColor="accent6"/>
          <w:spacing w:val="-2"/>
          <w:sz w:val="22"/>
          <w:szCs w:val="22"/>
          <w:lang w:eastAsia="en-US"/>
        </w:rPr>
        <w:t xml:space="preserve"> </w:t>
      </w:r>
      <w:r w:rsidR="001F6320" w:rsidRPr="00387DAB">
        <w:rPr>
          <w:rFonts w:ascii="Arial" w:eastAsiaTheme="minorHAnsi" w:hAnsi="Arial" w:cs="Arial"/>
          <w:i/>
          <w:color w:val="70AD47" w:themeColor="accent6"/>
          <w:spacing w:val="-2"/>
          <w:sz w:val="22"/>
          <w:szCs w:val="22"/>
          <w:lang w:eastAsia="en-US"/>
        </w:rPr>
        <w:t>Equipment (ie</w:t>
      </w:r>
      <w:r w:rsidR="00465B84" w:rsidRPr="00387DAB">
        <w:rPr>
          <w:rFonts w:ascii="Arial" w:eastAsiaTheme="minorHAnsi" w:hAnsi="Arial" w:cs="Arial"/>
          <w:i/>
          <w:color w:val="70AD47" w:themeColor="accent6"/>
          <w:spacing w:val="-2"/>
          <w:sz w:val="22"/>
          <w:szCs w:val="22"/>
          <w:lang w:eastAsia="en-US"/>
        </w:rPr>
        <w:t xml:space="preserve"> </w:t>
      </w:r>
      <w:r w:rsidR="001F6320" w:rsidRPr="00387DAB">
        <w:rPr>
          <w:rFonts w:ascii="Arial" w:eastAsiaTheme="minorHAnsi" w:hAnsi="Arial" w:cs="Arial"/>
          <w:i/>
          <w:iCs/>
          <w:color w:val="70AD47" w:themeColor="accent6"/>
          <w:sz w:val="22"/>
          <w:szCs w:val="22"/>
          <w:lang w:eastAsia="en-US"/>
        </w:rPr>
        <w:t xml:space="preserve">equipment other than the Air </w:t>
      </w:r>
      <w:r w:rsidR="6BCEB1FD" w:rsidRPr="00387DAB">
        <w:rPr>
          <w:rFonts w:ascii="Arial" w:eastAsiaTheme="minorHAnsi" w:hAnsi="Arial" w:cs="Arial"/>
          <w:i/>
          <w:iCs/>
          <w:color w:val="70AD47" w:themeColor="accent6"/>
          <w:sz w:val="22"/>
          <w:szCs w:val="22"/>
          <w:lang w:eastAsia="en-US"/>
        </w:rPr>
        <w:t>System) that</w:t>
      </w:r>
      <w:r w:rsidR="001F6320" w:rsidRPr="00387DAB">
        <w:rPr>
          <w:rFonts w:ascii="Arial" w:eastAsiaTheme="minorHAnsi" w:hAnsi="Arial" w:cs="Arial"/>
          <w:i/>
          <w:iCs/>
          <w:color w:val="70AD47" w:themeColor="accent6"/>
          <w:sz w:val="22"/>
          <w:szCs w:val="22"/>
          <w:lang w:eastAsia="en-US"/>
        </w:rPr>
        <w:t xml:space="preserve"> is controlled by the Mil</w:t>
      </w:r>
      <w:r w:rsidR="008D450F" w:rsidRPr="00387DAB">
        <w:rPr>
          <w:rFonts w:ascii="Arial" w:eastAsiaTheme="minorHAnsi" w:hAnsi="Arial" w:cs="Arial"/>
          <w:i/>
          <w:iCs/>
          <w:color w:val="70AD47" w:themeColor="accent6"/>
          <w:sz w:val="22"/>
          <w:szCs w:val="22"/>
          <w:lang w:eastAsia="en-US"/>
        </w:rPr>
        <w:t xml:space="preserve"> </w:t>
      </w:r>
      <w:r w:rsidR="001F6320" w:rsidRPr="00387DAB">
        <w:rPr>
          <w:rFonts w:ascii="Arial" w:eastAsiaTheme="minorHAnsi" w:hAnsi="Arial" w:cs="Arial"/>
          <w:i/>
          <w:iCs/>
          <w:color w:val="70AD47" w:themeColor="accent6"/>
          <w:sz w:val="22"/>
          <w:szCs w:val="22"/>
          <w:lang w:eastAsia="en-US"/>
        </w:rPr>
        <w:t xml:space="preserve">CAM to ensure configuration control and fitness to fulfil a contribution to </w:t>
      </w:r>
      <w:r w:rsidR="00493196">
        <w:rPr>
          <w:rFonts w:ascii="Arial" w:eastAsiaTheme="minorHAnsi" w:hAnsi="Arial" w:cs="Arial"/>
          <w:i/>
          <w:iCs/>
          <w:color w:val="70AD47" w:themeColor="accent6"/>
          <w:sz w:val="22"/>
          <w:szCs w:val="22"/>
          <w:lang w:eastAsia="en-US"/>
        </w:rPr>
        <w:t>A</w:t>
      </w:r>
      <w:r w:rsidR="00493196" w:rsidRPr="00387DAB">
        <w:rPr>
          <w:rFonts w:ascii="Arial" w:eastAsiaTheme="minorHAnsi" w:hAnsi="Arial" w:cs="Arial"/>
          <w:i/>
          <w:iCs/>
          <w:color w:val="70AD47" w:themeColor="accent6"/>
          <w:sz w:val="22"/>
          <w:szCs w:val="22"/>
          <w:lang w:eastAsia="en-US"/>
        </w:rPr>
        <w:t xml:space="preserve">irworthiness </w:t>
      </w:r>
      <w:r w:rsidR="00465B84" w:rsidRPr="00387DAB">
        <w:rPr>
          <w:rFonts w:ascii="Arial" w:eastAsiaTheme="minorHAnsi" w:hAnsi="Arial" w:cs="Arial"/>
          <w:i/>
          <w:color w:val="70AD47" w:themeColor="accent6"/>
          <w:spacing w:val="-2"/>
          <w:sz w:val="22"/>
          <w:szCs w:val="22"/>
          <w:lang w:eastAsia="en-US"/>
        </w:rPr>
        <w:t>that the Mil CAM has CAw responsibility for</w:t>
      </w:r>
      <w:r w:rsidR="00AB08FE" w:rsidRPr="00387DAB">
        <w:rPr>
          <w:rFonts w:ascii="Arial" w:eastAsiaTheme="minorHAnsi" w:hAnsi="Arial" w:cs="Arial"/>
          <w:i/>
          <w:color w:val="70AD47" w:themeColor="accent6"/>
          <w:spacing w:val="-2"/>
          <w:sz w:val="22"/>
          <w:szCs w:val="22"/>
          <w:lang w:eastAsia="en-US"/>
        </w:rPr>
        <w:t>.</w:t>
      </w:r>
      <w:r>
        <w:rPr>
          <w:rFonts w:ascii="Arial" w:eastAsiaTheme="minorHAnsi" w:hAnsi="Arial" w:cs="Arial"/>
          <w:iCs/>
          <w:color w:val="70AD47" w:themeColor="accent6"/>
          <w:spacing w:val="-2"/>
          <w:sz w:val="22"/>
          <w:szCs w:val="22"/>
          <w:lang w:eastAsia="en-US"/>
        </w:rPr>
        <w:t>]</w:t>
      </w:r>
    </w:p>
    <w:p w14:paraId="0F29E44D" w14:textId="55281B7D" w:rsidR="00322348" w:rsidRPr="00387DAB" w:rsidRDefault="00322348" w:rsidP="00962222">
      <w:pPr>
        <w:tabs>
          <w:tab w:val="left" w:pos="-720"/>
          <w:tab w:val="left" w:pos="0"/>
        </w:tabs>
        <w:suppressAutoHyphens/>
        <w:jc w:val="left"/>
        <w:rPr>
          <w:rFonts w:ascii="Arial" w:eastAsiaTheme="minorHAnsi" w:hAnsi="Arial" w:cs="Arial"/>
          <w:i/>
          <w:color w:val="70AD47" w:themeColor="accent6"/>
          <w:spacing w:val="-2"/>
          <w:sz w:val="22"/>
          <w:szCs w:val="22"/>
          <w:lang w:eastAsia="en-US"/>
        </w:rPr>
      </w:pPr>
    </w:p>
    <w:p w14:paraId="6D236DE6" w14:textId="724B1D14" w:rsidR="00322348" w:rsidRPr="00C97C8A" w:rsidRDefault="00C97C8A" w:rsidP="00962222">
      <w:pPr>
        <w:jc w:val="left"/>
        <w:textAlignment w:val="auto"/>
        <w:rPr>
          <w:rFonts w:ascii="Arial" w:hAnsi="Arial" w:cs="Arial"/>
          <w:color w:val="70AD47" w:themeColor="accent6"/>
          <w:sz w:val="22"/>
          <w:lang w:eastAsia="en-US"/>
        </w:rPr>
      </w:pPr>
      <w:r>
        <w:rPr>
          <w:rFonts w:ascii="Arial" w:hAnsi="Arial" w:cs="Arial"/>
          <w:bCs/>
          <w:color w:val="70AD47" w:themeColor="accent6"/>
          <w:spacing w:val="-2"/>
          <w:sz w:val="22"/>
          <w:szCs w:val="22"/>
        </w:rPr>
        <w:t>[</w:t>
      </w:r>
      <w:r w:rsidR="00322348" w:rsidRPr="00387DAB">
        <w:rPr>
          <w:rFonts w:ascii="Arial" w:hAnsi="Arial" w:cs="Arial"/>
          <w:bCs/>
          <w:i/>
          <w:iCs/>
          <w:color w:val="70AD47" w:themeColor="accent6"/>
          <w:spacing w:val="-2"/>
          <w:sz w:val="22"/>
          <w:szCs w:val="22"/>
        </w:rPr>
        <w:t>In most cases this section will require a diagram and</w:t>
      </w:r>
      <w:r w:rsidR="00493196">
        <w:rPr>
          <w:rFonts w:ascii="Arial" w:hAnsi="Arial" w:cs="Arial"/>
          <w:bCs/>
          <w:i/>
          <w:iCs/>
          <w:color w:val="70AD47" w:themeColor="accent6"/>
          <w:spacing w:val="-2"/>
          <w:sz w:val="22"/>
          <w:szCs w:val="22"/>
        </w:rPr>
        <w:t xml:space="preserve"> </w:t>
      </w:r>
      <w:r w:rsidR="00322348" w:rsidRPr="00387DAB">
        <w:rPr>
          <w:rFonts w:ascii="Arial" w:hAnsi="Arial" w:cs="Arial"/>
          <w:bCs/>
          <w:i/>
          <w:iCs/>
          <w:color w:val="70AD47" w:themeColor="accent6"/>
          <w:spacing w:val="-2"/>
          <w:sz w:val="22"/>
          <w:szCs w:val="22"/>
        </w:rPr>
        <w:t>/</w:t>
      </w:r>
      <w:r w:rsidR="00493196">
        <w:rPr>
          <w:rFonts w:ascii="Arial" w:hAnsi="Arial" w:cs="Arial"/>
          <w:bCs/>
          <w:i/>
          <w:iCs/>
          <w:color w:val="70AD47" w:themeColor="accent6"/>
          <w:spacing w:val="-2"/>
          <w:sz w:val="22"/>
          <w:szCs w:val="22"/>
        </w:rPr>
        <w:t xml:space="preserve"> </w:t>
      </w:r>
      <w:r w:rsidR="00322348" w:rsidRPr="00387DAB">
        <w:rPr>
          <w:rFonts w:ascii="Arial" w:hAnsi="Arial" w:cs="Arial"/>
          <w:bCs/>
          <w:i/>
          <w:iCs/>
          <w:color w:val="70AD47" w:themeColor="accent6"/>
          <w:spacing w:val="-2"/>
          <w:sz w:val="22"/>
          <w:szCs w:val="22"/>
        </w:rPr>
        <w:t>or table</w:t>
      </w:r>
      <w:r w:rsidR="00322348" w:rsidRPr="00387DAB">
        <w:rPr>
          <w:rFonts w:ascii="Arial" w:hAnsi="Arial" w:cs="Arial"/>
          <w:bCs/>
          <w:color w:val="70AD47" w:themeColor="accent6"/>
          <w:spacing w:val="-2"/>
          <w:sz w:val="22"/>
          <w:szCs w:val="22"/>
        </w:rPr>
        <w:t>.</w:t>
      </w:r>
      <w:r w:rsidRPr="00C97C8A">
        <w:rPr>
          <w:rFonts w:ascii="Arial" w:hAnsi="Arial" w:cs="Arial"/>
          <w:bCs/>
          <w:color w:val="70AD47" w:themeColor="accent6"/>
          <w:spacing w:val="-2"/>
          <w:sz w:val="22"/>
          <w:szCs w:val="22"/>
        </w:rPr>
        <w:t>]</w:t>
      </w:r>
    </w:p>
    <w:p w14:paraId="7EB3691E" w14:textId="77777777" w:rsidR="00322348" w:rsidRDefault="00322348" w:rsidP="003B425B">
      <w:pPr>
        <w:tabs>
          <w:tab w:val="left" w:pos="-720"/>
          <w:tab w:val="left" w:pos="0"/>
        </w:tabs>
        <w:suppressAutoHyphens/>
        <w:jc w:val="left"/>
        <w:rPr>
          <w:rFonts w:ascii="Arial" w:hAnsi="Arial" w:cs="Arial"/>
          <w:bCs/>
          <w:sz w:val="22"/>
          <w:szCs w:val="22"/>
        </w:rPr>
      </w:pPr>
    </w:p>
    <w:p w14:paraId="13011DBA" w14:textId="11F7CED3" w:rsidR="00465B84" w:rsidRDefault="00465B84" w:rsidP="003B425B">
      <w:pPr>
        <w:tabs>
          <w:tab w:val="left" w:pos="-720"/>
          <w:tab w:val="left" w:pos="0"/>
        </w:tabs>
        <w:suppressAutoHyphens/>
        <w:jc w:val="left"/>
        <w:rPr>
          <w:rFonts w:ascii="Arial" w:hAnsi="Arial" w:cs="Arial"/>
          <w:bCs/>
          <w:sz w:val="22"/>
          <w:szCs w:val="22"/>
        </w:rPr>
      </w:pPr>
    </w:p>
    <w:p w14:paraId="2BF4B99B" w14:textId="6F360D57" w:rsidR="00134BE3" w:rsidRPr="00451EDC" w:rsidRDefault="00134BE3" w:rsidP="00451EDC">
      <w:pPr>
        <w:rPr>
          <w:rFonts w:ascii="Arial" w:hAnsi="Arial" w:cs="Arial"/>
          <w:b/>
          <w:bCs/>
          <w:sz w:val="22"/>
          <w:szCs w:val="22"/>
        </w:rPr>
      </w:pPr>
      <w:r w:rsidRPr="00451EDC">
        <w:rPr>
          <w:rFonts w:ascii="Arial" w:hAnsi="Arial" w:cs="Arial"/>
          <w:b/>
          <w:bCs/>
          <w:sz w:val="22"/>
          <w:szCs w:val="22"/>
        </w:rPr>
        <w:t>0.2.3</w:t>
      </w:r>
      <w:r w:rsidR="00A1090C">
        <w:rPr>
          <w:rFonts w:ascii="Arial" w:hAnsi="Arial" w:cs="Arial"/>
          <w:b/>
          <w:bCs/>
          <w:sz w:val="22"/>
          <w:szCs w:val="22"/>
        </w:rPr>
        <w:t xml:space="preserve">  </w:t>
      </w:r>
      <w:r w:rsidRPr="00451EDC">
        <w:rPr>
          <w:rFonts w:ascii="Arial" w:hAnsi="Arial" w:cs="Arial"/>
          <w:b/>
          <w:bCs/>
          <w:sz w:val="22"/>
          <w:szCs w:val="22"/>
        </w:rPr>
        <w:t>Type of Operation</w:t>
      </w:r>
      <w:bookmarkEnd w:id="36"/>
      <w:bookmarkEnd w:id="37"/>
      <w:bookmarkEnd w:id="38"/>
    </w:p>
    <w:p w14:paraId="2BF4B99C" w14:textId="77777777" w:rsidR="00134BE3" w:rsidRPr="002214D3" w:rsidRDefault="00134BE3" w:rsidP="00134BE3">
      <w:pPr>
        <w:tabs>
          <w:tab w:val="left" w:pos="-720"/>
          <w:tab w:val="left" w:pos="0"/>
        </w:tabs>
        <w:suppressAutoHyphens/>
        <w:jc w:val="left"/>
        <w:rPr>
          <w:rFonts w:ascii="Arial" w:hAnsi="Arial" w:cs="Arial"/>
          <w:spacing w:val="-2"/>
          <w:sz w:val="22"/>
          <w:szCs w:val="22"/>
        </w:rPr>
      </w:pPr>
    </w:p>
    <w:p w14:paraId="2BF4B99E" w14:textId="07EF87CF" w:rsidR="00AE161A" w:rsidRPr="00387DAB" w:rsidRDefault="00C97C8A" w:rsidP="00962222">
      <w:pPr>
        <w:overflowPunct/>
        <w:autoSpaceDE/>
        <w:autoSpaceDN/>
        <w:adjustRightInd/>
        <w:jc w:val="left"/>
        <w:textAlignment w:val="auto"/>
        <w:rPr>
          <w:rFonts w:ascii="Arial" w:hAnsi="Arial" w:cs="Arial"/>
          <w:color w:val="70AD47" w:themeColor="accent6"/>
          <w:sz w:val="22"/>
          <w:szCs w:val="22"/>
        </w:rPr>
      </w:pPr>
      <w:r>
        <w:rPr>
          <w:rFonts w:ascii="Arial" w:hAnsi="Arial" w:cs="Arial"/>
          <w:color w:val="70AD47" w:themeColor="accent6"/>
          <w:sz w:val="22"/>
          <w:szCs w:val="22"/>
        </w:rPr>
        <w:t>[</w:t>
      </w:r>
      <w:r w:rsidR="002B64E5" w:rsidRPr="3746C1E8">
        <w:rPr>
          <w:rFonts w:ascii="Arial" w:hAnsi="Arial" w:cs="Arial"/>
          <w:i/>
          <w:iCs/>
          <w:color w:val="70AD47" w:themeColor="accent6"/>
          <w:sz w:val="22"/>
          <w:szCs w:val="22"/>
        </w:rPr>
        <w:t>This paragraph should give broad information on the type of operation of the Air System(s) and what it is being used for</w:t>
      </w:r>
      <w:r w:rsidR="005A5210" w:rsidRPr="3746C1E8">
        <w:rPr>
          <w:rFonts w:ascii="Arial" w:hAnsi="Arial" w:cs="Arial"/>
          <w:i/>
          <w:iCs/>
          <w:color w:val="70AD47" w:themeColor="accent6"/>
          <w:sz w:val="22"/>
          <w:szCs w:val="22"/>
        </w:rPr>
        <w:t xml:space="preserve"> – noting the document </w:t>
      </w:r>
      <w:r w:rsidR="0020372B" w:rsidRPr="3746C1E8">
        <w:rPr>
          <w:rFonts w:ascii="Arial" w:hAnsi="Arial" w:cs="Arial"/>
          <w:i/>
          <w:iCs/>
          <w:color w:val="70AD47" w:themeColor="accent6"/>
          <w:sz w:val="22"/>
          <w:szCs w:val="22"/>
        </w:rPr>
        <w:t>security classification</w:t>
      </w:r>
      <w:r w:rsidR="002B64E5" w:rsidRPr="3746C1E8">
        <w:rPr>
          <w:rFonts w:ascii="Arial" w:hAnsi="Arial" w:cs="Arial"/>
          <w:i/>
          <w:iCs/>
          <w:color w:val="70AD47" w:themeColor="accent6"/>
          <w:sz w:val="22"/>
          <w:szCs w:val="22"/>
        </w:rPr>
        <w:t xml:space="preserve">.  </w:t>
      </w:r>
      <w:r w:rsidR="003B6BFC" w:rsidRPr="3746C1E8">
        <w:rPr>
          <w:rFonts w:ascii="Arial" w:hAnsi="Arial" w:cs="Arial"/>
          <w:i/>
          <w:iCs/>
          <w:color w:val="70AD47" w:themeColor="accent6"/>
          <w:sz w:val="22"/>
          <w:szCs w:val="22"/>
        </w:rPr>
        <w:t xml:space="preserve">Detailed information is not required but </w:t>
      </w:r>
      <w:r w:rsidR="00FC718D" w:rsidRPr="3746C1E8">
        <w:rPr>
          <w:rFonts w:ascii="Arial" w:hAnsi="Arial" w:cs="Arial"/>
          <w:i/>
          <w:iCs/>
          <w:color w:val="70AD47" w:themeColor="accent6"/>
          <w:sz w:val="22"/>
          <w:szCs w:val="22"/>
        </w:rPr>
        <w:t xml:space="preserve">it should provide enough </w:t>
      </w:r>
      <w:r w:rsidR="00B52546" w:rsidRPr="3746C1E8">
        <w:rPr>
          <w:rFonts w:ascii="Arial" w:hAnsi="Arial" w:cs="Arial"/>
          <w:i/>
          <w:iCs/>
          <w:color w:val="70AD47" w:themeColor="accent6"/>
          <w:sz w:val="22"/>
          <w:szCs w:val="22"/>
        </w:rPr>
        <w:t xml:space="preserve">description to understand the context </w:t>
      </w:r>
      <w:r w:rsidR="002618A6" w:rsidRPr="3746C1E8">
        <w:rPr>
          <w:rFonts w:ascii="Arial" w:hAnsi="Arial" w:cs="Arial"/>
          <w:i/>
          <w:iCs/>
          <w:color w:val="70AD47" w:themeColor="accent6"/>
          <w:sz w:val="22"/>
          <w:szCs w:val="22"/>
        </w:rPr>
        <w:t>driving</w:t>
      </w:r>
      <w:r w:rsidR="00B52546" w:rsidRPr="3746C1E8">
        <w:rPr>
          <w:rFonts w:ascii="Arial" w:hAnsi="Arial" w:cs="Arial"/>
          <w:i/>
          <w:iCs/>
          <w:color w:val="70AD47" w:themeColor="accent6"/>
          <w:sz w:val="22"/>
          <w:szCs w:val="22"/>
        </w:rPr>
        <w:t xml:space="preserve"> CAw</w:t>
      </w:r>
      <w:r w:rsidR="005A54BE" w:rsidRPr="3746C1E8">
        <w:rPr>
          <w:rFonts w:ascii="Arial" w:hAnsi="Arial" w:cs="Arial"/>
          <w:i/>
          <w:iCs/>
          <w:color w:val="70AD47" w:themeColor="accent6"/>
          <w:sz w:val="22"/>
          <w:szCs w:val="22"/>
        </w:rPr>
        <w:t xml:space="preserve"> management</w:t>
      </w:r>
      <w:r w:rsidR="003E12A1" w:rsidRPr="3746C1E8">
        <w:rPr>
          <w:rFonts w:ascii="Arial" w:hAnsi="Arial" w:cs="Arial"/>
          <w:i/>
          <w:iCs/>
          <w:color w:val="70AD47" w:themeColor="accent6"/>
          <w:sz w:val="22"/>
          <w:szCs w:val="22"/>
        </w:rPr>
        <w:t>.  Consideration should be given to operational</w:t>
      </w:r>
      <w:r w:rsidR="00AA5649" w:rsidRPr="3746C1E8">
        <w:rPr>
          <w:rFonts w:ascii="Arial" w:hAnsi="Arial" w:cs="Arial"/>
          <w:i/>
          <w:iCs/>
          <w:color w:val="70AD47" w:themeColor="accent6"/>
          <w:sz w:val="22"/>
          <w:szCs w:val="22"/>
        </w:rPr>
        <w:t xml:space="preserve"> imperatives</w:t>
      </w:r>
      <w:r w:rsidR="00493196">
        <w:rPr>
          <w:rFonts w:ascii="Arial" w:hAnsi="Arial" w:cs="Arial"/>
          <w:i/>
          <w:iCs/>
          <w:color w:val="70AD47" w:themeColor="accent6"/>
          <w:sz w:val="22"/>
          <w:szCs w:val="22"/>
        </w:rPr>
        <w:t xml:space="preserve"> </w:t>
      </w:r>
      <w:r w:rsidR="00AA5649" w:rsidRPr="3746C1E8">
        <w:rPr>
          <w:rFonts w:ascii="Arial" w:hAnsi="Arial" w:cs="Arial"/>
          <w:i/>
          <w:iCs/>
          <w:color w:val="70AD47" w:themeColor="accent6"/>
          <w:sz w:val="22"/>
          <w:szCs w:val="22"/>
        </w:rPr>
        <w:t>/</w:t>
      </w:r>
      <w:r w:rsidR="00493196">
        <w:rPr>
          <w:rFonts w:ascii="Arial" w:hAnsi="Arial" w:cs="Arial"/>
          <w:i/>
          <w:iCs/>
          <w:color w:val="70AD47" w:themeColor="accent6"/>
          <w:sz w:val="22"/>
          <w:szCs w:val="22"/>
        </w:rPr>
        <w:t xml:space="preserve"> </w:t>
      </w:r>
      <w:r w:rsidR="00AA5649" w:rsidRPr="3746C1E8">
        <w:rPr>
          <w:rFonts w:ascii="Arial" w:hAnsi="Arial" w:cs="Arial"/>
          <w:i/>
          <w:iCs/>
          <w:color w:val="70AD47" w:themeColor="accent6"/>
          <w:sz w:val="22"/>
          <w:szCs w:val="22"/>
        </w:rPr>
        <w:t xml:space="preserve">changes that will require changes </w:t>
      </w:r>
      <w:r w:rsidR="00BF0659" w:rsidRPr="3746C1E8">
        <w:rPr>
          <w:rFonts w:ascii="Arial" w:hAnsi="Arial" w:cs="Arial"/>
          <w:i/>
          <w:iCs/>
          <w:color w:val="70AD47" w:themeColor="accent6"/>
          <w:sz w:val="22"/>
          <w:szCs w:val="22"/>
        </w:rPr>
        <w:t>to CAw activity (</w:t>
      </w:r>
      <w:r w:rsidR="7678D9B7" w:rsidRPr="3746C1E8">
        <w:rPr>
          <w:rFonts w:ascii="Arial" w:hAnsi="Arial" w:cs="Arial"/>
          <w:i/>
          <w:iCs/>
          <w:color w:val="70AD47" w:themeColor="accent6"/>
          <w:sz w:val="22"/>
          <w:szCs w:val="22"/>
        </w:rPr>
        <w:t>ie,</w:t>
      </w:r>
      <w:r w:rsidR="008D49E7" w:rsidRPr="3746C1E8">
        <w:rPr>
          <w:rFonts w:ascii="Arial" w:hAnsi="Arial" w:cs="Arial"/>
          <w:i/>
          <w:iCs/>
          <w:color w:val="70AD47" w:themeColor="accent6"/>
          <w:sz w:val="22"/>
          <w:szCs w:val="22"/>
        </w:rPr>
        <w:t xml:space="preserve"> operational </w:t>
      </w:r>
      <w:r w:rsidR="00BF0659" w:rsidRPr="3746C1E8">
        <w:rPr>
          <w:rFonts w:ascii="Arial" w:hAnsi="Arial" w:cs="Arial"/>
          <w:i/>
          <w:iCs/>
          <w:color w:val="70AD47" w:themeColor="accent6"/>
          <w:sz w:val="22"/>
          <w:szCs w:val="22"/>
        </w:rPr>
        <w:t>envi</w:t>
      </w:r>
      <w:r w:rsidR="008D49E7" w:rsidRPr="3746C1E8">
        <w:rPr>
          <w:rFonts w:ascii="Arial" w:hAnsi="Arial" w:cs="Arial"/>
          <w:i/>
          <w:iCs/>
          <w:color w:val="70AD47" w:themeColor="accent6"/>
          <w:sz w:val="22"/>
          <w:szCs w:val="22"/>
        </w:rPr>
        <w:t>r</w:t>
      </w:r>
      <w:r w:rsidR="009B03D3" w:rsidRPr="3746C1E8">
        <w:rPr>
          <w:rFonts w:ascii="Arial" w:hAnsi="Arial" w:cs="Arial"/>
          <w:i/>
          <w:iCs/>
          <w:color w:val="70AD47" w:themeColor="accent6"/>
          <w:sz w:val="22"/>
          <w:szCs w:val="22"/>
        </w:rPr>
        <w:t>on</w:t>
      </w:r>
      <w:r w:rsidR="008D49E7" w:rsidRPr="3746C1E8">
        <w:rPr>
          <w:rFonts w:ascii="Arial" w:hAnsi="Arial" w:cs="Arial"/>
          <w:i/>
          <w:iCs/>
          <w:color w:val="70AD47" w:themeColor="accent6"/>
          <w:sz w:val="22"/>
          <w:szCs w:val="22"/>
        </w:rPr>
        <w:t>ments</w:t>
      </w:r>
      <w:r w:rsidR="00374F3A" w:rsidRPr="3746C1E8">
        <w:rPr>
          <w:rFonts w:ascii="Arial" w:hAnsi="Arial" w:cs="Arial"/>
          <w:i/>
          <w:iCs/>
          <w:color w:val="70AD47" w:themeColor="accent6"/>
          <w:sz w:val="22"/>
          <w:szCs w:val="22"/>
        </w:rPr>
        <w:t xml:space="preserve"> including extremes of heat, salt or sand</w:t>
      </w:r>
      <w:r w:rsidR="00A35B5D" w:rsidRPr="3746C1E8">
        <w:rPr>
          <w:rFonts w:ascii="Arial" w:hAnsi="Arial" w:cs="Arial"/>
          <w:i/>
          <w:iCs/>
          <w:color w:val="70AD47" w:themeColor="accent6"/>
          <w:sz w:val="22"/>
          <w:szCs w:val="22"/>
        </w:rPr>
        <w:t xml:space="preserve"> contamination, types of cargo</w:t>
      </w:r>
      <w:r w:rsidR="00A2493F">
        <w:rPr>
          <w:rFonts w:ascii="Arial" w:hAnsi="Arial" w:cs="Arial"/>
          <w:i/>
          <w:iCs/>
          <w:color w:val="70AD47" w:themeColor="accent6"/>
          <w:sz w:val="22"/>
          <w:szCs w:val="22"/>
        </w:rPr>
        <w:t xml:space="preserve"> </w:t>
      </w:r>
      <w:r w:rsidR="00DA6819" w:rsidRPr="3746C1E8">
        <w:rPr>
          <w:rFonts w:ascii="Arial" w:hAnsi="Arial" w:cs="Arial"/>
          <w:i/>
          <w:iCs/>
          <w:color w:val="70AD47" w:themeColor="accent6"/>
          <w:sz w:val="22"/>
          <w:szCs w:val="22"/>
        </w:rPr>
        <w:t>/</w:t>
      </w:r>
      <w:r w:rsidR="00A2493F">
        <w:rPr>
          <w:rFonts w:ascii="Arial" w:hAnsi="Arial" w:cs="Arial"/>
          <w:i/>
          <w:iCs/>
          <w:color w:val="70AD47" w:themeColor="accent6"/>
          <w:sz w:val="22"/>
          <w:szCs w:val="22"/>
        </w:rPr>
        <w:t xml:space="preserve"> </w:t>
      </w:r>
      <w:r w:rsidR="00DA6819" w:rsidRPr="3746C1E8">
        <w:rPr>
          <w:rFonts w:ascii="Arial" w:hAnsi="Arial" w:cs="Arial"/>
          <w:i/>
          <w:iCs/>
          <w:color w:val="70AD47" w:themeColor="accent6"/>
          <w:sz w:val="22"/>
          <w:szCs w:val="22"/>
        </w:rPr>
        <w:t>passengers</w:t>
      </w:r>
      <w:r w:rsidR="00A35B5D" w:rsidRPr="3746C1E8">
        <w:rPr>
          <w:rFonts w:ascii="Arial" w:hAnsi="Arial" w:cs="Arial"/>
          <w:i/>
          <w:iCs/>
          <w:color w:val="70AD47" w:themeColor="accent6"/>
          <w:sz w:val="22"/>
          <w:szCs w:val="22"/>
        </w:rPr>
        <w:t xml:space="preserve"> etc).</w:t>
      </w:r>
      <w:r>
        <w:rPr>
          <w:rFonts w:ascii="Arial" w:hAnsi="Arial" w:cs="Arial"/>
          <w:color w:val="70AD47" w:themeColor="accent6"/>
          <w:sz w:val="22"/>
          <w:szCs w:val="22"/>
        </w:rPr>
        <w:t>]</w:t>
      </w:r>
      <w:r w:rsidR="003E12A1" w:rsidRPr="3746C1E8">
        <w:rPr>
          <w:rFonts w:ascii="Arial" w:hAnsi="Arial" w:cs="Arial"/>
          <w:i/>
          <w:iCs/>
          <w:color w:val="70AD47" w:themeColor="accent6"/>
          <w:sz w:val="22"/>
          <w:szCs w:val="22"/>
        </w:rPr>
        <w:t xml:space="preserve"> </w:t>
      </w:r>
    </w:p>
    <w:p w14:paraId="52BA2D5A" w14:textId="77777777" w:rsidR="00F11639" w:rsidRPr="002B64E5" w:rsidRDefault="00F11639" w:rsidP="002B64E5">
      <w:pPr>
        <w:overflowPunct/>
        <w:autoSpaceDE/>
        <w:autoSpaceDN/>
        <w:adjustRightInd/>
        <w:jc w:val="left"/>
        <w:textAlignment w:val="auto"/>
        <w:rPr>
          <w:rFonts w:ascii="Arial" w:hAnsi="Arial" w:cs="Arial"/>
          <w:bCs/>
          <w:i/>
          <w:iCs/>
          <w:sz w:val="22"/>
          <w:szCs w:val="22"/>
        </w:rPr>
      </w:pPr>
    </w:p>
    <w:p w14:paraId="3A8D9143" w14:textId="4F75BA86" w:rsidR="00337915" w:rsidRDefault="00337915">
      <w:pPr>
        <w:overflowPunct/>
        <w:autoSpaceDE/>
        <w:autoSpaceDN/>
        <w:adjustRightInd/>
        <w:jc w:val="left"/>
        <w:textAlignment w:val="auto"/>
        <w:rPr>
          <w:rFonts w:ascii="Arial" w:hAnsi="Arial" w:cs="Arial"/>
          <w:b/>
          <w:bCs/>
          <w:sz w:val="22"/>
          <w:szCs w:val="22"/>
        </w:rPr>
      </w:pPr>
      <w:bookmarkStart w:id="39" w:name="_Toc369176062"/>
      <w:bookmarkStart w:id="40" w:name="_Toc369176169"/>
      <w:bookmarkStart w:id="41" w:name="_Toc369176247"/>
    </w:p>
    <w:p w14:paraId="2BF4B99F" w14:textId="15E59F59" w:rsidR="00134BE3" w:rsidRPr="00451EDC" w:rsidRDefault="00134BE3" w:rsidP="00451EDC">
      <w:pPr>
        <w:rPr>
          <w:rFonts w:ascii="Arial" w:hAnsi="Arial" w:cs="Arial"/>
          <w:b/>
          <w:bCs/>
          <w:sz w:val="22"/>
          <w:szCs w:val="22"/>
        </w:rPr>
      </w:pPr>
      <w:r w:rsidRPr="00451EDC">
        <w:rPr>
          <w:rFonts w:ascii="Arial" w:hAnsi="Arial" w:cs="Arial"/>
          <w:b/>
          <w:bCs/>
          <w:sz w:val="22"/>
          <w:szCs w:val="22"/>
        </w:rPr>
        <w:lastRenderedPageBreak/>
        <w:t>0.2.4</w:t>
      </w:r>
      <w:r w:rsidR="00A1090C">
        <w:rPr>
          <w:rFonts w:ascii="Arial" w:hAnsi="Arial" w:cs="Arial"/>
          <w:b/>
          <w:bCs/>
          <w:sz w:val="22"/>
          <w:szCs w:val="22"/>
        </w:rPr>
        <w:t xml:space="preserve">  </w:t>
      </w:r>
      <w:r w:rsidRPr="00451EDC">
        <w:rPr>
          <w:rFonts w:ascii="Arial" w:hAnsi="Arial" w:cs="Arial"/>
          <w:b/>
          <w:bCs/>
          <w:sz w:val="22"/>
          <w:szCs w:val="22"/>
        </w:rPr>
        <w:t>Scope of Work</w:t>
      </w:r>
      <w:bookmarkEnd w:id="39"/>
      <w:bookmarkEnd w:id="40"/>
      <w:bookmarkEnd w:id="41"/>
    </w:p>
    <w:p w14:paraId="2BF4B9A0" w14:textId="77777777" w:rsidR="00134BE3" w:rsidRPr="00567430" w:rsidRDefault="00134BE3" w:rsidP="006B1456">
      <w:pPr>
        <w:pStyle w:val="NoSpacing"/>
        <w:jc w:val="left"/>
      </w:pPr>
    </w:p>
    <w:p w14:paraId="12CC3A21" w14:textId="5F0781D8" w:rsidR="002D189A" w:rsidRPr="00C97C8A" w:rsidRDefault="00C97C8A" w:rsidP="3746C1E8">
      <w:pPr>
        <w:jc w:val="left"/>
        <w:rPr>
          <w:rFonts w:ascii="Arial" w:hAnsi="Arial" w:cs="Arial"/>
          <w:color w:val="70AD47" w:themeColor="accent6"/>
          <w:sz w:val="22"/>
          <w:szCs w:val="22"/>
        </w:rPr>
      </w:pPr>
      <w:r>
        <w:rPr>
          <w:rFonts w:ascii="Arial" w:hAnsi="Arial" w:cs="Arial"/>
          <w:color w:val="70AD47" w:themeColor="accent6"/>
          <w:sz w:val="22"/>
          <w:szCs w:val="22"/>
        </w:rPr>
        <w:t>[</w:t>
      </w:r>
      <w:r w:rsidR="00A40F9C" w:rsidRPr="3746C1E8">
        <w:rPr>
          <w:rFonts w:ascii="Arial" w:hAnsi="Arial" w:cs="Arial"/>
          <w:i/>
          <w:iCs/>
          <w:color w:val="70AD47" w:themeColor="accent6"/>
          <w:sz w:val="22"/>
          <w:szCs w:val="22"/>
        </w:rPr>
        <w:t>This paragraph should describe the scope of work undertaken by the Mil CAM. It should reference relevant orders, procedures or manuals which define how the CAw of the Air System(s) is achieved</w:t>
      </w:r>
      <w:r w:rsidR="001F0D08" w:rsidRPr="3746C1E8">
        <w:rPr>
          <w:rFonts w:ascii="Arial" w:hAnsi="Arial" w:cs="Arial"/>
          <w:i/>
          <w:iCs/>
          <w:color w:val="70AD47" w:themeColor="accent6"/>
          <w:sz w:val="22"/>
          <w:szCs w:val="22"/>
        </w:rPr>
        <w:t xml:space="preserve">, </w:t>
      </w:r>
      <w:r w:rsidR="3055FB71" w:rsidRPr="3746C1E8">
        <w:rPr>
          <w:rFonts w:ascii="Arial" w:hAnsi="Arial" w:cs="Arial"/>
          <w:i/>
          <w:iCs/>
          <w:color w:val="70AD47" w:themeColor="accent6"/>
          <w:sz w:val="22"/>
          <w:szCs w:val="22"/>
        </w:rPr>
        <w:t>ie</w:t>
      </w:r>
      <w:r w:rsidR="001F0D08" w:rsidRPr="3746C1E8">
        <w:rPr>
          <w:rFonts w:ascii="Arial" w:hAnsi="Arial" w:cs="Arial"/>
          <w:i/>
          <w:iCs/>
          <w:color w:val="70AD47" w:themeColor="accent6"/>
          <w:sz w:val="22"/>
          <w:szCs w:val="22"/>
        </w:rPr>
        <w:t xml:space="preserve"> compliance with the Topic 2(N/A/R)1, </w:t>
      </w:r>
      <w:r w:rsidR="00962222" w:rsidRPr="3746C1E8">
        <w:rPr>
          <w:rFonts w:ascii="Arial" w:hAnsi="Arial" w:cs="Arial"/>
          <w:i/>
          <w:iCs/>
          <w:color w:val="70AD47" w:themeColor="accent6"/>
          <w:sz w:val="22"/>
          <w:szCs w:val="22"/>
        </w:rPr>
        <w:t xml:space="preserve">higher </w:t>
      </w:r>
      <w:r w:rsidR="00815A00" w:rsidRPr="3746C1E8">
        <w:rPr>
          <w:rFonts w:ascii="Arial" w:hAnsi="Arial" w:cs="Arial"/>
          <w:i/>
          <w:iCs/>
          <w:color w:val="70AD47" w:themeColor="accent6"/>
          <w:sz w:val="22"/>
          <w:szCs w:val="22"/>
        </w:rPr>
        <w:t>organization</w:t>
      </w:r>
      <w:r w:rsidR="00A2493F">
        <w:rPr>
          <w:rFonts w:ascii="Arial" w:hAnsi="Arial" w:cs="Arial"/>
          <w:i/>
          <w:iCs/>
          <w:color w:val="70AD47" w:themeColor="accent6"/>
          <w:sz w:val="22"/>
          <w:szCs w:val="22"/>
        </w:rPr>
        <w:t xml:space="preserve"> </w:t>
      </w:r>
      <w:r w:rsidR="0006582A" w:rsidRPr="3746C1E8">
        <w:rPr>
          <w:rFonts w:ascii="Arial" w:hAnsi="Arial" w:cs="Arial"/>
          <w:i/>
          <w:iCs/>
          <w:color w:val="70AD47" w:themeColor="accent6"/>
          <w:sz w:val="22"/>
          <w:szCs w:val="22"/>
        </w:rPr>
        <w:t>/</w:t>
      </w:r>
      <w:r w:rsidR="00A2493F">
        <w:rPr>
          <w:rFonts w:ascii="Arial" w:hAnsi="Arial" w:cs="Arial"/>
          <w:i/>
          <w:iCs/>
          <w:color w:val="70AD47" w:themeColor="accent6"/>
          <w:sz w:val="22"/>
          <w:szCs w:val="22"/>
        </w:rPr>
        <w:t xml:space="preserve"> </w:t>
      </w:r>
      <w:r w:rsidR="0006582A" w:rsidRPr="3746C1E8">
        <w:rPr>
          <w:rFonts w:ascii="Arial" w:hAnsi="Arial" w:cs="Arial"/>
          <w:i/>
          <w:iCs/>
          <w:color w:val="70AD47" w:themeColor="accent6"/>
          <w:sz w:val="22"/>
          <w:szCs w:val="22"/>
        </w:rPr>
        <w:t xml:space="preserve">corporate </w:t>
      </w:r>
      <w:r w:rsidR="00A40F9C" w:rsidRPr="3746C1E8">
        <w:rPr>
          <w:rFonts w:ascii="Arial" w:hAnsi="Arial" w:cs="Arial"/>
          <w:i/>
          <w:iCs/>
          <w:color w:val="70AD47" w:themeColor="accent6"/>
          <w:sz w:val="22"/>
          <w:szCs w:val="22"/>
        </w:rPr>
        <w:t>publications</w:t>
      </w:r>
      <w:r w:rsidR="002D189A" w:rsidRPr="3746C1E8">
        <w:rPr>
          <w:rFonts w:ascii="Arial" w:hAnsi="Arial" w:cs="Arial"/>
          <w:i/>
          <w:iCs/>
          <w:color w:val="70AD47" w:themeColor="accent6"/>
          <w:sz w:val="22"/>
          <w:szCs w:val="22"/>
        </w:rPr>
        <w:t>, critical contracts</w:t>
      </w:r>
      <w:r w:rsidR="00273357" w:rsidRPr="3746C1E8">
        <w:rPr>
          <w:rFonts w:ascii="Arial" w:hAnsi="Arial" w:cs="Arial"/>
          <w:i/>
          <w:iCs/>
          <w:color w:val="70AD47" w:themeColor="accent6"/>
          <w:sz w:val="22"/>
          <w:szCs w:val="22"/>
        </w:rPr>
        <w:t xml:space="preserve"> etc</w:t>
      </w:r>
      <w:r w:rsidR="002D189A" w:rsidRPr="3746C1E8">
        <w:rPr>
          <w:rFonts w:ascii="Arial" w:hAnsi="Arial" w:cs="Arial"/>
          <w:i/>
          <w:iCs/>
          <w:color w:val="70AD47" w:themeColor="accent6"/>
          <w:sz w:val="22"/>
          <w:szCs w:val="22"/>
        </w:rPr>
        <w:t>.</w:t>
      </w:r>
      <w:r>
        <w:rPr>
          <w:rFonts w:ascii="Arial" w:hAnsi="Arial" w:cs="Arial"/>
          <w:color w:val="70AD47" w:themeColor="accent6"/>
          <w:sz w:val="22"/>
          <w:szCs w:val="22"/>
        </w:rPr>
        <w:t>]</w:t>
      </w:r>
    </w:p>
    <w:p w14:paraId="5E705F0E" w14:textId="77777777" w:rsidR="002D189A" w:rsidRPr="00387DAB" w:rsidRDefault="002D189A" w:rsidP="00962222">
      <w:pPr>
        <w:jc w:val="left"/>
        <w:rPr>
          <w:rFonts w:ascii="Arial" w:hAnsi="Arial" w:cs="Arial"/>
          <w:i/>
          <w:iCs/>
          <w:color w:val="70AD47" w:themeColor="accent6"/>
          <w:sz w:val="22"/>
          <w:szCs w:val="22"/>
        </w:rPr>
      </w:pPr>
    </w:p>
    <w:p w14:paraId="3484738B" w14:textId="336F2635" w:rsidR="00740E2D" w:rsidRPr="00C97C8A" w:rsidRDefault="00C97C8A">
      <w:pPr>
        <w:overflowPunct/>
        <w:autoSpaceDE/>
        <w:autoSpaceDN/>
        <w:adjustRightInd/>
        <w:jc w:val="left"/>
        <w:textAlignment w:val="auto"/>
      </w:pPr>
      <w:r>
        <w:rPr>
          <w:rFonts w:ascii="Arial" w:hAnsi="Arial" w:cs="Arial"/>
          <w:color w:val="70AD47" w:themeColor="accent6"/>
          <w:sz w:val="22"/>
          <w:szCs w:val="22"/>
        </w:rPr>
        <w:t>[</w:t>
      </w:r>
      <w:r w:rsidR="002D189A" w:rsidRPr="00387DAB">
        <w:rPr>
          <w:rFonts w:ascii="Arial" w:hAnsi="Arial" w:cs="Arial"/>
          <w:i/>
          <w:iCs/>
          <w:color w:val="70AD47" w:themeColor="accent6"/>
          <w:sz w:val="22"/>
          <w:szCs w:val="22"/>
        </w:rPr>
        <w:t xml:space="preserve">This </w:t>
      </w:r>
      <w:r w:rsidR="00273357" w:rsidRPr="00387DAB">
        <w:rPr>
          <w:rFonts w:ascii="Arial" w:hAnsi="Arial" w:cs="Arial"/>
          <w:i/>
          <w:iCs/>
          <w:color w:val="70AD47" w:themeColor="accent6"/>
          <w:sz w:val="22"/>
          <w:szCs w:val="22"/>
        </w:rPr>
        <w:t xml:space="preserve">paragraph may also include </w:t>
      </w:r>
      <w:r w:rsidR="00E33031" w:rsidRPr="00387DAB">
        <w:rPr>
          <w:rFonts w:ascii="Arial" w:hAnsi="Arial" w:cs="Arial"/>
          <w:i/>
          <w:iCs/>
          <w:color w:val="70AD47" w:themeColor="accent6"/>
          <w:sz w:val="22"/>
          <w:szCs w:val="22"/>
        </w:rPr>
        <w:t>a list of any constraints, limitation</w:t>
      </w:r>
      <w:r w:rsidR="009F14E8">
        <w:rPr>
          <w:rFonts w:ascii="Arial" w:hAnsi="Arial" w:cs="Arial"/>
          <w:i/>
          <w:iCs/>
          <w:color w:val="70AD47" w:themeColor="accent6"/>
          <w:sz w:val="22"/>
          <w:szCs w:val="22"/>
        </w:rPr>
        <w:t>s</w:t>
      </w:r>
      <w:r w:rsidR="00E33031" w:rsidRPr="00387DAB">
        <w:rPr>
          <w:rFonts w:ascii="Arial" w:hAnsi="Arial" w:cs="Arial"/>
          <w:i/>
          <w:iCs/>
          <w:color w:val="70AD47" w:themeColor="accent6"/>
          <w:sz w:val="22"/>
          <w:szCs w:val="22"/>
        </w:rPr>
        <w:t>, exclu</w:t>
      </w:r>
      <w:r w:rsidR="00401827" w:rsidRPr="00387DAB">
        <w:rPr>
          <w:rFonts w:ascii="Arial" w:hAnsi="Arial" w:cs="Arial"/>
          <w:i/>
          <w:iCs/>
          <w:color w:val="70AD47" w:themeColor="accent6"/>
          <w:sz w:val="22"/>
          <w:szCs w:val="22"/>
        </w:rPr>
        <w:t>sions</w:t>
      </w:r>
      <w:r w:rsidR="00E54C66" w:rsidRPr="00387DAB">
        <w:rPr>
          <w:rFonts w:ascii="Arial" w:hAnsi="Arial" w:cs="Arial"/>
          <w:i/>
          <w:iCs/>
          <w:color w:val="70AD47" w:themeColor="accent6"/>
          <w:sz w:val="22"/>
          <w:szCs w:val="22"/>
        </w:rPr>
        <w:t xml:space="preserve"> or</w:t>
      </w:r>
      <w:r w:rsidR="00401827" w:rsidRPr="00387DAB">
        <w:rPr>
          <w:rFonts w:ascii="Arial" w:hAnsi="Arial" w:cs="Arial"/>
          <w:i/>
          <w:iCs/>
          <w:color w:val="70AD47" w:themeColor="accent6"/>
          <w:sz w:val="22"/>
          <w:szCs w:val="22"/>
        </w:rPr>
        <w:t xml:space="preserve"> assumption</w:t>
      </w:r>
      <w:r w:rsidR="00E54C66" w:rsidRPr="00387DAB">
        <w:rPr>
          <w:rFonts w:ascii="Arial" w:hAnsi="Arial" w:cs="Arial"/>
          <w:i/>
          <w:iCs/>
          <w:color w:val="70AD47" w:themeColor="accent6"/>
          <w:sz w:val="22"/>
          <w:szCs w:val="22"/>
        </w:rPr>
        <w:t>s</w:t>
      </w:r>
      <w:r w:rsidR="00401827" w:rsidRPr="00387DAB">
        <w:rPr>
          <w:rFonts w:ascii="Arial" w:hAnsi="Arial" w:cs="Arial"/>
          <w:i/>
          <w:iCs/>
          <w:color w:val="70AD47" w:themeColor="accent6"/>
          <w:sz w:val="22"/>
          <w:szCs w:val="22"/>
        </w:rPr>
        <w:t xml:space="preserve"> for which a change would </w:t>
      </w:r>
      <w:r w:rsidR="001C3142" w:rsidRPr="00387DAB">
        <w:rPr>
          <w:rFonts w:ascii="Arial" w:hAnsi="Arial" w:cs="Arial"/>
          <w:i/>
          <w:iCs/>
          <w:color w:val="70AD47" w:themeColor="accent6"/>
          <w:sz w:val="22"/>
          <w:szCs w:val="22"/>
        </w:rPr>
        <w:t xml:space="preserve">likely involve a change of CAw arrangements (ie planned Out of Service Date, </w:t>
      </w:r>
      <w:r w:rsidR="00C85363" w:rsidRPr="00387DAB">
        <w:rPr>
          <w:rFonts w:ascii="Arial" w:hAnsi="Arial" w:cs="Arial"/>
          <w:i/>
          <w:iCs/>
          <w:color w:val="70AD47" w:themeColor="accent6"/>
          <w:sz w:val="22"/>
          <w:szCs w:val="22"/>
        </w:rPr>
        <w:t xml:space="preserve">Ageing Aircraft </w:t>
      </w:r>
      <w:r w:rsidR="001224DD" w:rsidRPr="00387DAB">
        <w:rPr>
          <w:rFonts w:ascii="Arial" w:hAnsi="Arial" w:cs="Arial"/>
          <w:i/>
          <w:iCs/>
          <w:color w:val="70AD47" w:themeColor="accent6"/>
          <w:sz w:val="22"/>
          <w:szCs w:val="22"/>
        </w:rPr>
        <w:t>issues</w:t>
      </w:r>
      <w:r w:rsidR="00C85363" w:rsidRPr="00387DAB">
        <w:rPr>
          <w:rFonts w:ascii="Arial" w:hAnsi="Arial" w:cs="Arial"/>
          <w:i/>
          <w:iCs/>
          <w:color w:val="70AD47" w:themeColor="accent6"/>
          <w:sz w:val="22"/>
          <w:szCs w:val="22"/>
        </w:rPr>
        <w:t xml:space="preserve">, </w:t>
      </w:r>
      <w:r w:rsidR="001224DD" w:rsidRPr="00387DAB">
        <w:rPr>
          <w:rFonts w:ascii="Arial" w:hAnsi="Arial" w:cs="Arial"/>
          <w:i/>
          <w:iCs/>
          <w:color w:val="70AD47" w:themeColor="accent6"/>
          <w:sz w:val="22"/>
          <w:szCs w:val="22"/>
        </w:rPr>
        <w:t xml:space="preserve">mid-life updates, </w:t>
      </w:r>
      <w:r w:rsidR="00E54C66" w:rsidRPr="00387DAB">
        <w:rPr>
          <w:rFonts w:ascii="Arial" w:hAnsi="Arial" w:cs="Arial"/>
          <w:i/>
          <w:iCs/>
          <w:color w:val="70AD47" w:themeColor="accent6"/>
          <w:sz w:val="22"/>
          <w:szCs w:val="22"/>
        </w:rPr>
        <w:t xml:space="preserve">contract changes, </w:t>
      </w:r>
      <w:r w:rsidR="00834BEB" w:rsidRPr="00387DAB">
        <w:rPr>
          <w:rFonts w:ascii="Arial" w:hAnsi="Arial" w:cs="Arial"/>
          <w:i/>
          <w:iCs/>
          <w:color w:val="70AD47" w:themeColor="accent6"/>
          <w:sz w:val="22"/>
          <w:szCs w:val="22"/>
        </w:rPr>
        <w:t>etc)</w:t>
      </w:r>
      <w:bookmarkStart w:id="42" w:name="_Toc369176063"/>
      <w:bookmarkStart w:id="43" w:name="_Toc369176170"/>
      <w:bookmarkStart w:id="44" w:name="_Toc369176248"/>
      <w:r w:rsidR="009F14E8">
        <w:rPr>
          <w:rFonts w:ascii="Arial" w:hAnsi="Arial" w:cs="Arial"/>
          <w:i/>
          <w:iCs/>
          <w:color w:val="70AD47" w:themeColor="accent6"/>
          <w:sz w:val="22"/>
          <w:szCs w:val="22"/>
        </w:rPr>
        <w:t>.</w:t>
      </w:r>
      <w:r>
        <w:rPr>
          <w:rFonts w:ascii="Arial" w:hAnsi="Arial" w:cs="Arial"/>
          <w:color w:val="70AD47" w:themeColor="accent6"/>
          <w:sz w:val="22"/>
          <w:szCs w:val="22"/>
        </w:rPr>
        <w:t>]</w:t>
      </w:r>
    </w:p>
    <w:p w14:paraId="6291B3A5" w14:textId="5153C949" w:rsidR="001612DE" w:rsidRDefault="001612DE">
      <w:pPr>
        <w:overflowPunct/>
        <w:autoSpaceDE/>
        <w:autoSpaceDN/>
        <w:adjustRightInd/>
        <w:jc w:val="left"/>
        <w:textAlignment w:val="auto"/>
        <w:rPr>
          <w:rFonts w:ascii="Arial" w:hAnsi="Arial"/>
          <w:b/>
          <w:sz w:val="22"/>
          <w:szCs w:val="24"/>
          <w:lang w:eastAsia="en-GB"/>
        </w:rPr>
      </w:pPr>
    </w:p>
    <w:p w14:paraId="2BF4B9C4" w14:textId="77777777" w:rsidR="00134BE3" w:rsidRPr="00567430" w:rsidRDefault="00134BE3" w:rsidP="003B425B">
      <w:pPr>
        <w:pStyle w:val="Heading2"/>
        <w:tabs>
          <w:tab w:val="clear" w:pos="1440"/>
          <w:tab w:val="left" w:pos="1276"/>
        </w:tabs>
        <w:ind w:left="851" w:hanging="851"/>
      </w:pPr>
      <w:bookmarkStart w:id="45" w:name="_Toc369176067"/>
      <w:bookmarkStart w:id="46" w:name="_Toc369176174"/>
      <w:bookmarkStart w:id="47" w:name="_Toc369176252"/>
      <w:bookmarkStart w:id="48" w:name="_Toc82707167"/>
      <w:bookmarkEnd w:id="42"/>
      <w:bookmarkEnd w:id="43"/>
      <w:bookmarkEnd w:id="44"/>
      <w:r w:rsidRPr="00567430">
        <w:t>0.3</w:t>
      </w:r>
      <w:r w:rsidRPr="00567430">
        <w:tab/>
        <w:t>Management Personnel</w:t>
      </w:r>
      <w:bookmarkEnd w:id="45"/>
      <w:bookmarkEnd w:id="46"/>
      <w:bookmarkEnd w:id="47"/>
      <w:bookmarkEnd w:id="48"/>
    </w:p>
    <w:p w14:paraId="2BF4B9C5" w14:textId="146FACE2" w:rsidR="00134BE3" w:rsidRPr="002214D3" w:rsidRDefault="00134BE3" w:rsidP="00134BE3">
      <w:pPr>
        <w:tabs>
          <w:tab w:val="left" w:pos="-720"/>
          <w:tab w:val="left" w:pos="0"/>
        </w:tabs>
        <w:suppressAutoHyphens/>
        <w:jc w:val="left"/>
        <w:rPr>
          <w:rFonts w:ascii="Arial" w:hAnsi="Arial" w:cs="Arial"/>
          <w:spacing w:val="-2"/>
          <w:sz w:val="22"/>
          <w:szCs w:val="22"/>
        </w:rPr>
      </w:pPr>
    </w:p>
    <w:p w14:paraId="16110292" w14:textId="4F054E14" w:rsidR="000B186F" w:rsidRPr="00C97C8A" w:rsidRDefault="00C97C8A" w:rsidP="000B186F">
      <w:pPr>
        <w:tabs>
          <w:tab w:val="left" w:pos="-720"/>
          <w:tab w:val="left" w:pos="0"/>
        </w:tabs>
        <w:suppressAutoHyphens/>
        <w:rPr>
          <w:rFonts w:ascii="Arial" w:hAnsi="Arial" w:cs="Arial"/>
          <w:iCs/>
          <w:color w:val="70AD47" w:themeColor="accent6"/>
          <w:spacing w:val="-2"/>
          <w:sz w:val="22"/>
          <w:szCs w:val="22"/>
        </w:rPr>
      </w:pPr>
      <w:bookmarkStart w:id="49" w:name="_Hlk7593955"/>
      <w:bookmarkStart w:id="50" w:name="_Hlk26171925"/>
      <w:r>
        <w:rPr>
          <w:rFonts w:ascii="Arial" w:hAnsi="Arial" w:cs="Arial"/>
          <w:iCs/>
          <w:color w:val="70AD47" w:themeColor="accent6"/>
          <w:spacing w:val="-2"/>
          <w:sz w:val="22"/>
          <w:szCs w:val="22"/>
        </w:rPr>
        <w:t>[</w:t>
      </w:r>
      <w:r w:rsidR="000B186F" w:rsidRPr="00387DAB">
        <w:rPr>
          <w:rFonts w:ascii="Arial" w:hAnsi="Arial" w:cs="Arial"/>
          <w:i/>
          <w:color w:val="70AD47" w:themeColor="accent6"/>
          <w:spacing w:val="-2"/>
          <w:sz w:val="22"/>
          <w:szCs w:val="22"/>
        </w:rPr>
        <w:t>This introductory paragraph should list those personnel [a tabulated list is preferable] with nominated CAw management responsibilities for the Air System(s).</w:t>
      </w:r>
      <w:r>
        <w:rPr>
          <w:rFonts w:ascii="Arial" w:hAnsi="Arial" w:cs="Arial"/>
          <w:iCs/>
          <w:color w:val="70AD47" w:themeColor="accent6"/>
          <w:spacing w:val="-2"/>
          <w:sz w:val="22"/>
          <w:szCs w:val="22"/>
        </w:rPr>
        <w:t>]</w:t>
      </w:r>
    </w:p>
    <w:bookmarkEnd w:id="49"/>
    <w:bookmarkEnd w:id="50"/>
    <w:p w14:paraId="05A6380B" w14:textId="77777777" w:rsidR="00C70AF0" w:rsidRPr="002214D3" w:rsidRDefault="00C70AF0" w:rsidP="00134BE3">
      <w:pPr>
        <w:tabs>
          <w:tab w:val="left" w:pos="-720"/>
          <w:tab w:val="left" w:pos="0"/>
        </w:tabs>
        <w:suppressAutoHyphens/>
        <w:jc w:val="left"/>
        <w:rPr>
          <w:rFonts w:ascii="Arial" w:hAnsi="Arial" w:cs="Arial"/>
          <w:spacing w:val="-2"/>
          <w:sz w:val="22"/>
          <w:szCs w:val="22"/>
        </w:rPr>
      </w:pPr>
    </w:p>
    <w:p w14:paraId="32DDC66D" w14:textId="4CF35EA3" w:rsidR="00F17A30" w:rsidRDefault="00134BE3" w:rsidP="00451EDC">
      <w:pPr>
        <w:rPr>
          <w:rFonts w:ascii="Arial" w:hAnsi="Arial" w:cs="Arial"/>
          <w:b/>
          <w:bCs/>
          <w:sz w:val="22"/>
          <w:szCs w:val="22"/>
        </w:rPr>
      </w:pPr>
      <w:bookmarkStart w:id="51" w:name="_Toc369176068"/>
      <w:bookmarkStart w:id="52" w:name="_Toc369176175"/>
      <w:bookmarkStart w:id="53" w:name="_Toc369176253"/>
      <w:r w:rsidRPr="00451EDC">
        <w:rPr>
          <w:rFonts w:ascii="Arial" w:hAnsi="Arial" w:cs="Arial"/>
          <w:b/>
          <w:bCs/>
          <w:sz w:val="22"/>
          <w:szCs w:val="22"/>
        </w:rPr>
        <w:t>0.3.1</w:t>
      </w:r>
      <w:r w:rsidR="00A1090C">
        <w:rPr>
          <w:rFonts w:ascii="Arial" w:hAnsi="Arial" w:cs="Arial"/>
          <w:b/>
          <w:bCs/>
          <w:sz w:val="22"/>
          <w:szCs w:val="22"/>
        </w:rPr>
        <w:t xml:space="preserve">  </w:t>
      </w:r>
      <w:r w:rsidRPr="00451EDC">
        <w:rPr>
          <w:rFonts w:ascii="Arial" w:hAnsi="Arial" w:cs="Arial"/>
          <w:b/>
          <w:bCs/>
          <w:sz w:val="22"/>
          <w:szCs w:val="22"/>
        </w:rPr>
        <w:t>Delivery Duty Holder</w:t>
      </w:r>
      <w:bookmarkEnd w:id="51"/>
      <w:bookmarkEnd w:id="52"/>
      <w:bookmarkEnd w:id="53"/>
      <w:r w:rsidR="00A2493F">
        <w:rPr>
          <w:rFonts w:ascii="Arial" w:hAnsi="Arial" w:cs="Arial"/>
          <w:b/>
          <w:bCs/>
          <w:sz w:val="22"/>
          <w:szCs w:val="22"/>
        </w:rPr>
        <w:t xml:space="preserve"> </w:t>
      </w:r>
      <w:r w:rsidR="00CD2F86" w:rsidRPr="00451EDC">
        <w:rPr>
          <w:rFonts w:ascii="Arial" w:hAnsi="Arial" w:cs="Arial"/>
          <w:b/>
          <w:bCs/>
          <w:sz w:val="22"/>
          <w:szCs w:val="22"/>
        </w:rPr>
        <w:t>/</w:t>
      </w:r>
      <w:r w:rsidR="00A2493F">
        <w:rPr>
          <w:rFonts w:ascii="Arial" w:hAnsi="Arial" w:cs="Arial"/>
          <w:b/>
          <w:bCs/>
          <w:sz w:val="22"/>
          <w:szCs w:val="22"/>
        </w:rPr>
        <w:t xml:space="preserve"> </w:t>
      </w:r>
      <w:r w:rsidR="00CD2F86" w:rsidRPr="00451EDC">
        <w:rPr>
          <w:rFonts w:ascii="Arial" w:hAnsi="Arial" w:cs="Arial"/>
          <w:b/>
          <w:bCs/>
          <w:sz w:val="22"/>
          <w:szCs w:val="22"/>
        </w:rPr>
        <w:t>Accountable Manager (M</w:t>
      </w:r>
      <w:r w:rsidR="009F14E8">
        <w:rPr>
          <w:rFonts w:ascii="Arial" w:hAnsi="Arial" w:cs="Arial"/>
          <w:b/>
          <w:bCs/>
          <w:sz w:val="22"/>
          <w:szCs w:val="22"/>
        </w:rPr>
        <w:t xml:space="preserve">ilitary </w:t>
      </w:r>
      <w:r w:rsidR="00CD2F86" w:rsidRPr="00451EDC">
        <w:rPr>
          <w:rFonts w:ascii="Arial" w:hAnsi="Arial" w:cs="Arial"/>
          <w:b/>
          <w:bCs/>
          <w:sz w:val="22"/>
          <w:szCs w:val="22"/>
        </w:rPr>
        <w:t>F</w:t>
      </w:r>
      <w:r w:rsidR="009F14E8">
        <w:rPr>
          <w:rFonts w:ascii="Arial" w:hAnsi="Arial" w:cs="Arial"/>
          <w:b/>
          <w:bCs/>
          <w:sz w:val="22"/>
          <w:szCs w:val="22"/>
        </w:rPr>
        <w:t>lying</w:t>
      </w:r>
      <w:r w:rsidR="00CD2F86" w:rsidRPr="00451EDC">
        <w:rPr>
          <w:rFonts w:ascii="Arial" w:hAnsi="Arial" w:cs="Arial"/>
          <w:b/>
          <w:bCs/>
          <w:sz w:val="22"/>
          <w:szCs w:val="22"/>
        </w:rPr>
        <w:t>)</w:t>
      </w:r>
    </w:p>
    <w:p w14:paraId="7560A3D2" w14:textId="1779A90D" w:rsidR="00595D86" w:rsidRDefault="00595D86" w:rsidP="00451EDC">
      <w:pPr>
        <w:rPr>
          <w:rFonts w:ascii="Arial" w:hAnsi="Arial" w:cs="Arial"/>
          <w:b/>
          <w:bCs/>
          <w:sz w:val="22"/>
          <w:szCs w:val="22"/>
        </w:rPr>
      </w:pPr>
    </w:p>
    <w:p w14:paraId="084C3D1D" w14:textId="1A9C04BA" w:rsidR="00595D86" w:rsidRPr="008151B0" w:rsidRDefault="00595D86" w:rsidP="00595D86">
      <w:pPr>
        <w:tabs>
          <w:tab w:val="left" w:pos="-3828"/>
          <w:tab w:val="left" w:pos="-720"/>
        </w:tabs>
        <w:suppressAutoHyphens/>
        <w:jc w:val="left"/>
        <w:rPr>
          <w:rFonts w:ascii="Arial" w:hAnsi="Arial" w:cs="Arial"/>
          <w:sz w:val="22"/>
          <w:szCs w:val="22"/>
        </w:rPr>
      </w:pPr>
      <w:r w:rsidRPr="008151B0">
        <w:rPr>
          <w:rFonts w:ascii="Arial" w:hAnsi="Arial" w:cs="Arial"/>
          <w:sz w:val="22"/>
          <w:szCs w:val="22"/>
        </w:rPr>
        <w:t>Reference</w:t>
      </w:r>
      <w:r>
        <w:rPr>
          <w:rFonts w:ascii="Arial" w:hAnsi="Arial" w:cs="Arial"/>
          <w:sz w:val="22"/>
          <w:szCs w:val="22"/>
        </w:rPr>
        <w:t>s</w:t>
      </w:r>
      <w:r w:rsidRPr="008151B0">
        <w:rPr>
          <w:rFonts w:ascii="Arial" w:hAnsi="Arial" w:cs="Arial"/>
          <w:sz w:val="22"/>
          <w:szCs w:val="22"/>
        </w:rPr>
        <w:t xml:space="preserve">: </w:t>
      </w:r>
    </w:p>
    <w:p w14:paraId="6FD131F0" w14:textId="77777777" w:rsidR="00595D86" w:rsidRPr="008151B0" w:rsidRDefault="00595D86" w:rsidP="00595D86">
      <w:pPr>
        <w:tabs>
          <w:tab w:val="left" w:pos="-3828"/>
          <w:tab w:val="left" w:pos="-720"/>
        </w:tabs>
        <w:suppressAutoHyphens/>
        <w:jc w:val="left"/>
        <w:rPr>
          <w:rFonts w:ascii="Arial" w:hAnsi="Arial" w:cs="Arial"/>
          <w:sz w:val="22"/>
          <w:szCs w:val="22"/>
        </w:rPr>
      </w:pPr>
    </w:p>
    <w:p w14:paraId="4775AB10" w14:textId="369C5C54" w:rsidR="00595D86" w:rsidRDefault="00595D86" w:rsidP="00595D86">
      <w:pPr>
        <w:tabs>
          <w:tab w:val="left" w:pos="-720"/>
          <w:tab w:val="left" w:pos="4111"/>
        </w:tabs>
        <w:suppressAutoHyphens/>
        <w:jc w:val="left"/>
        <w:rPr>
          <w:rFonts w:ascii="Arial" w:hAnsi="Arial" w:cs="Arial"/>
          <w:sz w:val="22"/>
          <w:szCs w:val="22"/>
        </w:rPr>
      </w:pPr>
      <w:r>
        <w:rPr>
          <w:rFonts w:ascii="Arial" w:hAnsi="Arial" w:cs="Arial"/>
          <w:sz w:val="22"/>
          <w:szCs w:val="22"/>
        </w:rPr>
        <w:t>RA 101</w:t>
      </w:r>
      <w:r w:rsidR="0096536D">
        <w:rPr>
          <w:rFonts w:ascii="Arial" w:hAnsi="Arial" w:cs="Arial"/>
          <w:sz w:val="22"/>
          <w:szCs w:val="22"/>
        </w:rPr>
        <w:t>6</w:t>
      </w:r>
      <w:r w:rsidR="00A2493F">
        <w:rPr>
          <w:rFonts w:ascii="Arial" w:hAnsi="Arial" w:cs="Arial"/>
          <w:sz w:val="22"/>
          <w:szCs w:val="22"/>
        </w:rPr>
        <w:t xml:space="preserve"> - </w:t>
      </w:r>
      <w:r>
        <w:rPr>
          <w:rFonts w:ascii="Arial" w:hAnsi="Arial" w:cs="Arial"/>
          <w:sz w:val="22"/>
          <w:szCs w:val="22"/>
        </w:rPr>
        <w:t>Mil</w:t>
      </w:r>
      <w:r w:rsidR="0096536D">
        <w:rPr>
          <w:rFonts w:ascii="Arial" w:hAnsi="Arial" w:cs="Arial"/>
          <w:sz w:val="22"/>
          <w:szCs w:val="22"/>
        </w:rPr>
        <w:t>itary Continuing Airworthiness Management</w:t>
      </w:r>
      <w:r w:rsidR="00844B07">
        <w:rPr>
          <w:rFonts w:ascii="Arial" w:hAnsi="Arial" w:cs="Arial"/>
          <w:sz w:val="22"/>
          <w:szCs w:val="22"/>
        </w:rPr>
        <w:t>.</w:t>
      </w:r>
    </w:p>
    <w:p w14:paraId="09C10714" w14:textId="282CE072" w:rsidR="00455AAA" w:rsidRPr="00FC05CD" w:rsidRDefault="00455AAA" w:rsidP="00455AAA">
      <w:pPr>
        <w:tabs>
          <w:tab w:val="left" w:pos="-720"/>
          <w:tab w:val="left" w:pos="4111"/>
        </w:tabs>
        <w:suppressAutoHyphens/>
        <w:jc w:val="left"/>
        <w:rPr>
          <w:rFonts w:ascii="Arial" w:hAnsi="Arial" w:cs="Arial"/>
          <w:iCs/>
          <w:sz w:val="22"/>
          <w:szCs w:val="22"/>
        </w:rPr>
      </w:pPr>
      <w:r w:rsidRPr="00455AAA">
        <w:rPr>
          <w:rFonts w:ascii="Arial" w:hAnsi="Arial" w:cs="Arial"/>
          <w:sz w:val="22"/>
          <w:szCs w:val="22"/>
        </w:rPr>
        <w:t>RA 1020</w:t>
      </w:r>
      <w:r w:rsidR="00A2493F">
        <w:rPr>
          <w:rFonts w:ascii="Arial" w:hAnsi="Arial" w:cs="Arial"/>
          <w:sz w:val="22"/>
          <w:szCs w:val="22"/>
        </w:rPr>
        <w:t xml:space="preserve"> - </w:t>
      </w:r>
      <w:r w:rsidRPr="00455AAA">
        <w:rPr>
          <w:rFonts w:ascii="Arial" w:hAnsi="Arial" w:cs="Arial"/>
          <w:sz w:val="22"/>
          <w:szCs w:val="22"/>
        </w:rPr>
        <w:t>Aviation Duty Holder - Roles and Responsibilities.</w:t>
      </w:r>
      <w:r>
        <w:rPr>
          <w:rFonts w:ascii="Arial" w:hAnsi="Arial" w:cs="Arial"/>
          <w:sz w:val="22"/>
          <w:szCs w:val="22"/>
        </w:rPr>
        <w:t xml:space="preserve">  </w:t>
      </w:r>
      <w:bookmarkStart w:id="54" w:name="_Hlk65574474"/>
      <w:r w:rsidR="00FC05CD" w:rsidRPr="00FC05CD">
        <w:rPr>
          <w:rFonts w:ascii="Arial" w:hAnsi="Arial" w:cs="Arial"/>
          <w:iCs/>
          <w:color w:val="70AD47" w:themeColor="accent6"/>
          <w:spacing w:val="-2"/>
          <w:sz w:val="22"/>
          <w:szCs w:val="22"/>
        </w:rPr>
        <w:t>[</w:t>
      </w:r>
      <w:r w:rsidR="00FC05CD">
        <w:rPr>
          <w:rFonts w:ascii="Arial" w:hAnsi="Arial" w:cs="Arial"/>
          <w:i/>
          <w:color w:val="70AD47" w:themeColor="accent6"/>
          <w:spacing w:val="-2"/>
          <w:sz w:val="22"/>
          <w:szCs w:val="22"/>
        </w:rPr>
        <w:t>(</w:t>
      </w:r>
      <w:r>
        <w:rPr>
          <w:rFonts w:ascii="Arial" w:hAnsi="Arial" w:cs="Arial"/>
          <w:i/>
          <w:color w:val="70AD47" w:themeColor="accent6"/>
          <w:spacing w:val="-2"/>
          <w:sz w:val="22"/>
          <w:szCs w:val="22"/>
        </w:rPr>
        <w:t>if applicable)</w:t>
      </w:r>
      <w:r w:rsidR="00FC05CD">
        <w:rPr>
          <w:rFonts w:ascii="Arial" w:hAnsi="Arial" w:cs="Arial"/>
          <w:iCs/>
          <w:color w:val="70AD47" w:themeColor="accent6"/>
          <w:spacing w:val="-2"/>
          <w:sz w:val="22"/>
          <w:szCs w:val="22"/>
        </w:rPr>
        <w:t>]</w:t>
      </w:r>
    </w:p>
    <w:bookmarkEnd w:id="54"/>
    <w:p w14:paraId="0D2126B9" w14:textId="4AE2F2C8" w:rsidR="006C08B6" w:rsidRPr="00FC05CD" w:rsidRDefault="006C08B6" w:rsidP="00595D86">
      <w:pPr>
        <w:tabs>
          <w:tab w:val="left" w:pos="-720"/>
          <w:tab w:val="left" w:pos="4111"/>
        </w:tabs>
        <w:suppressAutoHyphens/>
        <w:jc w:val="left"/>
        <w:rPr>
          <w:rFonts w:ascii="Arial" w:hAnsi="Arial" w:cs="Arial"/>
          <w:iCs/>
          <w:sz w:val="22"/>
          <w:szCs w:val="22"/>
        </w:rPr>
      </w:pPr>
      <w:r>
        <w:rPr>
          <w:rFonts w:ascii="Arial" w:hAnsi="Arial" w:cs="Arial"/>
          <w:sz w:val="22"/>
          <w:szCs w:val="22"/>
        </w:rPr>
        <w:t>RA 102</w:t>
      </w:r>
      <w:r w:rsidR="00351520">
        <w:rPr>
          <w:rFonts w:ascii="Arial" w:hAnsi="Arial" w:cs="Arial"/>
          <w:sz w:val="22"/>
          <w:szCs w:val="22"/>
        </w:rPr>
        <w:t>8</w:t>
      </w:r>
      <w:r w:rsidR="00A90F4D">
        <w:rPr>
          <w:rFonts w:ascii="Arial" w:hAnsi="Arial" w:cs="Arial"/>
          <w:sz w:val="22"/>
          <w:szCs w:val="22"/>
        </w:rPr>
        <w:t>(2)</w:t>
      </w:r>
      <w:r w:rsidR="00A2493F">
        <w:rPr>
          <w:rFonts w:ascii="Arial" w:hAnsi="Arial" w:cs="Arial"/>
          <w:sz w:val="22"/>
          <w:szCs w:val="22"/>
        </w:rPr>
        <w:t xml:space="preserve"> - </w:t>
      </w:r>
      <w:r w:rsidR="00724803">
        <w:rPr>
          <w:rFonts w:ascii="Arial" w:hAnsi="Arial" w:cs="Arial"/>
          <w:sz w:val="22"/>
          <w:szCs w:val="22"/>
        </w:rPr>
        <w:t>Accountable Manager (Military Flying)</w:t>
      </w:r>
      <w:r w:rsidR="00844B07">
        <w:rPr>
          <w:rFonts w:ascii="Arial" w:hAnsi="Arial" w:cs="Arial"/>
          <w:sz w:val="22"/>
          <w:szCs w:val="22"/>
        </w:rPr>
        <w:t>.</w:t>
      </w:r>
      <w:r w:rsidR="00455AAA">
        <w:rPr>
          <w:rFonts w:ascii="Arial" w:hAnsi="Arial" w:cs="Arial"/>
          <w:sz w:val="22"/>
          <w:szCs w:val="22"/>
        </w:rPr>
        <w:t xml:space="preserve">  </w:t>
      </w:r>
      <w:r w:rsidR="00FC05CD" w:rsidRPr="00FC05CD">
        <w:rPr>
          <w:rFonts w:ascii="Arial" w:hAnsi="Arial" w:cs="Arial"/>
          <w:iCs/>
          <w:color w:val="70AD47" w:themeColor="accent6"/>
          <w:spacing w:val="-2"/>
          <w:sz w:val="22"/>
          <w:szCs w:val="22"/>
        </w:rPr>
        <w:t>[</w:t>
      </w:r>
      <w:r w:rsidR="00455AAA">
        <w:rPr>
          <w:rFonts w:ascii="Arial" w:hAnsi="Arial" w:cs="Arial"/>
          <w:i/>
          <w:color w:val="70AD47" w:themeColor="accent6"/>
          <w:spacing w:val="-2"/>
          <w:sz w:val="22"/>
          <w:szCs w:val="22"/>
        </w:rPr>
        <w:t>(if applicable)</w:t>
      </w:r>
      <w:r w:rsidR="00FC05CD">
        <w:rPr>
          <w:rFonts w:ascii="Arial" w:hAnsi="Arial" w:cs="Arial"/>
          <w:iCs/>
          <w:color w:val="70AD47" w:themeColor="accent6"/>
          <w:spacing w:val="-2"/>
          <w:sz w:val="22"/>
          <w:szCs w:val="22"/>
        </w:rPr>
        <w:t>]</w:t>
      </w:r>
    </w:p>
    <w:p w14:paraId="08306DCA" w14:textId="0E75CA23" w:rsidR="00595D86" w:rsidRPr="008151B0" w:rsidRDefault="00595D86" w:rsidP="00595D86">
      <w:pPr>
        <w:tabs>
          <w:tab w:val="left" w:pos="-720"/>
          <w:tab w:val="left" w:pos="4111"/>
        </w:tabs>
        <w:suppressAutoHyphens/>
        <w:jc w:val="left"/>
        <w:rPr>
          <w:rFonts w:ascii="Arial" w:hAnsi="Arial" w:cs="Arial"/>
          <w:sz w:val="22"/>
          <w:szCs w:val="22"/>
        </w:rPr>
      </w:pPr>
      <w:r w:rsidRPr="008151B0">
        <w:rPr>
          <w:rFonts w:ascii="Arial" w:hAnsi="Arial" w:cs="Arial"/>
          <w:sz w:val="22"/>
          <w:szCs w:val="22"/>
        </w:rPr>
        <w:t xml:space="preserve">RA </w:t>
      </w:r>
      <w:r w:rsidRPr="008151B0">
        <w:rPr>
          <w:rFonts w:ascii="Arial" w:hAnsi="Arial" w:cs="Arial"/>
          <w:spacing w:val="-2"/>
          <w:sz w:val="22"/>
          <w:szCs w:val="22"/>
        </w:rPr>
        <w:t>4945</w:t>
      </w:r>
      <w:r w:rsidRPr="008151B0">
        <w:rPr>
          <w:rFonts w:ascii="Arial" w:hAnsi="Arial" w:cs="Arial"/>
          <w:sz w:val="22"/>
          <w:szCs w:val="22"/>
        </w:rPr>
        <w:t>(</w:t>
      </w:r>
      <w:r>
        <w:rPr>
          <w:rFonts w:ascii="Arial" w:hAnsi="Arial" w:cs="Arial"/>
          <w:sz w:val="22"/>
          <w:szCs w:val="22"/>
        </w:rPr>
        <w:t>1</w:t>
      </w:r>
      <w:r w:rsidRPr="008151B0">
        <w:rPr>
          <w:rFonts w:ascii="Arial" w:hAnsi="Arial" w:cs="Arial"/>
          <w:sz w:val="22"/>
          <w:szCs w:val="22"/>
        </w:rPr>
        <w:t>)</w:t>
      </w:r>
      <w:r w:rsidR="006832D3">
        <w:rPr>
          <w:rFonts w:ascii="Arial" w:hAnsi="Arial" w:cs="Arial"/>
          <w:sz w:val="22"/>
          <w:szCs w:val="22"/>
        </w:rPr>
        <w:t xml:space="preserve"> -</w:t>
      </w:r>
      <w:r w:rsidRPr="008151B0">
        <w:rPr>
          <w:rFonts w:ascii="Arial" w:hAnsi="Arial" w:cs="Arial"/>
          <w:sz w:val="22"/>
          <w:szCs w:val="22"/>
        </w:rPr>
        <w:t xml:space="preserve"> Requirements for the </w:t>
      </w:r>
      <w:r w:rsidR="00A2493F" w:rsidRPr="00A2493F">
        <w:rPr>
          <w:rFonts w:ascii="Arial" w:hAnsi="Arial" w:cs="Arial"/>
          <w:sz w:val="22"/>
          <w:szCs w:val="22"/>
        </w:rPr>
        <w:t>Military</w:t>
      </w:r>
      <w:r w:rsidR="00080F2C">
        <w:rPr>
          <w:rFonts w:ascii="Arial" w:hAnsi="Arial" w:cs="Arial"/>
          <w:sz w:val="22"/>
          <w:szCs w:val="22"/>
        </w:rPr>
        <w:t xml:space="preserve"> </w:t>
      </w:r>
      <w:r w:rsidRPr="008151B0">
        <w:rPr>
          <w:rFonts w:ascii="Arial" w:hAnsi="Arial" w:cs="Arial"/>
          <w:sz w:val="22"/>
          <w:szCs w:val="22"/>
        </w:rPr>
        <w:t>Continuing Airworthiness Manager.</w:t>
      </w:r>
    </w:p>
    <w:p w14:paraId="2BF4B9C7" w14:textId="77777777" w:rsidR="00134BE3" w:rsidRPr="002214D3" w:rsidRDefault="00134BE3" w:rsidP="00134BE3">
      <w:pPr>
        <w:tabs>
          <w:tab w:val="left" w:pos="-720"/>
          <w:tab w:val="left" w:pos="0"/>
        </w:tabs>
        <w:suppressAutoHyphens/>
        <w:jc w:val="left"/>
        <w:rPr>
          <w:rFonts w:ascii="Arial" w:hAnsi="Arial" w:cs="Arial"/>
          <w:spacing w:val="-2"/>
          <w:sz w:val="22"/>
          <w:szCs w:val="22"/>
        </w:rPr>
      </w:pPr>
    </w:p>
    <w:p w14:paraId="395CD0F4" w14:textId="27703E9B" w:rsidR="00ED17D9" w:rsidRPr="00FC05CD" w:rsidRDefault="00FC05CD" w:rsidP="00ED17D9">
      <w:pPr>
        <w:tabs>
          <w:tab w:val="left" w:pos="-720"/>
          <w:tab w:val="left" w:pos="0"/>
        </w:tabs>
        <w:suppressAutoHyphens/>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ED17D9" w:rsidRPr="00387DAB">
        <w:rPr>
          <w:rFonts w:ascii="Arial" w:hAnsi="Arial" w:cs="Arial"/>
          <w:i/>
          <w:color w:val="70AD47" w:themeColor="accent6"/>
          <w:spacing w:val="-2"/>
          <w:sz w:val="22"/>
          <w:szCs w:val="22"/>
        </w:rPr>
        <w:t xml:space="preserve">This </w:t>
      </w:r>
      <w:bookmarkStart w:id="55" w:name="_Hlk65574427"/>
      <w:r w:rsidR="00ED17D9" w:rsidRPr="00387DAB">
        <w:rPr>
          <w:rFonts w:ascii="Arial" w:hAnsi="Arial" w:cs="Arial"/>
          <w:i/>
          <w:color w:val="70AD47" w:themeColor="accent6"/>
          <w:spacing w:val="-2"/>
          <w:sz w:val="22"/>
          <w:szCs w:val="22"/>
        </w:rPr>
        <w:t>paragraph should list t</w:t>
      </w:r>
      <w:bookmarkEnd w:id="55"/>
      <w:r w:rsidR="00ED17D9" w:rsidRPr="00387DAB">
        <w:rPr>
          <w:rFonts w:ascii="Arial" w:hAnsi="Arial" w:cs="Arial"/>
          <w:i/>
          <w:color w:val="70AD47" w:themeColor="accent6"/>
          <w:spacing w:val="-2"/>
          <w:sz w:val="22"/>
          <w:szCs w:val="22"/>
        </w:rPr>
        <w:t>he name, title, roles and responsibilities of the DDH</w:t>
      </w:r>
      <w:r w:rsidR="00493196">
        <w:rPr>
          <w:rFonts w:ascii="Arial" w:hAnsi="Arial" w:cs="Arial"/>
          <w:i/>
          <w:color w:val="70AD47" w:themeColor="accent6"/>
          <w:spacing w:val="-2"/>
          <w:sz w:val="22"/>
          <w:szCs w:val="22"/>
        </w:rPr>
        <w:t xml:space="preserve"> </w:t>
      </w:r>
      <w:r w:rsidR="00ED17D9" w:rsidRPr="00387DAB">
        <w:rPr>
          <w:rFonts w:ascii="Arial" w:hAnsi="Arial" w:cs="Arial"/>
          <w:i/>
          <w:color w:val="70AD47" w:themeColor="accent6"/>
          <w:spacing w:val="-2"/>
          <w:sz w:val="22"/>
          <w:szCs w:val="22"/>
        </w:rPr>
        <w:t>/</w:t>
      </w:r>
      <w:r w:rsidR="00493196">
        <w:rPr>
          <w:rFonts w:ascii="Arial" w:hAnsi="Arial" w:cs="Arial"/>
          <w:i/>
          <w:color w:val="70AD47" w:themeColor="accent6"/>
          <w:spacing w:val="-2"/>
          <w:sz w:val="22"/>
          <w:szCs w:val="22"/>
        </w:rPr>
        <w:t xml:space="preserve"> </w:t>
      </w:r>
      <w:r w:rsidR="00ED17D9" w:rsidRPr="00387DAB">
        <w:rPr>
          <w:rFonts w:ascii="Arial" w:hAnsi="Arial" w:cs="Arial"/>
          <w:i/>
          <w:color w:val="70AD47" w:themeColor="accent6"/>
          <w:spacing w:val="-2"/>
          <w:sz w:val="22"/>
          <w:szCs w:val="22"/>
        </w:rPr>
        <w:t>AM(MF).</w:t>
      </w:r>
      <w:r>
        <w:rPr>
          <w:rFonts w:ascii="Arial" w:hAnsi="Arial" w:cs="Arial"/>
          <w:iCs/>
          <w:color w:val="70AD47" w:themeColor="accent6"/>
          <w:spacing w:val="-2"/>
          <w:sz w:val="22"/>
          <w:szCs w:val="22"/>
        </w:rPr>
        <w:t>]</w:t>
      </w:r>
    </w:p>
    <w:p w14:paraId="38C8E354" w14:textId="77777777" w:rsidR="00ED17D9" w:rsidRPr="00ED17D9" w:rsidRDefault="00ED17D9" w:rsidP="00ED17D9">
      <w:pPr>
        <w:tabs>
          <w:tab w:val="left" w:pos="-720"/>
          <w:tab w:val="left" w:pos="0"/>
        </w:tabs>
        <w:suppressAutoHyphens/>
        <w:rPr>
          <w:rFonts w:ascii="Arial" w:hAnsi="Arial" w:cs="Arial"/>
          <w:spacing w:val="-2"/>
          <w:sz w:val="22"/>
          <w:szCs w:val="22"/>
        </w:rPr>
      </w:pPr>
    </w:p>
    <w:p w14:paraId="0DC5DA52" w14:textId="10F161E6" w:rsidR="00ED17D9" w:rsidRPr="00ED17D9" w:rsidRDefault="00906FBD" w:rsidP="00ED17D9">
      <w:pPr>
        <w:tabs>
          <w:tab w:val="left" w:pos="-720"/>
          <w:tab w:val="left" w:pos="0"/>
        </w:tabs>
        <w:suppressAutoHyphens/>
        <w:rPr>
          <w:rFonts w:ascii="Arial" w:hAnsi="Arial" w:cs="Arial"/>
          <w:color w:val="000000" w:themeColor="text1"/>
          <w:spacing w:val="-2"/>
          <w:sz w:val="22"/>
          <w:szCs w:val="22"/>
        </w:rPr>
      </w:pPr>
      <w:r>
        <w:rPr>
          <w:rFonts w:ascii="Arial" w:hAnsi="Arial" w:cs="Arial"/>
          <w:spacing w:val="-2"/>
          <w:sz w:val="22"/>
          <w:szCs w:val="22"/>
        </w:rPr>
        <w:t>Iaw</w:t>
      </w:r>
      <w:r w:rsidR="00ED17D9" w:rsidRPr="00C8132B">
        <w:rPr>
          <w:rFonts w:ascii="Arial" w:hAnsi="Arial" w:cs="Arial"/>
          <w:spacing w:val="-2"/>
          <w:sz w:val="22"/>
          <w:szCs w:val="22"/>
        </w:rPr>
        <w:t xml:space="preserve"> RA 1020 the DDH</w:t>
      </w:r>
      <w:r w:rsidR="00A2493F">
        <w:rPr>
          <w:rFonts w:ascii="Arial" w:hAnsi="Arial" w:cs="Arial"/>
          <w:spacing w:val="-2"/>
          <w:sz w:val="22"/>
          <w:szCs w:val="22"/>
        </w:rPr>
        <w:t xml:space="preserve"> </w:t>
      </w:r>
      <w:r w:rsidR="00ED17D9" w:rsidRPr="00C8132B">
        <w:rPr>
          <w:rFonts w:ascii="Arial" w:hAnsi="Arial" w:cs="Arial"/>
          <w:spacing w:val="-2"/>
          <w:sz w:val="22"/>
          <w:szCs w:val="22"/>
        </w:rPr>
        <w:t>/</w:t>
      </w:r>
      <w:r w:rsidR="00A2493F">
        <w:rPr>
          <w:rFonts w:ascii="Arial" w:hAnsi="Arial" w:cs="Arial"/>
          <w:spacing w:val="-2"/>
          <w:sz w:val="22"/>
          <w:szCs w:val="22"/>
        </w:rPr>
        <w:t xml:space="preserve"> </w:t>
      </w:r>
      <w:r w:rsidR="00EC6641">
        <w:rPr>
          <w:rFonts w:ascii="Arial" w:hAnsi="Arial" w:cs="Arial"/>
          <w:spacing w:val="-2"/>
          <w:sz w:val="22"/>
          <w:szCs w:val="22"/>
        </w:rPr>
        <w:t>or RA 102</w:t>
      </w:r>
      <w:r w:rsidR="00A90F4D">
        <w:rPr>
          <w:rFonts w:ascii="Arial" w:hAnsi="Arial" w:cs="Arial"/>
          <w:spacing w:val="-2"/>
          <w:sz w:val="22"/>
          <w:szCs w:val="22"/>
        </w:rPr>
        <w:t>8</w:t>
      </w:r>
      <w:r w:rsidR="00EC6641">
        <w:rPr>
          <w:rFonts w:ascii="Arial" w:hAnsi="Arial" w:cs="Arial"/>
          <w:spacing w:val="-2"/>
          <w:sz w:val="22"/>
          <w:szCs w:val="22"/>
        </w:rPr>
        <w:t xml:space="preserve"> the </w:t>
      </w:r>
      <w:r w:rsidR="00ED17D9" w:rsidRPr="00C8132B">
        <w:rPr>
          <w:rFonts w:ascii="Arial" w:hAnsi="Arial" w:cs="Arial"/>
          <w:spacing w:val="-2"/>
          <w:sz w:val="22"/>
          <w:szCs w:val="22"/>
        </w:rPr>
        <w:t xml:space="preserve">AM(MF) </w:t>
      </w:r>
      <w:r w:rsidR="00ED17D9" w:rsidRPr="00387DAB">
        <w:rPr>
          <w:rFonts w:ascii="Arial" w:hAnsi="Arial" w:cs="Arial"/>
          <w:color w:val="70AD47" w:themeColor="accent6"/>
          <w:spacing w:val="-2"/>
          <w:sz w:val="22"/>
          <w:szCs w:val="22"/>
        </w:rPr>
        <w:t>[</w:t>
      </w:r>
      <w:r w:rsidR="00FC05CD">
        <w:rPr>
          <w:rFonts w:ascii="Arial" w:hAnsi="Arial" w:cs="Arial"/>
          <w:color w:val="70AD47" w:themeColor="accent6"/>
          <w:spacing w:val="-2"/>
          <w:sz w:val="22"/>
          <w:szCs w:val="22"/>
        </w:rPr>
        <w:t>(</w:t>
      </w:r>
      <w:r w:rsidR="00ED17D9" w:rsidRPr="00387DAB">
        <w:rPr>
          <w:rFonts w:ascii="Arial" w:hAnsi="Arial" w:cs="Arial"/>
          <w:color w:val="70AD47" w:themeColor="accent6"/>
          <w:spacing w:val="-2"/>
          <w:sz w:val="22"/>
          <w:szCs w:val="22"/>
        </w:rPr>
        <w:t>enter name and title of DDH</w:t>
      </w:r>
      <w:r w:rsidR="00A2493F">
        <w:rPr>
          <w:rFonts w:ascii="Arial" w:hAnsi="Arial" w:cs="Arial"/>
          <w:color w:val="70AD47" w:themeColor="accent6"/>
          <w:spacing w:val="-2"/>
          <w:sz w:val="22"/>
          <w:szCs w:val="22"/>
        </w:rPr>
        <w:t xml:space="preserve"> </w:t>
      </w:r>
      <w:r w:rsidR="00ED17D9" w:rsidRPr="00387DAB">
        <w:rPr>
          <w:rFonts w:ascii="Arial" w:hAnsi="Arial" w:cs="Arial"/>
          <w:color w:val="70AD47" w:themeColor="accent6"/>
          <w:spacing w:val="-2"/>
          <w:sz w:val="22"/>
          <w:szCs w:val="22"/>
        </w:rPr>
        <w:t>/</w:t>
      </w:r>
      <w:r w:rsidR="00A2493F">
        <w:rPr>
          <w:rFonts w:ascii="Arial" w:hAnsi="Arial" w:cs="Arial"/>
          <w:color w:val="70AD47" w:themeColor="accent6"/>
          <w:spacing w:val="-2"/>
          <w:sz w:val="22"/>
          <w:szCs w:val="22"/>
        </w:rPr>
        <w:t xml:space="preserve"> </w:t>
      </w:r>
      <w:r w:rsidR="00ED17D9" w:rsidRPr="00387DAB">
        <w:rPr>
          <w:rFonts w:ascii="Arial" w:hAnsi="Arial" w:cs="Arial"/>
          <w:color w:val="70AD47" w:themeColor="accent6"/>
          <w:spacing w:val="-2"/>
          <w:sz w:val="22"/>
          <w:szCs w:val="22"/>
        </w:rPr>
        <w:t>AM(MF)]</w:t>
      </w:r>
      <w:r w:rsidR="00ED17D9" w:rsidRPr="00ED17D9">
        <w:rPr>
          <w:rFonts w:ascii="Arial" w:hAnsi="Arial" w:cs="Arial"/>
          <w:color w:val="FF0000"/>
          <w:spacing w:val="-2"/>
          <w:sz w:val="22"/>
          <w:szCs w:val="22"/>
        </w:rPr>
        <w:t xml:space="preserve"> </w:t>
      </w:r>
      <w:r w:rsidR="00ED17D9" w:rsidRPr="00C8132B">
        <w:rPr>
          <w:rFonts w:ascii="Arial" w:hAnsi="Arial" w:cs="Arial"/>
          <w:spacing w:val="-2"/>
          <w:sz w:val="22"/>
          <w:szCs w:val="22"/>
        </w:rPr>
        <w:t xml:space="preserve">has CAw responsibility for </w:t>
      </w:r>
      <w:r w:rsidR="00ED17D9" w:rsidRPr="00387DAB">
        <w:rPr>
          <w:rFonts w:ascii="Arial" w:hAnsi="Arial" w:cs="Arial"/>
          <w:color w:val="70AD47" w:themeColor="accent6"/>
          <w:spacing w:val="-2"/>
          <w:sz w:val="22"/>
          <w:szCs w:val="22"/>
        </w:rPr>
        <w:t>[insert here].</w:t>
      </w:r>
      <w:r w:rsidR="00ED17D9" w:rsidRPr="00ED17D9">
        <w:rPr>
          <w:rFonts w:ascii="Arial" w:hAnsi="Arial" w:cs="Arial"/>
          <w:color w:val="000000" w:themeColor="text1"/>
          <w:spacing w:val="-2"/>
          <w:sz w:val="22"/>
          <w:szCs w:val="22"/>
        </w:rPr>
        <w:t xml:space="preserve"> </w:t>
      </w:r>
      <w:r w:rsidR="00912EE1">
        <w:rPr>
          <w:rFonts w:ascii="Arial" w:hAnsi="Arial" w:cs="Arial"/>
          <w:color w:val="000000" w:themeColor="text1"/>
          <w:spacing w:val="-2"/>
          <w:sz w:val="22"/>
          <w:szCs w:val="22"/>
        </w:rPr>
        <w:t xml:space="preserve"> </w:t>
      </w:r>
      <w:r w:rsidR="00ED17D9" w:rsidRPr="00C8132B">
        <w:rPr>
          <w:rFonts w:ascii="Arial" w:hAnsi="Arial" w:cs="Arial"/>
          <w:spacing w:val="-2"/>
          <w:sz w:val="22"/>
          <w:szCs w:val="22"/>
        </w:rPr>
        <w:t xml:space="preserve">The roles and responsibilities associated with the post of </w:t>
      </w:r>
      <w:r w:rsidR="00ED17D9" w:rsidRPr="00387DAB">
        <w:rPr>
          <w:rFonts w:ascii="Arial" w:hAnsi="Arial" w:cs="Arial"/>
          <w:color w:val="70AD47" w:themeColor="accent6"/>
          <w:spacing w:val="-2"/>
          <w:sz w:val="22"/>
          <w:szCs w:val="22"/>
        </w:rPr>
        <w:t>[insert here]</w:t>
      </w:r>
      <w:r w:rsidR="00ED17D9" w:rsidRPr="00ED17D9">
        <w:rPr>
          <w:rFonts w:ascii="Arial" w:hAnsi="Arial" w:cs="Arial"/>
          <w:color w:val="FF0000"/>
          <w:spacing w:val="-2"/>
          <w:sz w:val="22"/>
          <w:szCs w:val="22"/>
        </w:rPr>
        <w:t xml:space="preserve"> </w:t>
      </w:r>
      <w:r w:rsidR="00ED17D9" w:rsidRPr="00C8132B">
        <w:rPr>
          <w:rFonts w:ascii="Arial" w:hAnsi="Arial" w:cs="Arial"/>
          <w:spacing w:val="-2"/>
          <w:sz w:val="22"/>
          <w:szCs w:val="22"/>
        </w:rPr>
        <w:t>are defined in RA 1020</w:t>
      </w:r>
      <w:r w:rsidR="00A90F4D">
        <w:rPr>
          <w:rFonts w:ascii="Arial" w:hAnsi="Arial" w:cs="Arial"/>
          <w:spacing w:val="-2"/>
          <w:sz w:val="22"/>
          <w:szCs w:val="22"/>
        </w:rPr>
        <w:t xml:space="preserve"> / RA1028</w:t>
      </w:r>
      <w:r w:rsidR="00ED17D9" w:rsidRPr="00C8132B">
        <w:rPr>
          <w:rFonts w:ascii="Arial" w:hAnsi="Arial" w:cs="Arial"/>
          <w:spacing w:val="-2"/>
          <w:sz w:val="22"/>
          <w:szCs w:val="22"/>
        </w:rPr>
        <w:t>.</w:t>
      </w:r>
    </w:p>
    <w:p w14:paraId="7A55363B" w14:textId="77777777" w:rsidR="00ED17D9" w:rsidRPr="00ED17D9" w:rsidRDefault="00ED17D9" w:rsidP="00ED17D9">
      <w:pPr>
        <w:tabs>
          <w:tab w:val="left" w:pos="-720"/>
          <w:tab w:val="left" w:pos="0"/>
        </w:tabs>
        <w:suppressAutoHyphens/>
        <w:rPr>
          <w:rFonts w:ascii="Arial" w:hAnsi="Arial" w:cs="Arial"/>
          <w:spacing w:val="-2"/>
          <w:sz w:val="22"/>
          <w:szCs w:val="22"/>
        </w:rPr>
      </w:pPr>
    </w:p>
    <w:p w14:paraId="320E6959" w14:textId="69151516" w:rsidR="00ED17D9" w:rsidRPr="00C41941" w:rsidRDefault="00C41941" w:rsidP="00ED17D9">
      <w:pPr>
        <w:tabs>
          <w:tab w:val="left" w:pos="-720"/>
          <w:tab w:val="left" w:pos="0"/>
        </w:tabs>
        <w:suppressAutoHyphens/>
        <w:rPr>
          <w:rFonts w:ascii="Arial" w:hAnsi="Arial" w:cs="Arial"/>
          <w:color w:val="70AD47" w:themeColor="accent6"/>
          <w:sz w:val="22"/>
          <w:szCs w:val="22"/>
        </w:rPr>
      </w:pPr>
      <w:r>
        <w:rPr>
          <w:rFonts w:ascii="Arial" w:hAnsi="Arial" w:cs="Arial"/>
          <w:color w:val="70AD47" w:themeColor="accent6"/>
          <w:sz w:val="22"/>
          <w:szCs w:val="22"/>
        </w:rPr>
        <w:t>[</w:t>
      </w:r>
      <w:r w:rsidR="00ED17D9" w:rsidRPr="00387DAB">
        <w:rPr>
          <w:rFonts w:ascii="Arial" w:hAnsi="Arial" w:cs="Arial"/>
          <w:i/>
          <w:iCs/>
          <w:color w:val="70AD47" w:themeColor="accent6"/>
          <w:sz w:val="22"/>
          <w:szCs w:val="22"/>
        </w:rPr>
        <w:t>If the delivery DDH</w:t>
      </w:r>
      <w:r w:rsidR="00A2493F">
        <w:rPr>
          <w:rFonts w:ascii="Arial" w:hAnsi="Arial" w:cs="Arial"/>
          <w:i/>
          <w:iCs/>
          <w:color w:val="70AD47" w:themeColor="accent6"/>
          <w:sz w:val="22"/>
          <w:szCs w:val="22"/>
        </w:rPr>
        <w:t xml:space="preserve"> </w:t>
      </w:r>
      <w:r w:rsidR="00ED17D9" w:rsidRPr="00387DAB">
        <w:rPr>
          <w:rFonts w:ascii="Arial" w:hAnsi="Arial" w:cs="Arial"/>
          <w:i/>
          <w:iCs/>
          <w:color w:val="70AD47" w:themeColor="accent6"/>
          <w:sz w:val="22"/>
          <w:szCs w:val="22"/>
        </w:rPr>
        <w:t>/</w:t>
      </w:r>
      <w:r w:rsidR="00A2493F">
        <w:rPr>
          <w:rFonts w:ascii="Arial" w:hAnsi="Arial" w:cs="Arial"/>
          <w:i/>
          <w:iCs/>
          <w:color w:val="70AD47" w:themeColor="accent6"/>
          <w:sz w:val="22"/>
          <w:szCs w:val="22"/>
        </w:rPr>
        <w:t xml:space="preserve"> </w:t>
      </w:r>
      <w:r w:rsidR="00ED17D9" w:rsidRPr="00387DAB">
        <w:rPr>
          <w:rFonts w:ascii="Arial" w:hAnsi="Arial" w:cs="Arial"/>
          <w:i/>
          <w:iCs/>
          <w:color w:val="70AD47" w:themeColor="accent6"/>
          <w:sz w:val="22"/>
          <w:szCs w:val="22"/>
        </w:rPr>
        <w:t xml:space="preserve">AM(MF) is not able to fulfil any of </w:t>
      </w:r>
      <w:r w:rsidR="0040465D">
        <w:rPr>
          <w:rFonts w:ascii="Arial" w:hAnsi="Arial" w:cs="Arial"/>
          <w:i/>
          <w:iCs/>
          <w:color w:val="70AD47" w:themeColor="accent6"/>
          <w:sz w:val="22"/>
          <w:szCs w:val="22"/>
        </w:rPr>
        <w:t>their</w:t>
      </w:r>
      <w:r w:rsidR="00ED17D9" w:rsidRPr="00387DAB">
        <w:rPr>
          <w:rFonts w:ascii="Arial" w:hAnsi="Arial" w:cs="Arial"/>
          <w:i/>
          <w:iCs/>
          <w:color w:val="70AD47" w:themeColor="accent6"/>
          <w:sz w:val="22"/>
          <w:szCs w:val="22"/>
        </w:rPr>
        <w:t xml:space="preserve"> responsibilities or there are any caveats to these responsibilities, then they should be stipulated, with reference to any associated MAA waiver, exemption or AAMC and</w:t>
      </w:r>
      <w:r w:rsidR="00493196">
        <w:rPr>
          <w:rFonts w:ascii="Arial" w:hAnsi="Arial" w:cs="Arial"/>
          <w:i/>
          <w:iCs/>
          <w:color w:val="70AD47" w:themeColor="accent6"/>
          <w:sz w:val="22"/>
          <w:szCs w:val="22"/>
        </w:rPr>
        <w:t xml:space="preserve"> </w:t>
      </w:r>
      <w:r w:rsidR="00ED17D9" w:rsidRPr="00387DAB">
        <w:rPr>
          <w:rFonts w:ascii="Arial" w:hAnsi="Arial" w:cs="Arial"/>
          <w:i/>
          <w:iCs/>
          <w:color w:val="70AD47" w:themeColor="accent6"/>
          <w:sz w:val="22"/>
          <w:szCs w:val="22"/>
        </w:rPr>
        <w:t>/</w:t>
      </w:r>
      <w:r w:rsidR="00493196">
        <w:rPr>
          <w:rFonts w:ascii="Arial" w:hAnsi="Arial" w:cs="Arial"/>
          <w:i/>
          <w:iCs/>
          <w:color w:val="70AD47" w:themeColor="accent6"/>
          <w:sz w:val="22"/>
          <w:szCs w:val="22"/>
        </w:rPr>
        <w:t xml:space="preserve"> </w:t>
      </w:r>
      <w:r w:rsidR="00ED17D9" w:rsidRPr="00387DAB">
        <w:rPr>
          <w:rFonts w:ascii="Arial" w:hAnsi="Arial" w:cs="Arial"/>
          <w:i/>
          <w:iCs/>
          <w:color w:val="70AD47" w:themeColor="accent6"/>
          <w:sz w:val="22"/>
          <w:szCs w:val="22"/>
        </w:rPr>
        <w:t>or higher authority acceptance.</w:t>
      </w:r>
      <w:r>
        <w:rPr>
          <w:rFonts w:ascii="Arial" w:hAnsi="Arial" w:cs="Arial"/>
          <w:color w:val="70AD47" w:themeColor="accent6"/>
          <w:sz w:val="22"/>
          <w:szCs w:val="22"/>
        </w:rPr>
        <w:t>]</w:t>
      </w:r>
    </w:p>
    <w:p w14:paraId="2BF4B9D6" w14:textId="77777777" w:rsidR="00134BE3" w:rsidRPr="00567430" w:rsidRDefault="00134BE3" w:rsidP="00134BE3">
      <w:pPr>
        <w:tabs>
          <w:tab w:val="left" w:pos="-720"/>
          <w:tab w:val="left" w:pos="0"/>
        </w:tabs>
        <w:suppressAutoHyphens/>
        <w:jc w:val="left"/>
        <w:rPr>
          <w:rFonts w:ascii="Arial" w:hAnsi="Arial" w:cs="Arial"/>
          <w:spacing w:val="-2"/>
          <w:sz w:val="22"/>
          <w:szCs w:val="22"/>
        </w:rPr>
      </w:pPr>
    </w:p>
    <w:p w14:paraId="2BF4B9D7" w14:textId="77682973" w:rsidR="00134BE3" w:rsidRPr="00451EDC" w:rsidRDefault="00134BE3" w:rsidP="00451EDC">
      <w:pPr>
        <w:rPr>
          <w:rFonts w:ascii="Arial" w:hAnsi="Arial" w:cs="Arial"/>
          <w:b/>
          <w:bCs/>
          <w:sz w:val="22"/>
          <w:szCs w:val="22"/>
        </w:rPr>
      </w:pPr>
      <w:r w:rsidRPr="00451EDC">
        <w:rPr>
          <w:rFonts w:ascii="Arial" w:hAnsi="Arial" w:cs="Arial"/>
          <w:b/>
          <w:bCs/>
          <w:sz w:val="22"/>
          <w:szCs w:val="22"/>
        </w:rPr>
        <w:t>0.3.2</w:t>
      </w:r>
      <w:r w:rsidR="00A1090C">
        <w:rPr>
          <w:rFonts w:ascii="Arial" w:hAnsi="Arial" w:cs="Arial"/>
          <w:b/>
          <w:bCs/>
          <w:sz w:val="22"/>
          <w:szCs w:val="22"/>
        </w:rPr>
        <w:t xml:space="preserve">  </w:t>
      </w:r>
      <w:r w:rsidR="00C25034" w:rsidRPr="00451EDC">
        <w:rPr>
          <w:rFonts w:ascii="Arial" w:hAnsi="Arial" w:cs="Arial"/>
          <w:b/>
          <w:bCs/>
          <w:sz w:val="22"/>
          <w:szCs w:val="22"/>
        </w:rPr>
        <w:t xml:space="preserve">Military </w:t>
      </w:r>
      <w:r w:rsidR="008E0125" w:rsidRPr="00451EDC">
        <w:rPr>
          <w:rFonts w:ascii="Arial" w:hAnsi="Arial" w:cs="Arial"/>
          <w:b/>
          <w:bCs/>
          <w:sz w:val="22"/>
          <w:szCs w:val="22"/>
        </w:rPr>
        <w:t>Continuing Airworthiness Manager</w:t>
      </w:r>
    </w:p>
    <w:p w14:paraId="2BF4B9D8" w14:textId="5EFD8DB3" w:rsidR="00134BE3" w:rsidRPr="008151B0" w:rsidRDefault="00134BE3" w:rsidP="00134BE3">
      <w:pPr>
        <w:tabs>
          <w:tab w:val="left" w:pos="-720"/>
          <w:tab w:val="left" w:pos="4111"/>
        </w:tabs>
        <w:suppressAutoHyphens/>
        <w:jc w:val="left"/>
        <w:rPr>
          <w:rFonts w:ascii="Arial" w:hAnsi="Arial" w:cs="Arial"/>
          <w:spacing w:val="-2"/>
          <w:sz w:val="24"/>
          <w:szCs w:val="24"/>
        </w:rPr>
      </w:pPr>
    </w:p>
    <w:p w14:paraId="56C7B640" w14:textId="4B7DF19B" w:rsidR="00AB4CCC" w:rsidRPr="008151B0" w:rsidRDefault="00AB4CCC" w:rsidP="00AB4CCC">
      <w:pPr>
        <w:tabs>
          <w:tab w:val="left" w:pos="-3828"/>
          <w:tab w:val="left" w:pos="-720"/>
        </w:tabs>
        <w:suppressAutoHyphens/>
        <w:jc w:val="left"/>
        <w:rPr>
          <w:rFonts w:ascii="Arial" w:hAnsi="Arial" w:cs="Arial"/>
          <w:sz w:val="22"/>
          <w:szCs w:val="22"/>
        </w:rPr>
      </w:pPr>
      <w:bookmarkStart w:id="56" w:name="_Hlk65563221"/>
      <w:r w:rsidRPr="008151B0">
        <w:rPr>
          <w:rFonts w:ascii="Arial" w:hAnsi="Arial" w:cs="Arial"/>
          <w:sz w:val="22"/>
          <w:szCs w:val="22"/>
        </w:rPr>
        <w:t>Reference</w:t>
      </w:r>
      <w:r w:rsidR="00D95E8B">
        <w:rPr>
          <w:rFonts w:ascii="Arial" w:hAnsi="Arial" w:cs="Arial"/>
          <w:sz w:val="22"/>
          <w:szCs w:val="22"/>
        </w:rPr>
        <w:t>s</w:t>
      </w:r>
      <w:r w:rsidRPr="008151B0">
        <w:rPr>
          <w:rFonts w:ascii="Arial" w:hAnsi="Arial" w:cs="Arial"/>
          <w:sz w:val="22"/>
          <w:szCs w:val="22"/>
        </w:rPr>
        <w:t xml:space="preserve">: </w:t>
      </w:r>
    </w:p>
    <w:p w14:paraId="46A787BF" w14:textId="77777777" w:rsidR="00AB4CCC" w:rsidRPr="008151B0" w:rsidRDefault="00AB4CCC" w:rsidP="00AB4CCC">
      <w:pPr>
        <w:tabs>
          <w:tab w:val="left" w:pos="-3828"/>
          <w:tab w:val="left" w:pos="-720"/>
        </w:tabs>
        <w:suppressAutoHyphens/>
        <w:jc w:val="left"/>
        <w:rPr>
          <w:rFonts w:ascii="Arial" w:hAnsi="Arial" w:cs="Arial"/>
          <w:sz w:val="22"/>
          <w:szCs w:val="22"/>
        </w:rPr>
      </w:pPr>
    </w:p>
    <w:p w14:paraId="717C24BE" w14:textId="78ED5842" w:rsidR="00957F37" w:rsidRPr="00957F37" w:rsidRDefault="00957F37" w:rsidP="00957F37">
      <w:pPr>
        <w:tabs>
          <w:tab w:val="left" w:pos="-3828"/>
          <w:tab w:val="left" w:pos="-720"/>
        </w:tabs>
        <w:suppressAutoHyphens/>
        <w:jc w:val="left"/>
        <w:rPr>
          <w:rFonts w:ascii="Arial" w:hAnsi="Arial" w:cs="Arial"/>
          <w:sz w:val="22"/>
          <w:szCs w:val="22"/>
        </w:rPr>
      </w:pPr>
      <w:r w:rsidRPr="00957F37">
        <w:rPr>
          <w:rFonts w:ascii="Arial" w:hAnsi="Arial" w:cs="Arial"/>
          <w:sz w:val="22"/>
          <w:szCs w:val="22"/>
        </w:rPr>
        <w:t>RA 1011</w:t>
      </w:r>
      <w:r w:rsidR="00A2493F">
        <w:rPr>
          <w:rFonts w:ascii="Arial" w:hAnsi="Arial" w:cs="Arial"/>
          <w:sz w:val="22"/>
          <w:szCs w:val="22"/>
        </w:rPr>
        <w:t xml:space="preserve"> -</w:t>
      </w:r>
      <w:r w:rsidR="00A2493F" w:rsidRPr="00957F37">
        <w:rPr>
          <w:rFonts w:ascii="Arial" w:hAnsi="Arial" w:cs="Arial"/>
          <w:sz w:val="22"/>
          <w:szCs w:val="22"/>
        </w:rPr>
        <w:t xml:space="preserve"> </w:t>
      </w:r>
      <w:r w:rsidRPr="00957F37">
        <w:rPr>
          <w:rFonts w:ascii="Arial" w:hAnsi="Arial" w:cs="Arial"/>
          <w:sz w:val="22"/>
          <w:szCs w:val="22"/>
        </w:rPr>
        <w:t>Military Continuing Airworthiness Manager Responsibilities.</w:t>
      </w:r>
    </w:p>
    <w:p w14:paraId="429A8043" w14:textId="14B479CA" w:rsidR="00957F37" w:rsidRPr="00957F37" w:rsidRDefault="00957F37" w:rsidP="00957F37">
      <w:pPr>
        <w:tabs>
          <w:tab w:val="left" w:pos="-3828"/>
          <w:tab w:val="left" w:pos="-720"/>
        </w:tabs>
        <w:suppressAutoHyphens/>
        <w:jc w:val="left"/>
        <w:rPr>
          <w:rFonts w:ascii="Arial" w:hAnsi="Arial" w:cs="Arial"/>
          <w:sz w:val="22"/>
          <w:szCs w:val="22"/>
        </w:rPr>
      </w:pPr>
      <w:bookmarkStart w:id="57" w:name="_Toc510108482"/>
      <w:r w:rsidRPr="00957F37">
        <w:rPr>
          <w:rFonts w:ascii="Arial" w:hAnsi="Arial" w:cs="Arial"/>
          <w:sz w:val="22"/>
          <w:szCs w:val="22"/>
        </w:rPr>
        <w:t>RA 4945(1)</w:t>
      </w:r>
      <w:r w:rsidR="006832D3">
        <w:rPr>
          <w:rFonts w:ascii="Arial" w:hAnsi="Arial" w:cs="Arial"/>
          <w:sz w:val="22"/>
          <w:szCs w:val="22"/>
        </w:rPr>
        <w:t xml:space="preserve"> -</w:t>
      </w:r>
      <w:r w:rsidRPr="00957F37">
        <w:rPr>
          <w:rFonts w:ascii="Arial" w:hAnsi="Arial" w:cs="Arial"/>
          <w:sz w:val="22"/>
          <w:szCs w:val="22"/>
        </w:rPr>
        <w:t xml:space="preserve"> Requirements for the Military Continuing Airworthiness Manager.</w:t>
      </w:r>
      <w:bookmarkEnd w:id="57"/>
    </w:p>
    <w:p w14:paraId="3C377244" w14:textId="79D6B114" w:rsidR="00957F37" w:rsidRPr="00957F37" w:rsidRDefault="00957F37" w:rsidP="00957F37">
      <w:pPr>
        <w:tabs>
          <w:tab w:val="left" w:pos="-3828"/>
          <w:tab w:val="left" w:pos="-720"/>
        </w:tabs>
        <w:suppressAutoHyphens/>
        <w:jc w:val="left"/>
        <w:rPr>
          <w:rFonts w:ascii="Arial" w:hAnsi="Arial" w:cs="Arial"/>
          <w:sz w:val="22"/>
          <w:szCs w:val="22"/>
        </w:rPr>
      </w:pPr>
      <w:bookmarkStart w:id="58" w:name="_Toc510108483"/>
      <w:r w:rsidRPr="00957F37">
        <w:rPr>
          <w:rFonts w:ascii="Arial" w:hAnsi="Arial" w:cs="Arial"/>
          <w:sz w:val="22"/>
          <w:szCs w:val="22"/>
        </w:rPr>
        <w:t>RA 4947(1)</w:t>
      </w:r>
      <w:r w:rsidR="006832D3">
        <w:rPr>
          <w:rFonts w:ascii="Arial" w:hAnsi="Arial" w:cs="Arial"/>
          <w:sz w:val="22"/>
          <w:szCs w:val="22"/>
        </w:rPr>
        <w:t xml:space="preserve"> -</w:t>
      </w:r>
      <w:r w:rsidRPr="00957F37">
        <w:rPr>
          <w:rFonts w:ascii="Arial" w:hAnsi="Arial" w:cs="Arial"/>
          <w:sz w:val="22"/>
          <w:szCs w:val="22"/>
        </w:rPr>
        <w:t xml:space="preserve"> Continuing Airworthiness Management </w:t>
      </w:r>
      <w:r w:rsidR="00A2493F" w:rsidRPr="00A2493F">
        <w:rPr>
          <w:rFonts w:ascii="Arial" w:hAnsi="Arial" w:cs="Arial"/>
          <w:sz w:val="22"/>
          <w:szCs w:val="22"/>
        </w:rPr>
        <w:t>Organization Responsibilities</w:t>
      </w:r>
      <w:bookmarkEnd w:id="58"/>
      <w:r w:rsidRPr="00957F37">
        <w:rPr>
          <w:rFonts w:ascii="Arial" w:hAnsi="Arial" w:cs="Arial"/>
          <w:sz w:val="22"/>
          <w:szCs w:val="22"/>
        </w:rPr>
        <w:t>.</w:t>
      </w:r>
    </w:p>
    <w:bookmarkEnd w:id="56"/>
    <w:p w14:paraId="4031EFC2" w14:textId="77777777" w:rsidR="00AB4CCC" w:rsidRPr="002214D3" w:rsidRDefault="00AB4CCC" w:rsidP="00134BE3">
      <w:pPr>
        <w:tabs>
          <w:tab w:val="left" w:pos="-720"/>
          <w:tab w:val="left" w:pos="4111"/>
        </w:tabs>
        <w:suppressAutoHyphens/>
        <w:jc w:val="left"/>
        <w:rPr>
          <w:rFonts w:ascii="Arial" w:hAnsi="Arial" w:cs="Arial"/>
          <w:spacing w:val="-2"/>
          <w:sz w:val="22"/>
          <w:szCs w:val="22"/>
        </w:rPr>
      </w:pPr>
    </w:p>
    <w:p w14:paraId="7945EC6E" w14:textId="166ADEF4" w:rsidR="00106FD0" w:rsidRPr="00C41941" w:rsidRDefault="00C41941"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106FD0" w:rsidRPr="00387DAB">
        <w:rPr>
          <w:rFonts w:ascii="Arial" w:hAnsi="Arial" w:cs="Arial"/>
          <w:i/>
          <w:color w:val="70AD47" w:themeColor="accent6"/>
          <w:spacing w:val="-2"/>
          <w:sz w:val="22"/>
          <w:szCs w:val="22"/>
        </w:rPr>
        <w:t>This paragraph should list the name, title, roles and responsibilities of the Mil CAM with a link or reference to applicable TORs.</w:t>
      </w:r>
      <w:r w:rsidR="00F5632E" w:rsidRPr="00387DAB">
        <w:rPr>
          <w:rFonts w:ascii="Arial" w:hAnsi="Arial" w:cs="Arial"/>
          <w:i/>
          <w:color w:val="70AD47" w:themeColor="accent6"/>
          <w:spacing w:val="-2"/>
          <w:sz w:val="22"/>
          <w:szCs w:val="22"/>
        </w:rPr>
        <w:t xml:space="preserve"> </w:t>
      </w:r>
      <w:r w:rsidR="00912EE1" w:rsidRPr="00387DAB">
        <w:rPr>
          <w:rFonts w:ascii="Arial" w:hAnsi="Arial" w:cs="Arial"/>
          <w:i/>
          <w:color w:val="70AD47" w:themeColor="accent6"/>
          <w:spacing w:val="-2"/>
          <w:sz w:val="22"/>
          <w:szCs w:val="22"/>
        </w:rPr>
        <w:t xml:space="preserve"> </w:t>
      </w:r>
      <w:r w:rsidR="00F5632E" w:rsidRPr="00387DAB">
        <w:rPr>
          <w:rFonts w:ascii="Arial" w:hAnsi="Arial" w:cs="Arial"/>
          <w:i/>
          <w:color w:val="70AD47" w:themeColor="accent6"/>
          <w:spacing w:val="-2"/>
          <w:sz w:val="22"/>
          <w:szCs w:val="22"/>
        </w:rPr>
        <w:t xml:space="preserve">Consideration of other roles and responsibilities </w:t>
      </w:r>
      <w:r w:rsidR="00B84963" w:rsidRPr="00387DAB">
        <w:rPr>
          <w:rFonts w:ascii="Arial" w:hAnsi="Arial" w:cs="Arial"/>
          <w:i/>
          <w:color w:val="70AD47" w:themeColor="accent6"/>
          <w:spacing w:val="-2"/>
          <w:sz w:val="22"/>
          <w:szCs w:val="22"/>
        </w:rPr>
        <w:t>held by the Mil CAM and how capacity is managed</w:t>
      </w:r>
      <w:r w:rsidR="00493196">
        <w:rPr>
          <w:rFonts w:ascii="Arial" w:hAnsi="Arial" w:cs="Arial"/>
          <w:i/>
          <w:color w:val="70AD47" w:themeColor="accent6"/>
          <w:spacing w:val="-2"/>
          <w:sz w:val="22"/>
          <w:szCs w:val="22"/>
        </w:rPr>
        <w:t xml:space="preserve"> </w:t>
      </w:r>
      <w:r w:rsidR="00B84963" w:rsidRPr="00387DAB">
        <w:rPr>
          <w:rFonts w:ascii="Arial" w:hAnsi="Arial" w:cs="Arial"/>
          <w:i/>
          <w:color w:val="70AD47" w:themeColor="accent6"/>
          <w:spacing w:val="-2"/>
          <w:sz w:val="22"/>
          <w:szCs w:val="22"/>
        </w:rPr>
        <w:t>/</w:t>
      </w:r>
      <w:r w:rsidR="00493196">
        <w:rPr>
          <w:rFonts w:ascii="Arial" w:hAnsi="Arial" w:cs="Arial"/>
          <w:i/>
          <w:color w:val="70AD47" w:themeColor="accent6"/>
          <w:spacing w:val="-2"/>
          <w:sz w:val="22"/>
          <w:szCs w:val="22"/>
        </w:rPr>
        <w:t xml:space="preserve"> </w:t>
      </w:r>
      <w:r w:rsidR="00B84963" w:rsidRPr="00387DAB">
        <w:rPr>
          <w:rFonts w:ascii="Arial" w:hAnsi="Arial" w:cs="Arial"/>
          <w:i/>
          <w:color w:val="70AD47" w:themeColor="accent6"/>
          <w:spacing w:val="-2"/>
          <w:sz w:val="22"/>
          <w:szCs w:val="22"/>
        </w:rPr>
        <w:t>monitored as well as separation of interests should also be stipulated here.</w:t>
      </w:r>
      <w:r>
        <w:rPr>
          <w:rFonts w:ascii="Arial" w:hAnsi="Arial" w:cs="Arial"/>
          <w:iCs/>
          <w:color w:val="70AD47" w:themeColor="accent6"/>
          <w:spacing w:val="-2"/>
          <w:sz w:val="22"/>
          <w:szCs w:val="22"/>
        </w:rPr>
        <w:t>]</w:t>
      </w:r>
    </w:p>
    <w:p w14:paraId="0A8C2C54" w14:textId="77777777" w:rsidR="00106FD0" w:rsidRPr="00106FD0" w:rsidRDefault="00106FD0" w:rsidP="0023108A">
      <w:pPr>
        <w:shd w:val="clear" w:color="auto" w:fill="FFFFFF"/>
        <w:tabs>
          <w:tab w:val="left" w:pos="-720"/>
        </w:tabs>
        <w:suppressAutoHyphens/>
        <w:jc w:val="left"/>
        <w:rPr>
          <w:rFonts w:ascii="Arial" w:hAnsi="Arial" w:cs="Arial"/>
          <w:spacing w:val="-2"/>
          <w:sz w:val="22"/>
          <w:szCs w:val="22"/>
        </w:rPr>
      </w:pPr>
    </w:p>
    <w:p w14:paraId="3E8D4970" w14:textId="757CCA3E" w:rsidR="00106FD0" w:rsidRPr="00106FD0" w:rsidRDefault="00106FD0" w:rsidP="0023108A">
      <w:pPr>
        <w:tabs>
          <w:tab w:val="left" w:pos="-720"/>
          <w:tab w:val="left" w:pos="0"/>
        </w:tabs>
        <w:suppressAutoHyphens/>
        <w:jc w:val="left"/>
        <w:rPr>
          <w:rFonts w:ascii="Arial" w:hAnsi="Arial" w:cs="Arial"/>
          <w:spacing w:val="-2"/>
          <w:sz w:val="22"/>
          <w:szCs w:val="22"/>
        </w:rPr>
      </w:pPr>
      <w:r w:rsidRPr="00106FD0">
        <w:rPr>
          <w:rFonts w:ascii="Arial" w:hAnsi="Arial" w:cs="Arial"/>
          <w:spacing w:val="-2"/>
          <w:sz w:val="22"/>
          <w:szCs w:val="22"/>
        </w:rPr>
        <w:t xml:space="preserve">The duties and responsibilities associated with </w:t>
      </w:r>
      <w:r w:rsidR="0017129E" w:rsidRPr="00106FD0">
        <w:rPr>
          <w:rFonts w:ascii="Arial" w:hAnsi="Arial" w:cs="Arial"/>
          <w:spacing w:val="-2"/>
          <w:sz w:val="22"/>
          <w:szCs w:val="22"/>
        </w:rPr>
        <w:t>the post</w:t>
      </w:r>
      <w:r w:rsidRPr="00106FD0">
        <w:rPr>
          <w:rFonts w:ascii="Arial" w:hAnsi="Arial" w:cs="Arial"/>
          <w:spacing w:val="-2"/>
          <w:sz w:val="22"/>
          <w:szCs w:val="22"/>
        </w:rPr>
        <w:t xml:space="preserve"> of Mil CAM are currently assumed by </w:t>
      </w:r>
      <w:r w:rsidRPr="00387DAB">
        <w:rPr>
          <w:rFonts w:ascii="Arial" w:hAnsi="Arial" w:cs="Arial"/>
          <w:color w:val="70AD47" w:themeColor="accent6"/>
          <w:spacing w:val="-2"/>
          <w:sz w:val="22"/>
          <w:szCs w:val="22"/>
        </w:rPr>
        <w:t>[enter name and title of post holder]</w:t>
      </w:r>
      <w:r w:rsidRPr="00106FD0">
        <w:rPr>
          <w:rFonts w:ascii="Arial" w:hAnsi="Arial" w:cs="Arial"/>
          <w:spacing w:val="-2"/>
          <w:sz w:val="22"/>
          <w:szCs w:val="22"/>
        </w:rPr>
        <w:t>, in support of the DDH</w:t>
      </w:r>
      <w:r w:rsidR="00A2493F">
        <w:rPr>
          <w:rFonts w:ascii="Arial" w:hAnsi="Arial" w:cs="Arial"/>
          <w:spacing w:val="-2"/>
          <w:sz w:val="22"/>
          <w:szCs w:val="22"/>
        </w:rPr>
        <w:t xml:space="preserve"> </w:t>
      </w:r>
      <w:r w:rsidRPr="00106FD0">
        <w:rPr>
          <w:rFonts w:ascii="Arial" w:hAnsi="Arial" w:cs="Arial"/>
          <w:spacing w:val="-2"/>
          <w:sz w:val="22"/>
          <w:szCs w:val="22"/>
        </w:rPr>
        <w:t>/</w:t>
      </w:r>
      <w:r w:rsidR="00A2493F">
        <w:rPr>
          <w:rFonts w:ascii="Arial" w:hAnsi="Arial" w:cs="Arial"/>
          <w:spacing w:val="-2"/>
          <w:sz w:val="22"/>
          <w:szCs w:val="22"/>
        </w:rPr>
        <w:t xml:space="preserve"> </w:t>
      </w:r>
      <w:r w:rsidRPr="00106FD0">
        <w:rPr>
          <w:rFonts w:ascii="Arial" w:hAnsi="Arial" w:cs="Arial"/>
          <w:spacing w:val="-2"/>
          <w:sz w:val="22"/>
          <w:szCs w:val="22"/>
        </w:rPr>
        <w:t>AM(MF).</w:t>
      </w:r>
    </w:p>
    <w:p w14:paraId="4D472CFF" w14:textId="77777777" w:rsidR="00106FD0" w:rsidRPr="00106FD0" w:rsidRDefault="00106FD0" w:rsidP="0023108A">
      <w:pPr>
        <w:tabs>
          <w:tab w:val="left" w:pos="-720"/>
          <w:tab w:val="left" w:pos="0"/>
        </w:tabs>
        <w:suppressAutoHyphens/>
        <w:jc w:val="left"/>
        <w:rPr>
          <w:rFonts w:ascii="Arial" w:hAnsi="Arial" w:cs="Arial"/>
          <w:spacing w:val="-2"/>
          <w:sz w:val="22"/>
          <w:szCs w:val="22"/>
        </w:rPr>
      </w:pPr>
    </w:p>
    <w:p w14:paraId="3E960E46" w14:textId="10C83D6D" w:rsidR="00106FD0" w:rsidRPr="00C41941" w:rsidRDefault="00C41941" w:rsidP="0023108A">
      <w:pPr>
        <w:tabs>
          <w:tab w:val="left" w:pos="-720"/>
          <w:tab w:val="left" w:pos="0"/>
          <w:tab w:val="left" w:pos="720"/>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106FD0" w:rsidRPr="00387DAB">
        <w:rPr>
          <w:rFonts w:ascii="Arial" w:hAnsi="Arial" w:cs="Arial"/>
          <w:i/>
          <w:iCs/>
          <w:color w:val="70AD47" w:themeColor="accent6"/>
          <w:sz w:val="22"/>
          <w:szCs w:val="22"/>
        </w:rPr>
        <w:t xml:space="preserve">A clear statement should be inserted that the Mil CAM has been assessed as being </w:t>
      </w:r>
      <w:r w:rsidR="00DB0639" w:rsidRPr="00387DAB">
        <w:rPr>
          <w:rFonts w:ascii="Arial" w:hAnsi="Arial" w:cs="Arial"/>
          <w:i/>
          <w:iCs/>
          <w:color w:val="70AD47" w:themeColor="accent6"/>
          <w:sz w:val="22"/>
          <w:szCs w:val="22"/>
        </w:rPr>
        <w:t>Competent</w:t>
      </w:r>
      <w:r w:rsidR="00106FD0" w:rsidRPr="00387DAB">
        <w:rPr>
          <w:rFonts w:ascii="Arial" w:hAnsi="Arial" w:cs="Arial"/>
          <w:i/>
          <w:iCs/>
          <w:color w:val="70AD47" w:themeColor="accent6"/>
          <w:sz w:val="22"/>
          <w:szCs w:val="22"/>
        </w:rPr>
        <w:t xml:space="preserve"> [together with details of the assessment process</w:t>
      </w:r>
      <w:r w:rsidR="00DB0C18">
        <w:rPr>
          <w:rFonts w:ascii="Arial" w:hAnsi="Arial" w:cs="Arial"/>
          <w:i/>
          <w:iCs/>
          <w:color w:val="70AD47" w:themeColor="accent6"/>
          <w:sz w:val="22"/>
          <w:szCs w:val="22"/>
        </w:rPr>
        <w:t>, including who conducted the assessment</w:t>
      </w:r>
      <w:r w:rsidR="00106FD0" w:rsidRPr="00387DAB">
        <w:rPr>
          <w:rFonts w:ascii="Arial" w:hAnsi="Arial" w:cs="Arial"/>
          <w:i/>
          <w:iCs/>
          <w:color w:val="70AD47" w:themeColor="accent6"/>
          <w:sz w:val="22"/>
          <w:szCs w:val="22"/>
        </w:rPr>
        <w:t xml:space="preserve">] and will ensure that all Maintenance on the Air System(s) is carried out by suitably approved MRP </w:t>
      </w:r>
      <w:r w:rsidR="00493196">
        <w:rPr>
          <w:rFonts w:ascii="Arial" w:hAnsi="Arial" w:cs="Arial"/>
          <w:i/>
          <w:iCs/>
          <w:color w:val="70AD47" w:themeColor="accent6"/>
          <w:sz w:val="22"/>
          <w:szCs w:val="22"/>
        </w:rPr>
        <w:t>Part</w:t>
      </w:r>
      <w:r w:rsidR="00493196" w:rsidRPr="00387DAB">
        <w:rPr>
          <w:rFonts w:ascii="Arial" w:hAnsi="Arial" w:cs="Arial"/>
          <w:i/>
          <w:iCs/>
          <w:color w:val="70AD47" w:themeColor="accent6"/>
          <w:sz w:val="22"/>
          <w:szCs w:val="22"/>
        </w:rPr>
        <w:t xml:space="preserve"> </w:t>
      </w:r>
      <w:r w:rsidR="00106FD0" w:rsidRPr="00387DAB">
        <w:rPr>
          <w:rFonts w:ascii="Arial" w:hAnsi="Arial" w:cs="Arial"/>
          <w:i/>
          <w:iCs/>
          <w:color w:val="70AD47" w:themeColor="accent6"/>
          <w:sz w:val="22"/>
          <w:szCs w:val="22"/>
        </w:rPr>
        <w:t xml:space="preserve">145 AMO or a MMO </w:t>
      </w:r>
      <w:r w:rsidR="00906FBD">
        <w:rPr>
          <w:rFonts w:ascii="Arial" w:hAnsi="Arial" w:cs="Arial"/>
          <w:i/>
          <w:iCs/>
          <w:color w:val="70AD47" w:themeColor="accent6"/>
          <w:sz w:val="22"/>
          <w:szCs w:val="22"/>
        </w:rPr>
        <w:t>iaw</w:t>
      </w:r>
      <w:r w:rsidR="00106FD0" w:rsidRPr="00387DAB">
        <w:rPr>
          <w:rFonts w:ascii="Arial" w:hAnsi="Arial" w:cs="Arial"/>
          <w:i/>
          <w:iCs/>
          <w:color w:val="70AD47" w:themeColor="accent6"/>
          <w:sz w:val="22"/>
          <w:szCs w:val="22"/>
        </w:rPr>
        <w:t xml:space="preserve"> the relevant </w:t>
      </w:r>
      <w:r w:rsidR="00243B78" w:rsidRPr="00387DAB">
        <w:rPr>
          <w:rFonts w:ascii="Arial" w:hAnsi="Arial" w:cs="Arial"/>
          <w:i/>
          <w:iCs/>
          <w:color w:val="70AD47" w:themeColor="accent6"/>
          <w:sz w:val="22"/>
          <w:szCs w:val="22"/>
        </w:rPr>
        <w:t>maintenance</w:t>
      </w:r>
      <w:r w:rsidR="00106FD0" w:rsidRPr="00387DAB">
        <w:rPr>
          <w:rFonts w:ascii="Arial" w:hAnsi="Arial" w:cs="Arial"/>
          <w:i/>
          <w:iCs/>
          <w:color w:val="70AD47" w:themeColor="accent6"/>
          <w:sz w:val="22"/>
          <w:szCs w:val="22"/>
        </w:rPr>
        <w:t xml:space="preserve"> Programme and to an approved standard.  </w:t>
      </w:r>
      <w:r w:rsidR="00106FD0" w:rsidRPr="00387DAB">
        <w:rPr>
          <w:rFonts w:ascii="Arial" w:hAnsi="Arial" w:cs="Arial"/>
          <w:i/>
          <w:iCs/>
          <w:color w:val="70AD47" w:themeColor="accent6"/>
          <w:sz w:val="22"/>
          <w:szCs w:val="22"/>
        </w:rPr>
        <w:lastRenderedPageBreak/>
        <w:t xml:space="preserve">Include a link to issued </w:t>
      </w:r>
      <w:r w:rsidR="00FC498D">
        <w:rPr>
          <w:rFonts w:ascii="Arial" w:hAnsi="Arial" w:cs="Arial"/>
          <w:i/>
          <w:iCs/>
          <w:color w:val="70AD47" w:themeColor="accent6"/>
          <w:sz w:val="22"/>
          <w:szCs w:val="22"/>
        </w:rPr>
        <w:t>Terms of Reference (</w:t>
      </w:r>
      <w:r w:rsidR="00106FD0" w:rsidRPr="00387DAB">
        <w:rPr>
          <w:rFonts w:ascii="Arial" w:hAnsi="Arial" w:cs="Arial"/>
          <w:i/>
          <w:iCs/>
          <w:color w:val="70AD47" w:themeColor="accent6"/>
          <w:sz w:val="22"/>
          <w:szCs w:val="22"/>
        </w:rPr>
        <w:t>TORs</w:t>
      </w:r>
      <w:r w:rsidR="00FC498D">
        <w:rPr>
          <w:rFonts w:ascii="Arial" w:hAnsi="Arial" w:cs="Arial"/>
          <w:i/>
          <w:iCs/>
          <w:color w:val="70AD47" w:themeColor="accent6"/>
          <w:sz w:val="22"/>
          <w:szCs w:val="22"/>
        </w:rPr>
        <w:t>)</w:t>
      </w:r>
      <w:r w:rsidR="00106FD0" w:rsidRPr="00387DAB">
        <w:rPr>
          <w:rFonts w:ascii="Arial" w:hAnsi="Arial" w:cs="Arial"/>
          <w:i/>
          <w:iCs/>
          <w:color w:val="70AD47" w:themeColor="accent6"/>
          <w:sz w:val="22"/>
          <w:szCs w:val="22"/>
        </w:rPr>
        <w:t xml:space="preserve"> for the Mil CAM that should also be included as an Appendix to the CAME [</w:t>
      </w:r>
      <w:r w:rsidR="000E6D97">
        <w:rPr>
          <w:rFonts w:ascii="Arial" w:hAnsi="Arial" w:cs="Arial"/>
          <w:i/>
          <w:iCs/>
          <w:color w:val="70AD47" w:themeColor="accent6"/>
          <w:sz w:val="22"/>
          <w:szCs w:val="22"/>
        </w:rPr>
        <w:t>Part</w:t>
      </w:r>
      <w:r w:rsidR="000E6D97" w:rsidRPr="00387DAB">
        <w:rPr>
          <w:rFonts w:ascii="Arial" w:hAnsi="Arial" w:cs="Arial"/>
          <w:i/>
          <w:iCs/>
          <w:color w:val="70AD47" w:themeColor="accent6"/>
          <w:sz w:val="22"/>
          <w:szCs w:val="22"/>
        </w:rPr>
        <w:t xml:space="preserve"> </w:t>
      </w:r>
      <w:r w:rsidR="00106FD0" w:rsidRPr="00387DAB">
        <w:rPr>
          <w:rFonts w:ascii="Arial" w:hAnsi="Arial" w:cs="Arial"/>
          <w:i/>
          <w:iCs/>
          <w:color w:val="70AD47" w:themeColor="accent6"/>
          <w:sz w:val="22"/>
          <w:szCs w:val="22"/>
        </w:rPr>
        <w:t>5].</w:t>
      </w:r>
      <w:r>
        <w:rPr>
          <w:rFonts w:ascii="Arial" w:hAnsi="Arial" w:cs="Arial"/>
          <w:color w:val="70AD47" w:themeColor="accent6"/>
          <w:sz w:val="22"/>
          <w:szCs w:val="22"/>
        </w:rPr>
        <w:t>]</w:t>
      </w:r>
    </w:p>
    <w:p w14:paraId="1DAE72E4" w14:textId="77777777" w:rsidR="00106FD0" w:rsidRPr="00387DAB" w:rsidRDefault="00106FD0" w:rsidP="0023108A">
      <w:pPr>
        <w:tabs>
          <w:tab w:val="left" w:pos="-720"/>
          <w:tab w:val="left" w:pos="0"/>
          <w:tab w:val="left" w:pos="720"/>
        </w:tabs>
        <w:suppressAutoHyphens/>
        <w:jc w:val="left"/>
        <w:rPr>
          <w:rFonts w:ascii="Arial" w:hAnsi="Arial" w:cs="Arial"/>
          <w:iCs/>
          <w:color w:val="70AD47" w:themeColor="accent6"/>
          <w:sz w:val="22"/>
          <w:szCs w:val="22"/>
        </w:rPr>
      </w:pPr>
    </w:p>
    <w:p w14:paraId="057037E0" w14:textId="5C1AC93F" w:rsidR="00337915" w:rsidRPr="00C41941" w:rsidRDefault="00C41941">
      <w:pPr>
        <w:overflowPunct/>
        <w:autoSpaceDE/>
        <w:autoSpaceDN/>
        <w:adjustRightInd/>
        <w:jc w:val="left"/>
        <w:textAlignment w:val="auto"/>
        <w:rPr>
          <w:rFonts w:ascii="Arial" w:hAnsi="Arial" w:cs="Arial"/>
          <w:b/>
          <w:bCs/>
          <w:sz w:val="22"/>
          <w:szCs w:val="22"/>
        </w:rPr>
      </w:pPr>
      <w:r>
        <w:rPr>
          <w:rFonts w:ascii="Arial" w:hAnsi="Arial" w:cs="Arial"/>
          <w:color w:val="70AD47" w:themeColor="accent6"/>
          <w:sz w:val="22"/>
          <w:szCs w:val="22"/>
        </w:rPr>
        <w:t>[</w:t>
      </w:r>
      <w:r w:rsidR="00106FD0" w:rsidRPr="00387DAB">
        <w:rPr>
          <w:rFonts w:ascii="Arial" w:hAnsi="Arial" w:cs="Arial"/>
          <w:i/>
          <w:iCs/>
          <w:color w:val="70AD47" w:themeColor="accent6"/>
          <w:sz w:val="22"/>
          <w:szCs w:val="22"/>
        </w:rPr>
        <w:t xml:space="preserve">If the Mil CAM is not able to fulfil any of </w:t>
      </w:r>
      <w:r w:rsidR="00DB0639" w:rsidRPr="00387DAB">
        <w:rPr>
          <w:rFonts w:ascii="Arial" w:hAnsi="Arial" w:cs="Arial"/>
          <w:i/>
          <w:iCs/>
          <w:color w:val="70AD47" w:themeColor="accent6"/>
          <w:sz w:val="22"/>
          <w:szCs w:val="22"/>
        </w:rPr>
        <w:t>their</w:t>
      </w:r>
      <w:r w:rsidR="00106FD0" w:rsidRPr="00387DAB">
        <w:rPr>
          <w:rFonts w:ascii="Arial" w:hAnsi="Arial" w:cs="Arial"/>
          <w:i/>
          <w:iCs/>
          <w:color w:val="70AD47" w:themeColor="accent6"/>
          <w:sz w:val="22"/>
          <w:szCs w:val="22"/>
        </w:rPr>
        <w:t xml:space="preserve"> responsibilities or there are any caveats to these responsibilities, then they should </w:t>
      </w:r>
      <w:r w:rsidR="006C09E0" w:rsidRPr="00387DAB">
        <w:rPr>
          <w:rFonts w:ascii="Arial" w:hAnsi="Arial" w:cs="Arial"/>
          <w:i/>
          <w:iCs/>
          <w:color w:val="70AD47" w:themeColor="accent6"/>
          <w:sz w:val="22"/>
          <w:szCs w:val="22"/>
        </w:rPr>
        <w:t xml:space="preserve">also </w:t>
      </w:r>
      <w:r w:rsidR="00106FD0" w:rsidRPr="00387DAB">
        <w:rPr>
          <w:rFonts w:ascii="Arial" w:hAnsi="Arial" w:cs="Arial"/>
          <w:i/>
          <w:iCs/>
          <w:color w:val="70AD47" w:themeColor="accent6"/>
          <w:sz w:val="22"/>
          <w:szCs w:val="22"/>
        </w:rPr>
        <w:t xml:space="preserve">be </w:t>
      </w:r>
      <w:r w:rsidR="006C09E0" w:rsidRPr="00387DAB">
        <w:rPr>
          <w:rFonts w:ascii="Arial" w:hAnsi="Arial" w:cs="Arial"/>
          <w:i/>
          <w:iCs/>
          <w:color w:val="70AD47" w:themeColor="accent6"/>
          <w:sz w:val="22"/>
          <w:szCs w:val="22"/>
        </w:rPr>
        <w:t xml:space="preserve">detailed here, </w:t>
      </w:r>
      <w:r w:rsidR="00106FD0" w:rsidRPr="00387DAB">
        <w:rPr>
          <w:rFonts w:ascii="Arial" w:hAnsi="Arial" w:cs="Arial"/>
          <w:i/>
          <w:iCs/>
          <w:color w:val="70AD47" w:themeColor="accent6"/>
          <w:sz w:val="22"/>
          <w:szCs w:val="22"/>
        </w:rPr>
        <w:t>with reference to any associated MAA waiver, exemption or AAMC and</w:t>
      </w:r>
      <w:r w:rsidR="0013560C">
        <w:rPr>
          <w:rFonts w:ascii="Arial" w:hAnsi="Arial" w:cs="Arial"/>
          <w:i/>
          <w:iCs/>
          <w:color w:val="70AD47" w:themeColor="accent6"/>
          <w:sz w:val="22"/>
          <w:szCs w:val="22"/>
        </w:rPr>
        <w:t xml:space="preserve"> </w:t>
      </w:r>
      <w:r w:rsidR="00106FD0" w:rsidRPr="00387DAB">
        <w:rPr>
          <w:rFonts w:ascii="Arial" w:hAnsi="Arial" w:cs="Arial"/>
          <w:i/>
          <w:iCs/>
          <w:color w:val="70AD47" w:themeColor="accent6"/>
          <w:sz w:val="22"/>
          <w:szCs w:val="22"/>
        </w:rPr>
        <w:t>/</w:t>
      </w:r>
      <w:r w:rsidR="0013560C">
        <w:rPr>
          <w:rFonts w:ascii="Arial" w:hAnsi="Arial" w:cs="Arial"/>
          <w:i/>
          <w:iCs/>
          <w:color w:val="70AD47" w:themeColor="accent6"/>
          <w:sz w:val="22"/>
          <w:szCs w:val="22"/>
        </w:rPr>
        <w:t xml:space="preserve"> </w:t>
      </w:r>
      <w:r w:rsidR="00106FD0" w:rsidRPr="00387DAB">
        <w:rPr>
          <w:rFonts w:ascii="Arial" w:hAnsi="Arial" w:cs="Arial"/>
          <w:i/>
          <w:iCs/>
          <w:color w:val="70AD47" w:themeColor="accent6"/>
          <w:sz w:val="22"/>
          <w:szCs w:val="22"/>
        </w:rPr>
        <w:t>or higher authority acceptance.</w:t>
      </w:r>
      <w:r>
        <w:rPr>
          <w:rFonts w:ascii="Arial" w:hAnsi="Arial" w:cs="Arial"/>
          <w:color w:val="70AD47" w:themeColor="accent6"/>
          <w:sz w:val="22"/>
          <w:szCs w:val="22"/>
        </w:rPr>
        <w:t>]</w:t>
      </w:r>
    </w:p>
    <w:p w14:paraId="4CDC290C" w14:textId="77777777" w:rsidR="001612DE" w:rsidRDefault="001612DE">
      <w:pPr>
        <w:overflowPunct/>
        <w:autoSpaceDE/>
        <w:autoSpaceDN/>
        <w:adjustRightInd/>
        <w:jc w:val="left"/>
        <w:textAlignment w:val="auto"/>
        <w:rPr>
          <w:rFonts w:ascii="Arial" w:hAnsi="Arial" w:cs="Arial"/>
          <w:b/>
          <w:bCs/>
          <w:sz w:val="22"/>
          <w:szCs w:val="22"/>
        </w:rPr>
      </w:pPr>
    </w:p>
    <w:p w14:paraId="2BF4B9F1" w14:textId="2E1744DD" w:rsidR="00134BE3" w:rsidRPr="00451EDC" w:rsidRDefault="00134BE3" w:rsidP="00451EDC">
      <w:pPr>
        <w:rPr>
          <w:rFonts w:ascii="Arial" w:hAnsi="Arial" w:cs="Arial"/>
          <w:b/>
          <w:bCs/>
          <w:sz w:val="22"/>
          <w:szCs w:val="22"/>
        </w:rPr>
      </w:pPr>
      <w:r w:rsidRPr="00451EDC">
        <w:rPr>
          <w:rFonts w:ascii="Arial" w:hAnsi="Arial" w:cs="Arial"/>
          <w:b/>
          <w:bCs/>
          <w:sz w:val="22"/>
          <w:szCs w:val="22"/>
        </w:rPr>
        <w:t>0.3.3</w:t>
      </w:r>
      <w:r w:rsidR="00A1090C">
        <w:rPr>
          <w:rFonts w:ascii="Arial" w:hAnsi="Arial" w:cs="Arial"/>
          <w:b/>
          <w:bCs/>
          <w:sz w:val="22"/>
          <w:szCs w:val="22"/>
        </w:rPr>
        <w:t xml:space="preserve">  </w:t>
      </w:r>
      <w:r w:rsidRPr="00451EDC">
        <w:rPr>
          <w:rFonts w:ascii="Arial" w:hAnsi="Arial" w:cs="Arial"/>
          <w:b/>
          <w:bCs/>
          <w:sz w:val="22"/>
          <w:szCs w:val="22"/>
        </w:rPr>
        <w:t>Quality Manager</w:t>
      </w:r>
    </w:p>
    <w:p w14:paraId="2BF4B9F2" w14:textId="17C7CD44" w:rsidR="00134BE3" w:rsidRDefault="00134BE3" w:rsidP="00134BE3">
      <w:pPr>
        <w:tabs>
          <w:tab w:val="left" w:pos="-720"/>
          <w:tab w:val="left" w:pos="0"/>
        </w:tabs>
        <w:suppressAutoHyphens/>
        <w:jc w:val="left"/>
        <w:rPr>
          <w:rFonts w:ascii="Arial" w:hAnsi="Arial" w:cs="Arial"/>
          <w:sz w:val="22"/>
          <w:szCs w:val="22"/>
        </w:rPr>
      </w:pPr>
    </w:p>
    <w:p w14:paraId="79DFDA98" w14:textId="77777777" w:rsidR="00AB4CCC" w:rsidRPr="008151B0" w:rsidRDefault="00AB4CCC" w:rsidP="00AB4CCC">
      <w:pPr>
        <w:tabs>
          <w:tab w:val="left" w:pos="-720"/>
          <w:tab w:val="left" w:pos="1418"/>
        </w:tabs>
        <w:suppressAutoHyphens/>
        <w:jc w:val="left"/>
        <w:rPr>
          <w:rFonts w:ascii="Arial" w:hAnsi="Arial" w:cs="Arial"/>
          <w:spacing w:val="-2"/>
          <w:sz w:val="22"/>
          <w:szCs w:val="22"/>
        </w:rPr>
      </w:pPr>
      <w:r w:rsidRPr="008151B0">
        <w:rPr>
          <w:rFonts w:ascii="Arial" w:hAnsi="Arial" w:cs="Arial"/>
          <w:spacing w:val="-2"/>
          <w:sz w:val="22"/>
          <w:szCs w:val="22"/>
        </w:rPr>
        <w:t xml:space="preserve">Reference:  </w:t>
      </w:r>
    </w:p>
    <w:p w14:paraId="1BD1F9F3" w14:textId="77777777" w:rsidR="00AB4CCC" w:rsidRPr="008151B0" w:rsidRDefault="00AB4CCC" w:rsidP="00AB4CCC">
      <w:pPr>
        <w:tabs>
          <w:tab w:val="left" w:pos="-720"/>
          <w:tab w:val="left" w:pos="1418"/>
        </w:tabs>
        <w:suppressAutoHyphens/>
        <w:jc w:val="left"/>
        <w:rPr>
          <w:rFonts w:ascii="Arial" w:hAnsi="Arial" w:cs="Arial"/>
          <w:spacing w:val="-2"/>
          <w:sz w:val="22"/>
          <w:szCs w:val="22"/>
        </w:rPr>
      </w:pPr>
    </w:p>
    <w:p w14:paraId="5AC97019" w14:textId="4801BE65" w:rsidR="00C34E9D" w:rsidRPr="00C34E9D" w:rsidRDefault="00C34E9D" w:rsidP="00C34E9D">
      <w:pPr>
        <w:tabs>
          <w:tab w:val="left" w:pos="-3828"/>
          <w:tab w:val="left" w:pos="-720"/>
        </w:tabs>
        <w:suppressAutoHyphens/>
        <w:jc w:val="left"/>
        <w:rPr>
          <w:rFonts w:ascii="Arial" w:hAnsi="Arial" w:cs="Arial"/>
          <w:spacing w:val="-2"/>
          <w:sz w:val="22"/>
          <w:szCs w:val="22"/>
        </w:rPr>
      </w:pPr>
      <w:r w:rsidRPr="00C34E9D">
        <w:rPr>
          <w:rFonts w:ascii="Arial" w:hAnsi="Arial" w:cs="Arial"/>
          <w:spacing w:val="-2"/>
          <w:sz w:val="22"/>
          <w:szCs w:val="22"/>
        </w:rPr>
        <w:t>RA 4945</w:t>
      </w:r>
      <w:r w:rsidR="00493196">
        <w:rPr>
          <w:rFonts w:ascii="Arial" w:hAnsi="Arial" w:cs="Arial"/>
          <w:spacing w:val="-2"/>
          <w:sz w:val="22"/>
          <w:szCs w:val="22"/>
        </w:rPr>
        <w:t xml:space="preserve"> -</w:t>
      </w:r>
      <w:r w:rsidR="00493196" w:rsidRPr="00C34E9D">
        <w:rPr>
          <w:rFonts w:ascii="Arial" w:hAnsi="Arial" w:cs="Arial"/>
          <w:spacing w:val="-2"/>
          <w:sz w:val="22"/>
          <w:szCs w:val="22"/>
        </w:rPr>
        <w:t xml:space="preserve"> </w:t>
      </w:r>
      <w:r w:rsidRPr="00C34E9D">
        <w:rPr>
          <w:rFonts w:ascii="Arial" w:hAnsi="Arial" w:cs="Arial"/>
          <w:spacing w:val="-2"/>
          <w:sz w:val="22"/>
          <w:szCs w:val="22"/>
        </w:rPr>
        <w:t>Personnel Requirements – MRP Part M Sub Part G.</w:t>
      </w:r>
    </w:p>
    <w:p w14:paraId="616E9526" w14:textId="15C1A479" w:rsidR="00AB4CCC" w:rsidRDefault="00AB4CCC" w:rsidP="008151B0">
      <w:pPr>
        <w:tabs>
          <w:tab w:val="left" w:pos="-3828"/>
          <w:tab w:val="left" w:pos="-720"/>
        </w:tabs>
        <w:suppressAutoHyphens/>
        <w:jc w:val="left"/>
        <w:rPr>
          <w:rFonts w:ascii="Arial" w:hAnsi="Arial" w:cs="Arial"/>
          <w:spacing w:val="-2"/>
          <w:sz w:val="22"/>
          <w:szCs w:val="22"/>
        </w:rPr>
      </w:pPr>
      <w:r w:rsidRPr="008151B0">
        <w:rPr>
          <w:rFonts w:ascii="Arial" w:hAnsi="Arial" w:cs="Arial"/>
          <w:spacing w:val="-2"/>
          <w:sz w:val="22"/>
          <w:szCs w:val="22"/>
        </w:rPr>
        <w:t>RA 4951(1)</w:t>
      </w:r>
      <w:r w:rsidR="006832D3">
        <w:rPr>
          <w:rFonts w:ascii="Arial" w:hAnsi="Arial" w:cs="Arial"/>
          <w:spacing w:val="-2"/>
          <w:sz w:val="22"/>
          <w:szCs w:val="22"/>
        </w:rPr>
        <w:t xml:space="preserve"> -</w:t>
      </w:r>
      <w:r w:rsidRPr="008151B0">
        <w:rPr>
          <w:rFonts w:ascii="Arial" w:hAnsi="Arial" w:cs="Arial"/>
          <w:spacing w:val="-2"/>
          <w:sz w:val="22"/>
          <w:szCs w:val="22"/>
        </w:rPr>
        <w:t xml:space="preserve"> Establishing a Quality System.</w:t>
      </w:r>
    </w:p>
    <w:p w14:paraId="4D60B112" w14:textId="77777777" w:rsidR="00AB4CCC" w:rsidRPr="008151B0" w:rsidRDefault="00AB4CCC" w:rsidP="00AB4CCC">
      <w:pPr>
        <w:tabs>
          <w:tab w:val="left" w:pos="-3828"/>
          <w:tab w:val="left" w:pos="-720"/>
        </w:tabs>
        <w:suppressAutoHyphens/>
        <w:ind w:left="567"/>
        <w:jc w:val="left"/>
        <w:rPr>
          <w:rFonts w:ascii="Arial" w:hAnsi="Arial" w:cs="Arial"/>
          <w:sz w:val="22"/>
          <w:szCs w:val="22"/>
        </w:rPr>
      </w:pPr>
    </w:p>
    <w:p w14:paraId="671A5FF3" w14:textId="77777777" w:rsidR="00AB4CCC" w:rsidRPr="002214D3" w:rsidRDefault="00AB4CCC" w:rsidP="00134BE3">
      <w:pPr>
        <w:tabs>
          <w:tab w:val="left" w:pos="-720"/>
          <w:tab w:val="left" w:pos="0"/>
        </w:tabs>
        <w:suppressAutoHyphens/>
        <w:jc w:val="left"/>
        <w:rPr>
          <w:rFonts w:ascii="Arial" w:hAnsi="Arial" w:cs="Arial"/>
          <w:sz w:val="22"/>
          <w:szCs w:val="22"/>
        </w:rPr>
      </w:pPr>
    </w:p>
    <w:p w14:paraId="1D2EFE48" w14:textId="69B2AD6D" w:rsidR="00D174D6" w:rsidRPr="009D5E36" w:rsidRDefault="009D5E36"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D174D6" w:rsidRPr="00387DAB">
        <w:rPr>
          <w:rFonts w:ascii="Arial" w:hAnsi="Arial" w:cs="Arial"/>
          <w:i/>
          <w:color w:val="70AD47" w:themeColor="accent6"/>
          <w:spacing w:val="-2"/>
          <w:sz w:val="22"/>
          <w:szCs w:val="22"/>
        </w:rPr>
        <w:t xml:space="preserve">This paragraph should list the name, title, roles and responsibilities of the Mil CAMO </w:t>
      </w:r>
      <w:r w:rsidR="00FC498D">
        <w:rPr>
          <w:rFonts w:ascii="Arial" w:hAnsi="Arial" w:cs="Arial"/>
          <w:i/>
          <w:color w:val="70AD47" w:themeColor="accent6"/>
          <w:spacing w:val="-2"/>
          <w:sz w:val="22"/>
          <w:szCs w:val="22"/>
        </w:rPr>
        <w:t>Quality Manager (QM)</w:t>
      </w:r>
      <w:r w:rsidR="00FC498D" w:rsidRPr="00387DAB">
        <w:rPr>
          <w:rFonts w:ascii="Arial" w:hAnsi="Arial" w:cs="Arial"/>
          <w:i/>
          <w:color w:val="70AD47" w:themeColor="accent6"/>
          <w:spacing w:val="-2"/>
          <w:sz w:val="22"/>
          <w:szCs w:val="22"/>
        </w:rPr>
        <w:t xml:space="preserve"> </w:t>
      </w:r>
      <w:r w:rsidR="00D174D6" w:rsidRPr="00387DAB">
        <w:rPr>
          <w:rFonts w:ascii="Arial" w:hAnsi="Arial" w:cs="Arial"/>
          <w:i/>
          <w:color w:val="70AD47" w:themeColor="accent6"/>
          <w:spacing w:val="-2"/>
          <w:sz w:val="22"/>
          <w:szCs w:val="22"/>
        </w:rPr>
        <w:t xml:space="preserve">with a link or reference to applicable TORs. </w:t>
      </w:r>
      <w:r w:rsidR="00E27795" w:rsidRPr="00387DAB">
        <w:rPr>
          <w:rFonts w:ascii="Arial" w:hAnsi="Arial" w:cs="Arial"/>
          <w:i/>
          <w:color w:val="70AD47" w:themeColor="accent6"/>
          <w:spacing w:val="-2"/>
          <w:sz w:val="22"/>
          <w:szCs w:val="22"/>
        </w:rPr>
        <w:t xml:space="preserve"> </w:t>
      </w:r>
      <w:r w:rsidR="00D174D6" w:rsidRPr="00387DAB">
        <w:rPr>
          <w:rFonts w:ascii="Arial" w:hAnsi="Arial" w:cs="Arial"/>
          <w:i/>
          <w:color w:val="70AD47" w:themeColor="accent6"/>
          <w:spacing w:val="-2"/>
          <w:sz w:val="22"/>
          <w:szCs w:val="22"/>
        </w:rPr>
        <w:t>Consideration of other roles and responsibilities held by the Mil CAMO QM and how capacity is managed</w:t>
      </w:r>
      <w:r w:rsidR="00493196">
        <w:rPr>
          <w:rFonts w:ascii="Arial" w:hAnsi="Arial" w:cs="Arial"/>
          <w:i/>
          <w:color w:val="70AD47" w:themeColor="accent6"/>
          <w:spacing w:val="-2"/>
          <w:sz w:val="22"/>
          <w:szCs w:val="22"/>
        </w:rPr>
        <w:t xml:space="preserve"> </w:t>
      </w:r>
      <w:r w:rsidR="00D174D6" w:rsidRPr="00387DAB">
        <w:rPr>
          <w:rFonts w:ascii="Arial" w:hAnsi="Arial" w:cs="Arial"/>
          <w:i/>
          <w:color w:val="70AD47" w:themeColor="accent6"/>
          <w:spacing w:val="-2"/>
          <w:sz w:val="22"/>
          <w:szCs w:val="22"/>
        </w:rPr>
        <w:t>/</w:t>
      </w:r>
      <w:r w:rsidR="00493196">
        <w:rPr>
          <w:rFonts w:ascii="Arial" w:hAnsi="Arial" w:cs="Arial"/>
          <w:i/>
          <w:color w:val="70AD47" w:themeColor="accent6"/>
          <w:spacing w:val="-2"/>
          <w:sz w:val="22"/>
          <w:szCs w:val="22"/>
        </w:rPr>
        <w:t xml:space="preserve"> </w:t>
      </w:r>
      <w:r w:rsidR="00D174D6" w:rsidRPr="00387DAB">
        <w:rPr>
          <w:rFonts w:ascii="Arial" w:hAnsi="Arial" w:cs="Arial"/>
          <w:i/>
          <w:color w:val="70AD47" w:themeColor="accent6"/>
          <w:spacing w:val="-2"/>
          <w:sz w:val="22"/>
          <w:szCs w:val="22"/>
        </w:rPr>
        <w:t>monitored as well as separation of interests should also be stipulated here.</w:t>
      </w:r>
      <w:r>
        <w:rPr>
          <w:rFonts w:ascii="Arial" w:hAnsi="Arial" w:cs="Arial"/>
          <w:iCs/>
          <w:color w:val="70AD47" w:themeColor="accent6"/>
          <w:spacing w:val="-2"/>
          <w:sz w:val="22"/>
          <w:szCs w:val="22"/>
        </w:rPr>
        <w:t>]</w:t>
      </w:r>
    </w:p>
    <w:p w14:paraId="03F0B753" w14:textId="77777777" w:rsidR="00D174D6" w:rsidRPr="00387DAB" w:rsidRDefault="00D174D6" w:rsidP="0023108A">
      <w:pPr>
        <w:tabs>
          <w:tab w:val="left" w:pos="-720"/>
          <w:tab w:val="left" w:pos="0"/>
        </w:tabs>
        <w:suppressAutoHyphens/>
        <w:jc w:val="left"/>
        <w:rPr>
          <w:rFonts w:ascii="Arial" w:hAnsi="Arial" w:cs="Arial"/>
          <w:color w:val="70AD47" w:themeColor="accent6"/>
          <w:spacing w:val="-2"/>
          <w:sz w:val="22"/>
          <w:szCs w:val="22"/>
        </w:rPr>
      </w:pPr>
    </w:p>
    <w:p w14:paraId="44B59AE2" w14:textId="12BCE30F" w:rsidR="00D174D6" w:rsidRPr="009D5E36" w:rsidRDefault="009D5E36" w:rsidP="0023108A">
      <w:pPr>
        <w:tabs>
          <w:tab w:val="left" w:pos="-720"/>
          <w:tab w:val="left" w:pos="0"/>
        </w:tabs>
        <w:suppressAutoHyphens/>
        <w:jc w:val="left"/>
        <w:rPr>
          <w:rFonts w:ascii="Arial" w:hAnsi="Arial" w:cs="Arial"/>
          <w:iCs/>
          <w:color w:val="70AD47" w:themeColor="accent6"/>
          <w:sz w:val="22"/>
          <w:szCs w:val="22"/>
        </w:rPr>
      </w:pPr>
      <w:r>
        <w:rPr>
          <w:rFonts w:ascii="Arial" w:hAnsi="Arial" w:cs="Arial"/>
          <w:iCs/>
          <w:color w:val="70AD47" w:themeColor="accent6"/>
          <w:spacing w:val="-2"/>
          <w:sz w:val="22"/>
          <w:szCs w:val="22"/>
        </w:rPr>
        <w:t>[</w:t>
      </w:r>
      <w:r w:rsidR="00D174D6" w:rsidRPr="00387DAB">
        <w:rPr>
          <w:rFonts w:ascii="Arial" w:hAnsi="Arial" w:cs="Arial"/>
          <w:i/>
          <w:color w:val="70AD47" w:themeColor="accent6"/>
          <w:spacing w:val="-2"/>
          <w:sz w:val="22"/>
          <w:szCs w:val="22"/>
        </w:rPr>
        <w:t xml:space="preserve">Links </w:t>
      </w:r>
      <w:r w:rsidR="00D174D6" w:rsidRPr="00387DAB">
        <w:rPr>
          <w:rFonts w:ascii="Arial" w:hAnsi="Arial" w:cs="Arial"/>
          <w:i/>
          <w:color w:val="70AD47" w:themeColor="accent6"/>
          <w:sz w:val="22"/>
          <w:szCs w:val="22"/>
        </w:rPr>
        <w:t>between the Mil CAM and the DDH</w:t>
      </w:r>
      <w:r w:rsidR="00493196">
        <w:rPr>
          <w:rFonts w:ascii="Arial" w:hAnsi="Arial" w:cs="Arial"/>
          <w:i/>
          <w:color w:val="70AD47" w:themeColor="accent6"/>
          <w:sz w:val="22"/>
          <w:szCs w:val="22"/>
        </w:rPr>
        <w:t xml:space="preserve"> </w:t>
      </w:r>
      <w:r w:rsidR="00D174D6" w:rsidRPr="00387DAB">
        <w:rPr>
          <w:rFonts w:ascii="Arial" w:hAnsi="Arial" w:cs="Arial"/>
          <w:i/>
          <w:color w:val="70AD47" w:themeColor="accent6"/>
          <w:sz w:val="22"/>
          <w:szCs w:val="22"/>
        </w:rPr>
        <w:t>/</w:t>
      </w:r>
      <w:r w:rsidR="00493196">
        <w:rPr>
          <w:rFonts w:ascii="Arial" w:hAnsi="Arial" w:cs="Arial"/>
          <w:i/>
          <w:color w:val="70AD47" w:themeColor="accent6"/>
          <w:sz w:val="22"/>
          <w:szCs w:val="22"/>
        </w:rPr>
        <w:t xml:space="preserve"> </w:t>
      </w:r>
      <w:r w:rsidR="00D174D6" w:rsidRPr="00387DAB">
        <w:rPr>
          <w:rFonts w:ascii="Arial" w:hAnsi="Arial" w:cs="Arial"/>
          <w:i/>
          <w:color w:val="70AD47" w:themeColor="accent6"/>
          <w:sz w:val="22"/>
          <w:szCs w:val="22"/>
        </w:rPr>
        <w:t xml:space="preserve">AM(MF) and specifically how independent verification of the continuing compliance with all CAw of the MRP and any sub-contracted tasks should be included.  </w:t>
      </w:r>
      <w:r w:rsidR="009562A4" w:rsidRPr="00387DAB">
        <w:rPr>
          <w:rFonts w:ascii="Arial" w:hAnsi="Arial" w:cs="Arial"/>
          <w:i/>
          <w:color w:val="70AD47" w:themeColor="accent6"/>
          <w:sz w:val="22"/>
          <w:szCs w:val="22"/>
        </w:rPr>
        <w:t>T</w:t>
      </w:r>
      <w:r w:rsidR="00D174D6" w:rsidRPr="00387DAB">
        <w:rPr>
          <w:rFonts w:ascii="Arial" w:hAnsi="Arial" w:cs="Arial"/>
          <w:i/>
          <w:color w:val="70AD47" w:themeColor="accent6"/>
          <w:sz w:val="22"/>
          <w:szCs w:val="22"/>
        </w:rPr>
        <w:t>he effective relationships between the QM, Mil CAM and DDH</w:t>
      </w:r>
      <w:r w:rsidR="00493196">
        <w:rPr>
          <w:rFonts w:ascii="Arial" w:hAnsi="Arial" w:cs="Arial"/>
          <w:i/>
          <w:color w:val="70AD47" w:themeColor="accent6"/>
          <w:sz w:val="22"/>
          <w:szCs w:val="22"/>
        </w:rPr>
        <w:t xml:space="preserve"> </w:t>
      </w:r>
      <w:r w:rsidR="00D174D6" w:rsidRPr="00387DAB">
        <w:rPr>
          <w:rFonts w:ascii="Arial" w:hAnsi="Arial" w:cs="Arial"/>
          <w:i/>
          <w:color w:val="70AD47" w:themeColor="accent6"/>
          <w:sz w:val="22"/>
          <w:szCs w:val="22"/>
        </w:rPr>
        <w:t>/</w:t>
      </w:r>
      <w:r w:rsidR="00493196">
        <w:rPr>
          <w:rFonts w:ascii="Arial" w:hAnsi="Arial" w:cs="Arial"/>
          <w:i/>
          <w:color w:val="70AD47" w:themeColor="accent6"/>
          <w:sz w:val="22"/>
          <w:szCs w:val="22"/>
        </w:rPr>
        <w:t xml:space="preserve"> </w:t>
      </w:r>
      <w:r w:rsidR="00D174D6" w:rsidRPr="00387DAB">
        <w:rPr>
          <w:rFonts w:ascii="Arial" w:hAnsi="Arial" w:cs="Arial"/>
          <w:i/>
          <w:color w:val="70AD47" w:themeColor="accent6"/>
          <w:sz w:val="22"/>
          <w:szCs w:val="22"/>
        </w:rPr>
        <w:t>AM(MF) should ensure that the QM remains sufficiently independent to effectively carry out the role.</w:t>
      </w:r>
      <w:r w:rsidR="009B03D3" w:rsidRPr="00387DAB">
        <w:rPr>
          <w:rFonts w:ascii="Arial" w:hAnsi="Arial" w:cs="Arial"/>
          <w:i/>
          <w:color w:val="70AD47" w:themeColor="accent6"/>
          <w:sz w:val="22"/>
          <w:szCs w:val="22"/>
        </w:rPr>
        <w:t xml:space="preserve">  The CAME should explain, in practical terms, how the QM achieves independent and unrestricted access to the DDH.</w:t>
      </w:r>
      <w:r>
        <w:rPr>
          <w:rFonts w:ascii="Arial" w:hAnsi="Arial" w:cs="Arial"/>
          <w:iCs/>
          <w:color w:val="70AD47" w:themeColor="accent6"/>
          <w:sz w:val="22"/>
          <w:szCs w:val="22"/>
        </w:rPr>
        <w:t>]</w:t>
      </w:r>
    </w:p>
    <w:p w14:paraId="06039EA1" w14:textId="77777777" w:rsidR="00D174D6" w:rsidRPr="00387DAB" w:rsidRDefault="00D174D6" w:rsidP="0023108A">
      <w:pPr>
        <w:tabs>
          <w:tab w:val="left" w:pos="-720"/>
          <w:tab w:val="left" w:pos="0"/>
        </w:tabs>
        <w:suppressAutoHyphens/>
        <w:jc w:val="left"/>
        <w:rPr>
          <w:rFonts w:ascii="Arial" w:hAnsi="Arial" w:cs="Arial"/>
          <w:color w:val="70AD47" w:themeColor="accent6"/>
          <w:sz w:val="22"/>
          <w:szCs w:val="22"/>
        </w:rPr>
      </w:pPr>
    </w:p>
    <w:p w14:paraId="53E947C0" w14:textId="2DFFBFCC" w:rsidR="00D174D6" w:rsidRPr="009D5E36" w:rsidRDefault="009D5E36" w:rsidP="0023108A">
      <w:pPr>
        <w:tabs>
          <w:tab w:val="left" w:pos="-720"/>
          <w:tab w:val="left" w:pos="0"/>
          <w:tab w:val="left" w:pos="720"/>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D174D6" w:rsidRPr="00387DAB">
        <w:rPr>
          <w:rFonts w:ascii="Arial" w:hAnsi="Arial" w:cs="Arial"/>
          <w:i/>
          <w:iCs/>
          <w:color w:val="70AD47" w:themeColor="accent6"/>
          <w:sz w:val="22"/>
          <w:szCs w:val="22"/>
        </w:rPr>
        <w:t xml:space="preserve">A clear statement that the QM has been assessed as being </w:t>
      </w:r>
      <w:r w:rsidR="009B03D3" w:rsidRPr="00387DAB">
        <w:rPr>
          <w:rFonts w:ascii="Arial" w:hAnsi="Arial" w:cs="Arial"/>
          <w:i/>
          <w:iCs/>
          <w:color w:val="70AD47" w:themeColor="accent6"/>
          <w:sz w:val="22"/>
          <w:szCs w:val="22"/>
        </w:rPr>
        <w:t>competent</w:t>
      </w:r>
      <w:r w:rsidR="00D174D6" w:rsidRPr="00387DAB">
        <w:rPr>
          <w:rFonts w:ascii="Arial" w:hAnsi="Arial" w:cs="Arial"/>
          <w:i/>
          <w:iCs/>
          <w:color w:val="70AD47" w:themeColor="accent6"/>
          <w:sz w:val="22"/>
          <w:szCs w:val="22"/>
        </w:rPr>
        <w:t xml:space="preserve"> should be included, with a link or reference to any issued Letter of Delegation (LoD), details of the assessment process and qualifications obtained as required by RA 4945.</w:t>
      </w:r>
      <w:r>
        <w:rPr>
          <w:rFonts w:ascii="Arial" w:hAnsi="Arial" w:cs="Arial"/>
          <w:color w:val="70AD47" w:themeColor="accent6"/>
          <w:sz w:val="22"/>
          <w:szCs w:val="22"/>
        </w:rPr>
        <w:t>]</w:t>
      </w:r>
    </w:p>
    <w:p w14:paraId="3772729B" w14:textId="77777777" w:rsidR="00D174D6" w:rsidRPr="00387DAB" w:rsidRDefault="00D174D6" w:rsidP="0023108A">
      <w:pPr>
        <w:tabs>
          <w:tab w:val="left" w:pos="-720"/>
          <w:tab w:val="left" w:pos="0"/>
          <w:tab w:val="left" w:pos="720"/>
        </w:tabs>
        <w:suppressAutoHyphens/>
        <w:jc w:val="left"/>
        <w:rPr>
          <w:rFonts w:ascii="Arial" w:hAnsi="Arial" w:cs="Arial"/>
          <w:iCs/>
          <w:color w:val="70AD47" w:themeColor="accent6"/>
          <w:sz w:val="22"/>
          <w:szCs w:val="22"/>
        </w:rPr>
      </w:pPr>
    </w:p>
    <w:p w14:paraId="0B927567" w14:textId="32748C79" w:rsidR="004C1EF4" w:rsidRPr="009D5E36" w:rsidRDefault="009D5E36" w:rsidP="0023108A">
      <w:pPr>
        <w:tabs>
          <w:tab w:val="left" w:pos="-720"/>
          <w:tab w:val="left" w:pos="0"/>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4C1EF4" w:rsidRPr="00387DAB">
        <w:rPr>
          <w:rFonts w:ascii="Arial" w:hAnsi="Arial" w:cs="Arial"/>
          <w:i/>
          <w:iCs/>
          <w:color w:val="70AD47" w:themeColor="accent6"/>
          <w:sz w:val="22"/>
          <w:szCs w:val="22"/>
        </w:rPr>
        <w:t xml:space="preserve">If the </w:t>
      </w:r>
      <w:r w:rsidR="005744A3" w:rsidRPr="00387DAB">
        <w:rPr>
          <w:rFonts w:ascii="Arial" w:hAnsi="Arial" w:cs="Arial"/>
          <w:i/>
          <w:iCs/>
          <w:color w:val="70AD47" w:themeColor="accent6"/>
          <w:sz w:val="22"/>
          <w:szCs w:val="22"/>
        </w:rPr>
        <w:t>Mil CAMO QM i</w:t>
      </w:r>
      <w:r w:rsidR="004C1EF4" w:rsidRPr="00387DAB">
        <w:rPr>
          <w:rFonts w:ascii="Arial" w:hAnsi="Arial" w:cs="Arial"/>
          <w:i/>
          <w:iCs/>
          <w:color w:val="70AD47" w:themeColor="accent6"/>
          <w:sz w:val="22"/>
          <w:szCs w:val="22"/>
        </w:rPr>
        <w:t xml:space="preserve">s not able to fulfil any of </w:t>
      </w:r>
      <w:r w:rsidR="0040465D">
        <w:rPr>
          <w:rFonts w:ascii="Arial" w:hAnsi="Arial" w:cs="Arial"/>
          <w:i/>
          <w:iCs/>
          <w:color w:val="70AD47" w:themeColor="accent6"/>
          <w:sz w:val="22"/>
          <w:szCs w:val="22"/>
        </w:rPr>
        <w:t>their</w:t>
      </w:r>
      <w:r w:rsidR="004C1EF4" w:rsidRPr="00387DAB">
        <w:rPr>
          <w:rFonts w:ascii="Arial" w:hAnsi="Arial" w:cs="Arial"/>
          <w:i/>
          <w:iCs/>
          <w:color w:val="70AD47" w:themeColor="accent6"/>
          <w:sz w:val="22"/>
          <w:szCs w:val="22"/>
        </w:rPr>
        <w:t xml:space="preserve"> responsibilities or there are any caveats to these responsibilities, then they should also be detailed here, with reference to any associated MAA waiver, exemption or AAMC and</w:t>
      </w:r>
      <w:r w:rsidR="00493196">
        <w:rPr>
          <w:rFonts w:ascii="Arial" w:hAnsi="Arial" w:cs="Arial"/>
          <w:i/>
          <w:iCs/>
          <w:color w:val="70AD47" w:themeColor="accent6"/>
          <w:sz w:val="22"/>
          <w:szCs w:val="22"/>
        </w:rPr>
        <w:t xml:space="preserve"> </w:t>
      </w:r>
      <w:r w:rsidR="004C1EF4" w:rsidRPr="00387DAB">
        <w:rPr>
          <w:rFonts w:ascii="Arial" w:hAnsi="Arial" w:cs="Arial"/>
          <w:i/>
          <w:iCs/>
          <w:color w:val="70AD47" w:themeColor="accent6"/>
          <w:sz w:val="22"/>
          <w:szCs w:val="22"/>
        </w:rPr>
        <w:t>/</w:t>
      </w:r>
      <w:r w:rsidR="00493196">
        <w:rPr>
          <w:rFonts w:ascii="Arial" w:hAnsi="Arial" w:cs="Arial"/>
          <w:i/>
          <w:iCs/>
          <w:color w:val="70AD47" w:themeColor="accent6"/>
          <w:sz w:val="22"/>
          <w:szCs w:val="22"/>
        </w:rPr>
        <w:t xml:space="preserve"> </w:t>
      </w:r>
      <w:r w:rsidR="004C1EF4" w:rsidRPr="00387DAB">
        <w:rPr>
          <w:rFonts w:ascii="Arial" w:hAnsi="Arial" w:cs="Arial"/>
          <w:i/>
          <w:iCs/>
          <w:color w:val="70AD47" w:themeColor="accent6"/>
          <w:sz w:val="22"/>
          <w:szCs w:val="22"/>
        </w:rPr>
        <w:t>or higher authority acceptance.</w:t>
      </w:r>
      <w:r>
        <w:rPr>
          <w:rFonts w:ascii="Arial" w:hAnsi="Arial" w:cs="Arial"/>
          <w:color w:val="70AD47" w:themeColor="accent6"/>
          <w:sz w:val="22"/>
          <w:szCs w:val="22"/>
        </w:rPr>
        <w:t>]</w:t>
      </w:r>
    </w:p>
    <w:p w14:paraId="13205268" w14:textId="5A062B62" w:rsidR="00134BE3" w:rsidRPr="00567430" w:rsidRDefault="00134BE3" w:rsidP="00134BE3">
      <w:pPr>
        <w:tabs>
          <w:tab w:val="left" w:pos="-720"/>
          <w:tab w:val="left" w:pos="0"/>
        </w:tabs>
        <w:suppressAutoHyphens/>
        <w:jc w:val="left"/>
        <w:rPr>
          <w:rFonts w:ascii="Arial" w:hAnsi="Arial" w:cs="Arial"/>
          <w:sz w:val="22"/>
          <w:szCs w:val="22"/>
        </w:rPr>
      </w:pPr>
    </w:p>
    <w:p w14:paraId="2BF4BA0B" w14:textId="0B492D6A" w:rsidR="00134BE3" w:rsidRDefault="00134BE3" w:rsidP="00451EDC">
      <w:pPr>
        <w:rPr>
          <w:rFonts w:ascii="Arial" w:hAnsi="Arial" w:cs="Arial"/>
          <w:b/>
          <w:bCs/>
          <w:sz w:val="22"/>
          <w:szCs w:val="22"/>
        </w:rPr>
      </w:pPr>
      <w:r w:rsidRPr="00451EDC">
        <w:rPr>
          <w:rFonts w:ascii="Arial" w:hAnsi="Arial" w:cs="Arial"/>
          <w:b/>
          <w:bCs/>
          <w:sz w:val="22"/>
          <w:szCs w:val="22"/>
        </w:rPr>
        <w:t>0.3.4</w:t>
      </w:r>
      <w:r w:rsidR="00A1090C">
        <w:rPr>
          <w:rFonts w:ascii="Arial" w:hAnsi="Arial" w:cs="Arial"/>
          <w:b/>
          <w:bCs/>
          <w:sz w:val="22"/>
          <w:szCs w:val="22"/>
        </w:rPr>
        <w:t xml:space="preserve">  </w:t>
      </w:r>
      <w:r w:rsidRPr="00451EDC">
        <w:rPr>
          <w:rFonts w:ascii="Arial" w:hAnsi="Arial" w:cs="Arial"/>
          <w:b/>
          <w:bCs/>
          <w:sz w:val="22"/>
          <w:szCs w:val="22"/>
        </w:rPr>
        <w:t>Deputy Continuing Airworthiness Manager (DCAM)</w:t>
      </w:r>
    </w:p>
    <w:p w14:paraId="3BC32421" w14:textId="484DCF58" w:rsidR="00AB4CCC" w:rsidRDefault="00AB4CCC" w:rsidP="00451EDC">
      <w:pPr>
        <w:rPr>
          <w:rFonts w:ascii="Arial" w:hAnsi="Arial" w:cs="Arial"/>
          <w:b/>
          <w:bCs/>
          <w:sz w:val="22"/>
          <w:szCs w:val="22"/>
        </w:rPr>
      </w:pPr>
    </w:p>
    <w:p w14:paraId="77E1CE61" w14:textId="77777777" w:rsidR="00AB4CCC" w:rsidRPr="008151B0" w:rsidRDefault="00AB4CCC" w:rsidP="00AB4CCC">
      <w:pPr>
        <w:tabs>
          <w:tab w:val="left" w:pos="-720"/>
          <w:tab w:val="left" w:pos="0"/>
        </w:tabs>
        <w:suppressAutoHyphens/>
        <w:jc w:val="left"/>
        <w:rPr>
          <w:rFonts w:ascii="Arial" w:hAnsi="Arial" w:cs="Arial"/>
          <w:spacing w:val="-2"/>
          <w:sz w:val="22"/>
          <w:szCs w:val="22"/>
        </w:rPr>
      </w:pPr>
      <w:r w:rsidRPr="008151B0">
        <w:rPr>
          <w:rFonts w:ascii="Arial" w:hAnsi="Arial" w:cs="Arial"/>
          <w:spacing w:val="-2"/>
          <w:sz w:val="22"/>
          <w:szCs w:val="22"/>
        </w:rPr>
        <w:t xml:space="preserve">Reference:  </w:t>
      </w:r>
    </w:p>
    <w:p w14:paraId="2CB74E35" w14:textId="77777777" w:rsidR="00AB4CCC" w:rsidRPr="008151B0" w:rsidRDefault="00AB4CCC" w:rsidP="00AB4CCC">
      <w:pPr>
        <w:tabs>
          <w:tab w:val="left" w:pos="-720"/>
          <w:tab w:val="left" w:pos="0"/>
        </w:tabs>
        <w:suppressAutoHyphens/>
        <w:jc w:val="left"/>
        <w:rPr>
          <w:rFonts w:ascii="Arial" w:hAnsi="Arial" w:cs="Arial"/>
          <w:spacing w:val="-2"/>
          <w:sz w:val="22"/>
          <w:szCs w:val="22"/>
        </w:rPr>
      </w:pPr>
    </w:p>
    <w:p w14:paraId="6C183623" w14:textId="41C2D698" w:rsidR="00AB4CCC" w:rsidRPr="008151B0" w:rsidRDefault="00AB4CCC" w:rsidP="0017129E">
      <w:pPr>
        <w:tabs>
          <w:tab w:val="left" w:pos="-720"/>
          <w:tab w:val="left" w:pos="4111"/>
        </w:tabs>
        <w:suppressAutoHyphens/>
        <w:jc w:val="left"/>
        <w:rPr>
          <w:rFonts w:ascii="Arial" w:hAnsi="Arial" w:cs="Arial"/>
          <w:sz w:val="22"/>
          <w:szCs w:val="22"/>
        </w:rPr>
      </w:pPr>
      <w:r w:rsidRPr="008151B0">
        <w:rPr>
          <w:rFonts w:ascii="Arial" w:hAnsi="Arial" w:cs="Arial"/>
          <w:sz w:val="22"/>
          <w:szCs w:val="22"/>
        </w:rPr>
        <w:t xml:space="preserve">RA </w:t>
      </w:r>
      <w:r w:rsidRPr="008151B0">
        <w:rPr>
          <w:rFonts w:ascii="Arial" w:hAnsi="Arial" w:cs="Arial"/>
          <w:spacing w:val="-2"/>
          <w:sz w:val="22"/>
          <w:szCs w:val="22"/>
        </w:rPr>
        <w:t>4945</w:t>
      </w:r>
      <w:r w:rsidRPr="008151B0">
        <w:rPr>
          <w:rFonts w:ascii="Arial" w:hAnsi="Arial" w:cs="Arial"/>
          <w:sz w:val="22"/>
          <w:szCs w:val="22"/>
        </w:rPr>
        <w:t>(2)</w:t>
      </w:r>
      <w:r w:rsidR="006832D3">
        <w:rPr>
          <w:rFonts w:ascii="Arial" w:hAnsi="Arial" w:cs="Arial"/>
          <w:sz w:val="22"/>
          <w:szCs w:val="22"/>
        </w:rPr>
        <w:t xml:space="preserve"> -</w:t>
      </w:r>
      <w:r w:rsidRPr="008151B0">
        <w:rPr>
          <w:rFonts w:ascii="Arial" w:hAnsi="Arial" w:cs="Arial"/>
          <w:sz w:val="22"/>
          <w:szCs w:val="22"/>
        </w:rPr>
        <w:t xml:space="preserve"> </w:t>
      </w:r>
      <w:r w:rsidR="00493196" w:rsidRPr="00493196">
        <w:rPr>
          <w:rFonts w:ascii="Arial" w:hAnsi="Arial" w:cs="Arial"/>
          <w:sz w:val="22"/>
          <w:szCs w:val="22"/>
        </w:rPr>
        <w:t>Qualification of Personnel</w:t>
      </w:r>
      <w:r w:rsidRPr="008151B0">
        <w:rPr>
          <w:rFonts w:ascii="Arial" w:hAnsi="Arial" w:cs="Arial"/>
          <w:sz w:val="22"/>
          <w:szCs w:val="22"/>
        </w:rPr>
        <w:t>.</w:t>
      </w:r>
    </w:p>
    <w:p w14:paraId="2BF4BA0C" w14:textId="77777777" w:rsidR="00134BE3" w:rsidRPr="002214D3" w:rsidRDefault="00134BE3" w:rsidP="00134BE3">
      <w:pPr>
        <w:tabs>
          <w:tab w:val="left" w:pos="-720"/>
          <w:tab w:val="left" w:pos="0"/>
        </w:tabs>
        <w:suppressAutoHyphens/>
        <w:jc w:val="left"/>
        <w:rPr>
          <w:rFonts w:ascii="Arial" w:hAnsi="Arial" w:cs="Arial"/>
          <w:spacing w:val="-2"/>
          <w:sz w:val="22"/>
          <w:szCs w:val="22"/>
        </w:rPr>
      </w:pPr>
    </w:p>
    <w:p w14:paraId="05A1C684" w14:textId="62C0E2AB" w:rsidR="00AF60FC" w:rsidRPr="009D5E36" w:rsidRDefault="009D5E36"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AF60FC" w:rsidRPr="00387DAB">
        <w:rPr>
          <w:rFonts w:ascii="Arial" w:hAnsi="Arial" w:cs="Arial"/>
          <w:i/>
          <w:color w:val="70AD47" w:themeColor="accent6"/>
          <w:spacing w:val="-2"/>
          <w:sz w:val="22"/>
          <w:szCs w:val="22"/>
        </w:rPr>
        <w:t xml:space="preserve">This paragraph should list the name, title, roles and responsibilities of the DCAM where applicable in support of the Mil CAM with a link or reference to applicable TORs. </w:t>
      </w:r>
      <w:r w:rsidR="00E27795" w:rsidRPr="00387DAB">
        <w:rPr>
          <w:rFonts w:ascii="Arial" w:hAnsi="Arial" w:cs="Arial"/>
          <w:i/>
          <w:color w:val="70AD47" w:themeColor="accent6"/>
          <w:spacing w:val="-2"/>
          <w:sz w:val="22"/>
          <w:szCs w:val="22"/>
        </w:rPr>
        <w:t xml:space="preserve"> </w:t>
      </w:r>
      <w:r w:rsidR="00AF60FC" w:rsidRPr="00387DAB">
        <w:rPr>
          <w:rFonts w:ascii="Arial" w:hAnsi="Arial" w:cs="Arial"/>
          <w:i/>
          <w:color w:val="70AD47" w:themeColor="accent6"/>
          <w:spacing w:val="-2"/>
          <w:sz w:val="22"/>
          <w:szCs w:val="22"/>
        </w:rPr>
        <w:t xml:space="preserve">Consideration of other roles and responsibilities held by the </w:t>
      </w:r>
      <w:r w:rsidR="001B723A" w:rsidRPr="00387DAB">
        <w:rPr>
          <w:rFonts w:ascii="Arial" w:hAnsi="Arial" w:cs="Arial"/>
          <w:i/>
          <w:color w:val="70AD47" w:themeColor="accent6"/>
          <w:spacing w:val="-2"/>
          <w:sz w:val="22"/>
          <w:szCs w:val="22"/>
        </w:rPr>
        <w:t>DCAM</w:t>
      </w:r>
      <w:r w:rsidR="00AF60FC" w:rsidRPr="00387DAB">
        <w:rPr>
          <w:rFonts w:ascii="Arial" w:hAnsi="Arial" w:cs="Arial"/>
          <w:i/>
          <w:color w:val="70AD47" w:themeColor="accent6"/>
          <w:spacing w:val="-2"/>
          <w:sz w:val="22"/>
          <w:szCs w:val="22"/>
        </w:rPr>
        <w:t xml:space="preserve"> and how capacity is managed</w:t>
      </w:r>
      <w:r w:rsidR="00493196">
        <w:rPr>
          <w:rFonts w:ascii="Arial" w:hAnsi="Arial" w:cs="Arial"/>
          <w:i/>
          <w:color w:val="70AD47" w:themeColor="accent6"/>
          <w:spacing w:val="-2"/>
          <w:sz w:val="22"/>
          <w:szCs w:val="22"/>
        </w:rPr>
        <w:t xml:space="preserve"> </w:t>
      </w:r>
      <w:r w:rsidR="00AF60FC" w:rsidRPr="00387DAB">
        <w:rPr>
          <w:rFonts w:ascii="Arial" w:hAnsi="Arial" w:cs="Arial"/>
          <w:i/>
          <w:color w:val="70AD47" w:themeColor="accent6"/>
          <w:spacing w:val="-2"/>
          <w:sz w:val="22"/>
          <w:szCs w:val="22"/>
        </w:rPr>
        <w:t>/</w:t>
      </w:r>
      <w:r w:rsidR="00493196">
        <w:rPr>
          <w:rFonts w:ascii="Arial" w:hAnsi="Arial" w:cs="Arial"/>
          <w:i/>
          <w:color w:val="70AD47" w:themeColor="accent6"/>
          <w:spacing w:val="-2"/>
          <w:sz w:val="22"/>
          <w:szCs w:val="22"/>
        </w:rPr>
        <w:t xml:space="preserve"> </w:t>
      </w:r>
      <w:r w:rsidR="00AF60FC" w:rsidRPr="00387DAB">
        <w:rPr>
          <w:rFonts w:ascii="Arial" w:hAnsi="Arial" w:cs="Arial"/>
          <w:i/>
          <w:color w:val="70AD47" w:themeColor="accent6"/>
          <w:spacing w:val="-2"/>
          <w:sz w:val="22"/>
          <w:szCs w:val="22"/>
        </w:rPr>
        <w:t>monitored as well as separation of interests should also be stipulated here.</w:t>
      </w:r>
      <w:r>
        <w:rPr>
          <w:rFonts w:ascii="Arial" w:hAnsi="Arial" w:cs="Arial"/>
          <w:iCs/>
          <w:color w:val="70AD47" w:themeColor="accent6"/>
          <w:spacing w:val="-2"/>
          <w:sz w:val="22"/>
          <w:szCs w:val="22"/>
        </w:rPr>
        <w:t>]</w:t>
      </w:r>
    </w:p>
    <w:p w14:paraId="4E6786A4" w14:textId="77777777" w:rsidR="00AF60FC" w:rsidRPr="00387DAB" w:rsidRDefault="00AF60FC" w:rsidP="0023108A">
      <w:pPr>
        <w:tabs>
          <w:tab w:val="left" w:pos="-720"/>
          <w:tab w:val="left" w:pos="0"/>
        </w:tabs>
        <w:suppressAutoHyphens/>
        <w:jc w:val="left"/>
        <w:rPr>
          <w:rFonts w:ascii="Arial" w:hAnsi="Arial" w:cs="Arial"/>
          <w:bCs/>
          <w:color w:val="70AD47" w:themeColor="accent6"/>
          <w:sz w:val="22"/>
          <w:szCs w:val="22"/>
        </w:rPr>
      </w:pPr>
    </w:p>
    <w:p w14:paraId="74A51DF6" w14:textId="3BDF293E" w:rsidR="00AF60FC" w:rsidRPr="009D5E36" w:rsidRDefault="009D5E36" w:rsidP="0023108A">
      <w:pPr>
        <w:tabs>
          <w:tab w:val="left" w:pos="-720"/>
          <w:tab w:val="left" w:pos="0"/>
          <w:tab w:val="left" w:pos="720"/>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AF60FC" w:rsidRPr="00387DAB">
        <w:rPr>
          <w:rFonts w:ascii="Arial" w:hAnsi="Arial" w:cs="Arial"/>
          <w:i/>
          <w:iCs/>
          <w:color w:val="70AD47" w:themeColor="accent6"/>
          <w:sz w:val="22"/>
          <w:szCs w:val="22"/>
        </w:rPr>
        <w:t xml:space="preserve">A clear statement that the DCAM has been assessed as being </w:t>
      </w:r>
      <w:r w:rsidR="009B03D3" w:rsidRPr="00387DAB">
        <w:rPr>
          <w:rFonts w:ascii="Arial" w:hAnsi="Arial" w:cs="Arial"/>
          <w:i/>
          <w:iCs/>
          <w:color w:val="70AD47" w:themeColor="accent6"/>
          <w:sz w:val="22"/>
          <w:szCs w:val="22"/>
        </w:rPr>
        <w:t>competent</w:t>
      </w:r>
      <w:r w:rsidR="00AF60FC" w:rsidRPr="00387DAB">
        <w:rPr>
          <w:rFonts w:ascii="Arial" w:hAnsi="Arial" w:cs="Arial"/>
          <w:i/>
          <w:iCs/>
          <w:color w:val="70AD47" w:themeColor="accent6"/>
          <w:sz w:val="22"/>
          <w:szCs w:val="22"/>
        </w:rPr>
        <w:t xml:space="preserve"> should be included, with a link or reference to any issued </w:t>
      </w:r>
      <w:r w:rsidR="00DD14D1" w:rsidRPr="00387DAB">
        <w:rPr>
          <w:rFonts w:ascii="Arial" w:hAnsi="Arial" w:cs="Arial"/>
          <w:i/>
          <w:iCs/>
          <w:color w:val="70AD47" w:themeColor="accent6"/>
          <w:sz w:val="22"/>
          <w:szCs w:val="22"/>
        </w:rPr>
        <w:t xml:space="preserve">Letter of Delegation (LoD), </w:t>
      </w:r>
      <w:r w:rsidR="00AF60FC" w:rsidRPr="00387DAB">
        <w:rPr>
          <w:rFonts w:ascii="Arial" w:hAnsi="Arial" w:cs="Arial"/>
          <w:i/>
          <w:iCs/>
          <w:color w:val="70AD47" w:themeColor="accent6"/>
          <w:sz w:val="22"/>
          <w:szCs w:val="22"/>
        </w:rPr>
        <w:t>details of the assessment process and qualifications obtained as required by RA 4945.</w:t>
      </w:r>
      <w:r>
        <w:rPr>
          <w:rFonts w:ascii="Arial" w:hAnsi="Arial" w:cs="Arial"/>
          <w:color w:val="70AD47" w:themeColor="accent6"/>
          <w:sz w:val="22"/>
          <w:szCs w:val="22"/>
        </w:rPr>
        <w:t>]</w:t>
      </w:r>
    </w:p>
    <w:p w14:paraId="7D7B6524" w14:textId="77777777" w:rsidR="00AF60FC" w:rsidRPr="00387DAB" w:rsidRDefault="00AF60FC" w:rsidP="0023108A">
      <w:pPr>
        <w:tabs>
          <w:tab w:val="left" w:pos="-720"/>
          <w:tab w:val="left" w:pos="0"/>
        </w:tabs>
        <w:suppressAutoHyphens/>
        <w:jc w:val="left"/>
        <w:rPr>
          <w:rFonts w:ascii="Arial" w:hAnsi="Arial" w:cs="Arial"/>
          <w:bCs/>
          <w:color w:val="70AD47" w:themeColor="accent6"/>
          <w:sz w:val="22"/>
          <w:szCs w:val="22"/>
        </w:rPr>
      </w:pPr>
    </w:p>
    <w:p w14:paraId="01E4232C" w14:textId="3BF6655F" w:rsidR="00AF60FC" w:rsidRPr="00B932A7" w:rsidRDefault="00B932A7" w:rsidP="0023108A">
      <w:pPr>
        <w:tabs>
          <w:tab w:val="left" w:pos="-720"/>
          <w:tab w:val="left" w:pos="2127"/>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AF60FC" w:rsidRPr="00387DAB">
        <w:rPr>
          <w:rFonts w:ascii="Arial" w:hAnsi="Arial" w:cs="Arial"/>
          <w:i/>
          <w:iCs/>
          <w:color w:val="70AD47" w:themeColor="accent6"/>
          <w:sz w:val="22"/>
          <w:szCs w:val="22"/>
        </w:rPr>
        <w:t xml:space="preserve">If the DCAM post has been established, but the individual is not able to fulfil any of the roles responsibilities or there are any caveats to these responsibilities [for example, whether or not they are permitted to sign </w:t>
      </w:r>
      <w:r w:rsidR="00A83BBC" w:rsidRPr="00A83BBC">
        <w:rPr>
          <w:rFonts w:ascii="Arial" w:hAnsi="Arial" w:cs="Arial"/>
          <w:i/>
          <w:iCs/>
          <w:color w:val="70AD47" w:themeColor="accent6"/>
          <w:sz w:val="22"/>
          <w:szCs w:val="22"/>
        </w:rPr>
        <w:t>Military Airworthiness Review Certificate</w:t>
      </w:r>
      <w:r w:rsidR="00A83BBC">
        <w:rPr>
          <w:rFonts w:ascii="Arial" w:hAnsi="Arial" w:cs="Arial"/>
          <w:i/>
          <w:iCs/>
          <w:color w:val="70AD47" w:themeColor="accent6"/>
          <w:sz w:val="22"/>
          <w:szCs w:val="22"/>
        </w:rPr>
        <w:t>s</w:t>
      </w:r>
      <w:r w:rsidR="00A83BBC" w:rsidRPr="00A83BBC">
        <w:rPr>
          <w:rFonts w:ascii="Arial" w:hAnsi="Arial" w:cs="Arial"/>
          <w:i/>
          <w:iCs/>
          <w:color w:val="70AD47" w:themeColor="accent6"/>
          <w:sz w:val="22"/>
          <w:szCs w:val="22"/>
        </w:rPr>
        <w:t xml:space="preserve"> </w:t>
      </w:r>
      <w:r w:rsidR="00A83BBC">
        <w:rPr>
          <w:rFonts w:ascii="Arial" w:hAnsi="Arial" w:cs="Arial"/>
          <w:i/>
          <w:iCs/>
          <w:color w:val="70AD47" w:themeColor="accent6"/>
          <w:sz w:val="22"/>
          <w:szCs w:val="22"/>
        </w:rPr>
        <w:t>(</w:t>
      </w:r>
      <w:r w:rsidR="00AF60FC" w:rsidRPr="00387DAB">
        <w:rPr>
          <w:rFonts w:ascii="Arial" w:hAnsi="Arial" w:cs="Arial"/>
          <w:i/>
          <w:iCs/>
          <w:color w:val="70AD47" w:themeColor="accent6"/>
          <w:sz w:val="22"/>
          <w:szCs w:val="22"/>
        </w:rPr>
        <w:t>MARC</w:t>
      </w:r>
      <w:r w:rsidR="00A83BBC">
        <w:rPr>
          <w:rFonts w:ascii="Arial" w:hAnsi="Arial" w:cs="Arial"/>
          <w:i/>
          <w:iCs/>
          <w:color w:val="70AD47" w:themeColor="accent6"/>
          <w:sz w:val="22"/>
          <w:szCs w:val="22"/>
        </w:rPr>
        <w:t>)</w:t>
      </w:r>
      <w:r w:rsidR="00AF60FC" w:rsidRPr="00387DAB">
        <w:rPr>
          <w:rFonts w:ascii="Arial" w:hAnsi="Arial" w:cs="Arial"/>
          <w:i/>
          <w:iCs/>
          <w:color w:val="70AD47" w:themeColor="accent6"/>
          <w:sz w:val="22"/>
          <w:szCs w:val="22"/>
        </w:rPr>
        <w:t xml:space="preserve">] then they should be </w:t>
      </w:r>
      <w:r w:rsidR="001B723A" w:rsidRPr="00387DAB">
        <w:rPr>
          <w:rFonts w:ascii="Arial" w:hAnsi="Arial" w:cs="Arial"/>
          <w:i/>
          <w:iCs/>
          <w:color w:val="70AD47" w:themeColor="accent6"/>
          <w:sz w:val="22"/>
          <w:szCs w:val="22"/>
        </w:rPr>
        <w:t xml:space="preserve">detailed </w:t>
      </w:r>
      <w:r w:rsidR="00AF60FC" w:rsidRPr="00387DAB">
        <w:rPr>
          <w:rFonts w:ascii="Arial" w:hAnsi="Arial" w:cs="Arial"/>
          <w:i/>
          <w:iCs/>
          <w:color w:val="70AD47" w:themeColor="accent6"/>
          <w:sz w:val="22"/>
          <w:szCs w:val="22"/>
        </w:rPr>
        <w:t>here, with a link or reference to any associated MAA waiver, exemption</w:t>
      </w:r>
      <w:r w:rsidR="009B03D3" w:rsidRPr="00387DAB">
        <w:rPr>
          <w:rFonts w:ascii="Arial" w:hAnsi="Arial" w:cs="Arial"/>
          <w:i/>
          <w:iCs/>
          <w:color w:val="70AD47" w:themeColor="accent6"/>
          <w:sz w:val="22"/>
          <w:szCs w:val="22"/>
        </w:rPr>
        <w:t>, derogation</w:t>
      </w:r>
      <w:r w:rsidR="00AF60FC" w:rsidRPr="00387DAB">
        <w:rPr>
          <w:rFonts w:ascii="Arial" w:hAnsi="Arial" w:cs="Arial"/>
          <w:i/>
          <w:iCs/>
          <w:color w:val="70AD47" w:themeColor="accent6"/>
          <w:sz w:val="22"/>
          <w:szCs w:val="22"/>
        </w:rPr>
        <w:t xml:space="preserve"> or AAMC and</w:t>
      </w:r>
      <w:r w:rsidR="00493196">
        <w:rPr>
          <w:rFonts w:ascii="Arial" w:hAnsi="Arial" w:cs="Arial"/>
          <w:i/>
          <w:iCs/>
          <w:color w:val="70AD47" w:themeColor="accent6"/>
          <w:sz w:val="22"/>
          <w:szCs w:val="22"/>
        </w:rPr>
        <w:t xml:space="preserve"> </w:t>
      </w:r>
      <w:r w:rsidR="00AF60FC" w:rsidRPr="00387DAB">
        <w:rPr>
          <w:rFonts w:ascii="Arial" w:hAnsi="Arial" w:cs="Arial"/>
          <w:i/>
          <w:iCs/>
          <w:color w:val="70AD47" w:themeColor="accent6"/>
          <w:sz w:val="22"/>
          <w:szCs w:val="22"/>
        </w:rPr>
        <w:t>/</w:t>
      </w:r>
      <w:r w:rsidR="00493196">
        <w:rPr>
          <w:rFonts w:ascii="Arial" w:hAnsi="Arial" w:cs="Arial"/>
          <w:i/>
          <w:iCs/>
          <w:color w:val="70AD47" w:themeColor="accent6"/>
          <w:sz w:val="22"/>
          <w:szCs w:val="22"/>
        </w:rPr>
        <w:t xml:space="preserve"> </w:t>
      </w:r>
      <w:r w:rsidR="00AF60FC" w:rsidRPr="00387DAB">
        <w:rPr>
          <w:rFonts w:ascii="Arial" w:hAnsi="Arial" w:cs="Arial"/>
          <w:i/>
          <w:iCs/>
          <w:color w:val="70AD47" w:themeColor="accent6"/>
          <w:sz w:val="22"/>
          <w:szCs w:val="22"/>
        </w:rPr>
        <w:t>or higher authority acceptance.</w:t>
      </w:r>
      <w:r>
        <w:rPr>
          <w:rFonts w:ascii="Arial" w:hAnsi="Arial" w:cs="Arial"/>
          <w:color w:val="70AD47" w:themeColor="accent6"/>
          <w:sz w:val="22"/>
          <w:szCs w:val="22"/>
        </w:rPr>
        <w:t>]</w:t>
      </w:r>
    </w:p>
    <w:p w14:paraId="023FE38D" w14:textId="0A5D173A" w:rsidR="00337915" w:rsidRDefault="00337915">
      <w:pPr>
        <w:overflowPunct/>
        <w:autoSpaceDE/>
        <w:autoSpaceDN/>
        <w:adjustRightInd/>
        <w:jc w:val="left"/>
        <w:textAlignment w:val="auto"/>
        <w:rPr>
          <w:rFonts w:ascii="Arial" w:hAnsi="Arial" w:cs="Arial"/>
          <w:b/>
          <w:bCs/>
          <w:sz w:val="22"/>
          <w:szCs w:val="22"/>
        </w:rPr>
      </w:pPr>
    </w:p>
    <w:p w14:paraId="5519ED61" w14:textId="0887A522" w:rsidR="00FA5B3F" w:rsidRPr="00451EDC" w:rsidRDefault="00FA5B3F" w:rsidP="00451EDC">
      <w:pPr>
        <w:rPr>
          <w:rFonts w:ascii="Arial" w:hAnsi="Arial" w:cs="Arial"/>
          <w:b/>
          <w:bCs/>
          <w:sz w:val="22"/>
          <w:szCs w:val="22"/>
        </w:rPr>
      </w:pPr>
      <w:r w:rsidRPr="00451EDC">
        <w:rPr>
          <w:rFonts w:ascii="Arial" w:hAnsi="Arial" w:cs="Arial"/>
          <w:b/>
          <w:bCs/>
          <w:sz w:val="22"/>
          <w:szCs w:val="22"/>
        </w:rPr>
        <w:lastRenderedPageBreak/>
        <w:t>0.3.</w:t>
      </w:r>
      <w:r w:rsidR="00AB16EE" w:rsidRPr="00451EDC">
        <w:rPr>
          <w:rFonts w:ascii="Arial" w:hAnsi="Arial" w:cs="Arial"/>
          <w:b/>
          <w:bCs/>
          <w:sz w:val="22"/>
          <w:szCs w:val="22"/>
        </w:rPr>
        <w:t>5</w:t>
      </w:r>
      <w:r w:rsidR="00A1090C">
        <w:rPr>
          <w:rFonts w:ascii="Arial" w:hAnsi="Arial" w:cs="Arial"/>
          <w:b/>
          <w:bCs/>
          <w:sz w:val="22"/>
          <w:szCs w:val="22"/>
        </w:rPr>
        <w:t xml:space="preserve">  </w:t>
      </w:r>
      <w:r w:rsidRPr="00451EDC">
        <w:rPr>
          <w:rFonts w:ascii="Arial" w:hAnsi="Arial" w:cs="Arial"/>
          <w:b/>
          <w:bCs/>
          <w:sz w:val="22"/>
          <w:szCs w:val="22"/>
        </w:rPr>
        <w:t>Other</w:t>
      </w:r>
      <w:r w:rsidR="00E63BFB" w:rsidRPr="00451EDC">
        <w:rPr>
          <w:rFonts w:ascii="Arial" w:hAnsi="Arial" w:cs="Arial"/>
          <w:b/>
          <w:bCs/>
          <w:sz w:val="22"/>
          <w:szCs w:val="22"/>
        </w:rPr>
        <w:t xml:space="preserve"> Key CAMO </w:t>
      </w:r>
      <w:r w:rsidR="00F54EB0" w:rsidRPr="00451EDC">
        <w:rPr>
          <w:rFonts w:ascii="Arial" w:hAnsi="Arial" w:cs="Arial"/>
          <w:b/>
          <w:bCs/>
          <w:sz w:val="22"/>
          <w:szCs w:val="22"/>
        </w:rPr>
        <w:t>Personnel</w:t>
      </w:r>
    </w:p>
    <w:p w14:paraId="2DDA2AFD" w14:textId="77777777" w:rsidR="00F54EB0" w:rsidRPr="00F54EB0" w:rsidRDefault="00F54EB0" w:rsidP="00F54EB0">
      <w:pPr>
        <w:rPr>
          <w:rFonts w:ascii="Arial" w:hAnsi="Arial" w:cs="Arial"/>
          <w:sz w:val="22"/>
          <w:szCs w:val="22"/>
        </w:rPr>
      </w:pPr>
    </w:p>
    <w:p w14:paraId="2B8EE206" w14:textId="62A55726" w:rsidR="00F46702" w:rsidRDefault="00B932A7" w:rsidP="0023108A">
      <w:pPr>
        <w:tabs>
          <w:tab w:val="left" w:pos="-720"/>
          <w:tab w:val="left" w:pos="0"/>
        </w:tabs>
        <w:suppressAutoHyphens/>
        <w:jc w:val="left"/>
        <w:rPr>
          <w:rFonts w:ascii="Arial" w:hAnsi="Arial" w:cs="Arial"/>
          <w:i/>
          <w:color w:val="70AD47" w:themeColor="accent6"/>
          <w:spacing w:val="-2"/>
          <w:sz w:val="22"/>
          <w:szCs w:val="22"/>
        </w:rPr>
      </w:pPr>
      <w:r>
        <w:rPr>
          <w:rFonts w:ascii="Arial" w:hAnsi="Arial" w:cs="Arial"/>
          <w:iCs/>
          <w:color w:val="70AD47" w:themeColor="accent6"/>
          <w:spacing w:val="-2"/>
          <w:sz w:val="22"/>
          <w:szCs w:val="22"/>
        </w:rPr>
        <w:t>[</w:t>
      </w:r>
      <w:r w:rsidR="00F54EB0" w:rsidRPr="00387DAB">
        <w:rPr>
          <w:rFonts w:ascii="Arial" w:hAnsi="Arial" w:cs="Arial"/>
          <w:i/>
          <w:color w:val="70AD47" w:themeColor="accent6"/>
          <w:spacing w:val="-2"/>
          <w:sz w:val="22"/>
          <w:szCs w:val="22"/>
        </w:rPr>
        <w:t>This paragraph should list the name, title, roles and responsibilities of other key</w:t>
      </w:r>
      <w:r w:rsidR="00ED474B">
        <w:rPr>
          <w:rFonts w:ascii="Arial" w:hAnsi="Arial" w:cs="Arial"/>
          <w:i/>
          <w:color w:val="70AD47" w:themeColor="accent6"/>
          <w:spacing w:val="-2"/>
          <w:sz w:val="22"/>
          <w:szCs w:val="22"/>
        </w:rPr>
        <w:t xml:space="preserve"> Mil </w:t>
      </w:r>
      <w:r w:rsidR="00F54EB0" w:rsidRPr="00387DAB">
        <w:rPr>
          <w:rFonts w:ascii="Arial" w:hAnsi="Arial" w:cs="Arial"/>
          <w:i/>
          <w:color w:val="70AD47" w:themeColor="accent6"/>
          <w:spacing w:val="-2"/>
          <w:sz w:val="22"/>
          <w:szCs w:val="22"/>
        </w:rPr>
        <w:t>CAMO personnel</w:t>
      </w:r>
      <w:r w:rsidR="00F46702">
        <w:rPr>
          <w:rFonts w:ascii="Arial" w:hAnsi="Arial" w:cs="Arial"/>
          <w:i/>
          <w:color w:val="70AD47" w:themeColor="accent6"/>
          <w:spacing w:val="-2"/>
          <w:sz w:val="22"/>
          <w:szCs w:val="22"/>
        </w:rPr>
        <w:t xml:space="preserve"> </w:t>
      </w:r>
      <w:r w:rsidR="00F54EB0" w:rsidRPr="00387DAB">
        <w:rPr>
          <w:rFonts w:ascii="Arial" w:hAnsi="Arial" w:cs="Arial"/>
          <w:i/>
          <w:color w:val="70AD47" w:themeColor="accent6"/>
          <w:spacing w:val="-2"/>
          <w:sz w:val="22"/>
          <w:szCs w:val="22"/>
        </w:rPr>
        <w:t>applicable in support of the Mil CAM with a link or reference to applicable TORs.</w:t>
      </w:r>
      <w:r w:rsidR="00414FF4">
        <w:rPr>
          <w:rFonts w:ascii="Arial" w:hAnsi="Arial" w:cs="Arial"/>
          <w:iCs/>
          <w:color w:val="70AD47" w:themeColor="accent6"/>
          <w:spacing w:val="-2"/>
          <w:sz w:val="22"/>
          <w:szCs w:val="22"/>
        </w:rPr>
        <w:t>]</w:t>
      </w:r>
      <w:r w:rsidR="00F54EB0" w:rsidRPr="00387DAB">
        <w:rPr>
          <w:rFonts w:ascii="Arial" w:hAnsi="Arial" w:cs="Arial"/>
          <w:i/>
          <w:color w:val="70AD47" w:themeColor="accent6"/>
          <w:spacing w:val="-2"/>
          <w:sz w:val="22"/>
          <w:szCs w:val="22"/>
        </w:rPr>
        <w:t xml:space="preserve">  </w:t>
      </w:r>
    </w:p>
    <w:p w14:paraId="479E631A" w14:textId="77777777" w:rsidR="00F46702" w:rsidRDefault="00F46702" w:rsidP="0023108A">
      <w:pPr>
        <w:tabs>
          <w:tab w:val="left" w:pos="-720"/>
          <w:tab w:val="left" w:pos="0"/>
        </w:tabs>
        <w:suppressAutoHyphens/>
        <w:jc w:val="left"/>
        <w:rPr>
          <w:rFonts w:ascii="Arial" w:hAnsi="Arial" w:cs="Arial"/>
          <w:i/>
          <w:color w:val="70AD47" w:themeColor="accent6"/>
          <w:spacing w:val="-2"/>
          <w:sz w:val="22"/>
          <w:szCs w:val="22"/>
        </w:rPr>
      </w:pPr>
    </w:p>
    <w:p w14:paraId="3F063F6C" w14:textId="7CFAE256" w:rsidR="00F54EB0" w:rsidRPr="00414FF4" w:rsidRDefault="00B932A7"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F54EB0" w:rsidRPr="00387DAB">
        <w:rPr>
          <w:rFonts w:ascii="Arial" w:hAnsi="Arial" w:cs="Arial"/>
          <w:i/>
          <w:color w:val="70AD47" w:themeColor="accent6"/>
          <w:spacing w:val="-2"/>
          <w:sz w:val="22"/>
          <w:szCs w:val="22"/>
        </w:rPr>
        <w:t>Consideration of other roles and responsibilities held by</w:t>
      </w:r>
      <w:r w:rsidR="00B700D8" w:rsidRPr="00387DAB">
        <w:rPr>
          <w:rFonts w:ascii="Arial" w:hAnsi="Arial" w:cs="Arial"/>
          <w:i/>
          <w:color w:val="70AD47" w:themeColor="accent6"/>
          <w:spacing w:val="-2"/>
          <w:sz w:val="22"/>
          <w:szCs w:val="22"/>
        </w:rPr>
        <w:t xml:space="preserve"> key </w:t>
      </w:r>
      <w:r w:rsidR="00ED474B">
        <w:rPr>
          <w:rFonts w:ascii="Arial" w:hAnsi="Arial" w:cs="Arial"/>
          <w:i/>
          <w:color w:val="70AD47" w:themeColor="accent6"/>
          <w:spacing w:val="-2"/>
          <w:sz w:val="22"/>
          <w:szCs w:val="22"/>
        </w:rPr>
        <w:t xml:space="preserve">Mil </w:t>
      </w:r>
      <w:r w:rsidR="00B700D8" w:rsidRPr="00387DAB">
        <w:rPr>
          <w:rFonts w:ascii="Arial" w:hAnsi="Arial" w:cs="Arial"/>
          <w:i/>
          <w:color w:val="70AD47" w:themeColor="accent6"/>
          <w:spacing w:val="-2"/>
          <w:sz w:val="22"/>
          <w:szCs w:val="22"/>
        </w:rPr>
        <w:t>CAMO personnel</w:t>
      </w:r>
      <w:r w:rsidR="00F46702">
        <w:rPr>
          <w:rFonts w:ascii="Arial" w:hAnsi="Arial" w:cs="Arial"/>
          <w:i/>
          <w:color w:val="70AD47" w:themeColor="accent6"/>
          <w:spacing w:val="-2"/>
          <w:sz w:val="22"/>
          <w:szCs w:val="22"/>
        </w:rPr>
        <w:t>, ie Airworthiness Review Surveyors etc,</w:t>
      </w:r>
      <w:r w:rsidR="00B700D8" w:rsidRPr="00387DAB">
        <w:rPr>
          <w:rFonts w:ascii="Arial" w:hAnsi="Arial" w:cs="Arial"/>
          <w:i/>
          <w:color w:val="70AD47" w:themeColor="accent6"/>
          <w:spacing w:val="-2"/>
          <w:sz w:val="22"/>
          <w:szCs w:val="22"/>
        </w:rPr>
        <w:t xml:space="preserve"> a</w:t>
      </w:r>
      <w:r w:rsidR="00F54EB0" w:rsidRPr="00387DAB">
        <w:rPr>
          <w:rFonts w:ascii="Arial" w:hAnsi="Arial" w:cs="Arial"/>
          <w:i/>
          <w:color w:val="70AD47" w:themeColor="accent6"/>
          <w:spacing w:val="-2"/>
          <w:sz w:val="22"/>
          <w:szCs w:val="22"/>
        </w:rPr>
        <w:t>nd how capacity is managed/monitored as well as separation of interests should also be stipulated here.</w:t>
      </w:r>
      <w:r w:rsidR="00414FF4">
        <w:rPr>
          <w:rFonts w:ascii="Arial" w:hAnsi="Arial" w:cs="Arial"/>
          <w:iCs/>
          <w:color w:val="70AD47" w:themeColor="accent6"/>
          <w:spacing w:val="-2"/>
          <w:sz w:val="22"/>
          <w:szCs w:val="22"/>
        </w:rPr>
        <w:t>]</w:t>
      </w:r>
    </w:p>
    <w:p w14:paraId="5BB13998" w14:textId="38FB6126" w:rsidR="00855363" w:rsidRPr="00387DAB" w:rsidRDefault="00855363" w:rsidP="0023108A">
      <w:pPr>
        <w:tabs>
          <w:tab w:val="left" w:pos="-720"/>
          <w:tab w:val="left" w:pos="0"/>
        </w:tabs>
        <w:suppressAutoHyphens/>
        <w:jc w:val="left"/>
        <w:rPr>
          <w:rFonts w:ascii="Arial" w:hAnsi="Arial" w:cs="Arial"/>
          <w:i/>
          <w:color w:val="70AD47" w:themeColor="accent6"/>
          <w:spacing w:val="-2"/>
          <w:sz w:val="22"/>
          <w:szCs w:val="22"/>
        </w:rPr>
      </w:pPr>
    </w:p>
    <w:p w14:paraId="629A6978" w14:textId="57619952" w:rsidR="00855363" w:rsidRPr="00414FF4" w:rsidRDefault="00BA2352" w:rsidP="0023108A">
      <w:pPr>
        <w:tabs>
          <w:tab w:val="left" w:pos="-720"/>
          <w:tab w:val="left" w:pos="0"/>
          <w:tab w:val="left" w:pos="720"/>
        </w:tabs>
        <w:suppressAutoHyphens/>
        <w:jc w:val="left"/>
        <w:rPr>
          <w:rFonts w:ascii="Arial" w:hAnsi="Arial" w:cs="Arial"/>
          <w:color w:val="70AD47" w:themeColor="accent6"/>
          <w:sz w:val="22"/>
          <w:szCs w:val="22"/>
        </w:rPr>
      </w:pPr>
      <w:r>
        <w:rPr>
          <w:rFonts w:ascii="Arial" w:hAnsi="Arial" w:cs="Arial"/>
          <w:color w:val="70AD47" w:themeColor="accent6"/>
          <w:sz w:val="22"/>
          <w:szCs w:val="22"/>
        </w:rPr>
        <w:t>[</w:t>
      </w:r>
      <w:r w:rsidR="00855363" w:rsidRPr="00387DAB">
        <w:rPr>
          <w:rFonts w:ascii="Arial" w:hAnsi="Arial" w:cs="Arial"/>
          <w:i/>
          <w:iCs/>
          <w:color w:val="70AD47" w:themeColor="accent6"/>
          <w:sz w:val="22"/>
          <w:szCs w:val="22"/>
        </w:rPr>
        <w:t xml:space="preserve">A clear statement that the </w:t>
      </w:r>
      <w:r w:rsidR="00DD0C23">
        <w:rPr>
          <w:rFonts w:ascii="Arial" w:hAnsi="Arial" w:cs="Arial"/>
          <w:i/>
          <w:iCs/>
          <w:color w:val="70AD47" w:themeColor="accent6"/>
          <w:sz w:val="22"/>
          <w:szCs w:val="22"/>
        </w:rPr>
        <w:t>individual</w:t>
      </w:r>
      <w:r w:rsidR="00855363" w:rsidRPr="00387DAB">
        <w:rPr>
          <w:rFonts w:ascii="Arial" w:hAnsi="Arial" w:cs="Arial"/>
          <w:i/>
          <w:iCs/>
          <w:color w:val="70AD47" w:themeColor="accent6"/>
          <w:sz w:val="22"/>
          <w:szCs w:val="22"/>
        </w:rPr>
        <w:t xml:space="preserve"> has been assessed as being </w:t>
      </w:r>
      <w:r w:rsidR="009B03D3" w:rsidRPr="00387DAB">
        <w:rPr>
          <w:rFonts w:ascii="Arial" w:hAnsi="Arial" w:cs="Arial"/>
          <w:i/>
          <w:iCs/>
          <w:color w:val="70AD47" w:themeColor="accent6"/>
          <w:sz w:val="22"/>
          <w:szCs w:val="22"/>
        </w:rPr>
        <w:t>competent</w:t>
      </w:r>
      <w:r w:rsidR="00855363" w:rsidRPr="00387DAB">
        <w:rPr>
          <w:rFonts w:ascii="Arial" w:hAnsi="Arial" w:cs="Arial"/>
          <w:i/>
          <w:iCs/>
          <w:color w:val="70AD47" w:themeColor="accent6"/>
          <w:sz w:val="22"/>
          <w:szCs w:val="22"/>
        </w:rPr>
        <w:t xml:space="preserve"> should be included, with a link or reference to any issued Letter of </w:t>
      </w:r>
      <w:r w:rsidR="00DD14D1" w:rsidRPr="00387DAB">
        <w:rPr>
          <w:rFonts w:ascii="Arial" w:hAnsi="Arial" w:cs="Arial"/>
          <w:i/>
          <w:iCs/>
          <w:color w:val="70AD47" w:themeColor="accent6"/>
          <w:sz w:val="22"/>
          <w:szCs w:val="22"/>
        </w:rPr>
        <w:t>Delegation</w:t>
      </w:r>
      <w:r w:rsidR="00493196">
        <w:rPr>
          <w:rFonts w:ascii="Arial" w:hAnsi="Arial" w:cs="Arial"/>
          <w:i/>
          <w:iCs/>
          <w:color w:val="70AD47" w:themeColor="accent6"/>
          <w:sz w:val="22"/>
          <w:szCs w:val="22"/>
        </w:rPr>
        <w:t xml:space="preserve"> </w:t>
      </w:r>
      <w:r w:rsidR="00DD14D1" w:rsidRPr="00387DAB">
        <w:rPr>
          <w:rFonts w:ascii="Arial" w:hAnsi="Arial" w:cs="Arial"/>
          <w:i/>
          <w:iCs/>
          <w:color w:val="70AD47" w:themeColor="accent6"/>
          <w:sz w:val="22"/>
          <w:szCs w:val="22"/>
        </w:rPr>
        <w:t>(LoD)</w:t>
      </w:r>
      <w:r w:rsidR="00855363" w:rsidRPr="00387DAB">
        <w:rPr>
          <w:rFonts w:ascii="Arial" w:hAnsi="Arial" w:cs="Arial"/>
          <w:i/>
          <w:iCs/>
          <w:color w:val="70AD47" w:themeColor="accent6"/>
          <w:sz w:val="22"/>
          <w:szCs w:val="22"/>
        </w:rPr>
        <w:t>, details of the assessment process and qualifications obtained as required by RA 4945.</w:t>
      </w:r>
      <w:r w:rsidR="00414FF4">
        <w:rPr>
          <w:rFonts w:ascii="Arial" w:hAnsi="Arial" w:cs="Arial"/>
          <w:color w:val="70AD47" w:themeColor="accent6"/>
          <w:sz w:val="22"/>
          <w:szCs w:val="22"/>
        </w:rPr>
        <w:t>]</w:t>
      </w:r>
    </w:p>
    <w:p w14:paraId="569D133B" w14:textId="77777777" w:rsidR="00F46702" w:rsidRDefault="00F46702">
      <w:pPr>
        <w:overflowPunct/>
        <w:autoSpaceDE/>
        <w:autoSpaceDN/>
        <w:adjustRightInd/>
        <w:jc w:val="left"/>
        <w:textAlignment w:val="auto"/>
        <w:rPr>
          <w:rFonts w:ascii="Arial" w:hAnsi="Arial" w:cs="Arial"/>
          <w:i/>
          <w:color w:val="FF0000"/>
          <w:spacing w:val="-2"/>
          <w:sz w:val="22"/>
          <w:szCs w:val="22"/>
        </w:rPr>
      </w:pPr>
    </w:p>
    <w:p w14:paraId="553358D4" w14:textId="22F0B398" w:rsidR="00825B78" w:rsidRPr="00414FF4" w:rsidRDefault="00BA2352">
      <w:pPr>
        <w:overflowPunct/>
        <w:autoSpaceDE/>
        <w:autoSpaceDN/>
        <w:adjustRightInd/>
        <w:jc w:val="left"/>
        <w:textAlignment w:val="auto"/>
        <w:rPr>
          <w:rFonts w:ascii="Arial" w:hAnsi="Arial" w:cs="Arial"/>
          <w:iCs/>
          <w:color w:val="FF0000"/>
          <w:spacing w:val="-2"/>
          <w:sz w:val="22"/>
          <w:szCs w:val="22"/>
        </w:rPr>
      </w:pPr>
      <w:r>
        <w:rPr>
          <w:rFonts w:ascii="Arial" w:hAnsi="Arial" w:cs="Arial"/>
          <w:iCs/>
          <w:color w:val="70AD47" w:themeColor="accent6"/>
          <w:spacing w:val="-2"/>
          <w:sz w:val="22"/>
          <w:szCs w:val="22"/>
        </w:rPr>
        <w:t>[</w:t>
      </w:r>
      <w:r w:rsidR="00F46702">
        <w:rPr>
          <w:rFonts w:ascii="Arial" w:hAnsi="Arial" w:cs="Arial"/>
          <w:i/>
          <w:color w:val="70AD47" w:themeColor="accent6"/>
          <w:spacing w:val="-2"/>
          <w:sz w:val="22"/>
          <w:szCs w:val="22"/>
        </w:rPr>
        <w:t>Note: The above list may be referenced out to another paragraph or area</w:t>
      </w:r>
      <w:r w:rsidR="00414FF4">
        <w:rPr>
          <w:rFonts w:ascii="Arial" w:hAnsi="Arial" w:cs="Arial"/>
          <w:iCs/>
          <w:color w:val="70AD47" w:themeColor="accent6"/>
          <w:spacing w:val="-2"/>
          <w:sz w:val="22"/>
          <w:szCs w:val="22"/>
        </w:rPr>
        <w:t>.]</w:t>
      </w:r>
    </w:p>
    <w:p w14:paraId="4F0BCE9C" w14:textId="77777777" w:rsidR="00384C1F" w:rsidRDefault="00384C1F">
      <w:pPr>
        <w:overflowPunct/>
        <w:autoSpaceDE/>
        <w:autoSpaceDN/>
        <w:adjustRightInd/>
        <w:jc w:val="left"/>
        <w:textAlignment w:val="auto"/>
        <w:rPr>
          <w:rFonts w:ascii="Arial" w:hAnsi="Arial" w:cs="Arial"/>
          <w:i/>
          <w:color w:val="FF0000"/>
          <w:spacing w:val="-2"/>
          <w:sz w:val="22"/>
          <w:szCs w:val="22"/>
        </w:rPr>
      </w:pPr>
    </w:p>
    <w:p w14:paraId="2BF4BA1B" w14:textId="7C27DC89" w:rsidR="00134BE3" w:rsidRPr="00567430" w:rsidRDefault="00134BE3" w:rsidP="001C5CDA">
      <w:pPr>
        <w:pStyle w:val="Heading2"/>
        <w:ind w:left="851" w:hanging="851"/>
      </w:pPr>
      <w:bookmarkStart w:id="59" w:name="_Toc82707168"/>
      <w:bookmarkStart w:id="60" w:name="_Hlk65584805"/>
      <w:r w:rsidRPr="00567430">
        <w:t>0.4</w:t>
      </w:r>
      <w:r w:rsidRPr="00567430">
        <w:tab/>
      </w:r>
      <w:r w:rsidR="00A45826">
        <w:t>Personnel</w:t>
      </w:r>
      <w:r w:rsidRPr="00567430">
        <w:t xml:space="preserve"> Resources</w:t>
      </w:r>
      <w:bookmarkEnd w:id="59"/>
    </w:p>
    <w:bookmarkEnd w:id="60"/>
    <w:p w14:paraId="2BF4BA1C" w14:textId="77777777" w:rsidR="00134BE3" w:rsidRPr="00567430" w:rsidRDefault="00134BE3" w:rsidP="00134BE3">
      <w:pPr>
        <w:tabs>
          <w:tab w:val="left" w:pos="-720"/>
          <w:tab w:val="left" w:pos="0"/>
        </w:tabs>
        <w:suppressAutoHyphens/>
        <w:jc w:val="left"/>
        <w:rPr>
          <w:rFonts w:ascii="Arial" w:hAnsi="Arial" w:cs="Arial"/>
          <w:b/>
          <w:sz w:val="22"/>
          <w:szCs w:val="22"/>
        </w:rPr>
      </w:pPr>
    </w:p>
    <w:p w14:paraId="134640A0" w14:textId="21C98002" w:rsidR="00D3086C" w:rsidRPr="00414FF4" w:rsidRDefault="00414FF4"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D3086C" w:rsidRPr="00387DAB">
        <w:rPr>
          <w:rFonts w:ascii="Arial" w:hAnsi="Arial" w:cs="Arial"/>
          <w:i/>
          <w:color w:val="70AD47" w:themeColor="accent6"/>
          <w:spacing w:val="-2"/>
          <w:sz w:val="22"/>
          <w:szCs w:val="22"/>
        </w:rPr>
        <w:t xml:space="preserve">This paragraph should describe the resource analysis that has been conducted to determine the </w:t>
      </w:r>
      <w:r w:rsidR="00A45826">
        <w:rPr>
          <w:rFonts w:ascii="Arial" w:hAnsi="Arial" w:cs="Arial"/>
          <w:i/>
          <w:color w:val="70AD47" w:themeColor="accent6"/>
          <w:spacing w:val="-2"/>
          <w:sz w:val="22"/>
          <w:szCs w:val="22"/>
        </w:rPr>
        <w:t>personnel</w:t>
      </w:r>
      <w:r w:rsidR="00D3086C" w:rsidRPr="00387DAB">
        <w:rPr>
          <w:rFonts w:ascii="Arial" w:hAnsi="Arial" w:cs="Arial"/>
          <w:i/>
          <w:color w:val="70AD47" w:themeColor="accent6"/>
          <w:spacing w:val="-2"/>
          <w:sz w:val="22"/>
          <w:szCs w:val="22"/>
        </w:rPr>
        <w:t xml:space="preserve"> requirements for the Mil CAMO. </w:t>
      </w:r>
      <w:r w:rsidR="0058772A" w:rsidRPr="00387DAB">
        <w:rPr>
          <w:rFonts w:ascii="Arial" w:hAnsi="Arial" w:cs="Arial"/>
          <w:i/>
          <w:color w:val="70AD47" w:themeColor="accent6"/>
          <w:spacing w:val="-2"/>
          <w:sz w:val="22"/>
          <w:szCs w:val="22"/>
        </w:rPr>
        <w:t xml:space="preserve"> </w:t>
      </w:r>
      <w:r w:rsidR="00D3086C" w:rsidRPr="00387DAB">
        <w:rPr>
          <w:rFonts w:ascii="Arial" w:hAnsi="Arial" w:cs="Arial"/>
          <w:i/>
          <w:color w:val="70AD47" w:themeColor="accent6"/>
          <w:spacing w:val="-2"/>
          <w:sz w:val="22"/>
          <w:szCs w:val="22"/>
        </w:rPr>
        <w:t>It should give broad figures to show that the number of people dedicated to the performance of the approved CAw activities</w:t>
      </w:r>
      <w:r w:rsidR="00D3086C" w:rsidRPr="00387DAB">
        <w:rPr>
          <w:rFonts w:ascii="Arial" w:hAnsi="Arial" w:cs="Arial"/>
          <w:i/>
          <w:color w:val="70AD47" w:themeColor="accent6"/>
          <w:sz w:val="22"/>
          <w:szCs w:val="22"/>
        </w:rPr>
        <w:t xml:space="preserve"> including sub-contracted or delegated tasks</w:t>
      </w:r>
      <w:r w:rsidR="00D3086C" w:rsidRPr="00387DAB">
        <w:rPr>
          <w:rFonts w:ascii="Arial" w:hAnsi="Arial" w:cs="Arial"/>
          <w:i/>
          <w:color w:val="70AD47" w:themeColor="accent6"/>
          <w:spacing w:val="-2"/>
          <w:sz w:val="22"/>
          <w:szCs w:val="22"/>
        </w:rPr>
        <w:t xml:space="preserve"> is adequate.</w:t>
      </w:r>
      <w:r>
        <w:rPr>
          <w:rFonts w:ascii="Arial" w:hAnsi="Arial" w:cs="Arial"/>
          <w:iCs/>
          <w:color w:val="70AD47" w:themeColor="accent6"/>
          <w:spacing w:val="-2"/>
          <w:sz w:val="22"/>
          <w:szCs w:val="22"/>
        </w:rPr>
        <w:t>]</w:t>
      </w:r>
    </w:p>
    <w:p w14:paraId="0929E330" w14:textId="77777777" w:rsidR="00D3086C" w:rsidRPr="00387DAB" w:rsidRDefault="00D3086C" w:rsidP="0023108A">
      <w:pPr>
        <w:tabs>
          <w:tab w:val="left" w:pos="-720"/>
          <w:tab w:val="left" w:pos="0"/>
        </w:tabs>
        <w:suppressAutoHyphens/>
        <w:jc w:val="left"/>
        <w:rPr>
          <w:rFonts w:ascii="Arial" w:hAnsi="Arial" w:cs="Arial"/>
          <w:color w:val="70AD47" w:themeColor="accent6"/>
          <w:spacing w:val="-2"/>
          <w:sz w:val="22"/>
          <w:szCs w:val="22"/>
        </w:rPr>
      </w:pPr>
    </w:p>
    <w:p w14:paraId="14E11C2C" w14:textId="3E25194D" w:rsidR="000D3EFF" w:rsidRPr="00414FF4" w:rsidRDefault="00414FF4"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D3086C" w:rsidRPr="00387DAB">
        <w:rPr>
          <w:rFonts w:ascii="Arial" w:hAnsi="Arial" w:cs="Arial"/>
          <w:i/>
          <w:color w:val="70AD47" w:themeColor="accent6"/>
          <w:spacing w:val="-2"/>
          <w:sz w:val="22"/>
          <w:szCs w:val="22"/>
        </w:rPr>
        <w:t xml:space="preserve">The </w:t>
      </w:r>
      <w:r w:rsidR="00815A00">
        <w:rPr>
          <w:rFonts w:ascii="Arial" w:hAnsi="Arial" w:cs="Arial"/>
          <w:i/>
          <w:color w:val="70AD47" w:themeColor="accent6"/>
          <w:spacing w:val="-2"/>
          <w:sz w:val="22"/>
          <w:szCs w:val="22"/>
        </w:rPr>
        <w:t>organization</w:t>
      </w:r>
      <w:r w:rsidR="00D3086C" w:rsidRPr="00387DAB">
        <w:rPr>
          <w:rFonts w:ascii="Arial" w:hAnsi="Arial" w:cs="Arial"/>
          <w:i/>
          <w:color w:val="70AD47" w:themeColor="accent6"/>
          <w:spacing w:val="-2"/>
          <w:sz w:val="22"/>
          <w:szCs w:val="22"/>
        </w:rPr>
        <w:t>(s) should make an analysis of the tasks to be performed, the way in which it intends to divide and</w:t>
      </w:r>
      <w:r w:rsidR="00493196">
        <w:rPr>
          <w:rFonts w:ascii="Arial" w:hAnsi="Arial" w:cs="Arial"/>
          <w:i/>
          <w:color w:val="70AD47" w:themeColor="accent6"/>
          <w:spacing w:val="-2"/>
          <w:sz w:val="22"/>
          <w:szCs w:val="22"/>
        </w:rPr>
        <w:t xml:space="preserve"> </w:t>
      </w:r>
      <w:r w:rsidR="00D3086C" w:rsidRPr="00387DAB">
        <w:rPr>
          <w:rFonts w:ascii="Arial" w:hAnsi="Arial" w:cs="Arial"/>
          <w:i/>
          <w:color w:val="70AD47" w:themeColor="accent6"/>
          <w:spacing w:val="-2"/>
          <w:sz w:val="22"/>
          <w:szCs w:val="22"/>
        </w:rPr>
        <w:t>/</w:t>
      </w:r>
      <w:r w:rsidR="00493196">
        <w:rPr>
          <w:rFonts w:ascii="Arial" w:hAnsi="Arial" w:cs="Arial"/>
          <w:i/>
          <w:color w:val="70AD47" w:themeColor="accent6"/>
          <w:spacing w:val="-2"/>
          <w:sz w:val="22"/>
          <w:szCs w:val="22"/>
        </w:rPr>
        <w:t xml:space="preserve"> </w:t>
      </w:r>
      <w:r w:rsidR="00D3086C" w:rsidRPr="00387DAB">
        <w:rPr>
          <w:rFonts w:ascii="Arial" w:hAnsi="Arial" w:cs="Arial"/>
          <w:i/>
          <w:color w:val="70AD47" w:themeColor="accent6"/>
          <w:spacing w:val="-2"/>
          <w:sz w:val="22"/>
          <w:szCs w:val="22"/>
        </w:rPr>
        <w:t xml:space="preserve">or combine these tasks, indicate how it intends to assign responsibilities and establish the </w:t>
      </w:r>
      <w:r w:rsidR="00636743">
        <w:rPr>
          <w:rFonts w:ascii="Arial" w:hAnsi="Arial" w:cs="Arial"/>
          <w:i/>
          <w:color w:val="70AD47" w:themeColor="accent6"/>
          <w:spacing w:val="-2"/>
          <w:sz w:val="22"/>
          <w:szCs w:val="22"/>
        </w:rPr>
        <w:t>personnel levels</w:t>
      </w:r>
      <w:r w:rsidR="00D3086C" w:rsidRPr="00387DAB">
        <w:rPr>
          <w:rFonts w:ascii="Arial" w:hAnsi="Arial" w:cs="Arial"/>
          <w:i/>
          <w:color w:val="70AD47" w:themeColor="accent6"/>
          <w:spacing w:val="-2"/>
          <w:sz w:val="22"/>
          <w:szCs w:val="22"/>
        </w:rPr>
        <w:t xml:space="preserve"> and the qualifications needed to perform the tasks. </w:t>
      </w:r>
      <w:r w:rsidR="0058772A" w:rsidRPr="00387DAB">
        <w:rPr>
          <w:rFonts w:ascii="Arial" w:hAnsi="Arial" w:cs="Arial"/>
          <w:i/>
          <w:color w:val="70AD47" w:themeColor="accent6"/>
          <w:spacing w:val="-2"/>
          <w:sz w:val="22"/>
          <w:szCs w:val="22"/>
        </w:rPr>
        <w:t xml:space="preserve"> </w:t>
      </w:r>
      <w:r w:rsidR="003341BD" w:rsidRPr="00387DAB">
        <w:rPr>
          <w:rFonts w:ascii="Arial" w:hAnsi="Arial" w:cs="Arial"/>
          <w:i/>
          <w:color w:val="70AD47" w:themeColor="accent6"/>
          <w:spacing w:val="-2"/>
          <w:sz w:val="22"/>
          <w:szCs w:val="22"/>
        </w:rPr>
        <w:t>Good examples start with the breakdown of work detailed in the CAME as a basis (including regulatory and non-regulatory activity) with the maths kept simple and supported with reasoning; bad examples ignore the CAME and get tied up in the numbers – creating the illusion of accuracy whilst providing meaningless output that doe</w:t>
      </w:r>
      <w:r w:rsidR="00DB0639" w:rsidRPr="00387DAB">
        <w:rPr>
          <w:rFonts w:ascii="Arial" w:hAnsi="Arial" w:cs="Arial"/>
          <w:i/>
          <w:color w:val="70AD47" w:themeColor="accent6"/>
          <w:spacing w:val="-2"/>
          <w:sz w:val="22"/>
          <w:szCs w:val="22"/>
        </w:rPr>
        <w:t>s not</w:t>
      </w:r>
      <w:r w:rsidR="003341BD" w:rsidRPr="00387DAB">
        <w:rPr>
          <w:rFonts w:ascii="Arial" w:hAnsi="Arial" w:cs="Arial"/>
          <w:i/>
          <w:color w:val="70AD47" w:themeColor="accent6"/>
          <w:spacing w:val="-2"/>
          <w:sz w:val="22"/>
          <w:szCs w:val="22"/>
        </w:rPr>
        <w:t xml:space="preserve"> stand scrutiny and is</w:t>
      </w:r>
      <w:r w:rsidR="00DB0639" w:rsidRPr="00387DAB">
        <w:rPr>
          <w:rFonts w:ascii="Arial" w:hAnsi="Arial" w:cs="Arial"/>
          <w:i/>
          <w:color w:val="70AD47" w:themeColor="accent6"/>
          <w:spacing w:val="-2"/>
          <w:sz w:val="22"/>
          <w:szCs w:val="22"/>
        </w:rPr>
        <w:t xml:space="preserve"> not</w:t>
      </w:r>
      <w:r w:rsidR="003341BD" w:rsidRPr="00387DAB">
        <w:rPr>
          <w:rFonts w:ascii="Arial" w:hAnsi="Arial" w:cs="Arial"/>
          <w:i/>
          <w:color w:val="70AD47" w:themeColor="accent6"/>
          <w:spacing w:val="-2"/>
          <w:sz w:val="22"/>
          <w:szCs w:val="22"/>
        </w:rPr>
        <w:t xml:space="preserve"> acted upon.</w:t>
      </w:r>
      <w:r w:rsidR="00CD5C9B" w:rsidRPr="00387DAB">
        <w:rPr>
          <w:rFonts w:ascii="Arial" w:hAnsi="Arial" w:cs="Arial"/>
          <w:i/>
          <w:color w:val="70AD47" w:themeColor="accent6"/>
          <w:spacing w:val="-2"/>
          <w:sz w:val="22"/>
          <w:szCs w:val="22"/>
        </w:rPr>
        <w:t xml:space="preserve">  </w:t>
      </w:r>
      <w:r w:rsidR="00064655" w:rsidRPr="00387DAB">
        <w:rPr>
          <w:rFonts w:ascii="Arial" w:hAnsi="Arial" w:cs="Arial"/>
          <w:i/>
          <w:color w:val="70AD47" w:themeColor="accent6"/>
          <w:spacing w:val="-2"/>
          <w:sz w:val="22"/>
          <w:szCs w:val="22"/>
        </w:rPr>
        <w:t>It may be helpful to consider use of the Continuing Airworthiness Process Alignment and Coherence Tool (CAwPACT) as a framework.</w:t>
      </w:r>
      <w:r>
        <w:rPr>
          <w:rFonts w:ascii="Arial" w:hAnsi="Arial" w:cs="Arial"/>
          <w:iCs/>
          <w:color w:val="70AD47" w:themeColor="accent6"/>
          <w:spacing w:val="-2"/>
          <w:sz w:val="22"/>
          <w:szCs w:val="22"/>
        </w:rPr>
        <w:t>]</w:t>
      </w:r>
    </w:p>
    <w:p w14:paraId="4A00EC47" w14:textId="55A2CBFD" w:rsidR="000D3EFF" w:rsidRPr="00387DAB" w:rsidRDefault="000D3EFF" w:rsidP="0023108A">
      <w:pPr>
        <w:tabs>
          <w:tab w:val="left" w:pos="-720"/>
          <w:tab w:val="left" w:pos="0"/>
        </w:tabs>
        <w:suppressAutoHyphens/>
        <w:jc w:val="left"/>
        <w:rPr>
          <w:rFonts w:ascii="Arial" w:hAnsi="Arial" w:cs="Arial"/>
          <w:i/>
          <w:color w:val="70AD47" w:themeColor="accent6"/>
          <w:spacing w:val="-2"/>
          <w:sz w:val="22"/>
          <w:szCs w:val="22"/>
        </w:rPr>
      </w:pPr>
    </w:p>
    <w:p w14:paraId="61787B41" w14:textId="0627A73D" w:rsidR="00343B63" w:rsidRPr="00414FF4" w:rsidRDefault="00414FF4" w:rsidP="00C8132B">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C8132B">
        <w:rPr>
          <w:rFonts w:ascii="Arial" w:hAnsi="Arial" w:cs="Arial"/>
          <w:i/>
          <w:color w:val="70AD47" w:themeColor="accent6"/>
          <w:spacing w:val="-2"/>
          <w:sz w:val="22"/>
          <w:szCs w:val="22"/>
        </w:rPr>
        <w:t>It may be appropriate to include a copy of Task Resource Analysis as an annex to the CAME.  However, if the analysis is a significant document then a judgement will need to be made to determine if it is more appropriate to reference out to a separate document.</w:t>
      </w:r>
      <w:r>
        <w:rPr>
          <w:rFonts w:ascii="Arial" w:hAnsi="Arial" w:cs="Arial"/>
          <w:iCs/>
          <w:color w:val="70AD47" w:themeColor="accent6"/>
          <w:spacing w:val="-2"/>
          <w:sz w:val="22"/>
          <w:szCs w:val="22"/>
        </w:rPr>
        <w:t>]</w:t>
      </w:r>
    </w:p>
    <w:p w14:paraId="4DFCB8D5" w14:textId="77777777" w:rsidR="000D3EFF" w:rsidRPr="00387DAB" w:rsidRDefault="000D3EFF" w:rsidP="0023108A">
      <w:pPr>
        <w:tabs>
          <w:tab w:val="left" w:pos="-720"/>
          <w:tab w:val="left" w:pos="0"/>
        </w:tabs>
        <w:suppressAutoHyphens/>
        <w:jc w:val="left"/>
        <w:rPr>
          <w:rFonts w:ascii="Arial" w:hAnsi="Arial" w:cs="Arial"/>
          <w:i/>
          <w:color w:val="70AD47" w:themeColor="accent6"/>
          <w:spacing w:val="-2"/>
          <w:sz w:val="22"/>
          <w:szCs w:val="22"/>
        </w:rPr>
      </w:pPr>
    </w:p>
    <w:p w14:paraId="26FD7098" w14:textId="639102B7" w:rsidR="00D3086C" w:rsidRPr="00414FF4" w:rsidRDefault="00414FF4" w:rsidP="0023108A">
      <w:pPr>
        <w:tabs>
          <w:tab w:val="left" w:pos="-720"/>
          <w:tab w:val="left" w:pos="0"/>
        </w:tabs>
        <w:suppressAutoHyphens/>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D3086C" w:rsidRPr="00387DAB">
        <w:rPr>
          <w:rFonts w:ascii="Arial" w:hAnsi="Arial" w:cs="Arial"/>
          <w:i/>
          <w:color w:val="70AD47" w:themeColor="accent6"/>
          <w:spacing w:val="-2"/>
          <w:sz w:val="22"/>
          <w:szCs w:val="22"/>
        </w:rPr>
        <w:t xml:space="preserve">The </w:t>
      </w:r>
      <w:r w:rsidR="00815A00">
        <w:rPr>
          <w:rFonts w:ascii="Arial" w:hAnsi="Arial" w:cs="Arial"/>
          <w:i/>
          <w:color w:val="70AD47" w:themeColor="accent6"/>
          <w:spacing w:val="-2"/>
          <w:sz w:val="22"/>
          <w:szCs w:val="22"/>
        </w:rPr>
        <w:t>organization</w:t>
      </w:r>
      <w:r w:rsidR="00D3086C" w:rsidRPr="00387DAB">
        <w:rPr>
          <w:rFonts w:ascii="Arial" w:hAnsi="Arial" w:cs="Arial"/>
          <w:i/>
          <w:color w:val="70AD47" w:themeColor="accent6"/>
          <w:spacing w:val="-2"/>
          <w:sz w:val="22"/>
          <w:szCs w:val="22"/>
        </w:rPr>
        <w:t>(s) should also be able to demonstrate on an ongoing basis that the actual level of CAw management and review work they have committed themselves to do does not exceed their identified available resource.</w:t>
      </w:r>
      <w:r w:rsidR="00064655" w:rsidRPr="00387DAB">
        <w:rPr>
          <w:rFonts w:ascii="Arial" w:hAnsi="Arial" w:cs="Arial"/>
          <w:i/>
          <w:color w:val="70AD47" w:themeColor="accent6"/>
          <w:spacing w:val="-2"/>
          <w:sz w:val="22"/>
          <w:szCs w:val="22"/>
        </w:rPr>
        <w:t xml:space="preserve">  Specific CAwPACT tools are available to assist in this task.</w:t>
      </w:r>
      <w:r>
        <w:rPr>
          <w:rFonts w:ascii="Arial" w:hAnsi="Arial" w:cs="Arial"/>
          <w:iCs/>
          <w:color w:val="70AD47" w:themeColor="accent6"/>
          <w:spacing w:val="-2"/>
          <w:sz w:val="22"/>
          <w:szCs w:val="22"/>
        </w:rPr>
        <w:t>]</w:t>
      </w:r>
    </w:p>
    <w:p w14:paraId="63D54DFC" w14:textId="77777777" w:rsidR="00D3086C" w:rsidRPr="00387DAB" w:rsidRDefault="00D3086C" w:rsidP="0023108A">
      <w:pPr>
        <w:tabs>
          <w:tab w:val="left" w:pos="-720"/>
          <w:tab w:val="left" w:pos="0"/>
        </w:tabs>
        <w:suppressAutoHyphens/>
        <w:jc w:val="left"/>
        <w:rPr>
          <w:rFonts w:ascii="Arial" w:hAnsi="Arial" w:cs="Arial"/>
          <w:color w:val="70AD47" w:themeColor="accent6"/>
          <w:spacing w:val="-2"/>
          <w:sz w:val="22"/>
          <w:szCs w:val="22"/>
          <w:highlight w:val="yellow"/>
        </w:rPr>
      </w:pPr>
    </w:p>
    <w:p w14:paraId="47131C7F" w14:textId="4F4FE6CD" w:rsidR="00365D98" w:rsidRPr="003112B1" w:rsidRDefault="00414FF4" w:rsidP="0023108A">
      <w:pPr>
        <w:tabs>
          <w:tab w:val="left" w:pos="-720"/>
          <w:tab w:val="left" w:pos="0"/>
        </w:tabs>
        <w:suppressAutoHyphens/>
        <w:jc w:val="left"/>
        <w:rPr>
          <w:rFonts w:ascii="Arial" w:hAnsi="Arial" w:cs="Arial"/>
          <w:bCs/>
          <w:color w:val="70AD47" w:themeColor="accent6"/>
          <w:sz w:val="22"/>
          <w:szCs w:val="22"/>
        </w:rPr>
      </w:pPr>
      <w:r>
        <w:rPr>
          <w:rFonts w:ascii="Arial" w:hAnsi="Arial" w:cs="Arial"/>
          <w:bCs/>
          <w:iCs/>
          <w:color w:val="70AD47" w:themeColor="accent6"/>
          <w:sz w:val="22"/>
          <w:szCs w:val="22"/>
        </w:rPr>
        <w:t>[</w:t>
      </w:r>
      <w:r w:rsidR="00D3086C" w:rsidRPr="00387DAB">
        <w:rPr>
          <w:rFonts w:ascii="Arial" w:hAnsi="Arial" w:cs="Arial"/>
          <w:b/>
          <w:i/>
          <w:color w:val="70AD47" w:themeColor="accent6"/>
          <w:sz w:val="22"/>
          <w:szCs w:val="22"/>
        </w:rPr>
        <w:t>All</w:t>
      </w:r>
      <w:r w:rsidR="00D3086C" w:rsidRPr="00387DAB">
        <w:rPr>
          <w:rFonts w:ascii="Arial" w:hAnsi="Arial" w:cs="Arial"/>
          <w:i/>
          <w:color w:val="70AD47" w:themeColor="accent6"/>
          <w:sz w:val="22"/>
          <w:szCs w:val="22"/>
        </w:rPr>
        <w:t xml:space="preserve"> posts and</w:t>
      </w:r>
      <w:r w:rsidR="00493196">
        <w:rPr>
          <w:rFonts w:ascii="Arial" w:hAnsi="Arial" w:cs="Arial"/>
          <w:i/>
          <w:color w:val="70AD47" w:themeColor="accent6"/>
          <w:sz w:val="22"/>
          <w:szCs w:val="22"/>
        </w:rPr>
        <w:t xml:space="preserve"> </w:t>
      </w:r>
      <w:r w:rsidR="00D3086C" w:rsidRPr="00387DAB">
        <w:rPr>
          <w:rFonts w:ascii="Arial" w:hAnsi="Arial" w:cs="Arial"/>
          <w:i/>
          <w:color w:val="70AD47" w:themeColor="accent6"/>
          <w:sz w:val="22"/>
          <w:szCs w:val="22"/>
        </w:rPr>
        <w:t>/</w:t>
      </w:r>
      <w:r w:rsidR="00493196">
        <w:rPr>
          <w:rFonts w:ascii="Arial" w:hAnsi="Arial" w:cs="Arial"/>
          <w:i/>
          <w:color w:val="70AD47" w:themeColor="accent6"/>
          <w:sz w:val="22"/>
          <w:szCs w:val="22"/>
        </w:rPr>
        <w:t xml:space="preserve"> </w:t>
      </w:r>
      <w:r w:rsidR="00D3086C" w:rsidRPr="00387DAB">
        <w:rPr>
          <w:rFonts w:ascii="Arial" w:hAnsi="Arial" w:cs="Arial"/>
          <w:i/>
          <w:color w:val="70AD47" w:themeColor="accent6"/>
          <w:sz w:val="22"/>
          <w:szCs w:val="22"/>
        </w:rPr>
        <w:t xml:space="preserve">or </w:t>
      </w:r>
      <w:r w:rsidR="00815A00">
        <w:rPr>
          <w:rFonts w:ascii="Arial" w:hAnsi="Arial" w:cs="Arial"/>
          <w:i/>
          <w:color w:val="70AD47" w:themeColor="accent6"/>
          <w:sz w:val="22"/>
          <w:szCs w:val="22"/>
        </w:rPr>
        <w:t>organization</w:t>
      </w:r>
      <w:r w:rsidR="00D3086C" w:rsidRPr="00387DAB">
        <w:rPr>
          <w:rFonts w:ascii="Arial" w:hAnsi="Arial" w:cs="Arial"/>
          <w:i/>
          <w:color w:val="70AD47" w:themeColor="accent6"/>
          <w:sz w:val="22"/>
          <w:szCs w:val="22"/>
        </w:rPr>
        <w:t>(s) conducting any Mil CAMO activity on behalf of the Mil CAM, including details of the activity being carried out by them, including sub-contracted or delegated activity, should be detailed.</w:t>
      </w:r>
      <w:r w:rsidR="00AB72C0">
        <w:rPr>
          <w:rFonts w:ascii="Arial" w:hAnsi="Arial" w:cs="Arial"/>
          <w:bCs/>
          <w:i/>
          <w:iCs/>
          <w:color w:val="70AD47" w:themeColor="accent6"/>
          <w:sz w:val="22"/>
          <w:szCs w:val="22"/>
        </w:rPr>
        <w:t xml:space="preserve"> </w:t>
      </w:r>
      <w:r w:rsidR="00AB72C0" w:rsidRPr="00AB72C0">
        <w:rPr>
          <w:rFonts w:ascii="Arial" w:hAnsi="Arial" w:cs="Arial"/>
          <w:bCs/>
          <w:i/>
          <w:iCs/>
          <w:color w:val="70AD47" w:themeColor="accent6"/>
          <w:sz w:val="22"/>
          <w:szCs w:val="22"/>
        </w:rPr>
        <w:t>This may take the form of a matrix, which may be included in A3 Landscape using a Section Break or as an appendix in Part 5 of the CAME, with a cross reference to it included here.</w:t>
      </w:r>
      <w:r w:rsidR="003112B1">
        <w:rPr>
          <w:rFonts w:ascii="Arial" w:hAnsi="Arial" w:cs="Arial"/>
          <w:bCs/>
          <w:color w:val="70AD47" w:themeColor="accent6"/>
          <w:sz w:val="22"/>
          <w:szCs w:val="22"/>
        </w:rPr>
        <w:t>]</w:t>
      </w:r>
    </w:p>
    <w:p w14:paraId="38577F92" w14:textId="374B1938" w:rsidR="00F72957" w:rsidRPr="00387DAB" w:rsidRDefault="00F72957" w:rsidP="00F72957">
      <w:pPr>
        <w:tabs>
          <w:tab w:val="left" w:pos="-720"/>
          <w:tab w:val="left" w:pos="0"/>
        </w:tabs>
        <w:suppressAutoHyphens/>
        <w:rPr>
          <w:rFonts w:ascii="Arial" w:hAnsi="Arial" w:cs="Arial"/>
          <w:color w:val="70AD47" w:themeColor="accent6"/>
          <w:sz w:val="22"/>
          <w:szCs w:val="22"/>
        </w:rPr>
      </w:pPr>
    </w:p>
    <w:p w14:paraId="2FFED03D"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3023B86E"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3F60E528"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6589E346"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50CB4266"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5F65479F"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0DEC3F6E"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268683C5"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0E760AE3"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6343231D" w14:textId="77777777" w:rsidR="00A76D06" w:rsidRDefault="00A76D06" w:rsidP="00F72957">
      <w:pPr>
        <w:tabs>
          <w:tab w:val="left" w:pos="-720"/>
          <w:tab w:val="left" w:pos="0"/>
        </w:tabs>
        <w:suppressAutoHyphens/>
        <w:rPr>
          <w:rFonts w:ascii="Arial" w:hAnsi="Arial" w:cs="Arial"/>
          <w:i/>
          <w:iCs/>
          <w:color w:val="70AD47" w:themeColor="accent6"/>
          <w:sz w:val="22"/>
          <w:szCs w:val="22"/>
        </w:rPr>
      </w:pPr>
    </w:p>
    <w:p w14:paraId="06E60CE7" w14:textId="77777777" w:rsidR="002E0FEB" w:rsidRDefault="002E0FEB" w:rsidP="00F72957">
      <w:pPr>
        <w:tabs>
          <w:tab w:val="left" w:pos="-720"/>
          <w:tab w:val="left" w:pos="0"/>
        </w:tabs>
        <w:suppressAutoHyphens/>
        <w:rPr>
          <w:rFonts w:ascii="Arial" w:hAnsi="Arial" w:cs="Arial"/>
          <w:i/>
          <w:iCs/>
          <w:color w:val="70AD47" w:themeColor="accent6"/>
          <w:sz w:val="22"/>
          <w:szCs w:val="22"/>
        </w:rPr>
        <w:sectPr w:rsidR="002E0FEB" w:rsidSect="00937A9B">
          <w:headerReference w:type="even" r:id="rId19"/>
          <w:headerReference w:type="default" r:id="rId20"/>
          <w:headerReference w:type="first" r:id="rId21"/>
          <w:type w:val="continuous"/>
          <w:pgSz w:w="11909" w:h="16834"/>
          <w:pgMar w:top="1560" w:right="1134" w:bottom="993" w:left="1134" w:header="646" w:footer="505" w:gutter="0"/>
          <w:paperSrc w:first="15" w:other="15"/>
          <w:cols w:space="720"/>
          <w:noEndnote/>
        </w:sectPr>
      </w:pPr>
    </w:p>
    <w:p w14:paraId="2E0827F0" w14:textId="77777777" w:rsidR="00115FF6" w:rsidRDefault="00115FF6" w:rsidP="00F72957">
      <w:pPr>
        <w:tabs>
          <w:tab w:val="left" w:pos="-720"/>
          <w:tab w:val="left" w:pos="0"/>
        </w:tabs>
        <w:suppressAutoHyphens/>
        <w:rPr>
          <w:rFonts w:ascii="Arial" w:hAnsi="Arial" w:cs="Arial"/>
          <w:i/>
          <w:iCs/>
          <w:color w:val="70AD47" w:themeColor="accent6"/>
          <w:sz w:val="22"/>
          <w:szCs w:val="22"/>
        </w:rPr>
      </w:pPr>
    </w:p>
    <w:p w14:paraId="22D488CF" w14:textId="3157724F" w:rsidR="00586FB1" w:rsidRPr="003112B1" w:rsidRDefault="003112B1" w:rsidP="00F72957">
      <w:pPr>
        <w:tabs>
          <w:tab w:val="left" w:pos="-720"/>
          <w:tab w:val="left" w:pos="0"/>
        </w:tabs>
        <w:suppressAutoHyphens/>
        <w:rPr>
          <w:rFonts w:ascii="Arial" w:hAnsi="Arial" w:cs="Arial"/>
          <w:sz w:val="22"/>
          <w:szCs w:val="22"/>
        </w:rPr>
      </w:pPr>
      <w:r>
        <w:rPr>
          <w:rFonts w:ascii="Arial" w:hAnsi="Arial" w:cs="Arial"/>
          <w:color w:val="70AD47" w:themeColor="accent6"/>
          <w:sz w:val="22"/>
          <w:szCs w:val="22"/>
        </w:rPr>
        <w:t>[</w:t>
      </w:r>
      <w:r w:rsidR="00586FB1" w:rsidRPr="00387DAB">
        <w:rPr>
          <w:rFonts w:ascii="Arial" w:hAnsi="Arial" w:cs="Arial"/>
          <w:i/>
          <w:iCs/>
          <w:color w:val="70AD47" w:themeColor="accent6"/>
          <w:sz w:val="22"/>
          <w:szCs w:val="22"/>
        </w:rPr>
        <w:t xml:space="preserve">An example </w:t>
      </w:r>
      <w:r w:rsidR="00AB72C0">
        <w:rPr>
          <w:rFonts w:ascii="Arial" w:hAnsi="Arial" w:cs="Arial"/>
          <w:i/>
          <w:iCs/>
          <w:color w:val="70AD47" w:themeColor="accent6"/>
          <w:sz w:val="22"/>
          <w:szCs w:val="22"/>
        </w:rPr>
        <w:t xml:space="preserve">Resource </w:t>
      </w:r>
      <w:r w:rsidR="00F17A30">
        <w:rPr>
          <w:rFonts w:ascii="Arial" w:hAnsi="Arial" w:cs="Arial"/>
          <w:i/>
          <w:iCs/>
          <w:color w:val="70AD47" w:themeColor="accent6"/>
          <w:sz w:val="22"/>
          <w:szCs w:val="22"/>
        </w:rPr>
        <w:t>Matrix is</w:t>
      </w:r>
      <w:r w:rsidR="00586FB1" w:rsidRPr="00387DAB">
        <w:rPr>
          <w:rFonts w:ascii="Arial" w:hAnsi="Arial" w:cs="Arial"/>
          <w:i/>
          <w:iCs/>
          <w:color w:val="70AD47" w:themeColor="accent6"/>
          <w:sz w:val="22"/>
          <w:szCs w:val="22"/>
        </w:rPr>
        <w:t xml:space="preserve"> provided below</w:t>
      </w:r>
      <w:r w:rsidR="004F15DE">
        <w:rPr>
          <w:rFonts w:ascii="Arial" w:hAnsi="Arial" w:cs="Arial"/>
          <w:i/>
          <w:iCs/>
          <w:color w:val="70AD47" w:themeColor="accent6"/>
          <w:sz w:val="22"/>
          <w:szCs w:val="22"/>
        </w:rPr>
        <w:t xml:space="preserve">. Consideration should be given to whether </w:t>
      </w:r>
      <w:r w:rsidR="0038602D">
        <w:rPr>
          <w:rFonts w:ascii="Arial" w:hAnsi="Arial" w:cs="Arial"/>
          <w:i/>
          <w:iCs/>
          <w:color w:val="70AD47" w:themeColor="accent6"/>
          <w:sz w:val="22"/>
          <w:szCs w:val="22"/>
        </w:rPr>
        <w:t>this should be integrated with the ICD and</w:t>
      </w:r>
      <w:r w:rsidR="000E6D97">
        <w:rPr>
          <w:rFonts w:ascii="Arial" w:hAnsi="Arial" w:cs="Arial"/>
          <w:i/>
          <w:iCs/>
          <w:color w:val="70AD47" w:themeColor="accent6"/>
          <w:sz w:val="22"/>
          <w:szCs w:val="22"/>
        </w:rPr>
        <w:t xml:space="preserve"> </w:t>
      </w:r>
      <w:r w:rsidR="0038602D">
        <w:rPr>
          <w:rFonts w:ascii="Arial" w:hAnsi="Arial" w:cs="Arial"/>
          <w:i/>
          <w:iCs/>
          <w:color w:val="70AD47" w:themeColor="accent6"/>
          <w:sz w:val="22"/>
          <w:szCs w:val="22"/>
        </w:rPr>
        <w:t>/</w:t>
      </w:r>
      <w:r w:rsidR="000E6D97">
        <w:rPr>
          <w:rFonts w:ascii="Arial" w:hAnsi="Arial" w:cs="Arial"/>
          <w:i/>
          <w:iCs/>
          <w:color w:val="70AD47" w:themeColor="accent6"/>
          <w:sz w:val="22"/>
          <w:szCs w:val="22"/>
        </w:rPr>
        <w:t xml:space="preserve"> </w:t>
      </w:r>
      <w:r w:rsidR="0038602D">
        <w:rPr>
          <w:rFonts w:ascii="Arial" w:hAnsi="Arial" w:cs="Arial"/>
          <w:i/>
          <w:iCs/>
          <w:color w:val="70AD47" w:themeColor="accent6"/>
          <w:sz w:val="22"/>
          <w:szCs w:val="22"/>
        </w:rPr>
        <w:t>or attached as an Annex</w:t>
      </w:r>
      <w:r w:rsidR="00813F14" w:rsidRPr="00387DAB">
        <w:rPr>
          <w:rFonts w:ascii="Arial" w:hAnsi="Arial" w:cs="Arial"/>
          <w:i/>
          <w:iCs/>
          <w:color w:val="70AD47" w:themeColor="accent6"/>
          <w:sz w:val="22"/>
          <w:szCs w:val="22"/>
        </w:rPr>
        <w:t>:</w:t>
      </w:r>
      <w:r>
        <w:rPr>
          <w:rFonts w:ascii="Arial" w:hAnsi="Arial" w:cs="Arial"/>
          <w:color w:val="70AD47" w:themeColor="accent6"/>
          <w:sz w:val="22"/>
          <w:szCs w:val="22"/>
        </w:rPr>
        <w:t>]</w:t>
      </w:r>
    </w:p>
    <w:p w14:paraId="3BE598C8" w14:textId="77777777" w:rsidR="00F17A30" w:rsidRDefault="00F17A30" w:rsidP="00AB72C0">
      <w:pPr>
        <w:tabs>
          <w:tab w:val="left" w:pos="-720"/>
          <w:tab w:val="left" w:pos="0"/>
          <w:tab w:val="left" w:pos="855"/>
        </w:tabs>
        <w:suppressAutoHyphens/>
        <w:jc w:val="left"/>
        <w:rPr>
          <w:rFonts w:ascii="Arial" w:hAnsi="Arial" w:cs="Arial"/>
          <w:bCs/>
          <w:iCs/>
          <w:color w:val="FF0000"/>
        </w:rPr>
      </w:pPr>
    </w:p>
    <w:p w14:paraId="784BA957" w14:textId="328C4C4F" w:rsidR="00AB72C0" w:rsidRPr="0017129E" w:rsidRDefault="003112B1" w:rsidP="00AB72C0">
      <w:pPr>
        <w:tabs>
          <w:tab w:val="left" w:pos="-720"/>
          <w:tab w:val="left" w:pos="0"/>
          <w:tab w:val="left" w:pos="855"/>
        </w:tabs>
        <w:suppressAutoHyphens/>
        <w:jc w:val="left"/>
        <w:rPr>
          <w:rFonts w:ascii="Arial" w:hAnsi="Arial" w:cs="Arial"/>
          <w:bCs/>
          <w:iCs/>
          <w:color w:val="4472C4" w:themeColor="accent1"/>
        </w:rPr>
      </w:pPr>
      <w:r>
        <w:rPr>
          <w:rFonts w:ascii="Arial" w:hAnsi="Arial" w:cs="Arial"/>
          <w:bCs/>
          <w:iCs/>
          <w:color w:val="4472C4" w:themeColor="accent1"/>
        </w:rPr>
        <w:t>{</w:t>
      </w:r>
      <w:r w:rsidR="00AB72C0" w:rsidRPr="0017129E">
        <w:rPr>
          <w:rFonts w:ascii="Arial" w:hAnsi="Arial" w:cs="Arial"/>
          <w:bCs/>
          <w:iCs/>
          <w:color w:val="4472C4" w:themeColor="accent1"/>
        </w:rPr>
        <w:t>Example Resource Matrix:</w:t>
      </w:r>
      <w:r>
        <w:rPr>
          <w:rFonts w:ascii="Arial" w:hAnsi="Arial" w:cs="Arial"/>
          <w:bCs/>
          <w:iCs/>
          <w:color w:val="4472C4" w:themeColor="accent1"/>
        </w:rPr>
        <w:t>}</w:t>
      </w:r>
    </w:p>
    <w:p w14:paraId="09AC679E" w14:textId="77777777" w:rsidR="00AB72C0" w:rsidRPr="0017129E" w:rsidRDefault="00AB72C0" w:rsidP="00AB72C0">
      <w:pPr>
        <w:tabs>
          <w:tab w:val="left" w:pos="-720"/>
          <w:tab w:val="left" w:pos="0"/>
        </w:tabs>
        <w:suppressAutoHyphens/>
        <w:jc w:val="left"/>
        <w:rPr>
          <w:rFonts w:ascii="Arial" w:hAnsi="Arial" w:cs="Arial"/>
          <w:bCs/>
          <w:iCs/>
          <w:color w:val="4472C4" w:themeColor="accen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210"/>
        <w:gridCol w:w="804"/>
        <w:gridCol w:w="801"/>
        <w:gridCol w:w="819"/>
        <w:gridCol w:w="785"/>
        <w:gridCol w:w="790"/>
        <w:gridCol w:w="758"/>
        <w:gridCol w:w="884"/>
        <w:gridCol w:w="806"/>
        <w:gridCol w:w="1228"/>
        <w:gridCol w:w="906"/>
        <w:gridCol w:w="973"/>
        <w:gridCol w:w="781"/>
        <w:gridCol w:w="1007"/>
        <w:gridCol w:w="10"/>
      </w:tblGrid>
      <w:tr w:rsidR="002E0FEB" w:rsidRPr="0017129E" w14:paraId="5489C409" w14:textId="77777777" w:rsidTr="78BD862C">
        <w:trPr>
          <w:gridAfter w:val="3"/>
          <w:wAfter w:w="1815" w:type="dxa"/>
          <w:jc w:val="center"/>
        </w:trPr>
        <w:tc>
          <w:tcPr>
            <w:tcW w:w="1708"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601A13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792BE54"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4816" w:type="dxa"/>
            <w:gridSpan w:val="6"/>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39C8650"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4376" w:type="dxa"/>
            <w:gridSpan w:val="5"/>
            <w:tcBorders>
              <w:left w:val="single" w:sz="12" w:space="0" w:color="auto"/>
            </w:tcBorders>
          </w:tcPr>
          <w:p w14:paraId="36D9972F" w14:textId="693FAAB8" w:rsidR="002E0FEB" w:rsidRDefault="003112B1"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Cumulative</w:t>
            </w:r>
            <w:r>
              <w:rPr>
                <w:rFonts w:ascii="Arial" w:hAnsi="Arial" w:cs="Arial"/>
                <w:bCs/>
                <w:iCs/>
                <w:color w:val="4472C4" w:themeColor="accent1"/>
              </w:rPr>
              <w:t>}</w:t>
            </w:r>
          </w:p>
        </w:tc>
      </w:tr>
      <w:tr w:rsidR="00ED3854" w:rsidRPr="0017129E" w14:paraId="6E675721" w14:textId="77777777" w:rsidTr="78BD862C">
        <w:trPr>
          <w:gridAfter w:val="1"/>
          <w:wAfter w:w="10" w:type="dxa"/>
          <w:jc w:val="center"/>
        </w:trPr>
        <w:tc>
          <w:tcPr>
            <w:tcW w:w="17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4325E91" w14:textId="13BCAFFC" w:rsidR="002E0FEB" w:rsidRPr="0017129E" w:rsidRDefault="003112B1"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Aw Resp</w:t>
            </w:r>
            <w:r w:rsidR="002E0FEB">
              <w:rPr>
                <w:rFonts w:ascii="Arial" w:hAnsi="Arial" w:cs="Arial"/>
                <w:bCs/>
                <w:iCs/>
                <w:color w:val="4472C4" w:themeColor="accent1"/>
              </w:rPr>
              <w:t>/Category</w:t>
            </w:r>
            <w:r>
              <w:rPr>
                <w:rFonts w:ascii="Arial" w:hAnsi="Arial" w:cs="Arial"/>
                <w:bCs/>
                <w:iCs/>
                <w:color w:val="4472C4" w:themeColor="accent1"/>
              </w:rPr>
              <w:t>{</w:t>
            </w:r>
          </w:p>
        </w:tc>
        <w:tc>
          <w:tcPr>
            <w:tcW w:w="123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B62BD96" w14:textId="55EFAAAA" w:rsidR="002E0FEB" w:rsidRPr="0017129E" w:rsidRDefault="003112B1"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Task</w:t>
            </w:r>
            <w:r w:rsidR="006D737C">
              <w:rPr>
                <w:rFonts w:ascii="Arial" w:hAnsi="Arial" w:cs="Arial"/>
                <w:bCs/>
                <w:iCs/>
                <w:color w:val="4472C4" w:themeColor="accent1"/>
              </w:rPr>
              <w:t xml:space="preserve"> </w:t>
            </w:r>
            <w:r w:rsidR="006D737C">
              <w:rPr>
                <w:rStyle w:val="FootnoteReference"/>
                <w:rFonts w:ascii="Arial" w:hAnsi="Arial" w:cs="Arial"/>
                <w:bCs/>
                <w:iCs/>
                <w:color w:val="4472C4" w:themeColor="accent1"/>
              </w:rPr>
              <w:footnoteReference w:id="4"/>
            </w:r>
            <w:r>
              <w:rPr>
                <w:rFonts w:ascii="Arial" w:hAnsi="Arial" w:cs="Arial"/>
                <w:bCs/>
                <w:iCs/>
                <w:color w:val="4472C4" w:themeColor="accent1"/>
              </w:rPr>
              <w:t>}</w:t>
            </w:r>
          </w:p>
        </w:tc>
        <w:tc>
          <w:tcPr>
            <w:tcW w:w="4816"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6100652" w14:textId="67CB635B" w:rsidR="002E0FEB" w:rsidRPr="0017129E" w:rsidRDefault="003112B1"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Who</w:t>
            </w:r>
            <w:r>
              <w:rPr>
                <w:rFonts w:ascii="Arial" w:hAnsi="Arial" w:cs="Arial"/>
                <w:bCs/>
                <w:iCs/>
                <w:color w:val="4472C4" w:themeColor="accent1"/>
              </w:rPr>
              <w:t>}</w:t>
            </w:r>
          </w:p>
        </w:tc>
        <w:tc>
          <w:tcPr>
            <w:tcW w:w="799" w:type="dxa"/>
            <w:tcBorders>
              <w:left w:val="single" w:sz="12" w:space="0" w:color="auto"/>
            </w:tcBorders>
          </w:tcPr>
          <w:p w14:paraId="5FCF6808" w14:textId="44367304" w:rsidR="002E0FEB" w:rsidRPr="0017129E" w:rsidRDefault="000F62E7"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Hours</w:t>
            </w:r>
            <w:r>
              <w:rPr>
                <w:rFonts w:ascii="Arial" w:hAnsi="Arial" w:cs="Arial"/>
                <w:bCs/>
                <w:iCs/>
                <w:color w:val="4472C4" w:themeColor="accent1"/>
              </w:rPr>
              <w:t>}</w:t>
            </w:r>
            <w:r w:rsidR="002E0FEB">
              <w:rPr>
                <w:rFonts w:ascii="Arial" w:hAnsi="Arial" w:cs="Arial"/>
                <w:bCs/>
                <w:iCs/>
                <w:color w:val="4472C4" w:themeColor="accent1"/>
              </w:rPr>
              <w:t xml:space="preserve"> </w:t>
            </w:r>
          </w:p>
        </w:tc>
        <w:tc>
          <w:tcPr>
            <w:tcW w:w="738" w:type="dxa"/>
          </w:tcPr>
          <w:p w14:paraId="32D6D8A5" w14:textId="7E800C39" w:rsidR="002E0FEB" w:rsidRPr="0017129E" w:rsidRDefault="000F62E7"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Days</w:t>
            </w:r>
            <w:r>
              <w:rPr>
                <w:rFonts w:ascii="Arial" w:hAnsi="Arial" w:cs="Arial"/>
                <w:bCs/>
                <w:iCs/>
                <w:color w:val="4472C4" w:themeColor="accent1"/>
              </w:rPr>
              <w:t>}</w:t>
            </w:r>
          </w:p>
        </w:tc>
        <w:tc>
          <w:tcPr>
            <w:tcW w:w="1161" w:type="dxa"/>
          </w:tcPr>
          <w:p w14:paraId="7741EE55" w14:textId="7E9D183A" w:rsidR="002E0FEB" w:rsidRPr="0017129E" w:rsidRDefault="000F62E7"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Frequency (year)</w:t>
            </w:r>
            <w:r w:rsidR="00534F36">
              <w:rPr>
                <w:rFonts w:ascii="Arial" w:hAnsi="Arial" w:cs="Arial"/>
                <w:bCs/>
                <w:iCs/>
                <w:color w:val="4472C4" w:themeColor="accent1"/>
              </w:rPr>
              <w:t>}</w:t>
            </w:r>
          </w:p>
        </w:tc>
        <w:tc>
          <w:tcPr>
            <w:tcW w:w="839" w:type="dxa"/>
          </w:tcPr>
          <w:p w14:paraId="37611C27" w14:textId="03DE34D2"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Annual Hours</w:t>
            </w:r>
            <w:r>
              <w:rPr>
                <w:rFonts w:ascii="Arial" w:hAnsi="Arial" w:cs="Arial"/>
                <w:bCs/>
                <w:iCs/>
                <w:color w:val="4472C4" w:themeColor="accent1"/>
              </w:rPr>
              <w:t>}</w:t>
            </w:r>
          </w:p>
        </w:tc>
        <w:tc>
          <w:tcPr>
            <w:tcW w:w="839" w:type="dxa"/>
          </w:tcPr>
          <w:p w14:paraId="2381E5F4" w14:textId="781A5F7B"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People</w:t>
            </w:r>
            <w:r>
              <w:rPr>
                <w:rFonts w:ascii="Arial" w:hAnsi="Arial" w:cs="Arial"/>
                <w:bCs/>
                <w:iCs/>
                <w:color w:val="4472C4" w:themeColor="accent1"/>
              </w:rPr>
              <w:t>}</w:t>
            </w:r>
          </w:p>
        </w:tc>
        <w:tc>
          <w:tcPr>
            <w:tcW w:w="794" w:type="dxa"/>
            <w:shd w:val="clear" w:color="auto" w:fill="auto"/>
          </w:tcPr>
          <w:p w14:paraId="495F76B1" w14:textId="45AE643F"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c>
          <w:tcPr>
            <w:tcW w:w="1011" w:type="dxa"/>
            <w:shd w:val="clear" w:color="auto" w:fill="auto"/>
            <w:vAlign w:val="center"/>
          </w:tcPr>
          <w:p w14:paraId="6E592EDA" w14:textId="5329354D"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CAME Ref</w:t>
            </w:r>
            <w:r>
              <w:rPr>
                <w:rFonts w:ascii="Arial" w:hAnsi="Arial" w:cs="Arial"/>
                <w:bCs/>
                <w:iCs/>
                <w:color w:val="4472C4" w:themeColor="accent1"/>
              </w:rPr>
              <w:t>}</w:t>
            </w:r>
          </w:p>
        </w:tc>
      </w:tr>
      <w:tr w:rsidR="00BB01D6" w:rsidRPr="0017129E" w14:paraId="48C51795" w14:textId="77777777" w:rsidTr="78BD862C">
        <w:trPr>
          <w:jc w:val="center"/>
        </w:trPr>
        <w:tc>
          <w:tcPr>
            <w:tcW w:w="1708" w:type="dxa"/>
            <w:vMerge/>
            <w:vAlign w:val="center"/>
          </w:tcPr>
          <w:p w14:paraId="0D86899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vMerge/>
            <w:vAlign w:val="center"/>
          </w:tcPr>
          <w:p w14:paraId="7D5968C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6A149A77" w14:textId="56605846"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(a)</w:t>
            </w:r>
            <w:r>
              <w:rPr>
                <w:rFonts w:ascii="Arial" w:hAnsi="Arial" w:cs="Arial"/>
                <w:bCs/>
                <w:iCs/>
                <w:color w:val="4472C4" w:themeColor="accent1"/>
              </w:rPr>
              <w:t>}</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3376A5DE" w14:textId="05944AAC"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(b)</w:t>
            </w:r>
            <w:r>
              <w:rPr>
                <w:rFonts w:ascii="Arial" w:hAnsi="Arial" w:cs="Arial"/>
                <w:bCs/>
                <w:iCs/>
                <w:color w:val="4472C4" w:themeColor="accent1"/>
              </w:rPr>
              <w:t>}</w:t>
            </w: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69C5F8EF" w14:textId="2F978389"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(c)</w:t>
            </w:r>
            <w:r>
              <w:rPr>
                <w:rFonts w:ascii="Arial" w:hAnsi="Arial" w:cs="Arial"/>
                <w:bCs/>
                <w:iCs/>
                <w:color w:val="4472C4" w:themeColor="accent1"/>
              </w:rPr>
              <w:t>}</w:t>
            </w: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6AEBC702" w14:textId="5F3522EA"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(d)</w:t>
            </w:r>
            <w:r>
              <w:rPr>
                <w:rFonts w:ascii="Arial" w:hAnsi="Arial" w:cs="Arial"/>
                <w:bCs/>
                <w:iCs/>
                <w:color w:val="4472C4" w:themeColor="accent1"/>
              </w:rPr>
              <w:t>}</w:t>
            </w: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723E7DED" w14:textId="736D701E"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(e)</w:t>
            </w:r>
            <w:r>
              <w:rPr>
                <w:rFonts w:ascii="Arial" w:hAnsi="Arial" w:cs="Arial"/>
                <w:bCs/>
                <w:iCs/>
                <w:color w:val="4472C4" w:themeColor="accent1"/>
              </w:rPr>
              <w:t>}</w:t>
            </w: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6271E402" w14:textId="06500548"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Post (</w:t>
            </w:r>
            <w:r w:rsidR="002E0FEB">
              <w:rPr>
                <w:rFonts w:ascii="Arial" w:hAnsi="Arial" w:cs="Arial"/>
                <w:bCs/>
                <w:iCs/>
                <w:color w:val="4472C4" w:themeColor="accent1"/>
              </w:rPr>
              <w:t>Etc</w:t>
            </w:r>
            <w:r w:rsidR="002E0FEB" w:rsidRPr="0017129E">
              <w:rPr>
                <w:rFonts w:ascii="Arial" w:hAnsi="Arial" w:cs="Arial"/>
                <w:bCs/>
                <w:iCs/>
                <w:color w:val="4472C4" w:themeColor="accent1"/>
              </w:rPr>
              <w:t>)</w:t>
            </w:r>
            <w:r>
              <w:rPr>
                <w:rFonts w:ascii="Arial" w:hAnsi="Arial" w:cs="Arial"/>
                <w:bCs/>
                <w:iCs/>
                <w:color w:val="4472C4" w:themeColor="accent1"/>
              </w:rPr>
              <w:t>}</w:t>
            </w:r>
          </w:p>
        </w:tc>
        <w:tc>
          <w:tcPr>
            <w:tcW w:w="799" w:type="dxa"/>
            <w:tcBorders>
              <w:left w:val="single" w:sz="12" w:space="0" w:color="auto"/>
            </w:tcBorders>
          </w:tcPr>
          <w:p w14:paraId="464504C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tcPr>
          <w:p w14:paraId="60D44CC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tcPr>
          <w:p w14:paraId="4B9196D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tcPr>
          <w:p w14:paraId="2B55040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tcPr>
          <w:p w14:paraId="7787A04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291BF485" w14:textId="3341C8B4"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c>
          <w:tcPr>
            <w:tcW w:w="1021" w:type="dxa"/>
            <w:gridSpan w:val="2"/>
            <w:shd w:val="clear" w:color="auto" w:fill="auto"/>
            <w:vAlign w:val="center"/>
          </w:tcPr>
          <w:p w14:paraId="3080659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5F3944EE" w14:textId="77777777" w:rsidTr="78BD862C">
        <w:trPr>
          <w:gridAfter w:val="1"/>
          <w:wAfter w:w="10" w:type="dxa"/>
          <w:jc w:val="center"/>
        </w:trPr>
        <w:tc>
          <w:tcPr>
            <w:tcW w:w="17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2699E7" w14:textId="12FAC435" w:rsidR="002E0FEB" w:rsidRPr="0017129E" w:rsidRDefault="00BB01D6" w:rsidP="78BD862C">
            <w:pPr>
              <w:suppressAutoHyphens/>
              <w:spacing w:before="40" w:after="40"/>
              <w:jc w:val="center"/>
              <w:rPr>
                <w:rFonts w:ascii="Arial" w:hAnsi="Arial" w:cs="Arial"/>
                <w:color w:val="4472C4" w:themeColor="accent1"/>
              </w:rPr>
            </w:pPr>
            <w:r>
              <w:rPr>
                <w:rFonts w:ascii="Arial" w:hAnsi="Arial" w:cs="Arial"/>
                <w:color w:val="4472C4" w:themeColor="accent1"/>
              </w:rPr>
              <w:t>{</w:t>
            </w:r>
            <w:r w:rsidR="226B5919" w:rsidRPr="78BD862C">
              <w:rPr>
                <w:rFonts w:ascii="Arial" w:hAnsi="Arial" w:cs="Arial"/>
                <w:color w:val="4472C4" w:themeColor="accent1"/>
              </w:rPr>
              <w:t xml:space="preserve">Develop </w:t>
            </w:r>
            <w:r w:rsidR="6468B4F1" w:rsidRPr="78BD862C">
              <w:rPr>
                <w:rFonts w:ascii="Arial" w:hAnsi="Arial" w:cs="Arial"/>
                <w:color w:val="4472C4" w:themeColor="accent1"/>
              </w:rPr>
              <w:t>A</w:t>
            </w:r>
            <w:r w:rsidR="5A61CA8F" w:rsidRPr="78BD862C">
              <w:rPr>
                <w:rFonts w:ascii="Arial" w:hAnsi="Arial" w:cs="Arial"/>
                <w:color w:val="4472C4" w:themeColor="accent1"/>
              </w:rPr>
              <w:t>MP</w:t>
            </w:r>
            <w:r>
              <w:rPr>
                <w:rFonts w:ascii="Arial" w:hAnsi="Arial" w:cs="Arial"/>
                <w:color w:val="4472C4" w:themeColor="accent1"/>
              </w:rPr>
              <w:t>}</w:t>
            </w: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7FEB0689" w14:textId="263F1E14"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Task 1.1</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7666AAE1" w14:textId="67179289"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5BB67658" w14:textId="31AE0911"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01E6EA82" w14:textId="6EBA429F"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12BF3D3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4D9C457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7F21D8F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tcPr>
          <w:p w14:paraId="508C994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tcPr>
          <w:p w14:paraId="3CE0F8D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tcPr>
          <w:p w14:paraId="1DB7CF0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tcPr>
          <w:p w14:paraId="2F8D7DA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tcPr>
          <w:p w14:paraId="621B6303" w14:textId="2D575BA5"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3</w:t>
            </w:r>
            <w:r>
              <w:rPr>
                <w:rFonts w:ascii="Arial" w:hAnsi="Arial" w:cs="Arial"/>
                <w:bCs/>
                <w:iCs/>
                <w:color w:val="4472C4" w:themeColor="accent1"/>
              </w:rPr>
              <w:t>}</w:t>
            </w:r>
          </w:p>
        </w:tc>
        <w:tc>
          <w:tcPr>
            <w:tcW w:w="794" w:type="dxa"/>
            <w:shd w:val="clear" w:color="auto" w:fill="auto"/>
            <w:vAlign w:val="center"/>
          </w:tcPr>
          <w:p w14:paraId="4FB24C0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11" w:type="dxa"/>
            <w:shd w:val="clear" w:color="auto" w:fill="auto"/>
            <w:vAlign w:val="center"/>
          </w:tcPr>
          <w:p w14:paraId="061B452B" w14:textId="043B5471" w:rsidR="002E0FEB" w:rsidRPr="0017129E" w:rsidRDefault="00534F3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1.1.1</w:t>
            </w:r>
            <w:r>
              <w:rPr>
                <w:rFonts w:ascii="Arial" w:hAnsi="Arial" w:cs="Arial"/>
                <w:bCs/>
                <w:iCs/>
                <w:color w:val="4472C4" w:themeColor="accent1"/>
              </w:rPr>
              <w:t>}</w:t>
            </w:r>
          </w:p>
        </w:tc>
      </w:tr>
      <w:tr w:rsidR="00534F36" w:rsidRPr="0017129E" w14:paraId="74AEE9C2" w14:textId="77777777" w:rsidTr="78BD862C">
        <w:trPr>
          <w:gridAfter w:val="1"/>
          <w:wAfter w:w="10" w:type="dxa"/>
          <w:jc w:val="center"/>
        </w:trPr>
        <w:tc>
          <w:tcPr>
            <w:tcW w:w="1708" w:type="dxa"/>
            <w:vMerge/>
            <w:vAlign w:val="center"/>
          </w:tcPr>
          <w:p w14:paraId="3316552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ACD61DA" w14:textId="777224A9"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Hours</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2FDA3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D41B5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628E55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F4130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8BB3A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774CD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68CC42E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7F2F6D7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5988188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5521848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1E508B5"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4A8BB1F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11" w:type="dxa"/>
            <w:shd w:val="clear" w:color="auto" w:fill="auto"/>
            <w:vAlign w:val="center"/>
          </w:tcPr>
          <w:p w14:paraId="6C36282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0745C20D" w14:textId="77777777" w:rsidTr="78BD862C">
        <w:trPr>
          <w:jc w:val="center"/>
        </w:trPr>
        <w:tc>
          <w:tcPr>
            <w:tcW w:w="1708" w:type="dxa"/>
            <w:vMerge/>
            <w:vAlign w:val="center"/>
          </w:tcPr>
          <w:p w14:paraId="754A9AE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4A25919E" w14:textId="2FA1D419"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Task 1.2</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1E50446D" w14:textId="1AF8C0BC"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085DBDE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0F4AF228" w14:textId="1FE9A10C"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49389497" w14:textId="64DF0C7B"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1AA9373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68B79144" w14:textId="6DBA33E2"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9" w:type="dxa"/>
            <w:tcBorders>
              <w:left w:val="single" w:sz="12" w:space="0" w:color="auto"/>
            </w:tcBorders>
            <w:shd w:val="clear" w:color="auto" w:fill="auto"/>
          </w:tcPr>
          <w:p w14:paraId="654CD39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4F5D30C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4525FB1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5D1F952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1FA9B82F" w14:textId="19B8CC6F"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4</w:t>
            </w:r>
            <w:r>
              <w:rPr>
                <w:rFonts w:ascii="Arial" w:hAnsi="Arial" w:cs="Arial"/>
                <w:bCs/>
                <w:iCs/>
                <w:color w:val="4472C4" w:themeColor="accent1"/>
              </w:rPr>
              <w:t>}</w:t>
            </w:r>
          </w:p>
        </w:tc>
        <w:tc>
          <w:tcPr>
            <w:tcW w:w="794" w:type="dxa"/>
            <w:shd w:val="clear" w:color="auto" w:fill="auto"/>
            <w:vAlign w:val="center"/>
          </w:tcPr>
          <w:p w14:paraId="4D0BB3B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54F99E96" w14:textId="25702846"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1.1.2</w:t>
            </w:r>
            <w:r>
              <w:rPr>
                <w:rFonts w:ascii="Arial" w:hAnsi="Arial" w:cs="Arial"/>
                <w:bCs/>
                <w:iCs/>
                <w:color w:val="4472C4" w:themeColor="accent1"/>
              </w:rPr>
              <w:t>}</w:t>
            </w:r>
          </w:p>
        </w:tc>
      </w:tr>
      <w:tr w:rsidR="00534F36" w:rsidRPr="0017129E" w14:paraId="0BD8C8B5" w14:textId="77777777" w:rsidTr="78BD862C">
        <w:trPr>
          <w:jc w:val="center"/>
        </w:trPr>
        <w:tc>
          <w:tcPr>
            <w:tcW w:w="1708" w:type="dxa"/>
            <w:vMerge/>
            <w:vAlign w:val="center"/>
          </w:tcPr>
          <w:p w14:paraId="1A32333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E4355A" w14:textId="5D9E9BDD"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Hours</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7DF8C2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10481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AACD1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899A7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F7447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0A210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3DA30D4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3341F61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048A0C1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3EFEE2B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534C52D5"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321292B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0D9442F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14004B30" w14:textId="77777777" w:rsidTr="78BD862C">
        <w:trPr>
          <w:jc w:val="center"/>
        </w:trPr>
        <w:tc>
          <w:tcPr>
            <w:tcW w:w="1708" w:type="dxa"/>
            <w:vMerge/>
            <w:vAlign w:val="center"/>
          </w:tcPr>
          <w:p w14:paraId="1698813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73A24DC2" w14:textId="317481A6"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348DF47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44E7CC0C" w14:textId="068C8C98"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0B8BD442" w14:textId="2A9F74C7"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0E5AB109" w14:textId="4460272F"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48465D91" w14:textId="76424828"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4E805F7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2DDB1F4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4A4B2EA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414A547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5B96A30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3CFA43C7" w14:textId="0B98EA2F"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4</w:t>
            </w:r>
            <w:r>
              <w:rPr>
                <w:rFonts w:ascii="Arial" w:hAnsi="Arial" w:cs="Arial"/>
                <w:bCs/>
                <w:iCs/>
                <w:color w:val="4472C4" w:themeColor="accent1"/>
              </w:rPr>
              <w:t>}</w:t>
            </w:r>
          </w:p>
        </w:tc>
        <w:tc>
          <w:tcPr>
            <w:tcW w:w="794" w:type="dxa"/>
            <w:shd w:val="clear" w:color="auto" w:fill="auto"/>
            <w:vAlign w:val="center"/>
          </w:tcPr>
          <w:p w14:paraId="6806EE2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6CEB253B" w14:textId="71F9A3EB"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r>
      <w:tr w:rsidR="00BB01D6" w:rsidRPr="0017129E" w14:paraId="09361E0B" w14:textId="77777777" w:rsidTr="78BD862C">
        <w:trPr>
          <w:jc w:val="center"/>
        </w:trPr>
        <w:tc>
          <w:tcPr>
            <w:tcW w:w="1708" w:type="dxa"/>
            <w:vMerge/>
            <w:vAlign w:val="center"/>
          </w:tcPr>
          <w:p w14:paraId="6A51229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45A7DC02" w14:textId="272E2CAC"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Total % time of role</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53B00F9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24521B8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7CF6A21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1CB5585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740A275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44932CF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5D31A26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542F2D1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30E2B57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4592AD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6BCE51CD"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6525066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5874859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39301529" w14:textId="77777777" w:rsidTr="78BD862C">
        <w:trPr>
          <w:gridAfter w:val="1"/>
          <w:wAfter w:w="10" w:type="dxa"/>
          <w:jc w:val="center"/>
        </w:trPr>
        <w:tc>
          <w:tcPr>
            <w:tcW w:w="17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2B4F34" w14:textId="16CE5CFC"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Mods &amp; Repairs</w:t>
            </w:r>
            <w:r>
              <w:rPr>
                <w:rFonts w:ascii="Arial" w:hAnsi="Arial" w:cs="Arial"/>
                <w:bCs/>
                <w:iCs/>
                <w:color w:val="4472C4" w:themeColor="accent1"/>
              </w:rPr>
              <w:t>}</w:t>
            </w:r>
            <w:r w:rsidR="002E0FEB" w:rsidRPr="0017129E">
              <w:rPr>
                <w:rFonts w:ascii="Arial" w:hAnsi="Arial" w:cs="Arial"/>
                <w:bCs/>
                <w:iCs/>
                <w:color w:val="4472C4" w:themeColor="accent1"/>
              </w:rPr>
              <w:t xml:space="preserve"> </w:t>
            </w: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248A7B79" w14:textId="4BD1A59A"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Task 2.1</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6FAF94E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3DF0CB8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59BD7B1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5529361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290DFF4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1907339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4452F7C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3DF96C6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24C0B21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F7BF95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22184250" w14:textId="36221312"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0</w:t>
            </w:r>
            <w:r>
              <w:rPr>
                <w:rFonts w:ascii="Arial" w:hAnsi="Arial" w:cs="Arial"/>
                <w:bCs/>
                <w:iCs/>
                <w:color w:val="4472C4" w:themeColor="accent1"/>
              </w:rPr>
              <w:t>}</w:t>
            </w:r>
          </w:p>
        </w:tc>
        <w:tc>
          <w:tcPr>
            <w:tcW w:w="794" w:type="dxa"/>
            <w:shd w:val="clear" w:color="auto" w:fill="auto"/>
            <w:vAlign w:val="center"/>
          </w:tcPr>
          <w:p w14:paraId="17B4BF2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11" w:type="dxa"/>
            <w:shd w:val="clear" w:color="auto" w:fill="auto"/>
            <w:vAlign w:val="center"/>
          </w:tcPr>
          <w:p w14:paraId="0C15BE3E" w14:textId="14346335"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1.2.1.1</w:t>
            </w:r>
            <w:r>
              <w:rPr>
                <w:rFonts w:ascii="Arial" w:hAnsi="Arial" w:cs="Arial"/>
                <w:bCs/>
                <w:iCs/>
                <w:color w:val="4472C4" w:themeColor="accent1"/>
              </w:rPr>
              <w:t>}</w:t>
            </w:r>
          </w:p>
        </w:tc>
      </w:tr>
      <w:tr w:rsidR="00534F36" w:rsidRPr="0017129E" w14:paraId="351A9785" w14:textId="77777777" w:rsidTr="78BD862C">
        <w:trPr>
          <w:gridAfter w:val="1"/>
          <w:wAfter w:w="10" w:type="dxa"/>
          <w:jc w:val="center"/>
        </w:trPr>
        <w:tc>
          <w:tcPr>
            <w:tcW w:w="1708" w:type="dxa"/>
            <w:vMerge/>
            <w:vAlign w:val="center"/>
          </w:tcPr>
          <w:p w14:paraId="04A8880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07869D6" w14:textId="31134883"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Hours</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810E0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043A3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39829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2534F9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2230C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7B6D83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5C91116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445602A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32AFF16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22CC82C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1AC243B8"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29ACB67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11" w:type="dxa"/>
            <w:shd w:val="clear" w:color="auto" w:fill="auto"/>
            <w:vAlign w:val="center"/>
          </w:tcPr>
          <w:p w14:paraId="61E1F90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7A564443" w14:textId="77777777" w:rsidTr="78BD862C">
        <w:trPr>
          <w:jc w:val="center"/>
        </w:trPr>
        <w:tc>
          <w:tcPr>
            <w:tcW w:w="1708" w:type="dxa"/>
            <w:vMerge/>
            <w:vAlign w:val="center"/>
          </w:tcPr>
          <w:p w14:paraId="5833A25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4FE768A0" w14:textId="1F7A4770"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Task 2.2</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7BA5A27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1C573927" w14:textId="1482A2CA"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5938595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61C960EF" w14:textId="57DD97DE"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05989F5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4B25C9BC"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03B9182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6EE138E2"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51501B5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9354EA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5D16BD59" w14:textId="2E96BA6A"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2</w:t>
            </w:r>
            <w:r>
              <w:rPr>
                <w:rFonts w:ascii="Arial" w:hAnsi="Arial" w:cs="Arial"/>
                <w:bCs/>
                <w:iCs/>
                <w:color w:val="4472C4" w:themeColor="accent1"/>
              </w:rPr>
              <w:t>}</w:t>
            </w:r>
          </w:p>
        </w:tc>
        <w:tc>
          <w:tcPr>
            <w:tcW w:w="794" w:type="dxa"/>
            <w:shd w:val="clear" w:color="auto" w:fill="auto"/>
            <w:vAlign w:val="center"/>
          </w:tcPr>
          <w:p w14:paraId="4C6ADC0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3A8779BE" w14:textId="69952277"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1.2.1.2</w:t>
            </w:r>
            <w:r>
              <w:rPr>
                <w:rFonts w:ascii="Arial" w:hAnsi="Arial" w:cs="Arial"/>
                <w:bCs/>
                <w:iCs/>
                <w:color w:val="4472C4" w:themeColor="accent1"/>
              </w:rPr>
              <w:t>}</w:t>
            </w:r>
          </w:p>
        </w:tc>
      </w:tr>
      <w:tr w:rsidR="00534F36" w:rsidRPr="0017129E" w14:paraId="47B8BA2D" w14:textId="77777777" w:rsidTr="78BD862C">
        <w:trPr>
          <w:jc w:val="center"/>
        </w:trPr>
        <w:tc>
          <w:tcPr>
            <w:tcW w:w="1708" w:type="dxa"/>
            <w:vMerge/>
            <w:vAlign w:val="center"/>
          </w:tcPr>
          <w:p w14:paraId="5A85C12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5047CA" w14:textId="40BCA106"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Hours</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DF00E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335731"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A4DD7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3D2442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48D5F0A"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83D86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3312A69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6D8EA6C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14A1270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5628EB6"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31098FD2"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56DF2B8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4A94C0E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r w:rsidR="00BB01D6" w:rsidRPr="0017129E" w14:paraId="73BCD97C" w14:textId="77777777" w:rsidTr="78BD862C">
        <w:trPr>
          <w:jc w:val="center"/>
        </w:trPr>
        <w:tc>
          <w:tcPr>
            <w:tcW w:w="1708" w:type="dxa"/>
            <w:vMerge/>
            <w:vAlign w:val="center"/>
          </w:tcPr>
          <w:p w14:paraId="14CB37E7"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auto"/>
            <w:vAlign w:val="center"/>
          </w:tcPr>
          <w:p w14:paraId="532C4D71" w14:textId="2E1D9A7E"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auto"/>
            <w:vAlign w:val="center"/>
          </w:tcPr>
          <w:p w14:paraId="65A3CE8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5837E3A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auto"/>
            <w:vAlign w:val="center"/>
          </w:tcPr>
          <w:p w14:paraId="73250469" w14:textId="44B9941C"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4" w:type="dxa"/>
            <w:tcBorders>
              <w:top w:val="single" w:sz="12" w:space="0" w:color="auto"/>
              <w:left w:val="single" w:sz="12" w:space="0" w:color="auto"/>
              <w:bottom w:val="single" w:sz="12" w:space="0" w:color="auto"/>
              <w:right w:val="single" w:sz="12" w:space="0" w:color="auto"/>
            </w:tcBorders>
            <w:shd w:val="clear" w:color="auto" w:fill="auto"/>
            <w:vAlign w:val="center"/>
          </w:tcPr>
          <w:p w14:paraId="6E271751" w14:textId="47CF4F75"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800" w:type="dxa"/>
            <w:tcBorders>
              <w:top w:val="single" w:sz="12" w:space="0" w:color="auto"/>
              <w:left w:val="single" w:sz="12" w:space="0" w:color="auto"/>
              <w:bottom w:val="single" w:sz="12" w:space="0" w:color="auto"/>
              <w:right w:val="single" w:sz="12" w:space="0" w:color="auto"/>
            </w:tcBorders>
            <w:shd w:val="clear" w:color="auto" w:fill="auto"/>
            <w:vAlign w:val="center"/>
          </w:tcPr>
          <w:p w14:paraId="6CB6834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auto"/>
            <w:vAlign w:val="center"/>
          </w:tcPr>
          <w:p w14:paraId="30D6F038" w14:textId="56A82F92"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X</w:t>
            </w:r>
            <w:r>
              <w:rPr>
                <w:rFonts w:ascii="Arial" w:hAnsi="Arial" w:cs="Arial"/>
                <w:bCs/>
                <w:iCs/>
                <w:color w:val="4472C4" w:themeColor="accent1"/>
              </w:rPr>
              <w:t>}</w:t>
            </w:r>
          </w:p>
        </w:tc>
        <w:tc>
          <w:tcPr>
            <w:tcW w:w="799" w:type="dxa"/>
            <w:tcBorders>
              <w:left w:val="single" w:sz="12" w:space="0" w:color="auto"/>
            </w:tcBorders>
            <w:shd w:val="clear" w:color="auto" w:fill="auto"/>
          </w:tcPr>
          <w:p w14:paraId="40CA5B73"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2E23331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176B5A1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0C6CC7D4"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443AD9D2" w14:textId="6860D1C8"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3</w:t>
            </w:r>
            <w:r>
              <w:rPr>
                <w:rFonts w:ascii="Arial" w:hAnsi="Arial" w:cs="Arial"/>
                <w:bCs/>
                <w:iCs/>
                <w:color w:val="4472C4" w:themeColor="accent1"/>
              </w:rPr>
              <w:t>}</w:t>
            </w:r>
          </w:p>
        </w:tc>
        <w:tc>
          <w:tcPr>
            <w:tcW w:w="794" w:type="dxa"/>
            <w:shd w:val="clear" w:color="auto" w:fill="auto"/>
            <w:vAlign w:val="center"/>
          </w:tcPr>
          <w:p w14:paraId="20C323E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79455438" w14:textId="017D0F22" w:rsidR="002E0FEB" w:rsidRPr="0017129E" w:rsidRDefault="000D124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sidRPr="0017129E">
              <w:rPr>
                <w:rFonts w:ascii="Arial" w:hAnsi="Arial" w:cs="Arial"/>
                <w:bCs/>
                <w:iCs/>
                <w:color w:val="4472C4" w:themeColor="accent1"/>
              </w:rPr>
              <w:t>Etc</w:t>
            </w:r>
            <w:r>
              <w:rPr>
                <w:rFonts w:ascii="Arial" w:hAnsi="Arial" w:cs="Arial"/>
                <w:bCs/>
                <w:iCs/>
                <w:color w:val="4472C4" w:themeColor="accent1"/>
              </w:rPr>
              <w:t>}</w:t>
            </w:r>
          </w:p>
        </w:tc>
      </w:tr>
      <w:tr w:rsidR="00534F36" w:rsidRPr="0017129E" w14:paraId="5C708C28" w14:textId="77777777" w:rsidTr="78BD862C">
        <w:trPr>
          <w:jc w:val="center"/>
        </w:trPr>
        <w:tc>
          <w:tcPr>
            <w:tcW w:w="1708" w:type="dxa"/>
            <w:vMerge/>
            <w:vAlign w:val="center"/>
          </w:tcPr>
          <w:p w14:paraId="2EF04EA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23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4071A96" w14:textId="6F4B12D0" w:rsidR="002E0FEB" w:rsidRPr="0017129E" w:rsidRDefault="00BB01D6" w:rsidP="003A4129">
            <w:pPr>
              <w:tabs>
                <w:tab w:val="left" w:pos="-720"/>
                <w:tab w:val="left" w:pos="0"/>
              </w:tabs>
              <w:suppressAutoHyphens/>
              <w:spacing w:before="40" w:after="40"/>
              <w:jc w:val="center"/>
              <w:rPr>
                <w:rFonts w:ascii="Arial" w:hAnsi="Arial" w:cs="Arial"/>
                <w:bCs/>
                <w:iCs/>
                <w:color w:val="4472C4" w:themeColor="accent1"/>
              </w:rPr>
            </w:pPr>
            <w:r>
              <w:rPr>
                <w:rFonts w:ascii="Arial" w:hAnsi="Arial" w:cs="Arial"/>
                <w:bCs/>
                <w:iCs/>
                <w:color w:val="4472C4" w:themeColor="accent1"/>
              </w:rPr>
              <w:t>{</w:t>
            </w:r>
            <w:r w:rsidR="002E0FEB">
              <w:rPr>
                <w:rFonts w:ascii="Arial" w:hAnsi="Arial" w:cs="Arial"/>
                <w:bCs/>
                <w:iCs/>
                <w:color w:val="4472C4" w:themeColor="accent1"/>
              </w:rPr>
              <w:t>Total % time of role</w:t>
            </w:r>
            <w:r>
              <w:rPr>
                <w:rFonts w:ascii="Arial" w:hAnsi="Arial" w:cs="Arial"/>
                <w:bCs/>
                <w:iCs/>
                <w:color w:val="4472C4" w:themeColor="accent1"/>
              </w:rPr>
              <w:t>}</w:t>
            </w:r>
          </w:p>
        </w:tc>
        <w:tc>
          <w:tcPr>
            <w:tcW w:w="81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F93E13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1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7346E1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171855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B15FC0E"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0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5737290"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6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8FED11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9" w:type="dxa"/>
            <w:tcBorders>
              <w:left w:val="single" w:sz="12" w:space="0" w:color="auto"/>
            </w:tcBorders>
            <w:shd w:val="clear" w:color="auto" w:fill="auto"/>
          </w:tcPr>
          <w:p w14:paraId="42A8EDFF"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38" w:type="dxa"/>
            <w:shd w:val="clear" w:color="auto" w:fill="auto"/>
          </w:tcPr>
          <w:p w14:paraId="65BF2CC5"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161" w:type="dxa"/>
            <w:shd w:val="clear" w:color="auto" w:fill="auto"/>
          </w:tcPr>
          <w:p w14:paraId="7225794D"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22AB62DB"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839" w:type="dxa"/>
            <w:shd w:val="clear" w:color="auto" w:fill="auto"/>
          </w:tcPr>
          <w:p w14:paraId="23FC23FB" w14:textId="77777777" w:rsidR="002E0FEB"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794" w:type="dxa"/>
            <w:shd w:val="clear" w:color="auto" w:fill="auto"/>
            <w:vAlign w:val="center"/>
          </w:tcPr>
          <w:p w14:paraId="1AFD2569"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c>
          <w:tcPr>
            <w:tcW w:w="1021" w:type="dxa"/>
            <w:gridSpan w:val="2"/>
            <w:shd w:val="clear" w:color="auto" w:fill="auto"/>
            <w:vAlign w:val="center"/>
          </w:tcPr>
          <w:p w14:paraId="7C90DCB8" w14:textId="77777777" w:rsidR="002E0FEB" w:rsidRPr="0017129E" w:rsidRDefault="002E0FEB" w:rsidP="003A4129">
            <w:pPr>
              <w:tabs>
                <w:tab w:val="left" w:pos="-720"/>
                <w:tab w:val="left" w:pos="0"/>
              </w:tabs>
              <w:suppressAutoHyphens/>
              <w:spacing w:before="40" w:after="40"/>
              <w:jc w:val="center"/>
              <w:rPr>
                <w:rFonts w:ascii="Arial" w:hAnsi="Arial" w:cs="Arial"/>
                <w:bCs/>
                <w:iCs/>
                <w:color w:val="4472C4" w:themeColor="accent1"/>
              </w:rPr>
            </w:pPr>
          </w:p>
        </w:tc>
      </w:tr>
    </w:tbl>
    <w:p w14:paraId="7AE22EF9" w14:textId="77777777" w:rsidR="00C32881" w:rsidRPr="0017129E" w:rsidRDefault="00C32881" w:rsidP="000E75B1">
      <w:pPr>
        <w:tabs>
          <w:tab w:val="left" w:pos="-720"/>
          <w:tab w:val="left" w:pos="0"/>
        </w:tabs>
        <w:suppressAutoHyphens/>
        <w:rPr>
          <w:rFonts w:ascii="Arial" w:hAnsi="Arial" w:cs="Arial"/>
          <w:bCs/>
          <w:i/>
          <w:iCs/>
          <w:color w:val="4472C4" w:themeColor="accent1"/>
          <w:sz w:val="22"/>
          <w:szCs w:val="22"/>
        </w:rPr>
      </w:pPr>
    </w:p>
    <w:p w14:paraId="47A9B9CA" w14:textId="106FBA7D" w:rsidR="000E75B1" w:rsidRPr="0017129E" w:rsidRDefault="000E75B1" w:rsidP="00134BE3">
      <w:pPr>
        <w:rPr>
          <w:rFonts w:ascii="Arial" w:hAnsi="Arial" w:cs="Arial"/>
          <w:color w:val="4472C4" w:themeColor="accent1"/>
          <w:sz w:val="22"/>
          <w:szCs w:val="22"/>
        </w:rPr>
      </w:pPr>
    </w:p>
    <w:p w14:paraId="3A068C62" w14:textId="77777777" w:rsidR="002E0FEB" w:rsidRDefault="002E0FEB">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095FA9CC" w14:textId="77777777" w:rsidR="002E0FEB" w:rsidRDefault="002E0FEB" w:rsidP="007A1116">
      <w:pPr>
        <w:overflowPunct/>
        <w:autoSpaceDE/>
        <w:autoSpaceDN/>
        <w:adjustRightInd/>
        <w:jc w:val="left"/>
        <w:textAlignment w:val="auto"/>
        <w:rPr>
          <w:rFonts w:ascii="Arial" w:hAnsi="Arial" w:cs="Arial"/>
          <w:b/>
          <w:bCs/>
          <w:sz w:val="22"/>
          <w:szCs w:val="22"/>
        </w:rPr>
        <w:sectPr w:rsidR="002E0FEB" w:rsidSect="002E0FEB">
          <w:pgSz w:w="16834" w:h="11909" w:orient="landscape"/>
          <w:pgMar w:top="1134" w:right="1560" w:bottom="1134" w:left="993" w:header="646" w:footer="505" w:gutter="0"/>
          <w:paperSrc w:first="15" w:other="15"/>
          <w:cols w:space="720"/>
          <w:noEndnote/>
          <w:docGrid w:linePitch="272"/>
        </w:sectPr>
      </w:pPr>
    </w:p>
    <w:p w14:paraId="2BF4BA4B" w14:textId="1B89E955" w:rsidR="00134BE3" w:rsidRPr="007A1116" w:rsidRDefault="00134BE3" w:rsidP="000B11D9">
      <w:pPr>
        <w:pStyle w:val="Heading2"/>
      </w:pPr>
      <w:bookmarkStart w:id="61" w:name="_Toc82707169"/>
      <w:r w:rsidRPr="007A1116">
        <w:lastRenderedPageBreak/>
        <w:t>0.5</w:t>
      </w:r>
      <w:r w:rsidR="00A1090C" w:rsidRPr="00567430">
        <w:tab/>
      </w:r>
      <w:r w:rsidRPr="007A1116">
        <w:t xml:space="preserve">Training </w:t>
      </w:r>
      <w:r w:rsidR="005D1214" w:rsidRPr="007A1116">
        <w:t xml:space="preserve">and Competency </w:t>
      </w:r>
      <w:r w:rsidRPr="007A1116">
        <w:t>Policy</w:t>
      </w:r>
      <w:bookmarkEnd w:id="61"/>
    </w:p>
    <w:p w14:paraId="1CD13775" w14:textId="214947FE" w:rsidR="00AB4CCC" w:rsidRDefault="00AB4CCC" w:rsidP="00AB4CCC"/>
    <w:p w14:paraId="3A9CEC21" w14:textId="77777777" w:rsidR="00AB4CCC" w:rsidRPr="008151B0" w:rsidRDefault="00AB4CCC" w:rsidP="00AB4CCC">
      <w:pPr>
        <w:tabs>
          <w:tab w:val="left" w:pos="2268"/>
        </w:tabs>
        <w:jc w:val="left"/>
        <w:rPr>
          <w:rFonts w:ascii="Arial" w:hAnsi="Arial" w:cs="Arial"/>
          <w:bCs/>
          <w:sz w:val="22"/>
          <w:szCs w:val="22"/>
        </w:rPr>
      </w:pPr>
      <w:r w:rsidRPr="008151B0">
        <w:rPr>
          <w:rFonts w:ascii="Arial" w:hAnsi="Arial" w:cs="Arial"/>
          <w:bCs/>
          <w:sz w:val="22"/>
          <w:szCs w:val="22"/>
        </w:rPr>
        <w:t xml:space="preserve">Reference:  </w:t>
      </w:r>
    </w:p>
    <w:p w14:paraId="311B8488" w14:textId="77777777" w:rsidR="00AB4CCC" w:rsidRPr="008151B0" w:rsidRDefault="00AB4CCC" w:rsidP="00AB4CCC">
      <w:pPr>
        <w:tabs>
          <w:tab w:val="left" w:pos="2268"/>
        </w:tabs>
        <w:jc w:val="left"/>
        <w:rPr>
          <w:rFonts w:ascii="Arial" w:hAnsi="Arial" w:cs="Arial"/>
          <w:bCs/>
          <w:sz w:val="22"/>
          <w:szCs w:val="22"/>
        </w:rPr>
      </w:pPr>
    </w:p>
    <w:p w14:paraId="5401E28E" w14:textId="007D7E4A" w:rsidR="00B724D7" w:rsidRPr="00B724D7" w:rsidRDefault="00B724D7" w:rsidP="00B724D7">
      <w:pPr>
        <w:tabs>
          <w:tab w:val="left" w:pos="2268"/>
        </w:tabs>
        <w:jc w:val="left"/>
        <w:rPr>
          <w:rFonts w:ascii="Arial" w:hAnsi="Arial" w:cs="Arial"/>
          <w:bCs/>
          <w:sz w:val="22"/>
          <w:szCs w:val="22"/>
        </w:rPr>
      </w:pPr>
      <w:r w:rsidRPr="00B724D7">
        <w:rPr>
          <w:rFonts w:ascii="Arial" w:hAnsi="Arial" w:cs="Arial"/>
          <w:bCs/>
          <w:sz w:val="22"/>
          <w:szCs w:val="22"/>
        </w:rPr>
        <w:t>RA 1002</w:t>
      </w:r>
      <w:r w:rsidR="00493196">
        <w:rPr>
          <w:rFonts w:ascii="Arial" w:hAnsi="Arial" w:cs="Arial"/>
          <w:bCs/>
          <w:sz w:val="22"/>
          <w:szCs w:val="22"/>
        </w:rPr>
        <w:t xml:space="preserve"> -</w:t>
      </w:r>
      <w:r w:rsidR="00493196" w:rsidRPr="00B724D7">
        <w:rPr>
          <w:rFonts w:ascii="Arial" w:hAnsi="Arial" w:cs="Arial"/>
          <w:bCs/>
          <w:sz w:val="22"/>
          <w:szCs w:val="22"/>
        </w:rPr>
        <w:t xml:space="preserve"> </w:t>
      </w:r>
      <w:r w:rsidRPr="00B724D7">
        <w:rPr>
          <w:rFonts w:ascii="Arial" w:hAnsi="Arial" w:cs="Arial"/>
          <w:bCs/>
          <w:sz w:val="22"/>
          <w:szCs w:val="22"/>
        </w:rPr>
        <w:t>Airworthiness Competent Persons.</w:t>
      </w:r>
    </w:p>
    <w:p w14:paraId="675D4DDB" w14:textId="3AEC030C" w:rsidR="00B724D7" w:rsidRPr="00B724D7" w:rsidRDefault="00B724D7" w:rsidP="00B724D7">
      <w:pPr>
        <w:tabs>
          <w:tab w:val="left" w:pos="2268"/>
        </w:tabs>
        <w:jc w:val="left"/>
        <w:rPr>
          <w:rFonts w:ascii="Arial" w:hAnsi="Arial" w:cs="Arial"/>
          <w:bCs/>
          <w:sz w:val="22"/>
          <w:szCs w:val="22"/>
        </w:rPr>
      </w:pPr>
      <w:r w:rsidRPr="00B724D7">
        <w:rPr>
          <w:rFonts w:ascii="Arial" w:hAnsi="Arial" w:cs="Arial"/>
          <w:bCs/>
          <w:sz w:val="22"/>
          <w:szCs w:val="22"/>
        </w:rPr>
        <w:t>RA 1440</w:t>
      </w:r>
      <w:r w:rsidR="00493196">
        <w:rPr>
          <w:rFonts w:ascii="Arial" w:hAnsi="Arial" w:cs="Arial"/>
          <w:bCs/>
          <w:sz w:val="22"/>
          <w:szCs w:val="22"/>
        </w:rPr>
        <w:t xml:space="preserve"> -</w:t>
      </w:r>
      <w:r w:rsidR="00493196" w:rsidRPr="00B724D7">
        <w:rPr>
          <w:rFonts w:ascii="Arial" w:hAnsi="Arial" w:cs="Arial"/>
          <w:bCs/>
          <w:sz w:val="22"/>
          <w:szCs w:val="22"/>
        </w:rPr>
        <w:t xml:space="preserve"> </w:t>
      </w:r>
      <w:r w:rsidRPr="00B724D7">
        <w:rPr>
          <w:rFonts w:ascii="Arial" w:hAnsi="Arial" w:cs="Arial"/>
          <w:bCs/>
          <w:sz w:val="22"/>
          <w:szCs w:val="22"/>
        </w:rPr>
        <w:t>Air Safety Training</w:t>
      </w:r>
      <w:r>
        <w:rPr>
          <w:rFonts w:ascii="Arial" w:hAnsi="Arial" w:cs="Arial"/>
          <w:bCs/>
          <w:sz w:val="22"/>
          <w:szCs w:val="22"/>
        </w:rPr>
        <w:t>.</w:t>
      </w:r>
    </w:p>
    <w:p w14:paraId="0180B676" w14:textId="7726778C" w:rsidR="00B724D7" w:rsidRPr="00B724D7" w:rsidRDefault="00B724D7" w:rsidP="00B724D7">
      <w:pPr>
        <w:tabs>
          <w:tab w:val="left" w:pos="2268"/>
        </w:tabs>
        <w:jc w:val="left"/>
        <w:rPr>
          <w:rFonts w:ascii="Arial" w:hAnsi="Arial" w:cs="Arial"/>
          <w:bCs/>
          <w:sz w:val="22"/>
          <w:szCs w:val="22"/>
        </w:rPr>
      </w:pPr>
      <w:r w:rsidRPr="00B724D7">
        <w:rPr>
          <w:rFonts w:ascii="Arial" w:hAnsi="Arial" w:cs="Arial"/>
          <w:bCs/>
          <w:sz w:val="22"/>
          <w:szCs w:val="22"/>
        </w:rPr>
        <w:t>RA 4945(2)</w:t>
      </w:r>
      <w:r w:rsidR="006832D3">
        <w:rPr>
          <w:rFonts w:ascii="Arial" w:hAnsi="Arial" w:cs="Arial"/>
          <w:bCs/>
          <w:sz w:val="22"/>
          <w:szCs w:val="22"/>
        </w:rPr>
        <w:t xml:space="preserve"> -</w:t>
      </w:r>
      <w:r w:rsidRPr="00B724D7">
        <w:rPr>
          <w:rFonts w:ascii="Arial" w:hAnsi="Arial" w:cs="Arial"/>
          <w:bCs/>
          <w:sz w:val="22"/>
          <w:szCs w:val="22"/>
        </w:rPr>
        <w:t xml:space="preserve"> Qualification of Personnel.</w:t>
      </w:r>
    </w:p>
    <w:p w14:paraId="2BF4BA4C" w14:textId="77777777" w:rsidR="00134BE3" w:rsidRPr="00BF6992" w:rsidRDefault="00134BE3" w:rsidP="00134BE3">
      <w:pPr>
        <w:tabs>
          <w:tab w:val="left" w:pos="2268"/>
        </w:tabs>
        <w:jc w:val="left"/>
        <w:rPr>
          <w:rFonts w:ascii="Arial" w:hAnsi="Arial" w:cs="Arial"/>
          <w:sz w:val="22"/>
          <w:szCs w:val="22"/>
        </w:rPr>
      </w:pPr>
    </w:p>
    <w:p w14:paraId="440D8DB6" w14:textId="1649D8D2" w:rsidR="00670F9F" w:rsidRPr="00567430" w:rsidRDefault="00D938C3" w:rsidP="0023108A">
      <w:pPr>
        <w:pStyle w:val="Normal1"/>
        <w:tabs>
          <w:tab w:val="left" w:pos="0"/>
          <w:tab w:val="left" w:pos="851"/>
        </w:tabs>
        <w:ind w:left="851" w:hanging="851"/>
      </w:pPr>
      <w:bookmarkStart w:id="62" w:name="_Hlk65584851"/>
      <w:r w:rsidRPr="00567430">
        <w:t>0.5.1</w:t>
      </w:r>
      <w:r w:rsidR="00A1090C">
        <w:t xml:space="preserve">  </w:t>
      </w:r>
      <w:r w:rsidR="00C76E36">
        <w:t xml:space="preserve">Mil </w:t>
      </w:r>
      <w:bookmarkEnd w:id="62"/>
      <w:r w:rsidR="00C76E36">
        <w:t xml:space="preserve">CAMO </w:t>
      </w:r>
      <w:r w:rsidR="00134BE3" w:rsidRPr="00567430">
        <w:t>Training</w:t>
      </w:r>
      <w:r w:rsidR="00884758">
        <w:t xml:space="preserve"> and Competency</w:t>
      </w:r>
    </w:p>
    <w:p w14:paraId="0FEAA2E1" w14:textId="77777777" w:rsidR="00670F9F" w:rsidRPr="00567430" w:rsidRDefault="00670F9F" w:rsidP="0023108A">
      <w:pPr>
        <w:tabs>
          <w:tab w:val="left" w:pos="-720"/>
        </w:tabs>
        <w:suppressAutoHyphens/>
        <w:jc w:val="left"/>
        <w:rPr>
          <w:rFonts w:ascii="Arial" w:hAnsi="Arial" w:cs="Arial"/>
          <w:iCs/>
          <w:sz w:val="22"/>
          <w:szCs w:val="22"/>
        </w:rPr>
      </w:pPr>
    </w:p>
    <w:p w14:paraId="6C649856" w14:textId="6AA25D8D" w:rsidR="00064655" w:rsidRPr="00371C25" w:rsidRDefault="000D1246" w:rsidP="0023108A">
      <w:pPr>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064655" w:rsidRPr="00387DAB">
        <w:rPr>
          <w:rFonts w:ascii="Arial" w:hAnsi="Arial" w:cs="Arial"/>
          <w:i/>
          <w:color w:val="70AD47" w:themeColor="accent6"/>
          <w:spacing w:val="-2"/>
          <w:sz w:val="22"/>
          <w:szCs w:val="22"/>
        </w:rPr>
        <w:t>This paragraph should show that the training</w:t>
      </w:r>
      <w:r w:rsidR="00884758" w:rsidRPr="00387DAB">
        <w:rPr>
          <w:rFonts w:ascii="Arial" w:hAnsi="Arial" w:cs="Arial"/>
          <w:i/>
          <w:color w:val="70AD47" w:themeColor="accent6"/>
          <w:spacing w:val="-2"/>
          <w:sz w:val="22"/>
          <w:szCs w:val="22"/>
        </w:rPr>
        <w:t xml:space="preserve">, </w:t>
      </w:r>
      <w:r w:rsidR="00064655" w:rsidRPr="00387DAB">
        <w:rPr>
          <w:rFonts w:ascii="Arial" w:hAnsi="Arial" w:cs="Arial"/>
          <w:i/>
          <w:color w:val="70AD47" w:themeColor="accent6"/>
          <w:spacing w:val="-2"/>
          <w:sz w:val="22"/>
          <w:szCs w:val="22"/>
        </w:rPr>
        <w:t xml:space="preserve">qualification </w:t>
      </w:r>
      <w:r w:rsidR="00884758" w:rsidRPr="00387DAB">
        <w:rPr>
          <w:rFonts w:ascii="Arial" w:hAnsi="Arial" w:cs="Arial"/>
          <w:i/>
          <w:color w:val="70AD47" w:themeColor="accent6"/>
          <w:spacing w:val="-2"/>
          <w:sz w:val="22"/>
          <w:szCs w:val="22"/>
        </w:rPr>
        <w:t xml:space="preserve">and experience </w:t>
      </w:r>
      <w:r w:rsidR="00064655" w:rsidRPr="00387DAB">
        <w:rPr>
          <w:rFonts w:ascii="Arial" w:hAnsi="Arial" w:cs="Arial"/>
          <w:i/>
          <w:color w:val="70AD47" w:themeColor="accent6"/>
          <w:spacing w:val="-2"/>
          <w:sz w:val="22"/>
          <w:szCs w:val="22"/>
        </w:rPr>
        <w:t xml:space="preserve">standards for the personnel quoted above are consistent with the size and complexity of the </w:t>
      </w:r>
      <w:r w:rsidR="00815A00">
        <w:rPr>
          <w:rFonts w:ascii="Arial" w:hAnsi="Arial" w:cs="Arial"/>
          <w:i/>
          <w:color w:val="70AD47" w:themeColor="accent6"/>
          <w:spacing w:val="-2"/>
          <w:sz w:val="22"/>
          <w:szCs w:val="22"/>
        </w:rPr>
        <w:t>organization</w:t>
      </w:r>
      <w:r w:rsidR="00064655" w:rsidRPr="00387DAB">
        <w:rPr>
          <w:rFonts w:ascii="Arial" w:hAnsi="Arial" w:cs="Arial"/>
          <w:i/>
          <w:color w:val="70AD47" w:themeColor="accent6"/>
          <w:spacing w:val="-2"/>
          <w:sz w:val="22"/>
          <w:szCs w:val="22"/>
        </w:rPr>
        <w:t>. It should also explain how the need for recurrent training is assessed and how the training recording and follow-up is performed.</w:t>
      </w:r>
      <w:r w:rsidR="00371C25">
        <w:rPr>
          <w:rFonts w:ascii="Arial" w:hAnsi="Arial" w:cs="Arial"/>
          <w:iCs/>
          <w:color w:val="70AD47" w:themeColor="accent6"/>
          <w:spacing w:val="-2"/>
          <w:sz w:val="22"/>
          <w:szCs w:val="22"/>
        </w:rPr>
        <w:t>]</w:t>
      </w:r>
    </w:p>
    <w:p w14:paraId="320A9F09" w14:textId="5C83E09A" w:rsidR="001D6EF6" w:rsidRDefault="001D6EF6" w:rsidP="0023108A">
      <w:pPr>
        <w:jc w:val="left"/>
        <w:rPr>
          <w:rFonts w:ascii="Arial" w:hAnsi="Arial" w:cs="Arial"/>
          <w:i/>
          <w:color w:val="70AD47" w:themeColor="accent6"/>
          <w:spacing w:val="-2"/>
          <w:sz w:val="22"/>
          <w:szCs w:val="22"/>
        </w:rPr>
      </w:pPr>
    </w:p>
    <w:p w14:paraId="4A4C66F6" w14:textId="7F4E6EA4" w:rsidR="001D6EF6" w:rsidRPr="00371C25" w:rsidRDefault="00371C25" w:rsidP="0023108A">
      <w:pPr>
        <w:jc w:val="left"/>
        <w:rPr>
          <w:rFonts w:ascii="Arial" w:hAnsi="Arial" w:cs="Arial"/>
          <w:iCs/>
          <w:color w:val="70AD47" w:themeColor="accent6"/>
          <w:spacing w:val="-2"/>
          <w:sz w:val="22"/>
          <w:szCs w:val="22"/>
        </w:rPr>
      </w:pPr>
      <w:r>
        <w:rPr>
          <w:rFonts w:ascii="Arial" w:hAnsi="Arial" w:cs="Arial"/>
          <w:iCs/>
          <w:color w:val="70AD47" w:themeColor="accent6"/>
          <w:spacing w:val="-2"/>
          <w:sz w:val="22"/>
          <w:szCs w:val="22"/>
        </w:rPr>
        <w:t>[</w:t>
      </w:r>
      <w:r w:rsidR="001D6EF6">
        <w:rPr>
          <w:rFonts w:ascii="Arial" w:hAnsi="Arial" w:cs="Arial"/>
          <w:i/>
          <w:color w:val="70AD47" w:themeColor="accent6"/>
          <w:spacing w:val="-2"/>
          <w:sz w:val="22"/>
          <w:szCs w:val="22"/>
        </w:rPr>
        <w:t>Note: The MilCAM needs to agree and is involved in the dictation of any training requirements. This also encompasses any relevant agreement with respect to training in the relevant ICD where appropriate.</w:t>
      </w:r>
      <w:r>
        <w:rPr>
          <w:rFonts w:ascii="Arial" w:hAnsi="Arial" w:cs="Arial"/>
          <w:iCs/>
          <w:color w:val="70AD47" w:themeColor="accent6"/>
          <w:spacing w:val="-2"/>
          <w:sz w:val="22"/>
          <w:szCs w:val="22"/>
        </w:rPr>
        <w:t>]</w:t>
      </w:r>
    </w:p>
    <w:p w14:paraId="1184D770" w14:textId="77777777" w:rsidR="00064655" w:rsidRDefault="00064655" w:rsidP="0023108A">
      <w:pPr>
        <w:jc w:val="left"/>
        <w:rPr>
          <w:rFonts w:ascii="Arial" w:hAnsi="Arial" w:cs="Arial"/>
          <w:i/>
          <w:color w:val="FF0000"/>
          <w:spacing w:val="-2"/>
          <w:sz w:val="22"/>
          <w:szCs w:val="22"/>
        </w:rPr>
      </w:pPr>
    </w:p>
    <w:p w14:paraId="33E83130" w14:textId="433D33F5" w:rsidR="0021213A" w:rsidRPr="00567430" w:rsidRDefault="00D938C3" w:rsidP="0023108A">
      <w:pPr>
        <w:pStyle w:val="Normal1"/>
        <w:tabs>
          <w:tab w:val="left" w:pos="851"/>
        </w:tabs>
      </w:pPr>
      <w:r w:rsidRPr="00567430">
        <w:t>0.5.2</w:t>
      </w:r>
      <w:r w:rsidR="007D0319">
        <w:t xml:space="preserve">  </w:t>
      </w:r>
      <w:r w:rsidR="00884758">
        <w:t>Competence</w:t>
      </w:r>
      <w:r w:rsidR="00064655">
        <w:t xml:space="preserve"> Requirements</w:t>
      </w:r>
    </w:p>
    <w:p w14:paraId="1C04A211" w14:textId="1352EA63" w:rsidR="00884758" w:rsidRPr="00387DAB" w:rsidRDefault="00371C25" w:rsidP="0023108A">
      <w:pPr>
        <w:spacing w:before="240"/>
        <w:jc w:val="left"/>
        <w:rPr>
          <w:rFonts w:ascii="Arial" w:hAnsi="Arial" w:cs="Arial"/>
          <w:i/>
          <w:iCs/>
          <w:color w:val="70AD47" w:themeColor="accent6"/>
          <w:sz w:val="22"/>
          <w:szCs w:val="22"/>
        </w:rPr>
      </w:pPr>
      <w:r>
        <w:rPr>
          <w:rFonts w:ascii="Arial" w:hAnsi="Arial" w:cs="Arial"/>
          <w:iCs/>
          <w:color w:val="70AD47" w:themeColor="accent6"/>
          <w:spacing w:val="-2"/>
          <w:sz w:val="22"/>
          <w:szCs w:val="22"/>
        </w:rPr>
        <w:t>[</w:t>
      </w:r>
      <w:r w:rsidR="00884758" w:rsidRPr="00387DAB">
        <w:rPr>
          <w:rFonts w:ascii="Arial" w:hAnsi="Arial" w:cs="Arial"/>
          <w:i/>
          <w:color w:val="70AD47" w:themeColor="accent6"/>
          <w:spacing w:val="-2"/>
          <w:sz w:val="22"/>
          <w:szCs w:val="22"/>
        </w:rPr>
        <w:t>This paragraph should describe how</w:t>
      </w:r>
      <w:r w:rsidR="00884758" w:rsidRPr="00387DAB">
        <w:rPr>
          <w:rFonts w:ascii="Arial" w:hAnsi="Arial" w:cs="Arial"/>
          <w:i/>
          <w:iCs/>
          <w:color w:val="70AD47" w:themeColor="accent6"/>
          <w:sz w:val="22"/>
          <w:szCs w:val="22"/>
        </w:rPr>
        <w:t xml:space="preserve"> the competence requirements (</w:t>
      </w:r>
      <w:r w:rsidR="00D36E98" w:rsidRPr="00387DAB">
        <w:rPr>
          <w:rFonts w:ascii="Arial" w:hAnsi="Arial" w:cs="Arial"/>
          <w:i/>
          <w:iCs/>
          <w:color w:val="70AD47" w:themeColor="accent6"/>
          <w:sz w:val="22"/>
          <w:szCs w:val="22"/>
        </w:rPr>
        <w:t>consisting</w:t>
      </w:r>
      <w:r w:rsidR="00884758" w:rsidRPr="00387DAB">
        <w:rPr>
          <w:rFonts w:ascii="Arial" w:hAnsi="Arial" w:cs="Arial"/>
          <w:i/>
          <w:iCs/>
          <w:color w:val="70AD47" w:themeColor="accent6"/>
          <w:sz w:val="22"/>
          <w:szCs w:val="22"/>
        </w:rPr>
        <w:t xml:space="preserve"> of training, qualification standards and experience) for </w:t>
      </w:r>
      <w:r w:rsidR="00884758" w:rsidRPr="00387DAB">
        <w:rPr>
          <w:rFonts w:ascii="Arial" w:hAnsi="Arial" w:cs="Arial"/>
          <w:b/>
          <w:i/>
          <w:iCs/>
          <w:color w:val="70AD47" w:themeColor="accent6"/>
          <w:sz w:val="22"/>
          <w:szCs w:val="22"/>
        </w:rPr>
        <w:t>all</w:t>
      </w:r>
      <w:r w:rsidR="00884758" w:rsidRPr="00387DAB">
        <w:rPr>
          <w:rFonts w:ascii="Arial" w:hAnsi="Arial" w:cs="Arial"/>
          <w:i/>
          <w:iCs/>
          <w:color w:val="70AD47" w:themeColor="accent6"/>
          <w:sz w:val="22"/>
          <w:szCs w:val="22"/>
        </w:rPr>
        <w:t xml:space="preserve"> personnel conducting Mil CAMO activity, including any Sub-contracted </w:t>
      </w:r>
      <w:r w:rsidR="00493196">
        <w:rPr>
          <w:rFonts w:ascii="Arial" w:hAnsi="Arial" w:cs="Arial"/>
          <w:i/>
          <w:iCs/>
          <w:color w:val="70AD47" w:themeColor="accent6"/>
          <w:sz w:val="22"/>
          <w:szCs w:val="22"/>
        </w:rPr>
        <w:t xml:space="preserve">Part </w:t>
      </w:r>
      <w:r w:rsidR="00493196" w:rsidRPr="00387DAB">
        <w:rPr>
          <w:rFonts w:ascii="Arial" w:hAnsi="Arial" w:cs="Arial"/>
          <w:i/>
          <w:iCs/>
          <w:color w:val="70AD47" w:themeColor="accent6"/>
          <w:sz w:val="22"/>
          <w:szCs w:val="22"/>
        </w:rPr>
        <w:t xml:space="preserve">M </w:t>
      </w:r>
      <w:r w:rsidR="00884758" w:rsidRPr="00387DAB">
        <w:rPr>
          <w:rFonts w:ascii="Arial" w:hAnsi="Arial" w:cs="Arial"/>
          <w:i/>
          <w:iCs/>
          <w:color w:val="70AD47" w:themeColor="accent6"/>
          <w:sz w:val="22"/>
          <w:szCs w:val="22"/>
        </w:rPr>
        <w:t>activity provider, have been derived.</w:t>
      </w:r>
      <w:r>
        <w:rPr>
          <w:rFonts w:ascii="Arial" w:hAnsi="Arial" w:cs="Arial"/>
          <w:color w:val="70AD47" w:themeColor="accent6"/>
          <w:sz w:val="22"/>
          <w:szCs w:val="22"/>
        </w:rPr>
        <w:t>]</w:t>
      </w:r>
      <w:r w:rsidR="00884758" w:rsidRPr="00387DAB">
        <w:rPr>
          <w:rFonts w:ascii="Arial" w:hAnsi="Arial" w:cs="Arial"/>
          <w:i/>
          <w:iCs/>
          <w:color w:val="70AD47" w:themeColor="accent6"/>
          <w:sz w:val="22"/>
          <w:szCs w:val="22"/>
        </w:rPr>
        <w:t xml:space="preserve">  </w:t>
      </w:r>
    </w:p>
    <w:p w14:paraId="18C2B2EA" w14:textId="4E2619FE" w:rsidR="00884758" w:rsidRPr="00371C25" w:rsidRDefault="00371C25" w:rsidP="0023108A">
      <w:pPr>
        <w:spacing w:before="240"/>
        <w:jc w:val="left"/>
        <w:rPr>
          <w:rFonts w:ascii="Arial" w:hAnsi="Arial" w:cs="Arial"/>
          <w:color w:val="70AD47" w:themeColor="accent6"/>
          <w:sz w:val="22"/>
          <w:szCs w:val="22"/>
        </w:rPr>
      </w:pPr>
      <w:r>
        <w:rPr>
          <w:rFonts w:ascii="Arial" w:hAnsi="Arial" w:cs="Arial"/>
          <w:color w:val="70AD47" w:themeColor="accent6"/>
          <w:sz w:val="22"/>
          <w:szCs w:val="22"/>
        </w:rPr>
        <w:t>[</w:t>
      </w:r>
      <w:r w:rsidR="00884758" w:rsidRPr="00387DAB">
        <w:rPr>
          <w:rFonts w:ascii="Arial" w:hAnsi="Arial" w:cs="Arial"/>
          <w:i/>
          <w:iCs/>
          <w:color w:val="70AD47" w:themeColor="accent6"/>
          <w:sz w:val="22"/>
          <w:szCs w:val="22"/>
        </w:rPr>
        <w:t xml:space="preserve">It should include an explanation of how the requirements are reviewed in order to ensure that the requirements react appropriately to any changes to the </w:t>
      </w:r>
      <w:r w:rsidR="00815A00">
        <w:rPr>
          <w:rFonts w:ascii="Arial" w:hAnsi="Arial" w:cs="Arial"/>
          <w:i/>
          <w:iCs/>
          <w:color w:val="70AD47" w:themeColor="accent6"/>
          <w:sz w:val="22"/>
          <w:szCs w:val="22"/>
        </w:rPr>
        <w:t>organization</w:t>
      </w:r>
      <w:r w:rsidR="00884758" w:rsidRPr="00387DAB">
        <w:rPr>
          <w:rFonts w:ascii="Arial" w:hAnsi="Arial" w:cs="Arial"/>
          <w:i/>
          <w:iCs/>
          <w:color w:val="70AD47" w:themeColor="accent6"/>
          <w:sz w:val="22"/>
          <w:szCs w:val="22"/>
        </w:rPr>
        <w:t>(s), its procedures or Air System(s) operated.</w:t>
      </w:r>
      <w:r>
        <w:rPr>
          <w:rFonts w:ascii="Arial" w:hAnsi="Arial" w:cs="Arial"/>
          <w:color w:val="70AD47" w:themeColor="accent6"/>
          <w:sz w:val="22"/>
          <w:szCs w:val="22"/>
        </w:rPr>
        <w:t>]</w:t>
      </w:r>
    </w:p>
    <w:p w14:paraId="6E7F192B" w14:textId="4B7C44BA" w:rsidR="00C1390C" w:rsidRPr="009D3A8F" w:rsidRDefault="009D3A8F" w:rsidP="0023108A">
      <w:pPr>
        <w:spacing w:before="240"/>
        <w:jc w:val="left"/>
        <w:rPr>
          <w:rFonts w:cs="Arial"/>
          <w:color w:val="70AD47" w:themeColor="accent6"/>
          <w:sz w:val="22"/>
          <w:szCs w:val="22"/>
        </w:rPr>
      </w:pPr>
      <w:r>
        <w:rPr>
          <w:rFonts w:ascii="Arial" w:hAnsi="Arial" w:cs="Arial"/>
          <w:color w:val="70AD47" w:themeColor="accent6"/>
          <w:sz w:val="22"/>
          <w:szCs w:val="22"/>
        </w:rPr>
        <w:t>[</w:t>
      </w:r>
      <w:r w:rsidR="00C1390C" w:rsidRPr="00387DAB">
        <w:rPr>
          <w:rFonts w:ascii="Arial" w:hAnsi="Arial" w:cs="Arial"/>
          <w:i/>
          <w:iCs/>
          <w:color w:val="70AD47" w:themeColor="accent6"/>
          <w:sz w:val="22"/>
          <w:szCs w:val="22"/>
        </w:rPr>
        <w:t>Where applicable, this should include ensuring that appropriate training needs have been identified for personnel working in a CAw environment that has CAA oversight.</w:t>
      </w:r>
      <w:r>
        <w:rPr>
          <w:rFonts w:ascii="Arial" w:hAnsi="Arial" w:cs="Arial"/>
          <w:color w:val="70AD47" w:themeColor="accent6"/>
          <w:sz w:val="22"/>
          <w:szCs w:val="22"/>
        </w:rPr>
        <w:t>]</w:t>
      </w:r>
    </w:p>
    <w:p w14:paraId="381A4DE5" w14:textId="77777777" w:rsidR="00C76E36" w:rsidRPr="00445F96" w:rsidRDefault="00C76E36" w:rsidP="0023108A">
      <w:pPr>
        <w:overflowPunct/>
        <w:autoSpaceDE/>
        <w:autoSpaceDN/>
        <w:adjustRightInd/>
        <w:jc w:val="left"/>
        <w:textAlignment w:val="auto"/>
        <w:rPr>
          <w:rFonts w:ascii="Arial" w:hAnsi="Arial" w:cs="Arial"/>
          <w:iCs/>
          <w:sz w:val="22"/>
          <w:szCs w:val="22"/>
        </w:rPr>
      </w:pPr>
    </w:p>
    <w:p w14:paraId="06FAD499" w14:textId="1DFF12C0" w:rsidR="0021213A" w:rsidRPr="00567430" w:rsidRDefault="00D938C3" w:rsidP="0023108A">
      <w:pPr>
        <w:pStyle w:val="Normal1"/>
        <w:tabs>
          <w:tab w:val="left" w:pos="851"/>
        </w:tabs>
      </w:pPr>
      <w:r w:rsidRPr="00567430">
        <w:t>0.5.3</w:t>
      </w:r>
      <w:r w:rsidR="007D0319">
        <w:t xml:space="preserve">  </w:t>
      </w:r>
      <w:r w:rsidR="006361D5">
        <w:t>Training</w:t>
      </w:r>
      <w:r w:rsidR="00884758">
        <w:t>, Qualification and Experience</w:t>
      </w:r>
      <w:r w:rsidR="006361D5">
        <w:t xml:space="preserve"> </w:t>
      </w:r>
      <w:r w:rsidR="004B60AF" w:rsidRPr="00567430">
        <w:t xml:space="preserve">Assessment, </w:t>
      </w:r>
      <w:r w:rsidR="0021213A" w:rsidRPr="00567430">
        <w:t>Review and Record</w:t>
      </w:r>
    </w:p>
    <w:p w14:paraId="12883010" w14:textId="7D68E381" w:rsidR="00387323" w:rsidRPr="00EC3A99" w:rsidRDefault="00387323" w:rsidP="0023108A">
      <w:pPr>
        <w:jc w:val="left"/>
        <w:rPr>
          <w:rFonts w:ascii="Arial" w:hAnsi="Arial" w:cs="Arial"/>
          <w:bCs/>
          <w:sz w:val="22"/>
          <w:szCs w:val="22"/>
        </w:rPr>
      </w:pPr>
    </w:p>
    <w:p w14:paraId="6D7B48D3" w14:textId="45FA6619" w:rsidR="002723D4" w:rsidRPr="009D3A8F" w:rsidRDefault="009D3A8F">
      <w:pPr>
        <w:overflowPunct/>
        <w:autoSpaceDE/>
        <w:autoSpaceDN/>
        <w:adjustRightInd/>
        <w:jc w:val="left"/>
        <w:textAlignment w:val="auto"/>
        <w:rPr>
          <w:iCs/>
        </w:rPr>
      </w:pPr>
      <w:r>
        <w:rPr>
          <w:rFonts w:ascii="Arial" w:hAnsi="Arial" w:cs="Arial"/>
          <w:iCs/>
          <w:color w:val="70AD47" w:themeColor="accent6"/>
          <w:sz w:val="22"/>
          <w:szCs w:val="22"/>
        </w:rPr>
        <w:t>[</w:t>
      </w:r>
      <w:r w:rsidR="00BB0149" w:rsidRPr="00387DAB">
        <w:rPr>
          <w:rFonts w:ascii="Arial" w:hAnsi="Arial" w:cs="Arial"/>
          <w:i/>
          <w:color w:val="70AD47" w:themeColor="accent6"/>
          <w:sz w:val="22"/>
          <w:szCs w:val="22"/>
        </w:rPr>
        <w:t xml:space="preserve">This paragraph should describe how the Mil CAMO records and maintains all competence assessments and authorizations issued for </w:t>
      </w:r>
      <w:r w:rsidR="00ED474B">
        <w:rPr>
          <w:rFonts w:ascii="Arial" w:hAnsi="Arial" w:cs="Arial"/>
          <w:i/>
          <w:color w:val="70AD47" w:themeColor="accent6"/>
          <w:sz w:val="22"/>
          <w:szCs w:val="22"/>
        </w:rPr>
        <w:t xml:space="preserve">Mil </w:t>
      </w:r>
      <w:r w:rsidR="00BB0149" w:rsidRPr="00387DAB">
        <w:rPr>
          <w:rFonts w:ascii="Arial" w:hAnsi="Arial" w:cs="Arial"/>
          <w:i/>
          <w:color w:val="70AD47" w:themeColor="accent6"/>
          <w:sz w:val="22"/>
          <w:szCs w:val="22"/>
        </w:rPr>
        <w:t>CAMO personnel.</w:t>
      </w:r>
      <w:r w:rsidR="008E0181" w:rsidRPr="00387DAB">
        <w:rPr>
          <w:rFonts w:ascii="Arial" w:hAnsi="Arial" w:cs="Arial"/>
          <w:i/>
          <w:color w:val="70AD47" w:themeColor="accent6"/>
          <w:sz w:val="22"/>
          <w:szCs w:val="22"/>
        </w:rPr>
        <w:t xml:space="preserve">  </w:t>
      </w:r>
      <w:r w:rsidR="00BB0149" w:rsidRPr="00387DAB">
        <w:rPr>
          <w:rFonts w:ascii="Arial" w:hAnsi="Arial" w:cs="Arial"/>
          <w:i/>
          <w:color w:val="70AD47" w:themeColor="accent6"/>
          <w:sz w:val="22"/>
          <w:szCs w:val="22"/>
        </w:rPr>
        <w:t>To support regulatory requirement consideration should be given to</w:t>
      </w:r>
      <w:r w:rsidR="00C73B32" w:rsidRPr="00387DAB">
        <w:rPr>
          <w:rFonts w:ascii="Arial" w:hAnsi="Arial" w:cs="Arial"/>
          <w:i/>
          <w:color w:val="70AD47" w:themeColor="accent6"/>
          <w:sz w:val="22"/>
          <w:szCs w:val="22"/>
        </w:rPr>
        <w:t xml:space="preserve"> h</w:t>
      </w:r>
      <w:r w:rsidR="00BB0149" w:rsidRPr="00387DAB">
        <w:rPr>
          <w:rFonts w:ascii="Arial" w:hAnsi="Arial" w:cs="Arial"/>
          <w:i/>
          <w:color w:val="70AD47" w:themeColor="accent6"/>
          <w:sz w:val="22"/>
          <w:szCs w:val="22"/>
        </w:rPr>
        <w:t xml:space="preserve">ow competence assessments and authorizations for Mil CAMO personnel are appropriately managed including where they are recorded and who has responsibility for doing so. </w:t>
      </w:r>
      <w:r w:rsidR="008E0181" w:rsidRPr="00387DAB">
        <w:rPr>
          <w:rFonts w:ascii="Arial" w:hAnsi="Arial" w:cs="Arial"/>
          <w:i/>
          <w:color w:val="70AD47" w:themeColor="accent6"/>
          <w:sz w:val="22"/>
          <w:szCs w:val="22"/>
        </w:rPr>
        <w:t xml:space="preserve"> </w:t>
      </w:r>
      <w:r w:rsidR="00BB0149" w:rsidRPr="00387DAB">
        <w:rPr>
          <w:rFonts w:ascii="Arial" w:hAnsi="Arial" w:cs="Arial"/>
          <w:i/>
          <w:color w:val="70AD47" w:themeColor="accent6"/>
          <w:sz w:val="22"/>
          <w:szCs w:val="22"/>
        </w:rPr>
        <w:t>This may take the form of a matrix or table, as an appendix in Part 5 of the CAME with a link or reference included.</w:t>
      </w:r>
      <w:r>
        <w:rPr>
          <w:rFonts w:ascii="Arial" w:hAnsi="Arial" w:cs="Arial"/>
          <w:iCs/>
          <w:color w:val="70AD47" w:themeColor="accent6"/>
          <w:sz w:val="22"/>
          <w:szCs w:val="22"/>
        </w:rPr>
        <w:t>]</w:t>
      </w:r>
    </w:p>
    <w:p w14:paraId="3BE5DC99" w14:textId="77777777" w:rsidR="00AE65CC" w:rsidRDefault="00AE65CC">
      <w:pPr>
        <w:overflowPunct/>
        <w:autoSpaceDE/>
        <w:autoSpaceDN/>
        <w:adjustRightInd/>
        <w:jc w:val="left"/>
        <w:textAlignment w:val="auto"/>
        <w:rPr>
          <w:rFonts w:ascii="Arial" w:hAnsi="Arial"/>
          <w:b/>
          <w:sz w:val="22"/>
          <w:szCs w:val="24"/>
          <w:lang w:eastAsia="en-GB"/>
        </w:rPr>
      </w:pPr>
    </w:p>
    <w:p w14:paraId="2BF4BA6C" w14:textId="5770C4EC" w:rsidR="00134BE3" w:rsidRDefault="00134BE3" w:rsidP="001B3D5B">
      <w:pPr>
        <w:pStyle w:val="Heading2"/>
        <w:ind w:left="851" w:hanging="851"/>
      </w:pPr>
      <w:bookmarkStart w:id="63" w:name="_Toc82707170"/>
      <w:r w:rsidRPr="00567430">
        <w:t>0.6</w:t>
      </w:r>
      <w:r w:rsidRPr="00567430">
        <w:tab/>
      </w:r>
      <w:r w:rsidR="0014017B">
        <w:t xml:space="preserve">Continuing Airworthiness </w:t>
      </w:r>
      <w:r w:rsidR="00815A00">
        <w:t>Organization</w:t>
      </w:r>
      <w:r w:rsidR="00B2335E">
        <w:t xml:space="preserve"> </w:t>
      </w:r>
      <w:r w:rsidR="002D175B">
        <w:t>L</w:t>
      </w:r>
      <w:r w:rsidR="00B2335E">
        <w:t>ocations</w:t>
      </w:r>
      <w:r w:rsidR="003C26EB">
        <w:t xml:space="preserve"> and Communication</w:t>
      </w:r>
      <w:bookmarkEnd w:id="63"/>
    </w:p>
    <w:p w14:paraId="1C3F656F" w14:textId="472302AE" w:rsidR="00AB4CCC" w:rsidRDefault="00AB4CCC" w:rsidP="00AB4CCC"/>
    <w:p w14:paraId="4B3BFB5E" w14:textId="77777777" w:rsidR="00201019" w:rsidRPr="000B11D9" w:rsidRDefault="00201019" w:rsidP="00201019">
      <w:pPr>
        <w:tabs>
          <w:tab w:val="left" w:pos="-720"/>
          <w:tab w:val="left" w:pos="0"/>
          <w:tab w:val="left" w:pos="709"/>
        </w:tabs>
        <w:suppressAutoHyphens/>
        <w:rPr>
          <w:rFonts w:ascii="Arial" w:hAnsi="Arial" w:cs="Arial"/>
          <w:spacing w:val="-2"/>
          <w:sz w:val="22"/>
          <w:szCs w:val="22"/>
          <w:lang w:val="pt-BR"/>
        </w:rPr>
      </w:pPr>
      <w:r w:rsidRPr="000B11D9">
        <w:rPr>
          <w:rFonts w:ascii="Arial" w:hAnsi="Arial" w:cs="Arial"/>
          <w:b/>
          <w:spacing w:val="-2"/>
          <w:sz w:val="22"/>
          <w:szCs w:val="22"/>
          <w:lang w:val="pt-BR"/>
        </w:rPr>
        <w:t>Reference</w:t>
      </w:r>
      <w:r w:rsidRPr="000B11D9">
        <w:rPr>
          <w:rFonts w:ascii="Arial" w:hAnsi="Arial" w:cs="Arial"/>
          <w:spacing w:val="-2"/>
          <w:sz w:val="22"/>
          <w:szCs w:val="22"/>
          <w:lang w:val="pt-BR"/>
        </w:rPr>
        <w:t>:</w:t>
      </w:r>
    </w:p>
    <w:p w14:paraId="57272F19" w14:textId="77777777" w:rsidR="00201019" w:rsidRPr="000B11D9" w:rsidRDefault="00201019" w:rsidP="00201019">
      <w:pPr>
        <w:tabs>
          <w:tab w:val="left" w:pos="-720"/>
          <w:tab w:val="left" w:pos="0"/>
          <w:tab w:val="left" w:pos="709"/>
        </w:tabs>
        <w:suppressAutoHyphens/>
        <w:rPr>
          <w:rFonts w:ascii="Arial" w:hAnsi="Arial" w:cs="Arial"/>
          <w:spacing w:val="-2"/>
          <w:sz w:val="22"/>
          <w:szCs w:val="22"/>
          <w:lang w:val="pt-BR"/>
        </w:rPr>
      </w:pPr>
    </w:p>
    <w:p w14:paraId="1546A5C8" w14:textId="1400A719" w:rsidR="00201019" w:rsidRPr="000B11D9" w:rsidRDefault="00201019" w:rsidP="00201019">
      <w:pPr>
        <w:tabs>
          <w:tab w:val="left" w:pos="-3686"/>
          <w:tab w:val="left" w:pos="-720"/>
        </w:tabs>
        <w:suppressAutoHyphens/>
        <w:rPr>
          <w:rFonts w:ascii="Arial" w:hAnsi="Arial" w:cs="Arial"/>
          <w:spacing w:val="-2"/>
          <w:sz w:val="22"/>
          <w:szCs w:val="22"/>
          <w:lang w:val="pt-BR"/>
        </w:rPr>
      </w:pPr>
      <w:r w:rsidRPr="000B11D9">
        <w:rPr>
          <w:rFonts w:ascii="Arial" w:hAnsi="Arial" w:cs="Arial"/>
          <w:spacing w:val="-2"/>
          <w:sz w:val="22"/>
          <w:szCs w:val="22"/>
          <w:lang w:val="pt-BR"/>
        </w:rPr>
        <w:t>RA 1016</w:t>
      </w:r>
      <w:r w:rsidR="000E6D97">
        <w:rPr>
          <w:rFonts w:ascii="Arial" w:hAnsi="Arial" w:cs="Arial"/>
          <w:spacing w:val="-2"/>
          <w:sz w:val="22"/>
          <w:szCs w:val="22"/>
          <w:lang w:val="pt-BR"/>
        </w:rPr>
        <w:t xml:space="preserve"> - </w:t>
      </w:r>
      <w:r w:rsidRPr="000B11D9">
        <w:rPr>
          <w:rFonts w:ascii="Arial" w:hAnsi="Arial" w:cs="Arial"/>
          <w:spacing w:val="-2"/>
          <w:sz w:val="22"/>
          <w:szCs w:val="22"/>
          <w:lang w:val="pt-BR"/>
        </w:rPr>
        <w:t>Military Continuing Airworthiness Management</w:t>
      </w:r>
      <w:r w:rsidR="006832D3">
        <w:rPr>
          <w:rFonts w:ascii="Arial" w:hAnsi="Arial" w:cs="Arial"/>
          <w:spacing w:val="-2"/>
          <w:sz w:val="22"/>
          <w:szCs w:val="22"/>
          <w:lang w:val="pt-BR"/>
        </w:rPr>
        <w:t>.</w:t>
      </w:r>
    </w:p>
    <w:p w14:paraId="52529903" w14:textId="79182958" w:rsidR="00201019" w:rsidRPr="000B11D9" w:rsidRDefault="00201019" w:rsidP="00201019">
      <w:pPr>
        <w:tabs>
          <w:tab w:val="left" w:pos="-3686"/>
          <w:tab w:val="left" w:pos="-720"/>
        </w:tabs>
        <w:suppressAutoHyphens/>
        <w:rPr>
          <w:rFonts w:ascii="Arial" w:hAnsi="Arial" w:cs="Arial"/>
          <w:spacing w:val="-2"/>
          <w:sz w:val="22"/>
          <w:szCs w:val="22"/>
          <w:lang w:val="pt-BR"/>
        </w:rPr>
      </w:pPr>
      <w:r w:rsidRPr="000B11D9">
        <w:rPr>
          <w:rFonts w:ascii="Arial" w:hAnsi="Arial" w:cs="Arial"/>
          <w:spacing w:val="-2"/>
          <w:sz w:val="22"/>
          <w:szCs w:val="22"/>
          <w:lang w:val="pt-BR"/>
        </w:rPr>
        <w:t>RA 4943(1)</w:t>
      </w:r>
      <w:r w:rsidR="006832D3">
        <w:rPr>
          <w:rFonts w:ascii="Arial" w:hAnsi="Arial" w:cs="Arial"/>
          <w:spacing w:val="-2"/>
          <w:sz w:val="22"/>
          <w:szCs w:val="22"/>
          <w:lang w:val="pt-BR"/>
        </w:rPr>
        <w:t xml:space="preserve"> -</w:t>
      </w:r>
      <w:r w:rsidRPr="000B11D9">
        <w:rPr>
          <w:rFonts w:ascii="Arial" w:hAnsi="Arial" w:cs="Arial"/>
          <w:spacing w:val="-2"/>
          <w:sz w:val="22"/>
          <w:szCs w:val="22"/>
          <w:lang w:val="pt-BR"/>
        </w:rPr>
        <w:t xml:space="preserve"> Provision of the Continuing Airworthiness Management Exposition</w:t>
      </w:r>
      <w:r w:rsidR="006832D3">
        <w:rPr>
          <w:rFonts w:ascii="Arial" w:hAnsi="Arial" w:cs="Arial"/>
          <w:spacing w:val="-2"/>
          <w:sz w:val="22"/>
          <w:szCs w:val="22"/>
          <w:lang w:val="pt-BR"/>
        </w:rPr>
        <w:t>.</w:t>
      </w:r>
    </w:p>
    <w:p w14:paraId="45C4DA23" w14:textId="77777777" w:rsidR="00201019" w:rsidRDefault="00201019" w:rsidP="00201019">
      <w:pPr>
        <w:tabs>
          <w:tab w:val="left" w:pos="-3686"/>
          <w:tab w:val="left" w:pos="-720"/>
        </w:tabs>
        <w:suppressAutoHyphens/>
        <w:rPr>
          <w:rFonts w:cs="Arial"/>
          <w:spacing w:val="-2"/>
          <w:lang w:val="pt-BR"/>
        </w:rPr>
      </w:pPr>
    </w:p>
    <w:p w14:paraId="2BF14696" w14:textId="04E4EE27" w:rsidR="00201019" w:rsidRPr="000B11D9" w:rsidRDefault="009D3A8F" w:rsidP="00201019">
      <w:pPr>
        <w:rPr>
          <w:rFonts w:ascii="Arial" w:hAnsi="Arial" w:cs="Arial"/>
          <w:color w:val="70AD47" w:themeColor="accent6"/>
          <w:sz w:val="22"/>
          <w:szCs w:val="22"/>
          <w:lang w:val="en-US"/>
        </w:rPr>
      </w:pPr>
      <w:r>
        <w:rPr>
          <w:rFonts w:ascii="Arial" w:hAnsi="Arial" w:cs="Arial"/>
          <w:color w:val="70AD47" w:themeColor="accent6"/>
          <w:sz w:val="22"/>
          <w:szCs w:val="22"/>
          <w:lang w:val="en-US"/>
        </w:rPr>
        <w:t>[</w:t>
      </w:r>
      <w:r w:rsidR="00201019" w:rsidRPr="00161BE1">
        <w:rPr>
          <w:rFonts w:ascii="Arial" w:hAnsi="Arial" w:cs="Arial"/>
          <w:i/>
          <w:iCs/>
          <w:color w:val="70AD47" w:themeColor="accent6"/>
          <w:sz w:val="22"/>
          <w:szCs w:val="22"/>
          <w:lang w:val="en-US"/>
        </w:rPr>
        <w:t>This introductory paragraph should describe the office accommodation of the Mil CAMO that should be co-located with the DDH</w:t>
      </w:r>
      <w:r w:rsidR="000E6D97">
        <w:rPr>
          <w:rFonts w:ascii="Arial" w:hAnsi="Arial" w:cs="Arial"/>
          <w:i/>
          <w:iCs/>
          <w:color w:val="70AD47" w:themeColor="accent6"/>
          <w:sz w:val="22"/>
          <w:szCs w:val="22"/>
          <w:lang w:val="en-US"/>
        </w:rPr>
        <w:t xml:space="preserve"> </w:t>
      </w:r>
      <w:r w:rsidR="00201019" w:rsidRPr="00161BE1">
        <w:rPr>
          <w:rFonts w:ascii="Arial" w:hAnsi="Arial" w:cs="Arial"/>
          <w:i/>
          <w:iCs/>
          <w:color w:val="70AD47" w:themeColor="accent6"/>
          <w:sz w:val="22"/>
          <w:szCs w:val="22"/>
          <w:lang w:val="en-US"/>
        </w:rPr>
        <w:t>/</w:t>
      </w:r>
      <w:r w:rsidR="000E6D97">
        <w:rPr>
          <w:rFonts w:ascii="Arial" w:hAnsi="Arial" w:cs="Arial"/>
          <w:i/>
          <w:iCs/>
          <w:color w:val="70AD47" w:themeColor="accent6"/>
          <w:sz w:val="22"/>
          <w:szCs w:val="22"/>
          <w:lang w:val="en-US"/>
        </w:rPr>
        <w:t xml:space="preserve"> </w:t>
      </w:r>
      <w:r w:rsidR="00201019" w:rsidRPr="00161BE1">
        <w:rPr>
          <w:rFonts w:ascii="Arial" w:hAnsi="Arial" w:cs="Arial"/>
          <w:i/>
          <w:iCs/>
          <w:color w:val="70AD47" w:themeColor="accent6"/>
          <w:sz w:val="22"/>
          <w:szCs w:val="22"/>
          <w:lang w:val="en-US"/>
        </w:rPr>
        <w:t>AM(MF) where possible. If geographically separated, this section should also describe how the Mil CAMO maintains rigorous and unambiguous standards of communication across all stakeholders.</w:t>
      </w:r>
      <w:r>
        <w:rPr>
          <w:rFonts w:ascii="Arial" w:hAnsi="Arial" w:cs="Arial"/>
          <w:color w:val="70AD47" w:themeColor="accent6"/>
          <w:sz w:val="22"/>
          <w:szCs w:val="22"/>
          <w:lang w:val="en-US"/>
        </w:rPr>
        <w:t>]</w:t>
      </w:r>
    </w:p>
    <w:p w14:paraId="622DA21C" w14:textId="77777777" w:rsidR="00201019" w:rsidRPr="000B11D9" w:rsidRDefault="00201019" w:rsidP="00201019">
      <w:pPr>
        <w:rPr>
          <w:rFonts w:ascii="Arial" w:hAnsi="Arial" w:cs="Arial"/>
          <w:iCs/>
          <w:color w:val="70AD47" w:themeColor="accent6"/>
          <w:sz w:val="22"/>
          <w:szCs w:val="22"/>
          <w:lang w:val="en-US"/>
        </w:rPr>
      </w:pPr>
    </w:p>
    <w:p w14:paraId="0BB1002A" w14:textId="5355CABE" w:rsidR="00201019" w:rsidRPr="000B11D9" w:rsidRDefault="009D3A8F" w:rsidP="00201019">
      <w:pPr>
        <w:rPr>
          <w:rFonts w:ascii="Arial" w:hAnsi="Arial" w:cs="Arial"/>
          <w:iCs/>
          <w:sz w:val="22"/>
          <w:szCs w:val="22"/>
        </w:rPr>
      </w:pPr>
      <w:r>
        <w:rPr>
          <w:rFonts w:ascii="Arial" w:hAnsi="Arial" w:cs="Arial"/>
          <w:color w:val="70AD47" w:themeColor="accent6"/>
          <w:sz w:val="22"/>
          <w:szCs w:val="22"/>
          <w:lang w:val="en-US"/>
        </w:rPr>
        <w:t>[</w:t>
      </w:r>
      <w:r w:rsidR="00201019" w:rsidRPr="00161BE1">
        <w:rPr>
          <w:rFonts w:ascii="Arial" w:hAnsi="Arial" w:cs="Arial"/>
          <w:i/>
          <w:iCs/>
          <w:color w:val="70AD47" w:themeColor="accent6"/>
          <w:sz w:val="22"/>
          <w:szCs w:val="22"/>
          <w:lang w:val="en-US"/>
        </w:rPr>
        <w:t xml:space="preserve">Mil CAMO facilities should be appropriate to undertake the full remit of Mil CAMO tasks such that staff can carry out their designated tasks in a manner that contributes to good standards.  Mil CAMO </w:t>
      </w:r>
      <w:r w:rsidR="00201019" w:rsidRPr="00161BE1">
        <w:rPr>
          <w:rFonts w:ascii="Arial" w:hAnsi="Arial" w:cs="Arial"/>
          <w:i/>
          <w:iCs/>
          <w:color w:val="70AD47" w:themeColor="accent6"/>
          <w:sz w:val="22"/>
          <w:szCs w:val="22"/>
          <w:lang w:val="en-US"/>
        </w:rPr>
        <w:lastRenderedPageBreak/>
        <w:t xml:space="preserve">office accommodation should also include an adequate technical library and room for document consultation. </w:t>
      </w:r>
      <w:r w:rsidR="00201019" w:rsidRPr="00161BE1">
        <w:rPr>
          <w:rFonts w:ascii="Arial" w:hAnsi="Arial" w:cs="Arial"/>
          <w:i/>
          <w:color w:val="70AD47" w:themeColor="accent6"/>
          <w:sz w:val="22"/>
          <w:szCs w:val="22"/>
        </w:rPr>
        <w:t>As a minimum, the Mil CAMO should consider:</w:t>
      </w:r>
      <w:r>
        <w:rPr>
          <w:rFonts w:ascii="Arial" w:hAnsi="Arial" w:cs="Arial"/>
          <w:iCs/>
          <w:color w:val="70AD47" w:themeColor="accent6"/>
          <w:sz w:val="22"/>
          <w:szCs w:val="22"/>
        </w:rPr>
        <w:t>]</w:t>
      </w:r>
    </w:p>
    <w:p w14:paraId="206005A1" w14:textId="77777777" w:rsidR="00201019" w:rsidRPr="000B11D9" w:rsidRDefault="00201019" w:rsidP="00201019">
      <w:pPr>
        <w:rPr>
          <w:rFonts w:ascii="Arial" w:hAnsi="Arial" w:cs="Arial"/>
          <w:i/>
          <w:color w:val="70AD47" w:themeColor="accent6"/>
          <w:sz w:val="22"/>
          <w:szCs w:val="22"/>
        </w:rPr>
      </w:pPr>
    </w:p>
    <w:p w14:paraId="1EC4B813" w14:textId="0C26DA27" w:rsidR="00201019" w:rsidRPr="00161BE1" w:rsidRDefault="009D3A8F" w:rsidP="00201019">
      <w:pPr>
        <w:pStyle w:val="ListParagraph"/>
        <w:numPr>
          <w:ilvl w:val="0"/>
          <w:numId w:val="47"/>
        </w:numPr>
        <w:spacing w:after="120"/>
        <w:contextualSpacing/>
        <w:rPr>
          <w:rFonts w:cs="Arial"/>
          <w:bCs/>
          <w:color w:val="70AD47" w:themeColor="accent6"/>
          <w:sz w:val="22"/>
          <w:szCs w:val="22"/>
        </w:rPr>
      </w:pPr>
      <w:r>
        <w:rPr>
          <w:rFonts w:cs="Arial"/>
          <w:bCs/>
          <w:color w:val="70AD47" w:themeColor="accent6"/>
          <w:sz w:val="22"/>
          <w:szCs w:val="22"/>
        </w:rPr>
        <w:t>[</w:t>
      </w:r>
      <w:r w:rsidR="00201019" w:rsidRPr="000B11D9">
        <w:rPr>
          <w:rFonts w:cs="Arial"/>
          <w:bCs/>
          <w:i/>
          <w:iCs/>
          <w:color w:val="70AD47" w:themeColor="accent6"/>
          <w:sz w:val="22"/>
          <w:szCs w:val="22"/>
        </w:rPr>
        <w:t>Specifying the layout of premises [floor plan or general description]. Include a link or reference to heating, lighting and ventilation conditions together with desk, computer and telephone facilities</w:t>
      </w:r>
      <w:r w:rsidR="00201019" w:rsidRPr="000B11D9">
        <w:rPr>
          <w:rFonts w:cs="Arial"/>
          <w:bCs/>
          <w:color w:val="70AD47" w:themeColor="accent6"/>
          <w:sz w:val="22"/>
          <w:szCs w:val="22"/>
        </w:rPr>
        <w:t>.</w:t>
      </w:r>
      <w:r w:rsidRPr="00D3667E">
        <w:rPr>
          <w:rFonts w:cs="Arial"/>
          <w:bCs/>
          <w:color w:val="70AD47" w:themeColor="accent6"/>
          <w:sz w:val="22"/>
          <w:szCs w:val="22"/>
        </w:rPr>
        <w:t>]</w:t>
      </w:r>
    </w:p>
    <w:p w14:paraId="7BD6686C" w14:textId="0F424846" w:rsidR="00201019" w:rsidRPr="00201019" w:rsidRDefault="009D3A8F" w:rsidP="00201019">
      <w:pPr>
        <w:pStyle w:val="Heading2Body"/>
        <w:numPr>
          <w:ilvl w:val="0"/>
          <w:numId w:val="47"/>
        </w:numPr>
        <w:spacing w:after="120"/>
        <w:textAlignment w:val="auto"/>
        <w:rPr>
          <w:rFonts w:cs="Arial"/>
          <w:color w:val="70AD47" w:themeColor="accent6"/>
          <w:szCs w:val="22"/>
        </w:rPr>
      </w:pPr>
      <w:r>
        <w:rPr>
          <w:rFonts w:cs="Arial"/>
          <w:color w:val="70AD47" w:themeColor="accent6"/>
          <w:szCs w:val="22"/>
        </w:rPr>
        <w:t>[</w:t>
      </w:r>
      <w:r w:rsidR="00201019" w:rsidRPr="00D3667E">
        <w:rPr>
          <w:rFonts w:cs="Arial"/>
          <w:i/>
          <w:iCs/>
          <w:color w:val="70AD47" w:themeColor="accent6"/>
          <w:szCs w:val="22"/>
        </w:rPr>
        <w:t>Detailing the office accommodation for: planning, technical records, quality, technical reference area and storage.</w:t>
      </w:r>
      <w:r>
        <w:rPr>
          <w:rFonts w:cs="Arial"/>
          <w:color w:val="70AD47" w:themeColor="accent6"/>
          <w:szCs w:val="22"/>
        </w:rPr>
        <w:t>]</w:t>
      </w:r>
    </w:p>
    <w:p w14:paraId="6B70E7ED" w14:textId="2DE74228" w:rsidR="00201019" w:rsidRPr="00201019" w:rsidRDefault="00D3667E" w:rsidP="00201019">
      <w:pPr>
        <w:pStyle w:val="Heading2Body"/>
        <w:numPr>
          <w:ilvl w:val="0"/>
          <w:numId w:val="47"/>
        </w:numPr>
        <w:spacing w:after="120"/>
        <w:textAlignment w:val="auto"/>
        <w:rPr>
          <w:rFonts w:cs="Arial"/>
          <w:color w:val="70AD47" w:themeColor="accent6"/>
          <w:szCs w:val="22"/>
        </w:rPr>
      </w:pPr>
      <w:r>
        <w:rPr>
          <w:rFonts w:cs="Arial"/>
          <w:color w:val="70AD47" w:themeColor="accent6"/>
          <w:szCs w:val="22"/>
        </w:rPr>
        <w:t>[</w:t>
      </w:r>
      <w:r w:rsidR="00201019" w:rsidRPr="00D3667E">
        <w:rPr>
          <w:rFonts w:cs="Arial"/>
          <w:i/>
          <w:iCs/>
          <w:color w:val="70AD47" w:themeColor="accent6"/>
          <w:szCs w:val="22"/>
        </w:rPr>
        <w:t>Making a definitive statement that the facilities provided meet the Mil CAMO requirements ie the accommodation is appropriate for the purposes of CAw management, planning, quality records and technical staff such that they can carry out their designated tasks in a manner that contributes towards good standards. If facilities are deemed not to be suitable, then relevant mitigation action and proposed corrective actions must be detailed</w:t>
      </w:r>
      <w:r w:rsidR="00201019" w:rsidRPr="00201019">
        <w:rPr>
          <w:rFonts w:cs="Arial"/>
          <w:color w:val="70AD47" w:themeColor="accent6"/>
          <w:szCs w:val="22"/>
        </w:rPr>
        <w:t>.</w:t>
      </w:r>
      <w:r>
        <w:rPr>
          <w:rFonts w:cs="Arial"/>
          <w:color w:val="70AD47" w:themeColor="accent6"/>
          <w:szCs w:val="22"/>
        </w:rPr>
        <w:t>]</w:t>
      </w:r>
    </w:p>
    <w:p w14:paraId="657E5021" w14:textId="550414B9" w:rsidR="00201019" w:rsidRPr="00201019" w:rsidRDefault="00D3667E" w:rsidP="00201019">
      <w:pPr>
        <w:pStyle w:val="Heading2Body"/>
        <w:numPr>
          <w:ilvl w:val="0"/>
          <w:numId w:val="47"/>
        </w:numPr>
        <w:spacing w:after="120"/>
        <w:textAlignment w:val="auto"/>
        <w:rPr>
          <w:rFonts w:cs="Arial"/>
          <w:color w:val="70AD47" w:themeColor="accent6"/>
          <w:szCs w:val="22"/>
        </w:rPr>
      </w:pPr>
      <w:r>
        <w:rPr>
          <w:rFonts w:cs="Arial"/>
          <w:color w:val="70AD47" w:themeColor="accent6"/>
          <w:szCs w:val="22"/>
        </w:rPr>
        <w:t>[</w:t>
      </w:r>
      <w:r w:rsidR="00201019" w:rsidRPr="00D3667E">
        <w:rPr>
          <w:rFonts w:cs="Arial"/>
          <w:i/>
          <w:iCs/>
          <w:color w:val="70AD47" w:themeColor="accent6"/>
          <w:szCs w:val="22"/>
        </w:rPr>
        <w:t>Detailing how individuals highlight deficiencies or defects within the facility(s)</w:t>
      </w:r>
      <w:r w:rsidR="00201019" w:rsidRPr="00201019">
        <w:rPr>
          <w:rFonts w:cs="Arial"/>
          <w:color w:val="70AD47" w:themeColor="accent6"/>
          <w:szCs w:val="22"/>
        </w:rPr>
        <w:t>.</w:t>
      </w:r>
      <w:r>
        <w:rPr>
          <w:rFonts w:cs="Arial"/>
          <w:color w:val="70AD47" w:themeColor="accent6"/>
          <w:szCs w:val="22"/>
        </w:rPr>
        <w:t>]</w:t>
      </w:r>
    </w:p>
    <w:p w14:paraId="39D4E485" w14:textId="2F1127F6" w:rsidR="00201019" w:rsidRPr="00201019" w:rsidRDefault="00D3667E" w:rsidP="00201019">
      <w:pPr>
        <w:pStyle w:val="Heading2Body"/>
        <w:numPr>
          <w:ilvl w:val="0"/>
          <w:numId w:val="47"/>
        </w:numPr>
        <w:spacing w:after="120"/>
        <w:textAlignment w:val="auto"/>
        <w:rPr>
          <w:rFonts w:cs="Arial"/>
          <w:color w:val="70AD47" w:themeColor="accent6"/>
          <w:szCs w:val="22"/>
        </w:rPr>
      </w:pPr>
      <w:r>
        <w:rPr>
          <w:rFonts w:cs="Arial"/>
          <w:color w:val="70AD47" w:themeColor="accent6"/>
          <w:szCs w:val="22"/>
        </w:rPr>
        <w:t>[</w:t>
      </w:r>
      <w:r w:rsidR="00201019" w:rsidRPr="00D3667E">
        <w:rPr>
          <w:rFonts w:cs="Arial"/>
          <w:i/>
          <w:iCs/>
          <w:color w:val="70AD47" w:themeColor="accent6"/>
          <w:szCs w:val="22"/>
        </w:rPr>
        <w:t>The process the Mil CAMO has in place for the continuation of CAw activity should a Business Continuity Plan be invoked and remote working necessary</w:t>
      </w:r>
      <w:r w:rsidR="00201019" w:rsidRPr="00201019">
        <w:rPr>
          <w:rFonts w:cs="Arial"/>
          <w:color w:val="70AD47" w:themeColor="accent6"/>
          <w:szCs w:val="22"/>
        </w:rPr>
        <w:t>.</w:t>
      </w:r>
      <w:r>
        <w:rPr>
          <w:rFonts w:cs="Arial"/>
          <w:color w:val="70AD47" w:themeColor="accent6"/>
          <w:szCs w:val="22"/>
        </w:rPr>
        <w:t>]</w:t>
      </w:r>
    </w:p>
    <w:p w14:paraId="374F96B0" w14:textId="77777777" w:rsidR="00201019" w:rsidRPr="000B11D9" w:rsidRDefault="00201019" w:rsidP="00201019">
      <w:pPr>
        <w:rPr>
          <w:rFonts w:ascii="Arial" w:hAnsi="Arial" w:cs="Arial"/>
          <w:sz w:val="22"/>
          <w:szCs w:val="22"/>
        </w:rPr>
      </w:pPr>
    </w:p>
    <w:p w14:paraId="0354A5A6" w14:textId="5B9C93B3" w:rsidR="00201019" w:rsidRPr="000B11D9" w:rsidRDefault="00D3667E" w:rsidP="00201019">
      <w:pPr>
        <w:rPr>
          <w:rFonts w:ascii="Arial" w:hAnsi="Arial" w:cs="Arial"/>
          <w:iCs/>
          <w:color w:val="70AD47" w:themeColor="accent6"/>
          <w:sz w:val="22"/>
          <w:szCs w:val="22"/>
        </w:rPr>
      </w:pPr>
      <w:r>
        <w:rPr>
          <w:rFonts w:ascii="Arial" w:hAnsi="Arial" w:cs="Arial"/>
          <w:iCs/>
          <w:color w:val="70AD47" w:themeColor="accent6"/>
          <w:sz w:val="22"/>
          <w:szCs w:val="22"/>
        </w:rPr>
        <w:t>[</w:t>
      </w:r>
      <w:r w:rsidR="00201019" w:rsidRPr="00161BE1">
        <w:rPr>
          <w:rFonts w:ascii="Arial" w:hAnsi="Arial" w:cs="Arial"/>
          <w:i/>
          <w:color w:val="70AD47" w:themeColor="accent6"/>
          <w:sz w:val="22"/>
          <w:szCs w:val="22"/>
        </w:rPr>
        <w:t xml:space="preserve">If Mil CAMO activity is conducted at several sites, then details of the facilities available for the completion of Mil CAMO activity at each site must also be included. This includes </w:t>
      </w:r>
      <w:r w:rsidR="00421A8C">
        <w:rPr>
          <w:rFonts w:ascii="Arial" w:hAnsi="Arial" w:cs="Arial"/>
          <w:i/>
          <w:color w:val="70AD47" w:themeColor="accent6"/>
          <w:sz w:val="22"/>
          <w:szCs w:val="22"/>
        </w:rPr>
        <w:t>the Delivery Team (DT)</w:t>
      </w:r>
      <w:r w:rsidR="00201019" w:rsidRPr="00161BE1">
        <w:rPr>
          <w:rFonts w:ascii="Arial" w:hAnsi="Arial" w:cs="Arial"/>
          <w:i/>
          <w:color w:val="70AD47" w:themeColor="accent6"/>
          <w:sz w:val="22"/>
          <w:szCs w:val="22"/>
        </w:rPr>
        <w:t>, squadron, contractor</w:t>
      </w:r>
      <w:r w:rsidR="000E6D97">
        <w:rPr>
          <w:rFonts w:ascii="Arial" w:hAnsi="Arial" w:cs="Arial"/>
          <w:i/>
          <w:color w:val="70AD47" w:themeColor="accent6"/>
          <w:sz w:val="22"/>
          <w:szCs w:val="22"/>
        </w:rPr>
        <w:t xml:space="preserve"> </w:t>
      </w:r>
      <w:r w:rsidR="00201019" w:rsidRPr="00161BE1">
        <w:rPr>
          <w:rFonts w:ascii="Arial" w:hAnsi="Arial" w:cs="Arial"/>
          <w:i/>
          <w:color w:val="70AD47" w:themeColor="accent6"/>
          <w:sz w:val="22"/>
          <w:szCs w:val="22"/>
        </w:rPr>
        <w:t>/</w:t>
      </w:r>
      <w:r w:rsidR="000E6D97">
        <w:rPr>
          <w:rFonts w:ascii="Arial" w:hAnsi="Arial" w:cs="Arial"/>
          <w:i/>
          <w:color w:val="70AD47" w:themeColor="accent6"/>
          <w:sz w:val="22"/>
          <w:szCs w:val="22"/>
        </w:rPr>
        <w:t xml:space="preserve"> </w:t>
      </w:r>
      <w:r w:rsidR="00201019" w:rsidRPr="00161BE1">
        <w:rPr>
          <w:rFonts w:ascii="Arial" w:hAnsi="Arial" w:cs="Arial"/>
          <w:i/>
          <w:color w:val="70AD47" w:themeColor="accent6"/>
          <w:sz w:val="22"/>
          <w:szCs w:val="22"/>
        </w:rPr>
        <w:t>subcontractor sites and office space utilized.</w:t>
      </w:r>
      <w:r>
        <w:rPr>
          <w:rFonts w:ascii="Arial" w:hAnsi="Arial" w:cs="Arial"/>
          <w:iCs/>
          <w:color w:val="70AD47" w:themeColor="accent6"/>
          <w:sz w:val="22"/>
          <w:szCs w:val="22"/>
        </w:rPr>
        <w:t>]</w:t>
      </w:r>
    </w:p>
    <w:p w14:paraId="61637E43" w14:textId="77777777" w:rsidR="00201019" w:rsidRPr="000B11D9" w:rsidRDefault="00201019" w:rsidP="00201019">
      <w:pPr>
        <w:rPr>
          <w:rFonts w:ascii="Arial" w:hAnsi="Arial" w:cs="Arial"/>
          <w:color w:val="70AD47" w:themeColor="accent6"/>
          <w:spacing w:val="-2"/>
          <w:sz w:val="22"/>
          <w:szCs w:val="22"/>
          <w:lang w:val="pt-BR"/>
        </w:rPr>
      </w:pPr>
    </w:p>
    <w:p w14:paraId="40EFA995" w14:textId="69BEE44A" w:rsidR="00201019" w:rsidRPr="000B11D9" w:rsidRDefault="00D3667E" w:rsidP="00201019">
      <w:pPr>
        <w:rPr>
          <w:rFonts w:ascii="Arial" w:hAnsi="Arial" w:cs="Arial"/>
          <w:color w:val="70AD47" w:themeColor="accent6"/>
          <w:sz w:val="22"/>
          <w:szCs w:val="22"/>
          <w:lang w:val="en-US"/>
        </w:rPr>
      </w:pPr>
      <w:r>
        <w:rPr>
          <w:rFonts w:ascii="Arial" w:hAnsi="Arial" w:cs="Arial"/>
          <w:color w:val="70AD47" w:themeColor="accent6"/>
          <w:sz w:val="22"/>
          <w:szCs w:val="22"/>
          <w:lang w:val="en-US"/>
        </w:rPr>
        <w:t>[</w:t>
      </w:r>
      <w:r w:rsidR="00201019" w:rsidRPr="00161BE1">
        <w:rPr>
          <w:rFonts w:ascii="Arial" w:hAnsi="Arial" w:cs="Arial"/>
          <w:i/>
          <w:iCs/>
          <w:color w:val="70AD47" w:themeColor="accent6"/>
          <w:sz w:val="22"/>
          <w:szCs w:val="22"/>
          <w:lang w:val="en-US"/>
        </w:rPr>
        <w:t>As much of Continuing Airworthiness is a function of information management and communication, thought should be given to:</w:t>
      </w:r>
      <w:r>
        <w:rPr>
          <w:rFonts w:ascii="Arial" w:hAnsi="Arial" w:cs="Arial"/>
          <w:color w:val="70AD47" w:themeColor="accent6"/>
          <w:sz w:val="22"/>
          <w:szCs w:val="22"/>
          <w:lang w:val="en-US"/>
        </w:rPr>
        <w:t>]</w:t>
      </w:r>
    </w:p>
    <w:p w14:paraId="4549906C" w14:textId="77777777" w:rsidR="00201019" w:rsidRPr="000B11D9" w:rsidRDefault="00201019" w:rsidP="00201019">
      <w:pPr>
        <w:rPr>
          <w:rFonts w:ascii="Arial" w:hAnsi="Arial" w:cs="Arial"/>
          <w:i/>
          <w:iCs/>
          <w:color w:val="70AD47" w:themeColor="accent6"/>
          <w:sz w:val="22"/>
          <w:szCs w:val="22"/>
          <w:lang w:val="en-US"/>
        </w:rPr>
      </w:pPr>
    </w:p>
    <w:p w14:paraId="32364A2A" w14:textId="356350E8" w:rsidR="00201019" w:rsidRPr="00161BE1" w:rsidRDefault="00D3667E" w:rsidP="00201019">
      <w:pPr>
        <w:numPr>
          <w:ilvl w:val="0"/>
          <w:numId w:val="15"/>
        </w:numPr>
        <w:rPr>
          <w:rFonts w:ascii="Arial" w:hAnsi="Arial" w:cs="Arial"/>
          <w:i/>
          <w:iCs/>
          <w:color w:val="70AD47" w:themeColor="accent6"/>
          <w:sz w:val="22"/>
          <w:szCs w:val="22"/>
          <w:lang w:val="en-US" w:eastAsia="en-GB"/>
        </w:rPr>
      </w:pPr>
      <w:r>
        <w:rPr>
          <w:rFonts w:ascii="Arial" w:hAnsi="Arial" w:cs="Arial"/>
          <w:color w:val="70AD47" w:themeColor="accent6"/>
          <w:sz w:val="22"/>
          <w:szCs w:val="22"/>
          <w:lang w:val="en-US" w:eastAsia="en-GB"/>
        </w:rPr>
        <w:t>[</w:t>
      </w:r>
      <w:r w:rsidR="00201019" w:rsidRPr="00161BE1">
        <w:rPr>
          <w:rFonts w:ascii="Arial" w:hAnsi="Arial" w:cs="Arial"/>
          <w:i/>
          <w:iCs/>
          <w:color w:val="70AD47" w:themeColor="accent6"/>
          <w:sz w:val="22"/>
          <w:szCs w:val="22"/>
          <w:lang w:val="en-US" w:eastAsia="en-GB"/>
        </w:rPr>
        <w:t>Information system access and interoperability at required locations.</w:t>
      </w:r>
      <w:r>
        <w:rPr>
          <w:rFonts w:ascii="Arial" w:hAnsi="Arial" w:cs="Arial"/>
          <w:color w:val="70AD47" w:themeColor="accent6"/>
          <w:sz w:val="22"/>
          <w:szCs w:val="22"/>
          <w:lang w:val="en-US" w:eastAsia="en-GB"/>
        </w:rPr>
        <w:t>]</w:t>
      </w:r>
    </w:p>
    <w:p w14:paraId="67C7F94F" w14:textId="77777777" w:rsidR="00201019" w:rsidRPr="00161BE1" w:rsidRDefault="00201019" w:rsidP="00201019">
      <w:pPr>
        <w:ind w:left="720"/>
        <w:rPr>
          <w:rFonts w:ascii="Arial" w:hAnsi="Arial" w:cs="Arial"/>
          <w:i/>
          <w:iCs/>
          <w:color w:val="70AD47" w:themeColor="accent6"/>
          <w:sz w:val="22"/>
          <w:szCs w:val="22"/>
          <w:lang w:val="en-US" w:eastAsia="en-GB"/>
        </w:rPr>
      </w:pPr>
    </w:p>
    <w:p w14:paraId="7DB4338C" w14:textId="3E239E76" w:rsidR="00201019" w:rsidRPr="00161BE1" w:rsidRDefault="00D3667E" w:rsidP="00201019">
      <w:pPr>
        <w:numPr>
          <w:ilvl w:val="0"/>
          <w:numId w:val="15"/>
        </w:numPr>
        <w:rPr>
          <w:rFonts w:ascii="Arial" w:hAnsi="Arial" w:cs="Arial"/>
          <w:i/>
          <w:iCs/>
          <w:color w:val="70AD47" w:themeColor="accent6"/>
          <w:sz w:val="22"/>
          <w:szCs w:val="22"/>
          <w:lang w:val="en-US" w:eastAsia="en-GB"/>
        </w:rPr>
      </w:pPr>
      <w:r>
        <w:rPr>
          <w:rFonts w:ascii="Arial" w:hAnsi="Arial" w:cs="Arial"/>
          <w:color w:val="70AD47" w:themeColor="accent6"/>
          <w:sz w:val="22"/>
          <w:szCs w:val="22"/>
          <w:lang w:val="en-US" w:eastAsia="en-GB"/>
        </w:rPr>
        <w:t>[</w:t>
      </w:r>
      <w:r w:rsidR="00201019" w:rsidRPr="00161BE1">
        <w:rPr>
          <w:rFonts w:ascii="Arial" w:hAnsi="Arial" w:cs="Arial"/>
          <w:i/>
          <w:iCs/>
          <w:color w:val="70AD47" w:themeColor="accent6"/>
          <w:sz w:val="22"/>
          <w:szCs w:val="22"/>
          <w:lang w:val="en-US" w:eastAsia="en-GB"/>
        </w:rPr>
        <w:t>Available communication channels.</w:t>
      </w:r>
      <w:r>
        <w:rPr>
          <w:rFonts w:ascii="Arial" w:hAnsi="Arial" w:cs="Arial"/>
          <w:color w:val="70AD47" w:themeColor="accent6"/>
          <w:sz w:val="22"/>
          <w:szCs w:val="22"/>
          <w:lang w:val="en-US" w:eastAsia="en-GB"/>
        </w:rPr>
        <w:t>]</w:t>
      </w:r>
    </w:p>
    <w:p w14:paraId="052A78A0" w14:textId="77777777" w:rsidR="00201019" w:rsidRPr="00161BE1" w:rsidRDefault="00201019" w:rsidP="00201019">
      <w:pPr>
        <w:rPr>
          <w:rFonts w:ascii="Arial" w:hAnsi="Arial" w:cs="Arial"/>
          <w:i/>
          <w:iCs/>
          <w:color w:val="70AD47" w:themeColor="accent6"/>
          <w:sz w:val="22"/>
          <w:szCs w:val="22"/>
          <w:lang w:val="en-US"/>
        </w:rPr>
      </w:pPr>
    </w:p>
    <w:p w14:paraId="496241DB" w14:textId="7782E7F6" w:rsidR="00201019" w:rsidRPr="00161BE1" w:rsidRDefault="00D3667E" w:rsidP="00201019">
      <w:pPr>
        <w:numPr>
          <w:ilvl w:val="0"/>
          <w:numId w:val="15"/>
        </w:numPr>
        <w:rPr>
          <w:rFonts w:ascii="Arial" w:hAnsi="Arial" w:cs="Arial"/>
          <w:i/>
          <w:iCs/>
          <w:color w:val="70AD47" w:themeColor="accent6"/>
          <w:sz w:val="22"/>
          <w:szCs w:val="22"/>
          <w:lang w:val="en-US" w:eastAsia="en-GB"/>
        </w:rPr>
      </w:pPr>
      <w:r>
        <w:rPr>
          <w:rFonts w:ascii="Arial" w:hAnsi="Arial" w:cs="Arial"/>
          <w:color w:val="70AD47" w:themeColor="accent6"/>
          <w:sz w:val="22"/>
          <w:szCs w:val="22"/>
          <w:lang w:val="en-US" w:eastAsia="en-GB"/>
        </w:rPr>
        <w:t>[</w:t>
      </w:r>
      <w:r w:rsidR="00201019" w:rsidRPr="00161BE1">
        <w:rPr>
          <w:rFonts w:ascii="Arial" w:hAnsi="Arial" w:cs="Arial"/>
          <w:i/>
          <w:iCs/>
          <w:color w:val="70AD47" w:themeColor="accent6"/>
          <w:sz w:val="22"/>
          <w:szCs w:val="22"/>
          <w:lang w:val="en-US" w:eastAsia="en-GB"/>
        </w:rPr>
        <w:t>Information security and secure transmission.</w:t>
      </w:r>
      <w:r>
        <w:rPr>
          <w:rFonts w:ascii="Arial" w:hAnsi="Arial" w:cs="Arial"/>
          <w:color w:val="70AD47" w:themeColor="accent6"/>
          <w:sz w:val="22"/>
          <w:szCs w:val="22"/>
          <w:lang w:val="en-US" w:eastAsia="en-GB"/>
        </w:rPr>
        <w:t>]</w:t>
      </w:r>
    </w:p>
    <w:p w14:paraId="59853D15" w14:textId="77777777" w:rsidR="00201019" w:rsidRPr="00161BE1" w:rsidRDefault="00201019" w:rsidP="00201019">
      <w:pPr>
        <w:rPr>
          <w:rFonts w:ascii="Arial" w:hAnsi="Arial" w:cs="Arial"/>
          <w:i/>
          <w:iCs/>
          <w:color w:val="70AD47" w:themeColor="accent6"/>
          <w:sz w:val="22"/>
          <w:szCs w:val="22"/>
          <w:lang w:val="en-US"/>
        </w:rPr>
      </w:pPr>
    </w:p>
    <w:p w14:paraId="67853641" w14:textId="7409B310" w:rsidR="00201019" w:rsidRPr="00161BE1" w:rsidRDefault="00D3667E" w:rsidP="00201019">
      <w:pPr>
        <w:numPr>
          <w:ilvl w:val="0"/>
          <w:numId w:val="15"/>
        </w:numPr>
        <w:rPr>
          <w:rFonts w:ascii="Arial" w:hAnsi="Arial" w:cs="Arial"/>
          <w:i/>
          <w:iCs/>
          <w:color w:val="70AD47" w:themeColor="accent6"/>
          <w:sz w:val="22"/>
          <w:szCs w:val="22"/>
          <w:lang w:val="en-US" w:eastAsia="en-GB"/>
        </w:rPr>
      </w:pPr>
      <w:r>
        <w:rPr>
          <w:rFonts w:ascii="Arial" w:hAnsi="Arial" w:cs="Arial"/>
          <w:color w:val="70AD47" w:themeColor="accent6"/>
          <w:sz w:val="22"/>
          <w:szCs w:val="22"/>
          <w:lang w:val="en-US" w:eastAsia="en-GB"/>
        </w:rPr>
        <w:t>[</w:t>
      </w:r>
      <w:r w:rsidR="00201019" w:rsidRPr="00161BE1">
        <w:rPr>
          <w:rFonts w:ascii="Arial" w:hAnsi="Arial" w:cs="Arial"/>
          <w:i/>
          <w:iCs/>
          <w:color w:val="70AD47" w:themeColor="accent6"/>
          <w:sz w:val="22"/>
          <w:szCs w:val="22"/>
          <w:lang w:val="en-US" w:eastAsia="en-GB"/>
        </w:rPr>
        <w:t>Information distribution.</w:t>
      </w:r>
      <w:r>
        <w:rPr>
          <w:rFonts w:ascii="Arial" w:hAnsi="Arial" w:cs="Arial"/>
          <w:color w:val="70AD47" w:themeColor="accent6"/>
          <w:sz w:val="22"/>
          <w:szCs w:val="22"/>
          <w:lang w:val="en-US" w:eastAsia="en-GB"/>
        </w:rPr>
        <w:t>]</w:t>
      </w:r>
    </w:p>
    <w:p w14:paraId="7C7F3D77" w14:textId="77777777" w:rsidR="00201019" w:rsidRPr="00161BE1" w:rsidRDefault="00201019" w:rsidP="00201019">
      <w:pPr>
        <w:rPr>
          <w:rFonts w:ascii="Arial" w:hAnsi="Arial" w:cs="Arial"/>
          <w:i/>
          <w:iCs/>
          <w:color w:val="70AD47" w:themeColor="accent6"/>
          <w:sz w:val="22"/>
          <w:szCs w:val="22"/>
          <w:lang w:val="en-US" w:eastAsia="en-GB"/>
        </w:rPr>
      </w:pPr>
    </w:p>
    <w:p w14:paraId="4AFE6F38" w14:textId="5B3D7CAC" w:rsidR="007A5D00" w:rsidRPr="00567430" w:rsidRDefault="007A5D00" w:rsidP="007A1116">
      <w:pPr>
        <w:pStyle w:val="Heading2Body"/>
        <w:spacing w:after="120"/>
        <w:ind w:left="0"/>
        <w:textAlignment w:val="auto"/>
        <w:rPr>
          <w:rFonts w:cs="Arial"/>
          <w:szCs w:val="22"/>
        </w:rPr>
      </w:pPr>
    </w:p>
    <w:p w14:paraId="2BF4BA79" w14:textId="0CD51B6C" w:rsidR="00134BE3" w:rsidRPr="00567430" w:rsidRDefault="00134BE3" w:rsidP="003C7282">
      <w:pPr>
        <w:pStyle w:val="Heading2"/>
        <w:ind w:left="851" w:hanging="851"/>
      </w:pPr>
      <w:bookmarkStart w:id="64" w:name="_Toc82707171"/>
      <w:r w:rsidRPr="00567430">
        <w:t>0.7</w:t>
      </w:r>
      <w:r w:rsidRPr="00567430">
        <w:tab/>
      </w:r>
      <w:r w:rsidR="00ED474B">
        <w:t xml:space="preserve">Mil </w:t>
      </w:r>
      <w:r w:rsidRPr="00567430">
        <w:t xml:space="preserve">CAMO </w:t>
      </w:r>
      <w:r w:rsidR="00B63AEF">
        <w:t>Governance</w:t>
      </w:r>
      <w:bookmarkEnd w:id="64"/>
    </w:p>
    <w:p w14:paraId="2BF4BA7A" w14:textId="343BB3CA" w:rsidR="00134BE3" w:rsidRPr="00567430" w:rsidRDefault="00134BE3" w:rsidP="00134BE3">
      <w:pPr>
        <w:rPr>
          <w:rFonts w:ascii="Arial" w:hAnsi="Arial"/>
          <w:sz w:val="22"/>
          <w:szCs w:val="22"/>
        </w:rPr>
      </w:pPr>
    </w:p>
    <w:p w14:paraId="581BBAB2" w14:textId="57D7E3B5" w:rsidR="000C7D24" w:rsidRPr="00387DAB" w:rsidRDefault="006975D0" w:rsidP="00134BE3">
      <w:pPr>
        <w:rPr>
          <w:rFonts w:ascii="Arial" w:eastAsiaTheme="minorHAnsi" w:hAnsi="Arial" w:cs="Arial"/>
          <w:i/>
          <w:iCs/>
          <w:color w:val="70AD47" w:themeColor="accent6"/>
          <w:sz w:val="22"/>
          <w:szCs w:val="22"/>
          <w:lang w:eastAsia="en-US"/>
        </w:rPr>
      </w:pPr>
      <w:r>
        <w:rPr>
          <w:rFonts w:ascii="Arial" w:eastAsiaTheme="minorHAnsi" w:hAnsi="Arial" w:cs="Arial"/>
          <w:color w:val="70AD47" w:themeColor="accent6"/>
          <w:sz w:val="22"/>
          <w:szCs w:val="22"/>
          <w:lang w:eastAsia="en-US"/>
        </w:rPr>
        <w:t>[</w:t>
      </w:r>
      <w:r w:rsidR="005B2E9D" w:rsidRPr="00387DAB">
        <w:rPr>
          <w:rFonts w:ascii="Arial" w:eastAsiaTheme="minorHAnsi" w:hAnsi="Arial" w:cs="Arial"/>
          <w:i/>
          <w:iCs/>
          <w:color w:val="70AD47" w:themeColor="accent6"/>
          <w:sz w:val="22"/>
          <w:szCs w:val="22"/>
          <w:lang w:eastAsia="en-US"/>
        </w:rPr>
        <w:t xml:space="preserve">The description of the </w:t>
      </w:r>
      <w:r w:rsidR="00815A00">
        <w:rPr>
          <w:rFonts w:ascii="Arial" w:eastAsiaTheme="minorHAnsi" w:hAnsi="Arial" w:cs="Arial"/>
          <w:i/>
          <w:iCs/>
          <w:color w:val="70AD47" w:themeColor="accent6"/>
          <w:sz w:val="22"/>
          <w:szCs w:val="22"/>
          <w:lang w:eastAsia="en-US"/>
        </w:rPr>
        <w:t>organization</w:t>
      </w:r>
      <w:r w:rsidR="005B2E9D" w:rsidRPr="00387DAB">
        <w:rPr>
          <w:rFonts w:ascii="Arial" w:eastAsiaTheme="minorHAnsi" w:hAnsi="Arial" w:cs="Arial"/>
          <w:i/>
          <w:iCs/>
          <w:color w:val="70AD47" w:themeColor="accent6"/>
          <w:sz w:val="22"/>
          <w:szCs w:val="22"/>
          <w:lang w:eastAsia="en-US"/>
        </w:rPr>
        <w:t xml:space="preserve"> governance is broken down into t</w:t>
      </w:r>
      <w:r w:rsidR="00965902" w:rsidRPr="00387DAB">
        <w:rPr>
          <w:rFonts w:ascii="Arial" w:eastAsiaTheme="minorHAnsi" w:hAnsi="Arial" w:cs="Arial"/>
          <w:i/>
          <w:iCs/>
          <w:color w:val="70AD47" w:themeColor="accent6"/>
          <w:sz w:val="22"/>
          <w:szCs w:val="22"/>
          <w:lang w:eastAsia="en-US"/>
        </w:rPr>
        <w:t>hree</w:t>
      </w:r>
      <w:r w:rsidR="005B2E9D" w:rsidRPr="00387DAB">
        <w:rPr>
          <w:rFonts w:ascii="Arial" w:eastAsiaTheme="minorHAnsi" w:hAnsi="Arial" w:cs="Arial"/>
          <w:i/>
          <w:iCs/>
          <w:color w:val="70AD47" w:themeColor="accent6"/>
          <w:sz w:val="22"/>
          <w:szCs w:val="22"/>
          <w:lang w:eastAsia="en-US"/>
        </w:rPr>
        <w:t xml:space="preserve"> sub paragraphs:</w:t>
      </w:r>
      <w:r>
        <w:rPr>
          <w:rFonts w:ascii="Arial" w:eastAsiaTheme="minorHAnsi" w:hAnsi="Arial" w:cs="Arial"/>
          <w:color w:val="70AD47" w:themeColor="accent6"/>
          <w:sz w:val="22"/>
          <w:szCs w:val="22"/>
          <w:lang w:eastAsia="en-US"/>
        </w:rPr>
        <w:t>]</w:t>
      </w:r>
      <w:r w:rsidR="005B2E9D" w:rsidRPr="00387DAB">
        <w:rPr>
          <w:rFonts w:ascii="Arial" w:eastAsiaTheme="minorHAnsi" w:hAnsi="Arial" w:cs="Arial"/>
          <w:i/>
          <w:iCs/>
          <w:color w:val="70AD47" w:themeColor="accent6"/>
          <w:sz w:val="22"/>
          <w:szCs w:val="22"/>
          <w:lang w:eastAsia="en-US"/>
        </w:rPr>
        <w:t xml:space="preserve"> </w:t>
      </w:r>
    </w:p>
    <w:p w14:paraId="43C44F89" w14:textId="77777777" w:rsidR="000C7D24" w:rsidRPr="00387DAB" w:rsidRDefault="000C7D24" w:rsidP="00134BE3">
      <w:pPr>
        <w:rPr>
          <w:rFonts w:ascii="Arial" w:eastAsiaTheme="minorHAnsi" w:hAnsi="Arial" w:cs="Arial"/>
          <w:i/>
          <w:iCs/>
          <w:color w:val="70AD47" w:themeColor="accent6"/>
          <w:sz w:val="22"/>
          <w:szCs w:val="22"/>
          <w:lang w:eastAsia="en-US"/>
        </w:rPr>
      </w:pPr>
    </w:p>
    <w:p w14:paraId="68731BFF" w14:textId="7EC342B8" w:rsidR="000C7D24" w:rsidRPr="00387DAB" w:rsidRDefault="006975D0" w:rsidP="000C7D24">
      <w:pPr>
        <w:pStyle w:val="ListParagraph"/>
        <w:numPr>
          <w:ilvl w:val="0"/>
          <w:numId w:val="29"/>
        </w:numPr>
        <w:rPr>
          <w:rFonts w:eastAsiaTheme="minorHAnsi" w:cs="Arial"/>
          <w:i/>
          <w:iCs/>
          <w:color w:val="70AD47" w:themeColor="accent6"/>
          <w:sz w:val="22"/>
          <w:szCs w:val="22"/>
          <w:lang w:eastAsia="en-US"/>
        </w:rPr>
      </w:pPr>
      <w:r>
        <w:rPr>
          <w:rFonts w:eastAsiaTheme="minorHAnsi" w:cs="Arial"/>
          <w:color w:val="70AD47" w:themeColor="accent6"/>
          <w:sz w:val="22"/>
          <w:szCs w:val="22"/>
          <w:lang w:eastAsia="en-US"/>
        </w:rPr>
        <w:t>[</w:t>
      </w:r>
      <w:r w:rsidR="00295914">
        <w:rPr>
          <w:rFonts w:eastAsiaTheme="minorHAnsi" w:cs="Arial"/>
          <w:i/>
          <w:iCs/>
          <w:color w:val="70AD47" w:themeColor="accent6"/>
          <w:sz w:val="22"/>
          <w:szCs w:val="22"/>
          <w:lang w:eastAsia="en-US"/>
        </w:rPr>
        <w:t xml:space="preserve">Mil </w:t>
      </w:r>
      <w:r w:rsidR="00965902" w:rsidRPr="00387DAB">
        <w:rPr>
          <w:rFonts w:eastAsiaTheme="minorHAnsi" w:cs="Arial"/>
          <w:i/>
          <w:iCs/>
          <w:color w:val="70AD47" w:themeColor="accent6"/>
          <w:sz w:val="22"/>
          <w:szCs w:val="22"/>
          <w:lang w:eastAsia="en-US"/>
        </w:rPr>
        <w:t xml:space="preserve">CAMO </w:t>
      </w:r>
      <w:r w:rsidR="00091518">
        <w:rPr>
          <w:rFonts w:eastAsiaTheme="minorHAnsi" w:cs="Arial"/>
          <w:i/>
          <w:iCs/>
          <w:color w:val="70AD47" w:themeColor="accent6"/>
          <w:sz w:val="22"/>
          <w:szCs w:val="22"/>
          <w:lang w:eastAsia="en-US"/>
        </w:rPr>
        <w:t>m</w:t>
      </w:r>
      <w:r w:rsidR="00965902" w:rsidRPr="00387DAB">
        <w:rPr>
          <w:rFonts w:eastAsiaTheme="minorHAnsi" w:cs="Arial"/>
          <w:i/>
          <w:iCs/>
          <w:color w:val="70AD47" w:themeColor="accent6"/>
          <w:sz w:val="22"/>
          <w:szCs w:val="22"/>
          <w:lang w:eastAsia="en-US"/>
        </w:rPr>
        <w:t>eetings</w:t>
      </w:r>
      <w:r w:rsidR="00B10698" w:rsidRPr="00387DAB">
        <w:rPr>
          <w:rFonts w:eastAsiaTheme="minorHAnsi" w:cs="Arial"/>
          <w:i/>
          <w:iCs/>
          <w:color w:val="70AD47" w:themeColor="accent6"/>
          <w:sz w:val="22"/>
          <w:szCs w:val="22"/>
          <w:lang w:eastAsia="en-US"/>
        </w:rPr>
        <w:t>.</w:t>
      </w:r>
      <w:r>
        <w:rPr>
          <w:rFonts w:eastAsiaTheme="minorHAnsi" w:cs="Arial"/>
          <w:color w:val="70AD47" w:themeColor="accent6"/>
          <w:sz w:val="22"/>
          <w:szCs w:val="22"/>
          <w:lang w:eastAsia="en-US"/>
        </w:rPr>
        <w:t>]</w:t>
      </w:r>
    </w:p>
    <w:p w14:paraId="3C6187DB" w14:textId="77777777" w:rsidR="00B10698" w:rsidRPr="00387DAB" w:rsidRDefault="00B10698" w:rsidP="00114649">
      <w:pPr>
        <w:pStyle w:val="ListParagraph"/>
        <w:rPr>
          <w:rFonts w:eastAsiaTheme="minorHAnsi" w:cs="Arial"/>
          <w:i/>
          <w:iCs/>
          <w:color w:val="70AD47" w:themeColor="accent6"/>
          <w:sz w:val="22"/>
          <w:szCs w:val="22"/>
          <w:lang w:eastAsia="en-US"/>
        </w:rPr>
      </w:pPr>
    </w:p>
    <w:p w14:paraId="37BC418F" w14:textId="6CF4481A" w:rsidR="000C7D24" w:rsidRPr="00387DAB" w:rsidRDefault="006975D0" w:rsidP="000C7D24">
      <w:pPr>
        <w:pStyle w:val="ListParagraph"/>
        <w:numPr>
          <w:ilvl w:val="0"/>
          <w:numId w:val="29"/>
        </w:numPr>
        <w:rPr>
          <w:rFonts w:eastAsiaTheme="minorHAnsi" w:cs="Arial"/>
          <w:i/>
          <w:iCs/>
          <w:color w:val="70AD47" w:themeColor="accent6"/>
          <w:sz w:val="22"/>
          <w:szCs w:val="22"/>
          <w:lang w:eastAsia="en-US"/>
        </w:rPr>
      </w:pPr>
      <w:r>
        <w:rPr>
          <w:rFonts w:eastAsiaTheme="minorHAnsi" w:cs="Arial"/>
          <w:color w:val="70AD47" w:themeColor="accent6"/>
          <w:sz w:val="22"/>
          <w:szCs w:val="22"/>
          <w:lang w:eastAsia="en-US"/>
        </w:rPr>
        <w:t>[</w:t>
      </w:r>
      <w:r w:rsidR="00295914">
        <w:rPr>
          <w:rFonts w:eastAsiaTheme="minorHAnsi" w:cs="Arial"/>
          <w:i/>
          <w:iCs/>
          <w:color w:val="70AD47" w:themeColor="accent6"/>
          <w:sz w:val="22"/>
          <w:szCs w:val="22"/>
          <w:lang w:eastAsia="en-US"/>
        </w:rPr>
        <w:t xml:space="preserve">Mil </w:t>
      </w:r>
      <w:r w:rsidR="00965902" w:rsidRPr="00387DAB">
        <w:rPr>
          <w:rFonts w:eastAsiaTheme="minorHAnsi" w:cs="Arial"/>
          <w:i/>
          <w:iCs/>
          <w:color w:val="70AD47" w:themeColor="accent6"/>
          <w:sz w:val="22"/>
          <w:szCs w:val="22"/>
          <w:lang w:eastAsia="en-US"/>
        </w:rPr>
        <w:t xml:space="preserve">CAMO </w:t>
      </w:r>
      <w:r w:rsidR="00091518">
        <w:rPr>
          <w:rFonts w:eastAsiaTheme="minorHAnsi" w:cs="Arial"/>
          <w:i/>
          <w:iCs/>
          <w:color w:val="70AD47" w:themeColor="accent6"/>
          <w:sz w:val="22"/>
          <w:szCs w:val="22"/>
          <w:lang w:eastAsia="en-US"/>
        </w:rPr>
        <w:t>p</w:t>
      </w:r>
      <w:r w:rsidR="00965902" w:rsidRPr="00387DAB">
        <w:rPr>
          <w:rFonts w:eastAsiaTheme="minorHAnsi" w:cs="Arial"/>
          <w:i/>
          <w:iCs/>
          <w:color w:val="70AD47" w:themeColor="accent6"/>
          <w:sz w:val="22"/>
          <w:szCs w:val="22"/>
          <w:lang w:eastAsia="en-US"/>
        </w:rPr>
        <w:t xml:space="preserve">erformance </w:t>
      </w:r>
      <w:r w:rsidR="00091518">
        <w:rPr>
          <w:rFonts w:eastAsiaTheme="minorHAnsi" w:cs="Arial"/>
          <w:i/>
          <w:iCs/>
          <w:color w:val="70AD47" w:themeColor="accent6"/>
          <w:sz w:val="22"/>
          <w:szCs w:val="22"/>
          <w:lang w:eastAsia="en-US"/>
        </w:rPr>
        <w:t>m</w:t>
      </w:r>
      <w:r w:rsidR="00965902" w:rsidRPr="00387DAB">
        <w:rPr>
          <w:rFonts w:eastAsiaTheme="minorHAnsi" w:cs="Arial"/>
          <w:i/>
          <w:iCs/>
          <w:color w:val="70AD47" w:themeColor="accent6"/>
          <w:sz w:val="22"/>
          <w:szCs w:val="22"/>
          <w:lang w:eastAsia="en-US"/>
        </w:rPr>
        <w:t>easuremen</w:t>
      </w:r>
      <w:r w:rsidR="000C7D24" w:rsidRPr="00387DAB">
        <w:rPr>
          <w:rFonts w:eastAsiaTheme="minorHAnsi" w:cs="Arial"/>
          <w:i/>
          <w:iCs/>
          <w:color w:val="70AD47" w:themeColor="accent6"/>
          <w:sz w:val="22"/>
          <w:szCs w:val="22"/>
          <w:lang w:eastAsia="en-US"/>
        </w:rPr>
        <w:t>t</w:t>
      </w:r>
      <w:r w:rsidR="00B10698" w:rsidRPr="00387DAB">
        <w:rPr>
          <w:rFonts w:eastAsiaTheme="minorHAnsi" w:cs="Arial"/>
          <w:i/>
          <w:iCs/>
          <w:color w:val="70AD47" w:themeColor="accent6"/>
          <w:sz w:val="22"/>
          <w:szCs w:val="22"/>
          <w:lang w:eastAsia="en-US"/>
        </w:rPr>
        <w:t>.</w:t>
      </w:r>
      <w:r>
        <w:rPr>
          <w:rFonts w:eastAsiaTheme="minorHAnsi" w:cs="Arial"/>
          <w:color w:val="70AD47" w:themeColor="accent6"/>
          <w:sz w:val="22"/>
          <w:szCs w:val="22"/>
          <w:lang w:eastAsia="en-US"/>
        </w:rPr>
        <w:t>]</w:t>
      </w:r>
    </w:p>
    <w:p w14:paraId="2E5C2F2F" w14:textId="77777777" w:rsidR="00B10698" w:rsidRPr="00387DAB" w:rsidRDefault="00B10698" w:rsidP="00114649">
      <w:pPr>
        <w:rPr>
          <w:rFonts w:eastAsiaTheme="minorHAnsi" w:cs="Arial"/>
          <w:i/>
          <w:iCs/>
          <w:color w:val="70AD47" w:themeColor="accent6"/>
          <w:sz w:val="22"/>
          <w:szCs w:val="22"/>
          <w:lang w:eastAsia="en-US"/>
        </w:rPr>
      </w:pPr>
    </w:p>
    <w:p w14:paraId="61065BDB" w14:textId="6055BDB4" w:rsidR="005C2CA5" w:rsidRPr="00387DAB" w:rsidRDefault="006975D0" w:rsidP="00114649">
      <w:pPr>
        <w:pStyle w:val="ListParagraph"/>
        <w:numPr>
          <w:ilvl w:val="0"/>
          <w:numId w:val="29"/>
        </w:numPr>
        <w:rPr>
          <w:rFonts w:eastAsiaTheme="minorHAnsi" w:cs="Arial"/>
          <w:i/>
          <w:iCs/>
          <w:color w:val="70AD47" w:themeColor="accent6"/>
          <w:sz w:val="22"/>
          <w:szCs w:val="22"/>
          <w:lang w:eastAsia="en-US"/>
        </w:rPr>
      </w:pPr>
      <w:r>
        <w:rPr>
          <w:rFonts w:eastAsiaTheme="minorHAnsi" w:cs="Arial"/>
          <w:color w:val="70AD47" w:themeColor="accent6"/>
          <w:sz w:val="22"/>
          <w:szCs w:val="22"/>
          <w:lang w:eastAsia="en-US"/>
        </w:rPr>
        <w:t>[</w:t>
      </w:r>
      <w:r w:rsidR="00295914">
        <w:rPr>
          <w:rFonts w:eastAsiaTheme="minorHAnsi" w:cs="Arial"/>
          <w:i/>
          <w:iCs/>
          <w:color w:val="70AD47" w:themeColor="accent6"/>
          <w:sz w:val="22"/>
          <w:szCs w:val="22"/>
          <w:lang w:eastAsia="en-US"/>
        </w:rPr>
        <w:t xml:space="preserve">Mil </w:t>
      </w:r>
      <w:r w:rsidR="00E2045F" w:rsidRPr="00387DAB">
        <w:rPr>
          <w:rFonts w:eastAsiaTheme="minorHAnsi" w:cs="Arial"/>
          <w:i/>
          <w:iCs/>
          <w:color w:val="70AD47" w:themeColor="accent6"/>
          <w:sz w:val="22"/>
          <w:szCs w:val="22"/>
          <w:lang w:eastAsia="en-US"/>
        </w:rPr>
        <w:t>CAMO interaction with the Air System Safety Case</w:t>
      </w:r>
      <w:r w:rsidR="00B10698" w:rsidRPr="00387DAB">
        <w:rPr>
          <w:rFonts w:eastAsiaTheme="minorHAnsi" w:cs="Arial"/>
          <w:i/>
          <w:iCs/>
          <w:color w:val="70AD47" w:themeColor="accent6"/>
          <w:sz w:val="22"/>
          <w:szCs w:val="22"/>
          <w:lang w:eastAsia="en-US"/>
        </w:rPr>
        <w:t>.</w:t>
      </w:r>
      <w:r>
        <w:rPr>
          <w:rFonts w:eastAsiaTheme="minorHAnsi" w:cs="Arial"/>
          <w:color w:val="70AD47" w:themeColor="accent6"/>
          <w:sz w:val="22"/>
          <w:szCs w:val="22"/>
          <w:lang w:eastAsia="en-US"/>
        </w:rPr>
        <w:t>]</w:t>
      </w:r>
    </w:p>
    <w:p w14:paraId="0EEE6587" w14:textId="6AB99ADF" w:rsidR="005B2E9D" w:rsidRDefault="005B2E9D" w:rsidP="00134BE3">
      <w:pPr>
        <w:rPr>
          <w:rFonts w:ascii="Arial" w:eastAsiaTheme="minorHAnsi" w:hAnsi="Arial" w:cs="Arial"/>
          <w:i/>
          <w:iCs/>
          <w:color w:val="FF0000"/>
          <w:sz w:val="22"/>
          <w:szCs w:val="22"/>
          <w:lang w:eastAsia="en-US"/>
        </w:rPr>
      </w:pPr>
    </w:p>
    <w:p w14:paraId="6D774B01" w14:textId="77777777" w:rsidR="005B2E9D" w:rsidRDefault="005B2E9D" w:rsidP="00134BE3">
      <w:pPr>
        <w:rPr>
          <w:rFonts w:ascii="Arial" w:hAnsi="Arial"/>
          <w:sz w:val="22"/>
          <w:szCs w:val="22"/>
        </w:rPr>
      </w:pPr>
    </w:p>
    <w:p w14:paraId="71C34E12" w14:textId="6F2C9CE6" w:rsidR="00C75BB4" w:rsidRDefault="00C75BB4" w:rsidP="00134BE3">
      <w:pPr>
        <w:rPr>
          <w:rFonts w:ascii="Arial" w:hAnsi="Arial"/>
          <w:sz w:val="22"/>
          <w:szCs w:val="22"/>
        </w:rPr>
      </w:pPr>
      <w:r w:rsidRPr="00CE68F0">
        <w:rPr>
          <w:rFonts w:asciiTheme="minorBidi" w:hAnsiTheme="minorBidi" w:cstheme="minorBidi"/>
          <w:b/>
          <w:bCs/>
          <w:sz w:val="22"/>
          <w:szCs w:val="22"/>
        </w:rPr>
        <w:t>0.7.1</w:t>
      </w:r>
      <w:r w:rsidR="007D0319">
        <w:rPr>
          <w:rFonts w:asciiTheme="minorBidi" w:hAnsiTheme="minorBidi" w:cstheme="minorBidi"/>
          <w:b/>
          <w:bCs/>
          <w:sz w:val="22"/>
          <w:szCs w:val="22"/>
        </w:rPr>
        <w:t xml:space="preserve">  </w:t>
      </w:r>
      <w:r w:rsidR="00295914">
        <w:rPr>
          <w:rFonts w:asciiTheme="minorBidi" w:hAnsiTheme="minorBidi" w:cstheme="minorBidi"/>
          <w:b/>
          <w:bCs/>
          <w:sz w:val="22"/>
          <w:szCs w:val="22"/>
        </w:rPr>
        <w:t xml:space="preserve">Mil </w:t>
      </w:r>
      <w:r w:rsidRPr="00CE68F0">
        <w:rPr>
          <w:rFonts w:asciiTheme="minorBidi" w:hAnsiTheme="minorBidi" w:cstheme="minorBidi"/>
          <w:b/>
          <w:bCs/>
          <w:sz w:val="22"/>
          <w:szCs w:val="22"/>
        </w:rPr>
        <w:t xml:space="preserve">CAMO </w:t>
      </w:r>
      <w:r w:rsidR="005B2E9D" w:rsidRPr="00CE68F0">
        <w:rPr>
          <w:rFonts w:asciiTheme="minorBidi" w:hAnsiTheme="minorBidi" w:cstheme="minorBidi"/>
          <w:b/>
          <w:bCs/>
          <w:sz w:val="22"/>
          <w:szCs w:val="22"/>
        </w:rPr>
        <w:t>Meetings</w:t>
      </w:r>
    </w:p>
    <w:p w14:paraId="2BF4BA7C" w14:textId="1394976B" w:rsidR="00704789" w:rsidRPr="00567430" w:rsidRDefault="00704789" w:rsidP="00134BE3">
      <w:pPr>
        <w:rPr>
          <w:rFonts w:ascii="Arial" w:hAnsi="Arial"/>
          <w:sz w:val="22"/>
          <w:szCs w:val="22"/>
        </w:rPr>
      </w:pPr>
    </w:p>
    <w:p w14:paraId="333AE6E8" w14:textId="25794E74" w:rsidR="00E8313F" w:rsidRPr="006975D0" w:rsidRDefault="006975D0" w:rsidP="0023108A">
      <w:pPr>
        <w:tabs>
          <w:tab w:val="left" w:pos="-720"/>
          <w:tab w:val="left" w:pos="0"/>
        </w:tabs>
        <w:suppressAutoHyphens/>
        <w:jc w:val="left"/>
        <w:rPr>
          <w:rFonts w:ascii="Arial" w:hAnsi="Arial" w:cs="Arial"/>
          <w:iCs/>
          <w:color w:val="70AD47" w:themeColor="accent6"/>
          <w:sz w:val="22"/>
          <w:szCs w:val="22"/>
        </w:rPr>
      </w:pPr>
      <w:r>
        <w:rPr>
          <w:rFonts w:ascii="Arial" w:hAnsi="Arial" w:cs="Arial"/>
          <w:iCs/>
          <w:color w:val="70AD47" w:themeColor="accent6"/>
          <w:sz w:val="22"/>
          <w:szCs w:val="22"/>
        </w:rPr>
        <w:t>[</w:t>
      </w:r>
      <w:r w:rsidR="00E8313F" w:rsidRPr="00387DAB">
        <w:rPr>
          <w:rFonts w:ascii="Arial" w:hAnsi="Arial" w:cs="Arial"/>
          <w:i/>
          <w:color w:val="70AD47" w:themeColor="accent6"/>
          <w:sz w:val="22"/>
          <w:szCs w:val="22"/>
        </w:rPr>
        <w:t xml:space="preserve">This paragraph should describe/outline the various meetings that have been established or are attended by the Mil CAM, or </w:t>
      </w:r>
      <w:r w:rsidR="0040465D">
        <w:rPr>
          <w:rFonts w:ascii="Arial" w:hAnsi="Arial" w:cs="Arial"/>
          <w:i/>
          <w:color w:val="70AD47" w:themeColor="accent6"/>
          <w:sz w:val="22"/>
          <w:szCs w:val="22"/>
        </w:rPr>
        <w:t>their</w:t>
      </w:r>
      <w:r w:rsidR="00E8313F" w:rsidRPr="00387DAB">
        <w:rPr>
          <w:rFonts w:ascii="Arial" w:hAnsi="Arial" w:cs="Arial"/>
          <w:i/>
          <w:color w:val="70AD47" w:themeColor="accent6"/>
          <w:sz w:val="22"/>
          <w:szCs w:val="22"/>
        </w:rPr>
        <w:t xml:space="preserve"> empowered deputy. The frequency and purpose of each meeting should be included, together with the meeting agenda and any specific TORs for these meetings. </w:t>
      </w:r>
      <w:r w:rsidR="00E8313F" w:rsidRPr="00387DAB">
        <w:rPr>
          <w:rFonts w:ascii="Arial" w:hAnsi="Arial" w:cs="Arial"/>
          <w:bCs/>
          <w:i/>
          <w:iCs/>
          <w:color w:val="70AD47" w:themeColor="accent6"/>
          <w:sz w:val="22"/>
          <w:szCs w:val="22"/>
        </w:rPr>
        <w:t xml:space="preserve">This may take the form of a matrix or table, which may be included in </w:t>
      </w:r>
      <w:r w:rsidR="00E8313F" w:rsidRPr="00387DAB">
        <w:rPr>
          <w:rFonts w:ascii="Arial" w:hAnsi="Arial" w:cs="Arial"/>
          <w:i/>
          <w:color w:val="70AD47" w:themeColor="accent6"/>
          <w:sz w:val="22"/>
          <w:szCs w:val="22"/>
        </w:rPr>
        <w:t xml:space="preserve">A3 Landscape using a Section Break or </w:t>
      </w:r>
      <w:r w:rsidR="00E8313F" w:rsidRPr="00387DAB">
        <w:rPr>
          <w:rFonts w:ascii="Arial" w:hAnsi="Arial" w:cs="Arial"/>
          <w:bCs/>
          <w:i/>
          <w:iCs/>
          <w:color w:val="70AD47" w:themeColor="accent6"/>
          <w:sz w:val="22"/>
          <w:szCs w:val="22"/>
        </w:rPr>
        <w:t xml:space="preserve">as an appendix in Part 5 of the CAME, with a link or reference included. </w:t>
      </w:r>
      <w:r w:rsidR="00E8313F" w:rsidRPr="00387DAB">
        <w:rPr>
          <w:rFonts w:ascii="Arial" w:hAnsi="Arial" w:cs="Arial"/>
          <w:i/>
          <w:color w:val="70AD47" w:themeColor="accent6"/>
          <w:sz w:val="22"/>
          <w:szCs w:val="22"/>
        </w:rPr>
        <w:t xml:space="preserve">The output of these meetings should allow the Mil CAM to form a holistic view of the CAw of the Air </w:t>
      </w:r>
      <w:r w:rsidR="00E8313F" w:rsidRPr="00387DAB">
        <w:rPr>
          <w:rFonts w:ascii="Arial" w:hAnsi="Arial" w:cs="Arial"/>
          <w:i/>
          <w:color w:val="70AD47" w:themeColor="accent6"/>
          <w:sz w:val="22"/>
          <w:szCs w:val="22"/>
        </w:rPr>
        <w:lastRenderedPageBreak/>
        <w:t>System(s) and raise, if necessary, any CAw issues for consideration by the DDH</w:t>
      </w:r>
      <w:r w:rsidR="000E6D97">
        <w:rPr>
          <w:rFonts w:ascii="Arial" w:hAnsi="Arial" w:cs="Arial"/>
          <w:i/>
          <w:color w:val="70AD47" w:themeColor="accent6"/>
          <w:sz w:val="22"/>
          <w:szCs w:val="22"/>
        </w:rPr>
        <w:t xml:space="preserve"> </w:t>
      </w:r>
      <w:r w:rsidR="00E8313F" w:rsidRPr="00387DAB">
        <w:rPr>
          <w:rFonts w:ascii="Arial" w:hAnsi="Arial" w:cs="Arial"/>
          <w:i/>
          <w:color w:val="70AD47" w:themeColor="accent6"/>
          <w:sz w:val="22"/>
          <w:szCs w:val="22"/>
        </w:rPr>
        <w:t>/</w:t>
      </w:r>
      <w:r w:rsidR="000E6D97">
        <w:rPr>
          <w:rFonts w:ascii="Arial" w:hAnsi="Arial" w:cs="Arial"/>
          <w:i/>
          <w:color w:val="70AD47" w:themeColor="accent6"/>
          <w:sz w:val="22"/>
          <w:szCs w:val="22"/>
        </w:rPr>
        <w:t xml:space="preserve"> </w:t>
      </w:r>
      <w:r w:rsidR="00E8313F" w:rsidRPr="00387DAB">
        <w:rPr>
          <w:rFonts w:ascii="Arial" w:hAnsi="Arial" w:cs="Arial"/>
          <w:i/>
          <w:color w:val="70AD47" w:themeColor="accent6"/>
          <w:sz w:val="22"/>
          <w:szCs w:val="22"/>
        </w:rPr>
        <w:t xml:space="preserve">AM(MF). </w:t>
      </w:r>
      <w:r w:rsidR="005E11D9" w:rsidRPr="00387DAB">
        <w:rPr>
          <w:rFonts w:ascii="Arial" w:hAnsi="Arial" w:cs="Arial"/>
          <w:i/>
          <w:color w:val="70AD47" w:themeColor="accent6"/>
          <w:sz w:val="22"/>
          <w:szCs w:val="22"/>
        </w:rPr>
        <w:t>For those meetings that are chaired by the Mil</w:t>
      </w:r>
      <w:r w:rsidR="00D36E98" w:rsidRPr="00387DAB">
        <w:rPr>
          <w:rFonts w:ascii="Arial" w:hAnsi="Arial" w:cs="Arial"/>
          <w:i/>
          <w:color w:val="70AD47" w:themeColor="accent6"/>
          <w:sz w:val="22"/>
          <w:szCs w:val="22"/>
        </w:rPr>
        <w:t xml:space="preserve"> </w:t>
      </w:r>
      <w:r w:rsidR="005E11D9" w:rsidRPr="00387DAB">
        <w:rPr>
          <w:rFonts w:ascii="Arial" w:hAnsi="Arial" w:cs="Arial"/>
          <w:i/>
          <w:color w:val="70AD47" w:themeColor="accent6"/>
          <w:sz w:val="22"/>
          <w:szCs w:val="22"/>
        </w:rPr>
        <w:t>CAM</w:t>
      </w:r>
      <w:r w:rsidR="00E8313F" w:rsidRPr="00387DAB">
        <w:rPr>
          <w:rFonts w:ascii="Arial" w:hAnsi="Arial" w:cs="Arial"/>
          <w:i/>
          <w:color w:val="70AD47" w:themeColor="accent6"/>
          <w:sz w:val="22"/>
          <w:szCs w:val="22"/>
        </w:rPr>
        <w:t>, a clear explanation of how each meeting is classified as quorum should be included and procedures to be followed when quorum is not possible.</w:t>
      </w:r>
      <w:r>
        <w:rPr>
          <w:rFonts w:ascii="Arial" w:hAnsi="Arial" w:cs="Arial"/>
          <w:iCs/>
          <w:color w:val="70AD47" w:themeColor="accent6"/>
          <w:sz w:val="22"/>
          <w:szCs w:val="22"/>
        </w:rPr>
        <w:t>]</w:t>
      </w:r>
    </w:p>
    <w:p w14:paraId="7D015C5E" w14:textId="38418BB8" w:rsidR="0028539F" w:rsidRPr="00387DAB" w:rsidRDefault="0028539F" w:rsidP="0023108A">
      <w:pPr>
        <w:jc w:val="left"/>
        <w:rPr>
          <w:rFonts w:ascii="Arial" w:hAnsi="Arial" w:cs="Arial"/>
          <w:color w:val="70AD47" w:themeColor="accent6"/>
          <w:sz w:val="22"/>
          <w:szCs w:val="22"/>
        </w:rPr>
      </w:pPr>
    </w:p>
    <w:p w14:paraId="4599D834" w14:textId="7FF6EEED" w:rsidR="0028539F" w:rsidRPr="006975D0" w:rsidRDefault="006975D0" w:rsidP="0023108A">
      <w:pPr>
        <w:jc w:val="left"/>
        <w:rPr>
          <w:rFonts w:ascii="Arial" w:hAnsi="Arial" w:cs="Arial"/>
          <w:color w:val="70AD47" w:themeColor="accent6"/>
          <w:sz w:val="22"/>
          <w:szCs w:val="22"/>
        </w:rPr>
      </w:pPr>
      <w:r>
        <w:rPr>
          <w:rFonts w:ascii="Arial" w:hAnsi="Arial" w:cs="Arial"/>
          <w:color w:val="70AD47" w:themeColor="accent6"/>
          <w:sz w:val="22"/>
          <w:szCs w:val="22"/>
        </w:rPr>
        <w:t>[</w:t>
      </w:r>
      <w:r w:rsidR="00873A27" w:rsidRPr="00387DAB">
        <w:rPr>
          <w:rFonts w:ascii="Arial" w:hAnsi="Arial" w:cs="Arial"/>
          <w:i/>
          <w:iCs/>
          <w:color w:val="70AD47" w:themeColor="accent6"/>
          <w:sz w:val="22"/>
          <w:szCs w:val="22"/>
        </w:rPr>
        <w:t xml:space="preserve">Example </w:t>
      </w:r>
      <w:r w:rsidR="00A02F90" w:rsidRPr="00387DAB">
        <w:rPr>
          <w:rFonts w:ascii="Arial" w:hAnsi="Arial" w:cs="Arial"/>
          <w:i/>
          <w:iCs/>
          <w:color w:val="70AD47" w:themeColor="accent6"/>
          <w:sz w:val="22"/>
          <w:szCs w:val="22"/>
        </w:rPr>
        <w:t>Mil CAMO meetings table</w:t>
      </w:r>
      <w:r w:rsidR="00444216">
        <w:rPr>
          <w:rFonts w:ascii="Arial" w:hAnsi="Arial" w:cs="Arial"/>
          <w:i/>
          <w:iCs/>
          <w:color w:val="70AD47" w:themeColor="accent6"/>
          <w:sz w:val="22"/>
          <w:szCs w:val="22"/>
        </w:rPr>
        <w:t>:</w:t>
      </w:r>
      <w:r>
        <w:rPr>
          <w:rFonts w:ascii="Arial" w:hAnsi="Arial" w:cs="Arial"/>
          <w:color w:val="70AD47" w:themeColor="accent6"/>
          <w:sz w:val="22"/>
          <w:szCs w:val="22"/>
        </w:rPr>
        <w:t>]</w:t>
      </w:r>
    </w:p>
    <w:p w14:paraId="70680154" w14:textId="00A0A713" w:rsidR="0083517E" w:rsidRPr="00F8673B" w:rsidRDefault="0083517E" w:rsidP="00F20DAB">
      <w:pPr>
        <w:jc w:val="left"/>
        <w:rPr>
          <w:rFonts w:ascii="Arial" w:hAnsi="Arial" w:cs="Arial"/>
          <w:sz w:val="22"/>
          <w:szCs w:val="22"/>
        </w:rPr>
      </w:pPr>
    </w:p>
    <w:tbl>
      <w:tblPr>
        <w:tblStyle w:val="TableGrid5"/>
        <w:tblW w:w="10343" w:type="dxa"/>
        <w:jc w:val="center"/>
        <w:tblLook w:val="04A0" w:firstRow="1" w:lastRow="0" w:firstColumn="1" w:lastColumn="0" w:noHBand="0" w:noVBand="1"/>
      </w:tblPr>
      <w:tblGrid>
        <w:gridCol w:w="1171"/>
        <w:gridCol w:w="2683"/>
        <w:gridCol w:w="2822"/>
        <w:gridCol w:w="3667"/>
      </w:tblGrid>
      <w:tr w:rsidR="00964C56" w:rsidRPr="00387DAB" w14:paraId="27233E88" w14:textId="77777777" w:rsidTr="006662A2">
        <w:trPr>
          <w:trHeight w:val="613"/>
          <w:jc w:val="center"/>
        </w:trPr>
        <w:tc>
          <w:tcPr>
            <w:tcW w:w="1128"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hideMark/>
          </w:tcPr>
          <w:p w14:paraId="2A8B4F36" w14:textId="2E2C7B52" w:rsidR="00964C56" w:rsidRPr="009D151F" w:rsidRDefault="009D151F" w:rsidP="00964C56">
            <w:pPr>
              <w:jc w:val="center"/>
              <w:rPr>
                <w:rFonts w:ascii="Arial" w:hAnsi="Arial" w:cs="Arial"/>
                <w:b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Meeting</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shd w:val="clear" w:color="auto" w:fill="D9D9D9"/>
          </w:tcPr>
          <w:p w14:paraId="3D6A8F67" w14:textId="08FAD3F8" w:rsidR="00964C56" w:rsidRPr="00387DAB" w:rsidRDefault="00964C56" w:rsidP="00964C56">
            <w:pPr>
              <w:jc w:val="center"/>
              <w:rPr>
                <w:rFonts w:ascii="Arial" w:hAnsi="Arial" w:cs="Arial"/>
                <w:b/>
                <w:color w:val="70AD47" w:themeColor="accent6"/>
              </w:rPr>
            </w:pP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3AFAD276" w14:textId="31684A65" w:rsidR="00964C56" w:rsidRPr="00387DAB" w:rsidRDefault="00964C56" w:rsidP="00964C56">
            <w:pPr>
              <w:jc w:val="center"/>
              <w:rPr>
                <w:rFonts w:ascii="Arial" w:hAnsi="Arial" w:cs="Arial"/>
                <w:b/>
                <w:color w:val="70AD47" w:themeColor="accent6"/>
              </w:rPr>
            </w:pPr>
          </w:p>
        </w:tc>
        <w:tc>
          <w:tcPr>
            <w:tcW w:w="3685" w:type="dxa"/>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4368D0E8" w14:textId="19E14E20" w:rsidR="00964C56" w:rsidRPr="00387DAB" w:rsidRDefault="00964C56" w:rsidP="00964C56">
            <w:pPr>
              <w:jc w:val="center"/>
              <w:rPr>
                <w:rFonts w:ascii="Arial" w:hAnsi="Arial" w:cs="Arial"/>
                <w:b/>
                <w:color w:val="70AD47" w:themeColor="accent6"/>
                <w:highlight w:val="yellow"/>
              </w:rPr>
            </w:pPr>
          </w:p>
        </w:tc>
      </w:tr>
      <w:tr w:rsidR="00964C56" w:rsidRPr="00387DAB" w14:paraId="1659A838"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22B09D" w14:textId="0A204894" w:rsidR="00964C56" w:rsidRPr="009D151F" w:rsidRDefault="009D151F" w:rsidP="006E6D06">
            <w:pPr>
              <w:jc w:val="left"/>
              <w:rPr>
                <w:rFonts w:ascii="Arial" w:hAnsi="Arial" w:cs="Arial"/>
                <w:b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Purpose</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63DE3C44" w14:textId="79FDA7AA" w:rsidR="00964C56" w:rsidRPr="00387DAB" w:rsidRDefault="00964C56" w:rsidP="00964C56">
            <w:pPr>
              <w:jc w:val="left"/>
              <w:rPr>
                <w:rFonts w:ascii="Arial" w:hAnsi="Arial" w:cs="Arial"/>
                <w:color w:val="70AD47" w:themeColor="accent6"/>
                <w:highlight w:val="yellow"/>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BAF69C" w14:textId="0BC75B13" w:rsidR="00964C56" w:rsidRPr="00387DAB" w:rsidRDefault="00964C56" w:rsidP="00964C56">
            <w:pPr>
              <w:jc w:val="left"/>
              <w:rPr>
                <w:rFonts w:ascii="Arial" w:hAnsi="Arial" w:cs="Arial"/>
                <w:color w:val="70AD47" w:themeColor="accent6"/>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93ACD2" w14:textId="19A28B51" w:rsidR="00964C56" w:rsidRPr="00387DAB" w:rsidRDefault="00964C56" w:rsidP="00964C56">
            <w:pPr>
              <w:jc w:val="left"/>
              <w:rPr>
                <w:rFonts w:ascii="Arial" w:hAnsi="Arial" w:cs="Arial"/>
                <w:color w:val="70AD47" w:themeColor="accent6"/>
              </w:rPr>
            </w:pPr>
          </w:p>
        </w:tc>
      </w:tr>
      <w:tr w:rsidR="00964C56" w:rsidRPr="00387DAB" w14:paraId="6E342B4F"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971B1A" w14:textId="759473F0" w:rsidR="00964C56" w:rsidRPr="009D151F" w:rsidRDefault="009D151F" w:rsidP="006E6D06">
            <w:pPr>
              <w:jc w:val="left"/>
              <w:rPr>
                <w:rFonts w:ascii="Arial" w:hAnsi="Arial" w:cs="Arial"/>
                <w:b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Frequency</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5B5483A5" w14:textId="304986DE" w:rsidR="00964C56" w:rsidRPr="00387DAB" w:rsidRDefault="00964C56" w:rsidP="004B37B6">
            <w:pPr>
              <w:rPr>
                <w:rFonts w:ascii="Arial" w:hAnsi="Arial" w:cs="Arial"/>
                <w:color w:val="70AD47" w:themeColor="accent6"/>
                <w:highlight w:val="yellow"/>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44B2DED" w14:textId="5124FF40" w:rsidR="00964C56" w:rsidRPr="00387DAB" w:rsidRDefault="00964C56" w:rsidP="00964C56">
            <w:pPr>
              <w:jc w:val="center"/>
              <w:rPr>
                <w:rFonts w:ascii="Arial" w:hAnsi="Arial" w:cs="Arial"/>
                <w:color w:val="70AD47" w:themeColor="accent6"/>
                <w:highlight w:val="yellow"/>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2DC6E5" w14:textId="131614B4" w:rsidR="00964C56" w:rsidRPr="00387DAB" w:rsidRDefault="00964C56" w:rsidP="00964C56">
            <w:pPr>
              <w:jc w:val="center"/>
              <w:rPr>
                <w:rFonts w:ascii="Arial" w:hAnsi="Arial" w:cs="Arial"/>
                <w:color w:val="70AD47" w:themeColor="accent6"/>
                <w:highlight w:val="yellow"/>
              </w:rPr>
            </w:pPr>
          </w:p>
        </w:tc>
      </w:tr>
      <w:tr w:rsidR="00964C56" w:rsidRPr="00387DAB" w14:paraId="0170CE75"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6E7A05" w14:textId="5B30BD6A"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Terms of Reference</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434C09A0" w14:textId="310E22EE" w:rsidR="00964C56" w:rsidRPr="00387DAB" w:rsidRDefault="00964C56" w:rsidP="00964C56">
            <w:pPr>
              <w:jc w:val="center"/>
              <w:rPr>
                <w:rFonts w:ascii="Arial" w:hAnsi="Arial" w:cs="Arial"/>
                <w:color w:val="70AD47" w:themeColor="accent6"/>
                <w:highlight w:val="yellow"/>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C9100C" w14:textId="77777777" w:rsidR="00964C56" w:rsidRPr="00387DAB" w:rsidRDefault="00964C56" w:rsidP="00964C56">
            <w:pPr>
              <w:jc w:val="center"/>
              <w:rPr>
                <w:rFonts w:ascii="Arial" w:hAnsi="Arial" w:cs="Arial"/>
                <w:color w:val="70AD47" w:themeColor="accent6"/>
                <w:highlight w:val="yellow"/>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7966FD" w14:textId="0FC7CCCA" w:rsidR="00964C56" w:rsidRPr="00387DAB" w:rsidRDefault="00964C56" w:rsidP="00964C56">
            <w:pPr>
              <w:jc w:val="center"/>
              <w:rPr>
                <w:rFonts w:ascii="Arial" w:hAnsi="Arial" w:cs="Arial"/>
                <w:color w:val="70AD47" w:themeColor="accent6"/>
              </w:rPr>
            </w:pPr>
          </w:p>
        </w:tc>
      </w:tr>
      <w:tr w:rsidR="00964C56" w:rsidRPr="00387DAB" w14:paraId="53D8ED24" w14:textId="77777777" w:rsidTr="006662A2">
        <w:trPr>
          <w:trHeight w:val="371"/>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AD0A1C" w14:textId="77DF75D4"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Chair</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0C69C970" w14:textId="43524B2A" w:rsidR="00964C56" w:rsidRPr="00387DAB" w:rsidRDefault="00964C56" w:rsidP="00964C56">
            <w:pPr>
              <w:jc w:val="center"/>
              <w:rPr>
                <w:rFonts w:ascii="Arial" w:hAnsi="Arial" w:cs="Arial"/>
                <w:color w:val="70AD47" w:themeColor="accent6"/>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16196E4" w14:textId="7D58661C" w:rsidR="00964C56" w:rsidRPr="00387DAB" w:rsidRDefault="00964C56" w:rsidP="00964C56">
            <w:pPr>
              <w:jc w:val="center"/>
              <w:rPr>
                <w:rFonts w:ascii="Arial" w:hAnsi="Arial" w:cs="Arial"/>
                <w:color w:val="70AD47" w:themeColor="accent6"/>
                <w:highlight w:val="yellow"/>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E6946D" w14:textId="065EC92D" w:rsidR="00964C56" w:rsidRPr="00387DAB" w:rsidRDefault="00964C56" w:rsidP="00964C56">
            <w:pPr>
              <w:jc w:val="center"/>
              <w:rPr>
                <w:rFonts w:ascii="Arial" w:hAnsi="Arial" w:cs="Arial"/>
                <w:color w:val="70AD47" w:themeColor="accent6"/>
              </w:rPr>
            </w:pPr>
          </w:p>
        </w:tc>
      </w:tr>
      <w:tr w:rsidR="00964C56" w:rsidRPr="00387DAB" w14:paraId="34B6F821"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40E6C39" w14:textId="52B83C8D"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Attendees</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47DF2BC1" w14:textId="05731A84" w:rsidR="00964C56" w:rsidRPr="00387DAB" w:rsidRDefault="00964C56" w:rsidP="00964C56">
            <w:pPr>
              <w:jc w:val="center"/>
              <w:rPr>
                <w:rFonts w:ascii="Arial" w:hAnsi="Arial" w:cs="Arial"/>
                <w:color w:val="70AD47" w:themeColor="accent6"/>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8D9F8C" w14:textId="2826F26A" w:rsidR="00964C56" w:rsidRPr="00387DAB" w:rsidRDefault="00964C56" w:rsidP="00BA61AA">
            <w:pPr>
              <w:jc w:val="left"/>
              <w:rPr>
                <w:rFonts w:ascii="Arial" w:hAnsi="Arial" w:cs="Arial"/>
                <w:color w:val="70AD47" w:themeColor="accent6"/>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2EC135" w14:textId="471A6200" w:rsidR="00964C56" w:rsidRPr="00387DAB" w:rsidRDefault="00964C56" w:rsidP="00964C56">
            <w:pPr>
              <w:jc w:val="center"/>
              <w:rPr>
                <w:rFonts w:ascii="Arial" w:hAnsi="Arial" w:cs="Arial"/>
                <w:color w:val="70AD47" w:themeColor="accent6"/>
              </w:rPr>
            </w:pPr>
          </w:p>
        </w:tc>
      </w:tr>
      <w:tr w:rsidR="00964C56" w:rsidRPr="00387DAB" w14:paraId="29F6C12E"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59D6CA" w14:textId="00F7D4DA"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Minutes</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5EEBF95A" w14:textId="0D6A36E6" w:rsidR="00964C56" w:rsidRPr="00387DAB" w:rsidRDefault="00964C56" w:rsidP="00B51874">
            <w:pPr>
              <w:jc w:val="center"/>
              <w:rPr>
                <w:rFonts w:ascii="Arial" w:hAnsi="Arial" w:cs="Arial"/>
                <w:color w:val="70AD47" w:themeColor="accent6"/>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8F3892" w14:textId="77777777" w:rsidR="00964C56" w:rsidRPr="00387DAB" w:rsidRDefault="00964C56" w:rsidP="00964C56">
            <w:pPr>
              <w:jc w:val="center"/>
              <w:rPr>
                <w:rFonts w:ascii="Arial" w:hAnsi="Arial" w:cs="Arial"/>
                <w:color w:val="70AD47" w:themeColor="accent6"/>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CBFED13" w14:textId="77777777" w:rsidR="00964C56" w:rsidRPr="00387DAB" w:rsidRDefault="00964C56" w:rsidP="00964C56">
            <w:pPr>
              <w:jc w:val="center"/>
              <w:rPr>
                <w:rFonts w:ascii="Arial" w:hAnsi="Arial" w:cs="Arial"/>
                <w:color w:val="70AD47" w:themeColor="accent6"/>
              </w:rPr>
            </w:pPr>
          </w:p>
        </w:tc>
      </w:tr>
      <w:tr w:rsidR="00964C56" w:rsidRPr="00387DAB" w14:paraId="4D4A220A"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5DBBED" w14:textId="3EAD6AB0"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Feeds From</w:t>
            </w:r>
            <w:r>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78FF7878" w14:textId="7367F16D" w:rsidR="00964C56" w:rsidRPr="00387DAB" w:rsidRDefault="00964C56" w:rsidP="00964C56">
            <w:pPr>
              <w:jc w:val="center"/>
              <w:rPr>
                <w:rFonts w:ascii="Arial" w:hAnsi="Arial" w:cs="Arial"/>
                <w:color w:val="70AD47" w:themeColor="accent6"/>
                <w:highlight w:val="yellow"/>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BD79B8" w14:textId="360EDE03" w:rsidR="00964C56" w:rsidRPr="00387DAB" w:rsidRDefault="00964C56" w:rsidP="00964C56">
            <w:pPr>
              <w:jc w:val="center"/>
              <w:rPr>
                <w:rFonts w:ascii="Arial" w:hAnsi="Arial" w:cs="Arial"/>
                <w:color w:val="70AD47" w:themeColor="accent6"/>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F377DD" w14:textId="3EC8BD31" w:rsidR="00964C56" w:rsidRPr="00387DAB" w:rsidRDefault="00964C56" w:rsidP="00964C56">
            <w:pPr>
              <w:jc w:val="center"/>
              <w:rPr>
                <w:rFonts w:ascii="Arial" w:hAnsi="Arial" w:cs="Arial"/>
                <w:color w:val="70AD47" w:themeColor="accent6"/>
                <w:highlight w:val="yellow"/>
              </w:rPr>
            </w:pPr>
          </w:p>
        </w:tc>
      </w:tr>
      <w:tr w:rsidR="00964C56" w:rsidRPr="00387DAB" w14:paraId="6CD73C90" w14:textId="77777777" w:rsidTr="006662A2">
        <w:trPr>
          <w:trHeight w:val="397"/>
          <w:jc w:val="center"/>
        </w:trPr>
        <w:tc>
          <w:tcPr>
            <w:tcW w:w="11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08C1C9" w14:textId="1DE2C452" w:rsidR="00964C56" w:rsidRPr="00387DAB" w:rsidRDefault="009D151F" w:rsidP="006E6D06">
            <w:pPr>
              <w:jc w:val="left"/>
              <w:rPr>
                <w:rFonts w:ascii="Arial" w:hAnsi="Arial" w:cs="Arial"/>
                <w:bCs/>
                <w:i/>
                <w:iCs/>
                <w:color w:val="70AD47" w:themeColor="accent6"/>
              </w:rPr>
            </w:pPr>
            <w:r>
              <w:rPr>
                <w:rFonts w:ascii="Arial" w:hAnsi="Arial" w:cs="Arial"/>
                <w:bCs/>
                <w:color w:val="70AD47" w:themeColor="accent6"/>
              </w:rPr>
              <w:t>[</w:t>
            </w:r>
            <w:r w:rsidR="00964C56" w:rsidRPr="00387DAB">
              <w:rPr>
                <w:rFonts w:ascii="Arial" w:hAnsi="Arial" w:cs="Arial"/>
                <w:bCs/>
                <w:i/>
                <w:iCs/>
                <w:color w:val="70AD47" w:themeColor="accent6"/>
              </w:rPr>
              <w:t>Feeds</w:t>
            </w:r>
          </w:p>
          <w:p w14:paraId="5AFF01ED" w14:textId="3C46A6F9" w:rsidR="00964C56" w:rsidRPr="00387DAB" w:rsidRDefault="00964C56" w:rsidP="006E6D06">
            <w:pPr>
              <w:jc w:val="left"/>
              <w:rPr>
                <w:rFonts w:ascii="Arial" w:hAnsi="Arial" w:cs="Arial"/>
                <w:bCs/>
                <w:i/>
                <w:iCs/>
                <w:color w:val="70AD47" w:themeColor="accent6"/>
              </w:rPr>
            </w:pPr>
            <w:r w:rsidRPr="00387DAB">
              <w:rPr>
                <w:rFonts w:ascii="Arial" w:hAnsi="Arial" w:cs="Arial"/>
                <w:bCs/>
                <w:i/>
                <w:iCs/>
                <w:color w:val="70AD47" w:themeColor="accent6"/>
              </w:rPr>
              <w:t>Into</w:t>
            </w:r>
            <w:r w:rsidR="009D151F">
              <w:rPr>
                <w:rFonts w:ascii="Arial" w:hAnsi="Arial" w:cs="Arial"/>
                <w:bCs/>
                <w:color w:val="70AD47" w:themeColor="accent6"/>
              </w:rPr>
              <w:t>]</w:t>
            </w:r>
          </w:p>
        </w:tc>
        <w:tc>
          <w:tcPr>
            <w:tcW w:w="2695" w:type="dxa"/>
            <w:tcBorders>
              <w:top w:val="single" w:sz="4" w:space="0" w:color="auto"/>
              <w:left w:val="single" w:sz="4" w:space="0" w:color="auto"/>
              <w:bottom w:val="single" w:sz="4" w:space="0" w:color="auto"/>
              <w:right w:val="single" w:sz="4" w:space="0" w:color="auto"/>
            </w:tcBorders>
          </w:tcPr>
          <w:p w14:paraId="03F9CD00" w14:textId="6D386602" w:rsidR="00964C56" w:rsidRPr="00387DAB" w:rsidRDefault="00964C56" w:rsidP="00964C56">
            <w:pPr>
              <w:jc w:val="center"/>
              <w:rPr>
                <w:rFonts w:ascii="Arial" w:hAnsi="Arial" w:cs="Arial"/>
                <w:color w:val="70AD47" w:themeColor="accent6"/>
                <w:highlight w:val="yellow"/>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4532F6" w14:textId="78DDBA13" w:rsidR="00964C56" w:rsidRPr="00387DAB" w:rsidRDefault="00964C56" w:rsidP="00BA61AA">
            <w:pPr>
              <w:jc w:val="center"/>
              <w:rPr>
                <w:rFonts w:ascii="Arial" w:hAnsi="Arial" w:cs="Arial"/>
                <w:color w:val="70AD47" w:themeColor="accent6"/>
              </w:rPr>
            </w:pPr>
          </w:p>
        </w:tc>
        <w:tc>
          <w:tcPr>
            <w:tcW w:w="36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C0E327" w14:textId="75A5E8B7" w:rsidR="00964C56" w:rsidRPr="00387DAB" w:rsidRDefault="00964C56" w:rsidP="00964C56">
            <w:pPr>
              <w:jc w:val="center"/>
              <w:rPr>
                <w:rFonts w:ascii="Arial" w:hAnsi="Arial" w:cs="Arial"/>
                <w:color w:val="70AD47" w:themeColor="accent6"/>
                <w:highlight w:val="yellow"/>
              </w:rPr>
            </w:pPr>
          </w:p>
        </w:tc>
      </w:tr>
    </w:tbl>
    <w:p w14:paraId="2A03A43E" w14:textId="77777777" w:rsidR="003C7282" w:rsidRDefault="003C7282" w:rsidP="00F20DAB">
      <w:pPr>
        <w:jc w:val="left"/>
        <w:rPr>
          <w:rFonts w:ascii="Arial" w:hAnsi="Arial" w:cs="Arial"/>
          <w:b/>
          <w:sz w:val="22"/>
          <w:szCs w:val="22"/>
        </w:rPr>
        <w:sectPr w:rsidR="003C7282" w:rsidSect="000B11D9">
          <w:pgSz w:w="11909" w:h="16834"/>
          <w:pgMar w:top="993" w:right="1134" w:bottom="1560" w:left="1134" w:header="646" w:footer="505" w:gutter="0"/>
          <w:paperSrc w:first="15" w:other="15"/>
          <w:cols w:space="720"/>
          <w:noEndnote/>
          <w:docGrid w:linePitch="272"/>
        </w:sectPr>
      </w:pPr>
    </w:p>
    <w:p w14:paraId="24911B1A" w14:textId="1D8C2508" w:rsidR="00823A72" w:rsidRDefault="00823A72" w:rsidP="003C7282">
      <w:pPr>
        <w:tabs>
          <w:tab w:val="left" w:pos="851"/>
        </w:tabs>
        <w:jc w:val="left"/>
        <w:rPr>
          <w:rFonts w:ascii="Arial" w:hAnsi="Arial" w:cs="Arial"/>
          <w:b/>
          <w:sz w:val="22"/>
          <w:szCs w:val="22"/>
        </w:rPr>
      </w:pPr>
      <w:r w:rsidRPr="00823A72">
        <w:rPr>
          <w:rFonts w:ascii="Arial" w:hAnsi="Arial" w:cs="Arial"/>
          <w:b/>
          <w:sz w:val="22"/>
          <w:szCs w:val="22"/>
        </w:rPr>
        <w:lastRenderedPageBreak/>
        <w:t>0.7.</w:t>
      </w:r>
      <w:r w:rsidR="00747317">
        <w:rPr>
          <w:rFonts w:ascii="Arial" w:hAnsi="Arial" w:cs="Arial"/>
          <w:b/>
          <w:sz w:val="22"/>
          <w:szCs w:val="22"/>
        </w:rPr>
        <w:t>2</w:t>
      </w:r>
      <w:r w:rsidR="007D0319">
        <w:rPr>
          <w:rFonts w:ascii="Arial" w:hAnsi="Arial" w:cs="Arial"/>
          <w:b/>
          <w:sz w:val="22"/>
          <w:szCs w:val="22"/>
        </w:rPr>
        <w:t xml:space="preserve">  </w:t>
      </w:r>
      <w:r w:rsidR="00295914">
        <w:rPr>
          <w:rFonts w:ascii="Arial" w:hAnsi="Arial" w:cs="Arial"/>
          <w:b/>
          <w:sz w:val="22"/>
          <w:szCs w:val="22"/>
        </w:rPr>
        <w:t xml:space="preserve">Mil </w:t>
      </w:r>
      <w:r w:rsidR="0069213C" w:rsidRPr="0069213C">
        <w:rPr>
          <w:rFonts w:ascii="Arial" w:hAnsi="Arial" w:cs="Arial"/>
          <w:b/>
          <w:sz w:val="22"/>
          <w:szCs w:val="22"/>
        </w:rPr>
        <w:t>CAMO Performance Measurement</w:t>
      </w:r>
    </w:p>
    <w:p w14:paraId="3411A7A7" w14:textId="24598A3C" w:rsidR="0069213C" w:rsidRDefault="0069213C" w:rsidP="003C7282">
      <w:pPr>
        <w:tabs>
          <w:tab w:val="left" w:pos="851"/>
        </w:tabs>
        <w:jc w:val="left"/>
        <w:rPr>
          <w:rFonts w:ascii="Arial" w:hAnsi="Arial" w:cs="Arial"/>
          <w:b/>
          <w:sz w:val="22"/>
          <w:szCs w:val="22"/>
        </w:rPr>
      </w:pPr>
    </w:p>
    <w:p w14:paraId="6DC97E2C" w14:textId="727F027B" w:rsidR="00823A72" w:rsidRPr="007C2867" w:rsidRDefault="007C2867" w:rsidP="00823A72">
      <w:pPr>
        <w:jc w:val="left"/>
        <w:rPr>
          <w:rFonts w:ascii="Arial" w:hAnsi="Arial" w:cs="Arial"/>
          <w:iCs/>
          <w:color w:val="70AD47" w:themeColor="accent6"/>
          <w:sz w:val="22"/>
          <w:szCs w:val="22"/>
        </w:rPr>
      </w:pPr>
      <w:r>
        <w:rPr>
          <w:rFonts w:ascii="Arial" w:hAnsi="Arial" w:cs="Arial"/>
          <w:iCs/>
          <w:color w:val="70AD47" w:themeColor="accent6"/>
          <w:sz w:val="22"/>
          <w:szCs w:val="22"/>
        </w:rPr>
        <w:t>[</w:t>
      </w:r>
      <w:r w:rsidR="0069213C" w:rsidRPr="00387DAB">
        <w:rPr>
          <w:rFonts w:ascii="Arial" w:hAnsi="Arial" w:cs="Arial"/>
          <w:i/>
          <w:color w:val="70AD47" w:themeColor="accent6"/>
          <w:sz w:val="22"/>
          <w:szCs w:val="22"/>
        </w:rPr>
        <w:t>This paragraph</w:t>
      </w:r>
      <w:r w:rsidR="00747317" w:rsidRPr="00387DAB">
        <w:rPr>
          <w:rFonts w:ascii="Arial" w:hAnsi="Arial" w:cs="Arial"/>
          <w:i/>
          <w:color w:val="70AD47" w:themeColor="accent6"/>
          <w:sz w:val="22"/>
          <w:szCs w:val="22"/>
        </w:rPr>
        <w:t xml:space="preserve"> describes the metrics used to monitor CAw performance</w:t>
      </w:r>
      <w:r w:rsidR="00441BC4" w:rsidRPr="00387DAB">
        <w:rPr>
          <w:rFonts w:ascii="Arial" w:hAnsi="Arial" w:cs="Arial"/>
          <w:i/>
          <w:color w:val="70AD47" w:themeColor="accent6"/>
          <w:sz w:val="22"/>
          <w:szCs w:val="22"/>
        </w:rPr>
        <w:t>.  It should identify the metrics that are used, identify the meetings and review events that the metrics contribute to.  I</w:t>
      </w:r>
      <w:r w:rsidR="001B3857">
        <w:rPr>
          <w:rFonts w:ascii="Arial" w:hAnsi="Arial" w:cs="Arial"/>
          <w:i/>
          <w:color w:val="70AD47" w:themeColor="accent6"/>
          <w:sz w:val="22"/>
          <w:szCs w:val="22"/>
        </w:rPr>
        <w:t>t</w:t>
      </w:r>
      <w:r w:rsidR="00441BC4" w:rsidRPr="00387DAB">
        <w:rPr>
          <w:rFonts w:ascii="Arial" w:hAnsi="Arial" w:cs="Arial"/>
          <w:i/>
          <w:color w:val="70AD47" w:themeColor="accent6"/>
          <w:sz w:val="22"/>
          <w:szCs w:val="22"/>
        </w:rPr>
        <w:t xml:space="preserve"> should also identify any dependencies on other </w:t>
      </w:r>
      <w:r w:rsidR="00815A00">
        <w:rPr>
          <w:rFonts w:ascii="Arial" w:hAnsi="Arial" w:cs="Arial"/>
          <w:i/>
          <w:color w:val="70AD47" w:themeColor="accent6"/>
          <w:sz w:val="22"/>
          <w:szCs w:val="22"/>
        </w:rPr>
        <w:t>organization</w:t>
      </w:r>
      <w:r w:rsidR="00441BC4" w:rsidRPr="00387DAB">
        <w:rPr>
          <w:rFonts w:ascii="Arial" w:hAnsi="Arial" w:cs="Arial"/>
          <w:i/>
          <w:color w:val="70AD47" w:themeColor="accent6"/>
          <w:sz w:val="22"/>
          <w:szCs w:val="22"/>
        </w:rPr>
        <w:t xml:space="preserve">s to supply information that enables the metrics to be reviewed by the Mil CAM and clearly state how these dependencies have been agreed in </w:t>
      </w:r>
      <w:r w:rsidR="00CB2638">
        <w:rPr>
          <w:rFonts w:ascii="Arial" w:hAnsi="Arial" w:cs="Arial"/>
          <w:i/>
          <w:color w:val="70AD47" w:themeColor="accent6"/>
          <w:sz w:val="22"/>
          <w:szCs w:val="22"/>
        </w:rPr>
        <w:t>relevant</w:t>
      </w:r>
      <w:r w:rsidR="00CB2638" w:rsidRPr="00387DAB">
        <w:rPr>
          <w:rFonts w:ascii="Arial" w:hAnsi="Arial" w:cs="Arial"/>
          <w:i/>
          <w:color w:val="70AD47" w:themeColor="accent6"/>
          <w:sz w:val="22"/>
          <w:szCs w:val="22"/>
        </w:rPr>
        <w:t xml:space="preserve"> </w:t>
      </w:r>
      <w:r w:rsidR="00441BC4" w:rsidRPr="00387DAB">
        <w:rPr>
          <w:rFonts w:ascii="Arial" w:hAnsi="Arial" w:cs="Arial"/>
          <w:i/>
          <w:color w:val="70AD47" w:themeColor="accent6"/>
          <w:sz w:val="22"/>
          <w:szCs w:val="22"/>
        </w:rPr>
        <w:t>ICDs.</w:t>
      </w:r>
      <w:r>
        <w:rPr>
          <w:rFonts w:ascii="Arial" w:hAnsi="Arial" w:cs="Arial"/>
          <w:iCs/>
          <w:color w:val="70AD47" w:themeColor="accent6"/>
          <w:sz w:val="22"/>
          <w:szCs w:val="22"/>
        </w:rPr>
        <w:t>]</w:t>
      </w:r>
    </w:p>
    <w:p w14:paraId="3FF91001" w14:textId="77777777" w:rsidR="00747317" w:rsidRPr="00960071" w:rsidRDefault="00747317" w:rsidP="00823A72">
      <w:pPr>
        <w:jc w:val="left"/>
        <w:rPr>
          <w:rFonts w:ascii="Arial" w:hAnsi="Arial" w:cs="Arial"/>
          <w:sz w:val="22"/>
          <w:szCs w:val="22"/>
        </w:rPr>
      </w:pPr>
    </w:p>
    <w:p w14:paraId="6210509E" w14:textId="49ADE256" w:rsidR="00747317" w:rsidRDefault="00747317">
      <w:pPr>
        <w:overflowPunct/>
        <w:autoSpaceDE/>
        <w:autoSpaceDN/>
        <w:adjustRightInd/>
        <w:jc w:val="left"/>
        <w:textAlignment w:val="auto"/>
        <w:rPr>
          <w:rFonts w:ascii="Arial" w:hAnsi="Arial" w:cs="Arial"/>
          <w:b/>
          <w:sz w:val="22"/>
          <w:szCs w:val="22"/>
        </w:rPr>
      </w:pPr>
      <w:r w:rsidRPr="00823A72">
        <w:rPr>
          <w:rFonts w:ascii="Arial" w:hAnsi="Arial" w:cs="Arial"/>
          <w:b/>
          <w:sz w:val="22"/>
          <w:szCs w:val="22"/>
        </w:rPr>
        <w:t>0.7.</w:t>
      </w:r>
      <w:r w:rsidR="000C7D24">
        <w:rPr>
          <w:rFonts w:ascii="Arial" w:hAnsi="Arial" w:cs="Arial"/>
          <w:b/>
          <w:sz w:val="22"/>
          <w:szCs w:val="22"/>
        </w:rPr>
        <w:t>3</w:t>
      </w:r>
      <w:r w:rsidR="007D0319">
        <w:rPr>
          <w:rFonts w:ascii="Arial" w:hAnsi="Arial" w:cs="Arial"/>
          <w:b/>
          <w:sz w:val="22"/>
          <w:szCs w:val="22"/>
        </w:rPr>
        <w:t xml:space="preserve">  </w:t>
      </w:r>
      <w:r w:rsidR="00295914">
        <w:rPr>
          <w:rFonts w:ascii="Arial" w:hAnsi="Arial" w:cs="Arial"/>
          <w:b/>
          <w:sz w:val="22"/>
          <w:szCs w:val="22"/>
        </w:rPr>
        <w:t xml:space="preserve">Mil </w:t>
      </w:r>
      <w:r w:rsidRPr="0069213C">
        <w:rPr>
          <w:rFonts w:ascii="Arial" w:hAnsi="Arial" w:cs="Arial"/>
          <w:b/>
          <w:sz w:val="22"/>
          <w:szCs w:val="22"/>
        </w:rPr>
        <w:t xml:space="preserve">CAMO </w:t>
      </w:r>
      <w:r>
        <w:rPr>
          <w:rFonts w:ascii="Arial" w:hAnsi="Arial" w:cs="Arial"/>
          <w:b/>
          <w:sz w:val="22"/>
          <w:szCs w:val="22"/>
        </w:rPr>
        <w:t>I</w:t>
      </w:r>
      <w:r w:rsidRPr="00747317">
        <w:rPr>
          <w:rFonts w:ascii="Arial" w:hAnsi="Arial" w:cs="Arial"/>
          <w:b/>
          <w:sz w:val="22"/>
          <w:szCs w:val="22"/>
        </w:rPr>
        <w:t xml:space="preserve">nteraction with the Air Safety </w:t>
      </w:r>
      <w:r w:rsidR="00A25AAA">
        <w:rPr>
          <w:rFonts w:ascii="Arial" w:hAnsi="Arial" w:cs="Arial"/>
          <w:b/>
          <w:sz w:val="22"/>
          <w:szCs w:val="22"/>
        </w:rPr>
        <w:t>Management System</w:t>
      </w:r>
      <w:r w:rsidRPr="00747317">
        <w:rPr>
          <w:rFonts w:ascii="Arial" w:hAnsi="Arial" w:cs="Arial"/>
          <w:b/>
          <w:sz w:val="22"/>
          <w:szCs w:val="22"/>
        </w:rPr>
        <w:t xml:space="preserve"> </w:t>
      </w:r>
    </w:p>
    <w:p w14:paraId="1DB6CBA9" w14:textId="613DB74E" w:rsidR="00747317" w:rsidRDefault="00747317">
      <w:pPr>
        <w:overflowPunct/>
        <w:autoSpaceDE/>
        <w:autoSpaceDN/>
        <w:adjustRightInd/>
        <w:jc w:val="left"/>
        <w:textAlignment w:val="auto"/>
        <w:rPr>
          <w:rFonts w:ascii="Arial" w:hAnsi="Arial" w:cs="Arial"/>
          <w:b/>
          <w:sz w:val="22"/>
          <w:szCs w:val="22"/>
        </w:rPr>
      </w:pPr>
    </w:p>
    <w:p w14:paraId="576A71DD" w14:textId="60C8C6A6" w:rsidR="00425FF4" w:rsidRPr="007C2867" w:rsidRDefault="007C2867">
      <w:pPr>
        <w:overflowPunct/>
        <w:autoSpaceDE/>
        <w:autoSpaceDN/>
        <w:adjustRightInd/>
        <w:jc w:val="left"/>
        <w:textAlignment w:val="auto"/>
        <w:rPr>
          <w:rFonts w:ascii="Arial" w:hAnsi="Arial" w:cs="Arial"/>
          <w:iCs/>
          <w:color w:val="70AD47" w:themeColor="accent6"/>
          <w:sz w:val="22"/>
          <w:szCs w:val="22"/>
        </w:rPr>
      </w:pPr>
      <w:r>
        <w:rPr>
          <w:rFonts w:ascii="Arial" w:hAnsi="Arial" w:cs="Arial"/>
          <w:iCs/>
          <w:color w:val="70AD47" w:themeColor="accent6"/>
          <w:sz w:val="22"/>
          <w:szCs w:val="22"/>
        </w:rPr>
        <w:t>[</w:t>
      </w:r>
      <w:r w:rsidR="00747317" w:rsidRPr="00387DAB">
        <w:rPr>
          <w:rFonts w:ascii="Arial" w:hAnsi="Arial" w:cs="Arial"/>
          <w:i/>
          <w:color w:val="70AD47" w:themeColor="accent6"/>
          <w:sz w:val="22"/>
          <w:szCs w:val="22"/>
        </w:rPr>
        <w:t xml:space="preserve">This paragraph describes </w:t>
      </w:r>
      <w:r w:rsidR="008B3C99" w:rsidRPr="00387DAB">
        <w:rPr>
          <w:rFonts w:ascii="Arial" w:hAnsi="Arial" w:cs="Arial"/>
          <w:i/>
          <w:color w:val="70AD47" w:themeColor="accent6"/>
          <w:sz w:val="22"/>
          <w:szCs w:val="22"/>
        </w:rPr>
        <w:t xml:space="preserve">the </w:t>
      </w:r>
      <w:r w:rsidR="00387DAB">
        <w:rPr>
          <w:rFonts w:ascii="Arial" w:hAnsi="Arial" w:cs="Arial"/>
          <w:i/>
          <w:color w:val="70AD47" w:themeColor="accent6"/>
          <w:sz w:val="22"/>
          <w:szCs w:val="22"/>
        </w:rPr>
        <w:t xml:space="preserve">Mil </w:t>
      </w:r>
      <w:r w:rsidR="008B3C99" w:rsidRPr="00387DAB">
        <w:rPr>
          <w:rFonts w:ascii="Arial" w:hAnsi="Arial" w:cs="Arial"/>
          <w:i/>
          <w:color w:val="70AD47" w:themeColor="accent6"/>
          <w:sz w:val="22"/>
          <w:szCs w:val="22"/>
        </w:rPr>
        <w:t>CAM interaction with Air Saf</w:t>
      </w:r>
      <w:r w:rsidR="00E72059" w:rsidRPr="00387DAB">
        <w:rPr>
          <w:rFonts w:ascii="Arial" w:hAnsi="Arial" w:cs="Arial"/>
          <w:i/>
          <w:color w:val="70AD47" w:themeColor="accent6"/>
          <w:sz w:val="22"/>
          <w:szCs w:val="22"/>
        </w:rPr>
        <w:t>ety Management System</w:t>
      </w:r>
      <w:r w:rsidR="00441BC4" w:rsidRPr="00387DAB">
        <w:rPr>
          <w:rFonts w:ascii="Arial" w:hAnsi="Arial" w:cs="Arial"/>
          <w:i/>
          <w:color w:val="70AD47" w:themeColor="accent6"/>
          <w:sz w:val="22"/>
          <w:szCs w:val="22"/>
        </w:rPr>
        <w:t>s</w:t>
      </w:r>
      <w:r w:rsidR="006F1CE5">
        <w:rPr>
          <w:rFonts w:ascii="Arial" w:hAnsi="Arial" w:cs="Arial"/>
          <w:i/>
          <w:color w:val="70AD47" w:themeColor="accent6"/>
          <w:sz w:val="22"/>
          <w:szCs w:val="22"/>
        </w:rPr>
        <w:t xml:space="preserve"> (ASMS)</w:t>
      </w:r>
      <w:r w:rsidR="00441BC4" w:rsidRPr="00387DAB">
        <w:rPr>
          <w:rFonts w:ascii="Arial" w:hAnsi="Arial" w:cs="Arial"/>
          <w:i/>
          <w:color w:val="70AD47" w:themeColor="accent6"/>
          <w:sz w:val="22"/>
          <w:szCs w:val="22"/>
        </w:rPr>
        <w:t xml:space="preserve">.  It should focus on the </w:t>
      </w:r>
      <w:r w:rsidR="00C12AED">
        <w:rPr>
          <w:rFonts w:ascii="Arial" w:hAnsi="Arial" w:cs="Arial"/>
          <w:i/>
          <w:color w:val="70AD47" w:themeColor="accent6"/>
          <w:sz w:val="22"/>
          <w:szCs w:val="22"/>
        </w:rPr>
        <w:t>Aviation Duty Holder (</w:t>
      </w:r>
      <w:r w:rsidR="00441BC4" w:rsidRPr="00387DAB">
        <w:rPr>
          <w:rFonts w:ascii="Arial" w:hAnsi="Arial" w:cs="Arial"/>
          <w:i/>
          <w:color w:val="70AD47" w:themeColor="accent6"/>
          <w:sz w:val="22"/>
          <w:szCs w:val="22"/>
        </w:rPr>
        <w:t>ADH</w:t>
      </w:r>
      <w:r w:rsidR="00C12AED">
        <w:rPr>
          <w:rFonts w:ascii="Arial" w:hAnsi="Arial" w:cs="Arial"/>
          <w:i/>
          <w:color w:val="70AD47" w:themeColor="accent6"/>
          <w:sz w:val="22"/>
          <w:szCs w:val="22"/>
        </w:rPr>
        <w:t>)</w:t>
      </w:r>
      <w:r w:rsidR="00441BC4" w:rsidRPr="00387DAB">
        <w:rPr>
          <w:rFonts w:ascii="Arial" w:hAnsi="Arial" w:cs="Arial"/>
          <w:i/>
          <w:color w:val="70AD47" w:themeColor="accent6"/>
          <w:sz w:val="22"/>
          <w:szCs w:val="22"/>
        </w:rPr>
        <w:t xml:space="preserve"> ASMS, but it will also be necessary to high</w:t>
      </w:r>
      <w:r w:rsidR="00F33613" w:rsidRPr="00387DAB">
        <w:rPr>
          <w:rFonts w:ascii="Arial" w:hAnsi="Arial" w:cs="Arial"/>
          <w:i/>
          <w:color w:val="70AD47" w:themeColor="accent6"/>
          <w:sz w:val="22"/>
          <w:szCs w:val="22"/>
        </w:rPr>
        <w:t>light</w:t>
      </w:r>
      <w:r w:rsidR="00441BC4" w:rsidRPr="00387DAB">
        <w:rPr>
          <w:rFonts w:ascii="Arial" w:hAnsi="Arial" w:cs="Arial"/>
          <w:i/>
          <w:color w:val="70AD47" w:themeColor="accent6"/>
          <w:sz w:val="22"/>
          <w:szCs w:val="22"/>
        </w:rPr>
        <w:t xml:space="preserve"> the con</w:t>
      </w:r>
      <w:r w:rsidR="00BA1214" w:rsidRPr="00387DAB">
        <w:rPr>
          <w:rFonts w:ascii="Arial" w:hAnsi="Arial" w:cs="Arial"/>
          <w:i/>
          <w:color w:val="70AD47" w:themeColor="accent6"/>
          <w:sz w:val="22"/>
          <w:szCs w:val="22"/>
        </w:rPr>
        <w:t>t</w:t>
      </w:r>
      <w:r w:rsidR="00441BC4" w:rsidRPr="00387DAB">
        <w:rPr>
          <w:rFonts w:ascii="Arial" w:hAnsi="Arial" w:cs="Arial"/>
          <w:i/>
          <w:color w:val="70AD47" w:themeColor="accent6"/>
          <w:sz w:val="22"/>
          <w:szCs w:val="22"/>
        </w:rPr>
        <w:t xml:space="preserve">ributions to, or dependencies on, related SMS </w:t>
      </w:r>
      <w:r w:rsidR="000E0772" w:rsidRPr="00387DAB">
        <w:rPr>
          <w:rFonts w:ascii="Arial" w:hAnsi="Arial" w:cs="Arial"/>
          <w:i/>
          <w:color w:val="70AD47" w:themeColor="accent6"/>
          <w:sz w:val="22"/>
          <w:szCs w:val="22"/>
        </w:rPr>
        <w:t>eg</w:t>
      </w:r>
      <w:r w:rsidR="00441BC4" w:rsidRPr="00387DAB">
        <w:rPr>
          <w:rFonts w:ascii="Arial" w:hAnsi="Arial" w:cs="Arial"/>
          <w:i/>
          <w:color w:val="70AD47" w:themeColor="accent6"/>
          <w:sz w:val="22"/>
          <w:szCs w:val="22"/>
        </w:rPr>
        <w:t xml:space="preserve"> DE&amp;S DTs.</w:t>
      </w:r>
      <w:r w:rsidR="00F33613" w:rsidRPr="00387DAB">
        <w:rPr>
          <w:rFonts w:ascii="Arial" w:hAnsi="Arial" w:cs="Arial"/>
          <w:i/>
          <w:color w:val="70AD47" w:themeColor="accent6"/>
          <w:sz w:val="22"/>
          <w:szCs w:val="22"/>
        </w:rPr>
        <w:t xml:space="preserve">  </w:t>
      </w:r>
      <w:r w:rsidR="00425FF4" w:rsidRPr="00387DAB">
        <w:rPr>
          <w:rFonts w:ascii="Arial" w:hAnsi="Arial" w:cs="Arial"/>
          <w:i/>
          <w:color w:val="70AD47" w:themeColor="accent6"/>
          <w:sz w:val="22"/>
          <w:szCs w:val="22"/>
        </w:rPr>
        <w:t xml:space="preserve">As a minimum, it </w:t>
      </w:r>
      <w:r w:rsidR="00F33613" w:rsidRPr="00387DAB">
        <w:rPr>
          <w:rFonts w:ascii="Arial" w:hAnsi="Arial" w:cs="Arial"/>
          <w:i/>
          <w:color w:val="70AD47" w:themeColor="accent6"/>
          <w:sz w:val="22"/>
          <w:szCs w:val="22"/>
        </w:rPr>
        <w:t>should make it clear how the Mil CAM contributes CAw aspects to the ASSC.</w:t>
      </w:r>
      <w:r>
        <w:rPr>
          <w:rFonts w:ascii="Arial" w:hAnsi="Arial" w:cs="Arial"/>
          <w:iCs/>
          <w:color w:val="70AD47" w:themeColor="accent6"/>
          <w:sz w:val="22"/>
          <w:szCs w:val="22"/>
        </w:rPr>
        <w:t>]</w:t>
      </w:r>
    </w:p>
    <w:p w14:paraId="34FB8939" w14:textId="693CE9F9" w:rsidR="00673BED" w:rsidRDefault="00673BED" w:rsidP="00425FF4">
      <w:pPr>
        <w:overflowPunct/>
        <w:autoSpaceDE/>
        <w:autoSpaceDN/>
        <w:adjustRightInd/>
        <w:jc w:val="left"/>
        <w:textAlignment w:val="auto"/>
        <w:rPr>
          <w:rFonts w:ascii="Arial" w:hAnsi="Arial" w:cs="Arial"/>
          <w:sz w:val="22"/>
          <w:szCs w:val="22"/>
        </w:rPr>
      </w:pPr>
    </w:p>
    <w:p w14:paraId="6FA4E441" w14:textId="11ABC3BE" w:rsidR="00B5073E" w:rsidRPr="00567430" w:rsidRDefault="00134BE3" w:rsidP="003C7282">
      <w:pPr>
        <w:pStyle w:val="Heading2"/>
        <w:ind w:left="851" w:hanging="851"/>
      </w:pPr>
      <w:bookmarkStart w:id="65" w:name="_Toc82707172"/>
      <w:r w:rsidRPr="00567430">
        <w:t>0.8</w:t>
      </w:r>
      <w:r w:rsidRPr="00567430">
        <w:tab/>
      </w:r>
      <w:r w:rsidR="00F8482A">
        <w:t>Exposition Review</w:t>
      </w:r>
      <w:bookmarkEnd w:id="65"/>
    </w:p>
    <w:p w14:paraId="232DD051" w14:textId="77777777" w:rsidR="00531909" w:rsidRPr="00567430" w:rsidRDefault="00531909" w:rsidP="00531909">
      <w:pPr>
        <w:rPr>
          <w:rFonts w:ascii="Arial" w:hAnsi="Arial" w:cs="Arial"/>
          <w:sz w:val="22"/>
          <w:szCs w:val="22"/>
        </w:rPr>
      </w:pPr>
    </w:p>
    <w:p w14:paraId="76DB085A" w14:textId="77777777" w:rsidR="00C64D12" w:rsidRPr="00B33484" w:rsidRDefault="00C64D12" w:rsidP="00C64D12">
      <w:pPr>
        <w:tabs>
          <w:tab w:val="left" w:pos="-720"/>
          <w:tab w:val="left" w:pos="0"/>
          <w:tab w:val="left" w:pos="709"/>
        </w:tabs>
        <w:suppressAutoHyphens/>
        <w:jc w:val="left"/>
        <w:rPr>
          <w:rFonts w:ascii="Arial" w:hAnsi="Arial" w:cs="Arial"/>
          <w:spacing w:val="-2"/>
          <w:sz w:val="22"/>
          <w:szCs w:val="22"/>
          <w:lang w:val="pt-BR" w:eastAsia="en-US"/>
        </w:rPr>
      </w:pPr>
      <w:r w:rsidRPr="00B33484">
        <w:rPr>
          <w:rFonts w:ascii="Arial" w:hAnsi="Arial" w:cs="Arial"/>
          <w:spacing w:val="-2"/>
          <w:sz w:val="22"/>
          <w:szCs w:val="22"/>
          <w:lang w:val="pt-BR" w:eastAsia="en-US"/>
        </w:rPr>
        <w:t>Reference:</w:t>
      </w:r>
    </w:p>
    <w:p w14:paraId="4BDC5FCD" w14:textId="62038E27" w:rsidR="00C64D12" w:rsidRPr="00B33484" w:rsidRDefault="00BC02A4" w:rsidP="007A1116">
      <w:pPr>
        <w:tabs>
          <w:tab w:val="left" w:pos="-720"/>
          <w:tab w:val="left" w:pos="0"/>
          <w:tab w:val="left" w:pos="2765"/>
        </w:tabs>
        <w:suppressAutoHyphens/>
        <w:jc w:val="left"/>
        <w:rPr>
          <w:rFonts w:ascii="Arial" w:hAnsi="Arial" w:cs="Arial"/>
          <w:spacing w:val="-2"/>
          <w:sz w:val="22"/>
          <w:szCs w:val="22"/>
          <w:lang w:val="pt-BR" w:eastAsia="en-US"/>
        </w:rPr>
      </w:pPr>
      <w:r>
        <w:rPr>
          <w:rFonts w:ascii="Arial" w:hAnsi="Arial" w:cs="Arial"/>
          <w:spacing w:val="-2"/>
          <w:sz w:val="22"/>
          <w:szCs w:val="22"/>
          <w:lang w:val="pt-BR" w:eastAsia="en-US"/>
        </w:rPr>
        <w:tab/>
      </w:r>
    </w:p>
    <w:p w14:paraId="60542618" w14:textId="67CF5B71" w:rsidR="00C64D12" w:rsidRPr="00B33484" w:rsidRDefault="00C64D12" w:rsidP="00C64D12">
      <w:pPr>
        <w:jc w:val="left"/>
        <w:rPr>
          <w:rFonts w:ascii="Arial" w:hAnsi="Arial" w:cs="Arial"/>
          <w:sz w:val="22"/>
          <w:szCs w:val="22"/>
          <w:lang w:eastAsia="en-US"/>
        </w:rPr>
      </w:pPr>
      <w:r w:rsidRPr="00B33484">
        <w:rPr>
          <w:rFonts w:ascii="Arial" w:hAnsi="Arial" w:cs="Arial"/>
          <w:spacing w:val="-2"/>
          <w:sz w:val="22"/>
          <w:szCs w:val="22"/>
          <w:lang w:val="pt-BR" w:eastAsia="en-US"/>
        </w:rPr>
        <w:t>RA 4943(2)</w:t>
      </w:r>
      <w:r w:rsidR="006832D3">
        <w:rPr>
          <w:rFonts w:ascii="Arial" w:hAnsi="Arial" w:cs="Arial"/>
          <w:spacing w:val="-2"/>
          <w:sz w:val="22"/>
          <w:szCs w:val="22"/>
          <w:lang w:val="pt-BR" w:eastAsia="en-US"/>
        </w:rPr>
        <w:t xml:space="preserve"> -</w:t>
      </w:r>
      <w:r w:rsidRPr="00B33484">
        <w:rPr>
          <w:rFonts w:ascii="Arial" w:hAnsi="Arial" w:cs="Arial"/>
          <w:spacing w:val="-2"/>
          <w:sz w:val="22"/>
          <w:szCs w:val="22"/>
          <w:lang w:val="pt-BR" w:eastAsia="en-US"/>
        </w:rPr>
        <w:t xml:space="preserve"> Continuining Airworthiness Management Exposition Approval.</w:t>
      </w:r>
    </w:p>
    <w:p w14:paraId="384957AB" w14:textId="77777777" w:rsidR="00C64D12" w:rsidRDefault="00C64D12" w:rsidP="00540799">
      <w:pPr>
        <w:rPr>
          <w:rFonts w:ascii="Arial" w:hAnsi="Arial" w:cs="Arial"/>
          <w:i/>
          <w:iCs/>
          <w:color w:val="70AD47" w:themeColor="accent6"/>
          <w:spacing w:val="-2"/>
          <w:sz w:val="22"/>
          <w:szCs w:val="22"/>
        </w:rPr>
      </w:pPr>
    </w:p>
    <w:p w14:paraId="607A6EEA" w14:textId="4D2D6F29" w:rsidR="000F0683" w:rsidRPr="007C2867" w:rsidRDefault="007C2867" w:rsidP="00540799">
      <w:pPr>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540799" w:rsidRPr="001C01B3">
        <w:rPr>
          <w:rFonts w:ascii="Arial" w:hAnsi="Arial" w:cs="Arial"/>
          <w:i/>
          <w:iCs/>
          <w:color w:val="70AD47" w:themeColor="accent6"/>
          <w:spacing w:val="-2"/>
          <w:sz w:val="22"/>
          <w:szCs w:val="22"/>
        </w:rPr>
        <w:t>This introductory paragraph should describe the process for</w:t>
      </w:r>
      <w:r w:rsidR="000F0683" w:rsidRPr="001C01B3">
        <w:rPr>
          <w:rFonts w:ascii="Arial" w:hAnsi="Arial" w:cs="Arial"/>
          <w:i/>
          <w:iCs/>
          <w:color w:val="70AD47" w:themeColor="accent6"/>
          <w:spacing w:val="-2"/>
          <w:sz w:val="22"/>
          <w:szCs w:val="22"/>
        </w:rPr>
        <w:t>:</w:t>
      </w:r>
      <w:r>
        <w:rPr>
          <w:rFonts w:ascii="Arial" w:hAnsi="Arial" w:cs="Arial"/>
          <w:color w:val="70AD47" w:themeColor="accent6"/>
          <w:spacing w:val="-2"/>
          <w:sz w:val="22"/>
          <w:szCs w:val="22"/>
        </w:rPr>
        <w:t>]</w:t>
      </w:r>
    </w:p>
    <w:p w14:paraId="4ECA0971" w14:textId="77777777" w:rsidR="000F0683" w:rsidRPr="001C01B3" w:rsidRDefault="000F0683" w:rsidP="00540799">
      <w:pPr>
        <w:rPr>
          <w:rFonts w:ascii="Arial" w:hAnsi="Arial" w:cs="Arial"/>
          <w:i/>
          <w:iCs/>
          <w:color w:val="70AD47" w:themeColor="accent6"/>
          <w:spacing w:val="-2"/>
          <w:sz w:val="22"/>
          <w:szCs w:val="22"/>
        </w:rPr>
      </w:pPr>
    </w:p>
    <w:p w14:paraId="42F0A20D" w14:textId="511D3745" w:rsidR="000F0683" w:rsidRPr="001C01B3" w:rsidRDefault="007C2867" w:rsidP="000F0683">
      <w:pPr>
        <w:pStyle w:val="ListParagraph"/>
        <w:numPr>
          <w:ilvl w:val="0"/>
          <w:numId w:val="31"/>
        </w:numPr>
        <w:rPr>
          <w:rFonts w:cs="Arial"/>
          <w:i/>
          <w:iCs/>
          <w:color w:val="70AD47" w:themeColor="accent6"/>
          <w:sz w:val="22"/>
          <w:szCs w:val="22"/>
        </w:rPr>
      </w:pPr>
      <w:r>
        <w:rPr>
          <w:rFonts w:cs="Arial"/>
          <w:color w:val="70AD47" w:themeColor="accent6"/>
          <w:spacing w:val="-2"/>
          <w:sz w:val="22"/>
          <w:szCs w:val="22"/>
        </w:rPr>
        <w:t>[</w:t>
      </w:r>
      <w:r w:rsidR="000F0683" w:rsidRPr="001C01B3">
        <w:rPr>
          <w:rFonts w:cs="Arial"/>
          <w:i/>
          <w:iCs/>
          <w:color w:val="70AD47" w:themeColor="accent6"/>
          <w:spacing w:val="-2"/>
          <w:sz w:val="22"/>
          <w:szCs w:val="22"/>
        </w:rPr>
        <w:t>M</w:t>
      </w:r>
      <w:r w:rsidR="00540799" w:rsidRPr="001C01B3">
        <w:rPr>
          <w:rFonts w:cs="Arial"/>
          <w:i/>
          <w:iCs/>
          <w:color w:val="70AD47" w:themeColor="accent6"/>
          <w:spacing w:val="-2"/>
          <w:sz w:val="22"/>
          <w:szCs w:val="22"/>
        </w:rPr>
        <w:t xml:space="preserve">onitoring </w:t>
      </w:r>
      <w:r w:rsidR="000F0683" w:rsidRPr="001C01B3">
        <w:rPr>
          <w:rFonts w:cs="Arial"/>
          <w:i/>
          <w:iCs/>
          <w:color w:val="70AD47" w:themeColor="accent6"/>
          <w:spacing w:val="-2"/>
          <w:sz w:val="22"/>
          <w:szCs w:val="22"/>
        </w:rPr>
        <w:t xml:space="preserve">CAME </w:t>
      </w:r>
      <w:r w:rsidR="00782CCB">
        <w:rPr>
          <w:rFonts w:cs="Arial"/>
          <w:i/>
          <w:iCs/>
          <w:color w:val="70AD47" w:themeColor="accent6"/>
          <w:spacing w:val="-2"/>
          <w:sz w:val="22"/>
          <w:szCs w:val="22"/>
        </w:rPr>
        <w:t>v</w:t>
      </w:r>
      <w:r w:rsidR="000F0683" w:rsidRPr="001C01B3">
        <w:rPr>
          <w:rFonts w:cs="Arial"/>
          <w:i/>
          <w:iCs/>
          <w:color w:val="70AD47" w:themeColor="accent6"/>
          <w:spacing w:val="-2"/>
          <w:sz w:val="22"/>
          <w:szCs w:val="22"/>
        </w:rPr>
        <w:t>alidity</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555AE0D3" w14:textId="77777777" w:rsidR="00B10698" w:rsidRPr="001C01B3" w:rsidRDefault="00B10698" w:rsidP="00114649">
      <w:pPr>
        <w:pStyle w:val="ListParagraph"/>
        <w:ind w:left="774"/>
        <w:rPr>
          <w:rFonts w:cs="Arial"/>
          <w:i/>
          <w:iCs/>
          <w:color w:val="70AD47" w:themeColor="accent6"/>
          <w:sz w:val="22"/>
          <w:szCs w:val="22"/>
        </w:rPr>
      </w:pPr>
    </w:p>
    <w:p w14:paraId="4A875AB9" w14:textId="055D73A2" w:rsidR="000F0683" w:rsidRPr="001C01B3" w:rsidRDefault="007C2867" w:rsidP="000F0683">
      <w:pPr>
        <w:pStyle w:val="ListParagraph"/>
        <w:numPr>
          <w:ilvl w:val="0"/>
          <w:numId w:val="31"/>
        </w:numPr>
        <w:rPr>
          <w:rFonts w:cs="Arial"/>
          <w:i/>
          <w:iCs/>
          <w:color w:val="70AD47" w:themeColor="accent6"/>
          <w:sz w:val="22"/>
          <w:szCs w:val="22"/>
        </w:rPr>
      </w:pPr>
      <w:r>
        <w:rPr>
          <w:rFonts w:cs="Arial"/>
          <w:color w:val="70AD47" w:themeColor="accent6"/>
          <w:spacing w:val="-2"/>
          <w:sz w:val="22"/>
          <w:szCs w:val="22"/>
        </w:rPr>
        <w:t>[</w:t>
      </w:r>
      <w:r w:rsidR="000F0683" w:rsidRPr="001C01B3">
        <w:rPr>
          <w:rFonts w:cs="Arial"/>
          <w:i/>
          <w:iCs/>
          <w:color w:val="70AD47" w:themeColor="accent6"/>
          <w:spacing w:val="-2"/>
          <w:sz w:val="22"/>
          <w:szCs w:val="22"/>
        </w:rPr>
        <w:t>Notify</w:t>
      </w:r>
      <w:r w:rsidR="00592DD8">
        <w:rPr>
          <w:rFonts w:cs="Arial"/>
          <w:i/>
          <w:iCs/>
          <w:color w:val="70AD47" w:themeColor="accent6"/>
          <w:spacing w:val="-2"/>
          <w:sz w:val="22"/>
          <w:szCs w:val="22"/>
        </w:rPr>
        <w:t xml:space="preserve"> </w:t>
      </w:r>
      <w:r w:rsidR="000F0683" w:rsidRPr="001C01B3">
        <w:rPr>
          <w:rFonts w:cs="Arial"/>
          <w:i/>
          <w:iCs/>
          <w:color w:val="70AD47" w:themeColor="accent6"/>
          <w:spacing w:val="-2"/>
          <w:sz w:val="22"/>
          <w:szCs w:val="22"/>
        </w:rPr>
        <w:t>/</w:t>
      </w:r>
      <w:r w:rsidR="00592DD8">
        <w:rPr>
          <w:rFonts w:cs="Arial"/>
          <w:i/>
          <w:iCs/>
          <w:color w:val="70AD47" w:themeColor="accent6"/>
          <w:spacing w:val="-2"/>
          <w:sz w:val="22"/>
          <w:szCs w:val="22"/>
        </w:rPr>
        <w:t xml:space="preserve"> </w:t>
      </w:r>
      <w:r w:rsidR="000F0683" w:rsidRPr="001C01B3">
        <w:rPr>
          <w:rFonts w:cs="Arial"/>
          <w:i/>
          <w:iCs/>
          <w:color w:val="70AD47" w:themeColor="accent6"/>
          <w:spacing w:val="-2"/>
          <w:sz w:val="22"/>
          <w:szCs w:val="22"/>
        </w:rPr>
        <w:t>requesting approval of change to the CAME</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1DE814B2" w14:textId="77777777" w:rsidR="00B10698" w:rsidRPr="001C01B3" w:rsidRDefault="00B10698" w:rsidP="00114649">
      <w:pPr>
        <w:rPr>
          <w:rFonts w:cs="Arial"/>
          <w:i/>
          <w:iCs/>
          <w:color w:val="70AD47" w:themeColor="accent6"/>
          <w:sz w:val="22"/>
          <w:szCs w:val="22"/>
        </w:rPr>
      </w:pPr>
    </w:p>
    <w:p w14:paraId="7870D882" w14:textId="2F3F7A62" w:rsidR="00540799" w:rsidRPr="001C01B3" w:rsidRDefault="007C2867" w:rsidP="00114649">
      <w:pPr>
        <w:pStyle w:val="ListParagraph"/>
        <w:numPr>
          <w:ilvl w:val="0"/>
          <w:numId w:val="31"/>
        </w:numPr>
        <w:rPr>
          <w:rFonts w:cs="Arial"/>
          <w:i/>
          <w:iCs/>
          <w:color w:val="70AD47" w:themeColor="accent6"/>
          <w:sz w:val="22"/>
          <w:szCs w:val="22"/>
        </w:rPr>
      </w:pPr>
      <w:r>
        <w:rPr>
          <w:rFonts w:cs="Arial"/>
          <w:color w:val="70AD47" w:themeColor="accent6"/>
          <w:spacing w:val="-2"/>
          <w:sz w:val="22"/>
          <w:szCs w:val="22"/>
        </w:rPr>
        <w:t>[</w:t>
      </w:r>
      <w:r w:rsidR="000F0683" w:rsidRPr="001C01B3">
        <w:rPr>
          <w:rFonts w:cs="Arial"/>
          <w:i/>
          <w:iCs/>
          <w:color w:val="70AD47" w:themeColor="accent6"/>
          <w:spacing w:val="-2"/>
          <w:sz w:val="22"/>
          <w:szCs w:val="22"/>
        </w:rPr>
        <w:t>Amending the CAME</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1B3AEC91" w14:textId="77777777" w:rsidR="00010009" w:rsidRPr="00010009" w:rsidRDefault="00010009" w:rsidP="00DC3C89">
      <w:pPr>
        <w:tabs>
          <w:tab w:val="left" w:pos="-720"/>
          <w:tab w:val="left" w:pos="0"/>
          <w:tab w:val="left" w:pos="851"/>
        </w:tabs>
        <w:suppressAutoHyphens/>
        <w:jc w:val="left"/>
        <w:rPr>
          <w:rFonts w:ascii="Arial" w:hAnsi="Arial" w:cs="Arial"/>
          <w:iCs/>
          <w:spacing w:val="-2"/>
          <w:sz w:val="22"/>
          <w:szCs w:val="22"/>
          <w:highlight w:val="yellow"/>
        </w:rPr>
      </w:pPr>
    </w:p>
    <w:p w14:paraId="2BF4BA8D" w14:textId="1C0EDB5B" w:rsidR="00134BE3" w:rsidRPr="00451EDC" w:rsidRDefault="00134BE3" w:rsidP="00451EDC">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sidRPr="00451EDC">
        <w:rPr>
          <w:rFonts w:ascii="Arial" w:hAnsi="Arial" w:cs="Arial"/>
          <w:b/>
          <w:spacing w:val="-2"/>
          <w:sz w:val="22"/>
          <w:lang w:eastAsia="en-US"/>
        </w:rPr>
        <w:t>0.8.1</w:t>
      </w:r>
      <w:r w:rsidR="007D0319">
        <w:rPr>
          <w:rFonts w:ascii="Arial" w:hAnsi="Arial" w:cs="Arial"/>
          <w:b/>
          <w:spacing w:val="-2"/>
          <w:sz w:val="22"/>
          <w:lang w:eastAsia="en-US"/>
        </w:rPr>
        <w:t xml:space="preserve">  </w:t>
      </w:r>
      <w:r w:rsidR="00CF0DCF" w:rsidRPr="00451EDC">
        <w:rPr>
          <w:rFonts w:ascii="Arial" w:hAnsi="Arial" w:cs="Arial"/>
          <w:b/>
          <w:spacing w:val="-2"/>
          <w:sz w:val="22"/>
          <w:lang w:eastAsia="en-US"/>
        </w:rPr>
        <w:t>CAME Review</w:t>
      </w:r>
    </w:p>
    <w:p w14:paraId="62C2229A" w14:textId="4CB65EF0" w:rsidR="00CF0DCF" w:rsidRDefault="00CF0DCF" w:rsidP="00CF0DCF"/>
    <w:p w14:paraId="3AE71EE8" w14:textId="68DE3D10" w:rsidR="00CF0DCF" w:rsidRPr="001C01B3" w:rsidRDefault="007C2867" w:rsidP="00CF0DCF">
      <w:pPr>
        <w:tabs>
          <w:tab w:val="left" w:pos="-720"/>
          <w:tab w:val="left" w:pos="0"/>
          <w:tab w:val="left" w:pos="720"/>
        </w:tabs>
        <w:suppressAutoHyphens/>
        <w:jc w:val="left"/>
        <w:rPr>
          <w:rFonts w:ascii="Arial" w:hAnsi="Arial" w:cs="Arial"/>
          <w:i/>
          <w:iCs/>
          <w:color w:val="70AD47" w:themeColor="accent6"/>
          <w:spacing w:val="-2"/>
          <w:sz w:val="22"/>
          <w:szCs w:val="22"/>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The process should explain how a proactive approach is taken to the identification and sentencing of changes that may necessitate the CAME to be amended.  Supporting text should explain the monitoring approach</w:t>
      </w:r>
      <w:r w:rsidR="00C521DE">
        <w:rPr>
          <w:rFonts w:ascii="Arial" w:hAnsi="Arial" w:cs="Arial"/>
          <w:i/>
          <w:iCs/>
          <w:color w:val="70AD47" w:themeColor="accent6"/>
          <w:spacing w:val="-2"/>
          <w:sz w:val="22"/>
          <w:szCs w:val="22"/>
        </w:rPr>
        <w:t>;</w:t>
      </w:r>
      <w:r w:rsidR="00CF0DCF" w:rsidRPr="001C01B3">
        <w:rPr>
          <w:rFonts w:ascii="Arial" w:hAnsi="Arial" w:cs="Arial"/>
          <w:i/>
          <w:iCs/>
          <w:color w:val="70AD47" w:themeColor="accent6"/>
          <w:spacing w:val="-2"/>
          <w:sz w:val="22"/>
          <w:szCs w:val="22"/>
        </w:rPr>
        <w:t xml:space="preserve"> ‘CAME Review’</w:t>
      </w:r>
      <w:r w:rsidR="00401A0E">
        <w:rPr>
          <w:rFonts w:ascii="Arial" w:hAnsi="Arial" w:cs="Arial"/>
          <w:i/>
          <w:iCs/>
          <w:color w:val="70AD47" w:themeColor="accent6"/>
          <w:spacing w:val="-2"/>
          <w:sz w:val="22"/>
          <w:szCs w:val="22"/>
        </w:rPr>
        <w:t>,</w:t>
      </w:r>
      <w:r w:rsidR="00CF0DCF" w:rsidRPr="001C01B3">
        <w:rPr>
          <w:rFonts w:ascii="Arial" w:hAnsi="Arial" w:cs="Arial"/>
          <w:i/>
          <w:iCs/>
          <w:color w:val="70AD47" w:themeColor="accent6"/>
          <w:spacing w:val="-2"/>
          <w:sz w:val="22"/>
          <w:szCs w:val="22"/>
        </w:rPr>
        <w:t xml:space="preserve"> and the process for categorising and conducting change</w:t>
      </w:r>
      <w:r w:rsidR="00401A0E">
        <w:rPr>
          <w:rFonts w:ascii="Arial" w:hAnsi="Arial" w:cs="Arial"/>
          <w:i/>
          <w:iCs/>
          <w:color w:val="70AD47" w:themeColor="accent6"/>
          <w:spacing w:val="-2"/>
          <w:sz w:val="22"/>
          <w:szCs w:val="22"/>
        </w:rPr>
        <w:t>;</w:t>
      </w:r>
      <w:r w:rsidR="00CF0DCF" w:rsidRPr="001C01B3">
        <w:rPr>
          <w:rFonts w:ascii="Arial" w:hAnsi="Arial" w:cs="Arial"/>
          <w:i/>
          <w:iCs/>
          <w:color w:val="70AD47" w:themeColor="accent6"/>
          <w:spacing w:val="-2"/>
          <w:sz w:val="22"/>
          <w:szCs w:val="22"/>
        </w:rPr>
        <w:t xml:space="preserve"> ‘Changes to the CAME’.</w:t>
      </w:r>
      <w:r>
        <w:rPr>
          <w:rFonts w:ascii="Arial" w:hAnsi="Arial" w:cs="Arial"/>
          <w:color w:val="70AD47" w:themeColor="accent6"/>
          <w:spacing w:val="-2"/>
          <w:sz w:val="22"/>
          <w:szCs w:val="22"/>
        </w:rPr>
        <w:t>]</w:t>
      </w:r>
    </w:p>
    <w:p w14:paraId="75E0C82D" w14:textId="77777777" w:rsidR="00CF0DCF" w:rsidRPr="001C01B3" w:rsidRDefault="00CF0DCF" w:rsidP="00CF0DCF">
      <w:pPr>
        <w:tabs>
          <w:tab w:val="left" w:pos="-720"/>
          <w:tab w:val="left" w:pos="0"/>
        </w:tabs>
        <w:suppressAutoHyphens/>
        <w:jc w:val="left"/>
        <w:rPr>
          <w:rFonts w:ascii="Arial" w:hAnsi="Arial" w:cs="Arial"/>
          <w:color w:val="70AD47" w:themeColor="accent6"/>
          <w:spacing w:val="-2"/>
          <w:sz w:val="22"/>
          <w:szCs w:val="22"/>
        </w:rPr>
      </w:pPr>
    </w:p>
    <w:p w14:paraId="4B6C4A9A" w14:textId="5B9E5612" w:rsidR="00CF0DCF" w:rsidRPr="001C01B3" w:rsidRDefault="007C2867" w:rsidP="00CF0DCF">
      <w:pPr>
        <w:tabs>
          <w:tab w:val="left" w:pos="-720"/>
          <w:tab w:val="left" w:pos="0"/>
        </w:tabs>
        <w:suppressAutoHyphens/>
        <w:jc w:val="left"/>
        <w:rPr>
          <w:rFonts w:ascii="Arial" w:hAnsi="Arial" w:cs="Arial"/>
          <w:i/>
          <w:iCs/>
          <w:color w:val="70AD47" w:themeColor="accent6"/>
          <w:spacing w:val="-2"/>
          <w:sz w:val="22"/>
          <w:szCs w:val="22"/>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The CAME should clearly identify the artefacts that are considered necessary to keep under review in order to understand if change is required to the CAME.  These are likely to include, but not be limited to:</w:t>
      </w:r>
      <w:r>
        <w:rPr>
          <w:rFonts w:ascii="Arial" w:hAnsi="Arial" w:cs="Arial"/>
          <w:color w:val="70AD47" w:themeColor="accent6"/>
          <w:spacing w:val="-2"/>
          <w:sz w:val="22"/>
          <w:szCs w:val="22"/>
        </w:rPr>
        <w:t>]</w:t>
      </w:r>
    </w:p>
    <w:p w14:paraId="1476D149" w14:textId="77777777" w:rsidR="00CF0DCF" w:rsidRPr="001C01B3" w:rsidRDefault="00CF0DCF" w:rsidP="00CF0DCF">
      <w:pPr>
        <w:tabs>
          <w:tab w:val="left" w:pos="-720"/>
          <w:tab w:val="left" w:pos="0"/>
        </w:tabs>
        <w:suppressAutoHyphens/>
        <w:jc w:val="left"/>
        <w:rPr>
          <w:rFonts w:ascii="Arial" w:hAnsi="Arial" w:cs="Arial"/>
          <w:i/>
          <w:iCs/>
          <w:color w:val="70AD47" w:themeColor="accent6"/>
          <w:spacing w:val="-2"/>
          <w:sz w:val="22"/>
          <w:szCs w:val="22"/>
        </w:rPr>
      </w:pPr>
    </w:p>
    <w:p w14:paraId="2D47A11B" w14:textId="6458E07B" w:rsidR="00CF0DCF" w:rsidRPr="001C01B3" w:rsidRDefault="007C2867" w:rsidP="00B10698">
      <w:pPr>
        <w:pStyle w:val="ListParagraph"/>
        <w:numPr>
          <w:ilvl w:val="0"/>
          <w:numId w:val="31"/>
        </w:numPr>
        <w:rPr>
          <w:rFonts w:cs="Arial"/>
          <w:i/>
          <w:iCs/>
          <w:color w:val="70AD47" w:themeColor="accent6"/>
          <w:spacing w:val="-2"/>
          <w:sz w:val="22"/>
          <w:szCs w:val="22"/>
        </w:rPr>
      </w:pPr>
      <w:r>
        <w:rPr>
          <w:rFonts w:cs="Arial"/>
          <w:color w:val="70AD47" w:themeColor="accent6"/>
          <w:spacing w:val="-2"/>
          <w:sz w:val="22"/>
          <w:szCs w:val="22"/>
        </w:rPr>
        <w:t>[</w:t>
      </w:r>
      <w:r w:rsidR="00CF0DCF" w:rsidRPr="001C01B3">
        <w:rPr>
          <w:rFonts w:cs="Arial"/>
          <w:i/>
          <w:iCs/>
          <w:color w:val="70AD47" w:themeColor="accent6"/>
          <w:spacing w:val="-2"/>
          <w:sz w:val="22"/>
          <w:szCs w:val="22"/>
        </w:rPr>
        <w:t>Relevant RAs</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71116F1D" w14:textId="77777777" w:rsidR="00B10698" w:rsidRPr="001C01B3" w:rsidRDefault="00B10698" w:rsidP="00114649">
      <w:pPr>
        <w:pStyle w:val="ListParagraph"/>
        <w:ind w:left="774"/>
        <w:rPr>
          <w:rFonts w:cs="Arial"/>
          <w:i/>
          <w:iCs/>
          <w:color w:val="70AD47" w:themeColor="accent6"/>
          <w:spacing w:val="-2"/>
          <w:sz w:val="22"/>
          <w:szCs w:val="22"/>
        </w:rPr>
      </w:pPr>
    </w:p>
    <w:p w14:paraId="2FFC5C81" w14:textId="3A13A411" w:rsidR="00CF0DCF" w:rsidRPr="001C01B3" w:rsidRDefault="007C2867" w:rsidP="00B10698">
      <w:pPr>
        <w:pStyle w:val="ListParagraph"/>
        <w:numPr>
          <w:ilvl w:val="0"/>
          <w:numId w:val="31"/>
        </w:numPr>
        <w:rPr>
          <w:rFonts w:cs="Arial"/>
          <w:i/>
          <w:iCs/>
          <w:color w:val="70AD47" w:themeColor="accent6"/>
          <w:spacing w:val="-2"/>
          <w:sz w:val="22"/>
          <w:szCs w:val="22"/>
        </w:rPr>
      </w:pPr>
      <w:r>
        <w:rPr>
          <w:rFonts w:cs="Arial"/>
          <w:color w:val="70AD47" w:themeColor="accent6"/>
          <w:spacing w:val="-2"/>
          <w:sz w:val="22"/>
          <w:szCs w:val="22"/>
        </w:rPr>
        <w:t>[</w:t>
      </w:r>
      <w:r w:rsidR="00CF0DCF" w:rsidRPr="001C01B3">
        <w:rPr>
          <w:rFonts w:cs="Arial"/>
          <w:i/>
          <w:iCs/>
          <w:color w:val="70AD47" w:themeColor="accent6"/>
          <w:spacing w:val="-2"/>
          <w:sz w:val="22"/>
          <w:szCs w:val="22"/>
        </w:rPr>
        <w:t xml:space="preserve">Operating and usage of the </w:t>
      </w:r>
      <w:r w:rsidR="00592DD8">
        <w:rPr>
          <w:rFonts w:cs="Arial"/>
          <w:i/>
          <w:iCs/>
          <w:color w:val="70AD47" w:themeColor="accent6"/>
          <w:spacing w:val="-2"/>
          <w:sz w:val="22"/>
          <w:szCs w:val="22"/>
        </w:rPr>
        <w:t>A</w:t>
      </w:r>
      <w:r w:rsidR="00592DD8" w:rsidRPr="001C01B3">
        <w:rPr>
          <w:rFonts w:cs="Arial"/>
          <w:i/>
          <w:iCs/>
          <w:color w:val="70AD47" w:themeColor="accent6"/>
          <w:spacing w:val="-2"/>
          <w:sz w:val="22"/>
          <w:szCs w:val="22"/>
        </w:rPr>
        <w:t xml:space="preserve">ir </w:t>
      </w:r>
      <w:r w:rsidR="00592DD8">
        <w:rPr>
          <w:rFonts w:cs="Arial"/>
          <w:i/>
          <w:iCs/>
          <w:color w:val="70AD47" w:themeColor="accent6"/>
          <w:spacing w:val="-2"/>
          <w:sz w:val="22"/>
          <w:szCs w:val="22"/>
        </w:rPr>
        <w:t>S</w:t>
      </w:r>
      <w:r w:rsidR="00592DD8" w:rsidRPr="001C01B3">
        <w:rPr>
          <w:rFonts w:cs="Arial"/>
          <w:i/>
          <w:iCs/>
          <w:color w:val="70AD47" w:themeColor="accent6"/>
          <w:spacing w:val="-2"/>
          <w:sz w:val="22"/>
          <w:szCs w:val="22"/>
        </w:rPr>
        <w:t>ystem</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4D4BAA3B" w14:textId="77777777" w:rsidR="00B10698" w:rsidRPr="001C01B3" w:rsidRDefault="00B10698" w:rsidP="00114649">
      <w:pPr>
        <w:rPr>
          <w:rFonts w:cs="Arial"/>
          <w:i/>
          <w:iCs/>
          <w:color w:val="70AD47" w:themeColor="accent6"/>
          <w:spacing w:val="-2"/>
          <w:sz w:val="22"/>
          <w:szCs w:val="22"/>
        </w:rPr>
      </w:pPr>
    </w:p>
    <w:p w14:paraId="7F759694" w14:textId="237815C8" w:rsidR="00CF0DCF" w:rsidRPr="001C01B3" w:rsidRDefault="007C2867" w:rsidP="00B10698">
      <w:pPr>
        <w:pStyle w:val="ListParagraph"/>
        <w:numPr>
          <w:ilvl w:val="0"/>
          <w:numId w:val="31"/>
        </w:numPr>
        <w:rPr>
          <w:rFonts w:cs="Arial"/>
          <w:i/>
          <w:iCs/>
          <w:color w:val="70AD47" w:themeColor="accent6"/>
          <w:spacing w:val="-2"/>
          <w:sz w:val="22"/>
          <w:szCs w:val="22"/>
        </w:rPr>
      </w:pPr>
      <w:r>
        <w:rPr>
          <w:rFonts w:cs="Arial"/>
          <w:color w:val="70AD47" w:themeColor="accent6"/>
          <w:spacing w:val="-2"/>
          <w:sz w:val="22"/>
          <w:szCs w:val="22"/>
        </w:rPr>
        <w:t>[</w:t>
      </w:r>
      <w:r w:rsidR="00CF0DCF" w:rsidRPr="001C01B3">
        <w:rPr>
          <w:rFonts w:cs="Arial"/>
          <w:i/>
          <w:iCs/>
          <w:color w:val="70AD47" w:themeColor="accent6"/>
          <w:spacing w:val="-2"/>
          <w:sz w:val="22"/>
          <w:szCs w:val="22"/>
        </w:rPr>
        <w:t>Change in key personnel</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6D66E48E" w14:textId="77777777" w:rsidR="00B10698" w:rsidRPr="001C01B3" w:rsidRDefault="00B10698" w:rsidP="00114649">
      <w:pPr>
        <w:rPr>
          <w:rFonts w:cs="Arial"/>
          <w:i/>
          <w:iCs/>
          <w:color w:val="70AD47" w:themeColor="accent6"/>
          <w:spacing w:val="-2"/>
          <w:sz w:val="22"/>
          <w:szCs w:val="22"/>
        </w:rPr>
      </w:pPr>
    </w:p>
    <w:p w14:paraId="5D1EA42D" w14:textId="50E8634F" w:rsidR="00CF0DCF" w:rsidRPr="001C01B3" w:rsidRDefault="007C2867" w:rsidP="00B10698">
      <w:pPr>
        <w:pStyle w:val="ListParagraph"/>
        <w:numPr>
          <w:ilvl w:val="0"/>
          <w:numId w:val="31"/>
        </w:numPr>
        <w:rPr>
          <w:rFonts w:cs="Arial"/>
          <w:i/>
          <w:iCs/>
          <w:color w:val="70AD47" w:themeColor="accent6"/>
          <w:spacing w:val="-2"/>
          <w:sz w:val="22"/>
          <w:szCs w:val="22"/>
        </w:rPr>
      </w:pPr>
      <w:r>
        <w:rPr>
          <w:rFonts w:cs="Arial"/>
          <w:color w:val="70AD47" w:themeColor="accent6"/>
          <w:spacing w:val="-2"/>
          <w:sz w:val="22"/>
          <w:szCs w:val="22"/>
        </w:rPr>
        <w:t>[</w:t>
      </w:r>
      <w:r w:rsidR="00CF0DCF" w:rsidRPr="001C01B3">
        <w:rPr>
          <w:rFonts w:cs="Arial"/>
          <w:i/>
          <w:iCs/>
          <w:color w:val="70AD47" w:themeColor="accent6"/>
          <w:spacing w:val="-2"/>
          <w:sz w:val="22"/>
          <w:szCs w:val="22"/>
        </w:rPr>
        <w:t xml:space="preserve">Change to processes in sub-contracted </w:t>
      </w:r>
      <w:r w:rsidR="00815A00">
        <w:rPr>
          <w:rFonts w:cs="Arial"/>
          <w:i/>
          <w:iCs/>
          <w:color w:val="70AD47" w:themeColor="accent6"/>
          <w:spacing w:val="-2"/>
          <w:sz w:val="22"/>
          <w:szCs w:val="22"/>
        </w:rPr>
        <w:t>organization</w:t>
      </w:r>
      <w:r w:rsidR="00CF0DCF" w:rsidRPr="001C01B3">
        <w:rPr>
          <w:rFonts w:cs="Arial"/>
          <w:i/>
          <w:iCs/>
          <w:color w:val="70AD47" w:themeColor="accent6"/>
          <w:spacing w:val="-2"/>
          <w:sz w:val="22"/>
          <w:szCs w:val="22"/>
        </w:rPr>
        <w:t>s</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57BFDCC8" w14:textId="77777777" w:rsidR="00B10698" w:rsidRPr="001C01B3" w:rsidRDefault="00B10698" w:rsidP="00114649">
      <w:pPr>
        <w:rPr>
          <w:rFonts w:cs="Arial"/>
          <w:i/>
          <w:iCs/>
          <w:color w:val="70AD47" w:themeColor="accent6"/>
          <w:spacing w:val="-2"/>
          <w:sz w:val="22"/>
          <w:szCs w:val="22"/>
        </w:rPr>
      </w:pPr>
    </w:p>
    <w:p w14:paraId="7B8D2849" w14:textId="7E36BCBD" w:rsidR="00CF0DCF" w:rsidRPr="001C01B3" w:rsidRDefault="007C2867" w:rsidP="00114649">
      <w:pPr>
        <w:pStyle w:val="ListParagraph"/>
        <w:numPr>
          <w:ilvl w:val="0"/>
          <w:numId w:val="31"/>
        </w:numPr>
        <w:rPr>
          <w:rFonts w:cs="Arial"/>
          <w:i/>
          <w:iCs/>
          <w:color w:val="70AD47" w:themeColor="accent6"/>
          <w:spacing w:val="-2"/>
          <w:sz w:val="22"/>
          <w:szCs w:val="22"/>
        </w:rPr>
      </w:pPr>
      <w:r>
        <w:rPr>
          <w:rFonts w:cs="Arial"/>
          <w:color w:val="70AD47" w:themeColor="accent6"/>
          <w:spacing w:val="-2"/>
          <w:sz w:val="22"/>
          <w:szCs w:val="22"/>
        </w:rPr>
        <w:t>[</w:t>
      </w:r>
      <w:r w:rsidR="00D36E98" w:rsidRPr="001C01B3">
        <w:rPr>
          <w:rFonts w:cs="Arial"/>
          <w:i/>
          <w:iCs/>
          <w:color w:val="70AD47" w:themeColor="accent6"/>
          <w:spacing w:val="-2"/>
          <w:sz w:val="22"/>
          <w:szCs w:val="22"/>
        </w:rPr>
        <w:t>Continuous</w:t>
      </w:r>
      <w:r w:rsidR="00CF0DCF" w:rsidRPr="001C01B3">
        <w:rPr>
          <w:rFonts w:cs="Arial"/>
          <w:i/>
          <w:iCs/>
          <w:color w:val="70AD47" w:themeColor="accent6"/>
          <w:spacing w:val="-2"/>
          <w:sz w:val="22"/>
          <w:szCs w:val="22"/>
        </w:rPr>
        <w:t xml:space="preserve"> improvement to process</w:t>
      </w:r>
      <w:r w:rsidR="00B10698" w:rsidRPr="001C01B3">
        <w:rPr>
          <w:rFonts w:cs="Arial"/>
          <w:i/>
          <w:iCs/>
          <w:color w:val="70AD47" w:themeColor="accent6"/>
          <w:spacing w:val="-2"/>
          <w:sz w:val="22"/>
          <w:szCs w:val="22"/>
        </w:rPr>
        <w:t>.</w:t>
      </w:r>
      <w:r>
        <w:rPr>
          <w:rFonts w:cs="Arial"/>
          <w:color w:val="70AD47" w:themeColor="accent6"/>
          <w:spacing w:val="-2"/>
          <w:sz w:val="22"/>
          <w:szCs w:val="22"/>
        </w:rPr>
        <w:t>]</w:t>
      </w:r>
    </w:p>
    <w:p w14:paraId="714F85D5" w14:textId="77777777" w:rsidR="00CF0DCF" w:rsidRPr="001C01B3" w:rsidRDefault="00CF0DCF" w:rsidP="00CF0DCF">
      <w:pPr>
        <w:tabs>
          <w:tab w:val="left" w:pos="-720"/>
          <w:tab w:val="left" w:pos="0"/>
        </w:tabs>
        <w:suppressAutoHyphens/>
        <w:jc w:val="left"/>
        <w:rPr>
          <w:rFonts w:ascii="Arial" w:hAnsi="Arial" w:cs="Arial"/>
          <w:i/>
          <w:iCs/>
          <w:color w:val="70AD47" w:themeColor="accent6"/>
          <w:spacing w:val="-2"/>
          <w:sz w:val="22"/>
          <w:szCs w:val="22"/>
        </w:rPr>
      </w:pPr>
    </w:p>
    <w:p w14:paraId="12CE2C66" w14:textId="30D97757" w:rsidR="00CF0DCF" w:rsidRPr="001C01B3" w:rsidRDefault="007C2867" w:rsidP="00CF0DCF">
      <w:pPr>
        <w:tabs>
          <w:tab w:val="left" w:pos="-720"/>
          <w:tab w:val="left" w:pos="0"/>
        </w:tabs>
        <w:suppressAutoHyphens/>
        <w:jc w:val="left"/>
        <w:rPr>
          <w:rFonts w:ascii="Arial" w:hAnsi="Arial" w:cs="Arial"/>
          <w:i/>
          <w:iCs/>
          <w:color w:val="70AD47" w:themeColor="accent6"/>
          <w:spacing w:val="-2"/>
          <w:sz w:val="22"/>
          <w:szCs w:val="22"/>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 xml:space="preserve">Identify the individuals charged with conducting routine reviews of documentation and processes that have been identified as likely to drive change in the CAME. </w:t>
      </w:r>
      <w:r w:rsidR="00C30806">
        <w:rPr>
          <w:rFonts w:ascii="Arial" w:hAnsi="Arial" w:cs="Arial"/>
          <w:i/>
          <w:iCs/>
          <w:color w:val="70AD47" w:themeColor="accent6"/>
          <w:spacing w:val="-2"/>
          <w:sz w:val="22"/>
          <w:szCs w:val="22"/>
        </w:rPr>
        <w:t>Consider;</w:t>
      </w:r>
      <w:r w:rsidR="00CF0DCF" w:rsidRPr="001C01B3">
        <w:rPr>
          <w:rFonts w:ascii="Arial" w:hAnsi="Arial" w:cs="Arial"/>
          <w:i/>
          <w:iCs/>
          <w:color w:val="70AD47" w:themeColor="accent6"/>
          <w:spacing w:val="-2"/>
          <w:sz w:val="22"/>
          <w:szCs w:val="22"/>
        </w:rPr>
        <w:t xml:space="preserve"> </w:t>
      </w:r>
      <w:r w:rsidR="009462F2">
        <w:rPr>
          <w:rFonts w:ascii="Arial" w:hAnsi="Arial" w:cs="Arial"/>
          <w:i/>
          <w:iCs/>
          <w:color w:val="70AD47" w:themeColor="accent6"/>
          <w:spacing w:val="-2"/>
          <w:sz w:val="22"/>
          <w:szCs w:val="22"/>
        </w:rPr>
        <w:t>w</w:t>
      </w:r>
      <w:r w:rsidR="00CF0DCF" w:rsidRPr="001C01B3">
        <w:rPr>
          <w:rFonts w:ascii="Arial" w:hAnsi="Arial" w:cs="Arial"/>
          <w:i/>
          <w:iCs/>
          <w:color w:val="70AD47" w:themeColor="accent6"/>
          <w:spacing w:val="-2"/>
          <w:sz w:val="22"/>
          <w:szCs w:val="22"/>
        </w:rPr>
        <w:t xml:space="preserve">hen are these reviews conducted, how are they triggered and what process is used to carry them </w:t>
      </w:r>
      <w:r w:rsidR="00D36E98" w:rsidRPr="001C01B3">
        <w:rPr>
          <w:rFonts w:ascii="Arial" w:hAnsi="Arial" w:cs="Arial"/>
          <w:i/>
          <w:iCs/>
          <w:color w:val="70AD47" w:themeColor="accent6"/>
          <w:spacing w:val="-2"/>
          <w:sz w:val="22"/>
          <w:szCs w:val="22"/>
        </w:rPr>
        <w:t>out?</w:t>
      </w:r>
      <w:r>
        <w:rPr>
          <w:rFonts w:ascii="Arial" w:hAnsi="Arial" w:cs="Arial"/>
          <w:color w:val="70AD47" w:themeColor="accent6"/>
          <w:spacing w:val="-2"/>
          <w:sz w:val="22"/>
          <w:szCs w:val="22"/>
        </w:rPr>
        <w:t>]</w:t>
      </w:r>
    </w:p>
    <w:p w14:paraId="0A8A0DD0" w14:textId="77777777" w:rsidR="00CF0DCF" w:rsidRPr="001C01B3" w:rsidRDefault="00CF0DCF" w:rsidP="00CF0DCF">
      <w:pPr>
        <w:tabs>
          <w:tab w:val="left" w:pos="-720"/>
          <w:tab w:val="left" w:pos="0"/>
        </w:tabs>
        <w:suppressAutoHyphens/>
        <w:jc w:val="left"/>
        <w:rPr>
          <w:rFonts w:ascii="Arial" w:hAnsi="Arial" w:cs="Arial"/>
          <w:i/>
          <w:iCs/>
          <w:color w:val="70AD47" w:themeColor="accent6"/>
          <w:spacing w:val="-2"/>
          <w:sz w:val="22"/>
          <w:szCs w:val="22"/>
        </w:rPr>
      </w:pPr>
    </w:p>
    <w:p w14:paraId="6D40A659" w14:textId="74658AA9" w:rsidR="00CF0DCF" w:rsidRPr="000E779E" w:rsidRDefault="000E779E" w:rsidP="00CF0DCF">
      <w:pPr>
        <w:tabs>
          <w:tab w:val="left" w:pos="-720"/>
          <w:tab w:val="left" w:pos="0"/>
        </w:tabs>
        <w:suppressAutoHyphens/>
        <w:jc w:val="left"/>
        <w:rPr>
          <w:rFonts w:ascii="Arial" w:hAnsi="Arial" w:cs="Arial"/>
          <w:color w:val="70AD47" w:themeColor="accent6"/>
          <w:spacing w:val="-2"/>
          <w:sz w:val="22"/>
          <w:szCs w:val="22"/>
        </w:rPr>
      </w:pPr>
      <w:r>
        <w:rPr>
          <w:rFonts w:ascii="Arial" w:hAnsi="Arial" w:cs="Arial"/>
          <w:color w:val="70AD47" w:themeColor="accent6"/>
          <w:spacing w:val="-2"/>
          <w:sz w:val="22"/>
          <w:szCs w:val="22"/>
        </w:rPr>
        <w:lastRenderedPageBreak/>
        <w:t>[</w:t>
      </w:r>
      <w:r w:rsidR="00CF0DCF" w:rsidRPr="001C01B3">
        <w:rPr>
          <w:rFonts w:ascii="Arial" w:hAnsi="Arial" w:cs="Arial"/>
          <w:i/>
          <w:iCs/>
          <w:color w:val="70AD47" w:themeColor="accent6"/>
          <w:spacing w:val="-2"/>
          <w:sz w:val="22"/>
          <w:szCs w:val="22"/>
        </w:rPr>
        <w:t>If a potential need for change is identified how is this handled such that the need for change is monitored and tracked to closure.</w:t>
      </w:r>
      <w:r>
        <w:rPr>
          <w:rFonts w:ascii="Arial" w:hAnsi="Arial" w:cs="Arial"/>
          <w:color w:val="70AD47" w:themeColor="accent6"/>
          <w:spacing w:val="-2"/>
          <w:sz w:val="22"/>
          <w:szCs w:val="22"/>
        </w:rPr>
        <w:t>]</w:t>
      </w:r>
    </w:p>
    <w:p w14:paraId="49E07EC1" w14:textId="7895D6FA" w:rsidR="007C1188" w:rsidRDefault="007C1188" w:rsidP="00CF0DCF">
      <w:pPr>
        <w:tabs>
          <w:tab w:val="left" w:pos="-720"/>
          <w:tab w:val="left" w:pos="0"/>
        </w:tabs>
        <w:suppressAutoHyphens/>
        <w:jc w:val="left"/>
        <w:rPr>
          <w:rFonts w:ascii="Arial" w:hAnsi="Arial" w:cs="Arial"/>
          <w:i/>
          <w:iCs/>
          <w:color w:val="70AD47" w:themeColor="accent6"/>
          <w:spacing w:val="-2"/>
          <w:sz w:val="22"/>
          <w:szCs w:val="22"/>
        </w:rPr>
      </w:pPr>
    </w:p>
    <w:p w14:paraId="27651AA6" w14:textId="690663CA" w:rsidR="007C1188" w:rsidRDefault="000E779E" w:rsidP="00CF0DCF">
      <w:pPr>
        <w:tabs>
          <w:tab w:val="left" w:pos="-720"/>
          <w:tab w:val="left" w:pos="0"/>
        </w:tabs>
        <w:suppressAutoHyphens/>
        <w:jc w:val="left"/>
        <w:rPr>
          <w:rFonts w:ascii="Arial" w:hAnsi="Arial" w:cs="Arial"/>
          <w:i/>
          <w:iCs/>
          <w:color w:val="70AD47" w:themeColor="accent6"/>
          <w:spacing w:val="-2"/>
          <w:sz w:val="22"/>
          <w:szCs w:val="22"/>
        </w:rPr>
      </w:pPr>
      <w:r>
        <w:rPr>
          <w:rFonts w:ascii="Arial" w:hAnsi="Arial" w:cs="Arial"/>
          <w:color w:val="70AD47" w:themeColor="accent6"/>
          <w:spacing w:val="-2"/>
          <w:sz w:val="22"/>
          <w:szCs w:val="22"/>
        </w:rPr>
        <w:t>[</w:t>
      </w:r>
      <w:r w:rsidR="00450883">
        <w:rPr>
          <w:rFonts w:ascii="Arial" w:hAnsi="Arial" w:cs="Arial"/>
          <w:i/>
          <w:iCs/>
          <w:color w:val="70AD47" w:themeColor="accent6"/>
          <w:spacing w:val="-2"/>
          <w:sz w:val="22"/>
          <w:szCs w:val="22"/>
        </w:rPr>
        <w:t>This paragraph should define and explain the</w:t>
      </w:r>
      <w:r w:rsidR="005C4F46">
        <w:rPr>
          <w:rFonts w:ascii="Arial" w:hAnsi="Arial" w:cs="Arial"/>
          <w:i/>
          <w:iCs/>
          <w:color w:val="70AD47" w:themeColor="accent6"/>
          <w:spacing w:val="-2"/>
          <w:sz w:val="22"/>
          <w:szCs w:val="22"/>
        </w:rPr>
        <w:t xml:space="preserve"> Verification and Validation</w:t>
      </w:r>
      <w:r w:rsidR="00DA6EF8">
        <w:rPr>
          <w:rFonts w:ascii="Arial" w:hAnsi="Arial" w:cs="Arial"/>
          <w:i/>
          <w:iCs/>
          <w:color w:val="70AD47" w:themeColor="accent6"/>
          <w:spacing w:val="-2"/>
          <w:sz w:val="22"/>
          <w:szCs w:val="22"/>
        </w:rPr>
        <w:t xml:space="preserve"> (V&amp;V)</w:t>
      </w:r>
      <w:r w:rsidR="005C4F46">
        <w:rPr>
          <w:rFonts w:ascii="Arial" w:hAnsi="Arial" w:cs="Arial"/>
          <w:i/>
          <w:iCs/>
          <w:color w:val="70AD47" w:themeColor="accent6"/>
          <w:spacing w:val="-2"/>
          <w:sz w:val="22"/>
          <w:szCs w:val="22"/>
        </w:rPr>
        <w:t xml:space="preserve"> of CAME revisions</w:t>
      </w:r>
      <w:r w:rsidR="00A24BC9">
        <w:rPr>
          <w:rFonts w:ascii="Arial" w:hAnsi="Arial" w:cs="Arial"/>
          <w:i/>
          <w:iCs/>
          <w:color w:val="70AD47" w:themeColor="accent6"/>
          <w:spacing w:val="-2"/>
          <w:sz w:val="22"/>
          <w:szCs w:val="22"/>
        </w:rPr>
        <w:t>, including who is responsible for the proces</w:t>
      </w:r>
      <w:r w:rsidR="001A5CD9">
        <w:rPr>
          <w:rFonts w:ascii="Arial" w:hAnsi="Arial" w:cs="Arial"/>
          <w:i/>
          <w:iCs/>
          <w:color w:val="70AD47" w:themeColor="accent6"/>
          <w:spacing w:val="-2"/>
          <w:sz w:val="22"/>
          <w:szCs w:val="22"/>
        </w:rPr>
        <w:t xml:space="preserve">s, </w:t>
      </w:r>
      <w:r w:rsidR="00442810">
        <w:rPr>
          <w:rFonts w:ascii="Arial" w:hAnsi="Arial" w:cs="Arial"/>
          <w:i/>
          <w:iCs/>
          <w:color w:val="70AD47" w:themeColor="accent6"/>
          <w:spacing w:val="-2"/>
          <w:sz w:val="22"/>
          <w:szCs w:val="22"/>
        </w:rPr>
        <w:t>t</w:t>
      </w:r>
      <w:r w:rsidR="00A24BC9">
        <w:rPr>
          <w:rFonts w:ascii="Arial" w:hAnsi="Arial" w:cs="Arial"/>
          <w:i/>
          <w:iCs/>
          <w:color w:val="70AD47" w:themeColor="accent6"/>
          <w:spacing w:val="-2"/>
          <w:sz w:val="22"/>
          <w:szCs w:val="22"/>
        </w:rPr>
        <w:t xml:space="preserve">he techniques used to </w:t>
      </w:r>
      <w:r w:rsidR="001A5CD9">
        <w:rPr>
          <w:rFonts w:ascii="Arial" w:hAnsi="Arial" w:cs="Arial"/>
          <w:i/>
          <w:iCs/>
          <w:color w:val="70AD47" w:themeColor="accent6"/>
          <w:spacing w:val="-2"/>
          <w:sz w:val="22"/>
          <w:szCs w:val="22"/>
        </w:rPr>
        <w:t>complete the V&amp;V process and the rationale for acceptance</w:t>
      </w:r>
      <w:r w:rsidR="00450883">
        <w:rPr>
          <w:rFonts w:ascii="Arial" w:hAnsi="Arial" w:cs="Arial"/>
          <w:i/>
          <w:iCs/>
          <w:color w:val="70AD47" w:themeColor="accent6"/>
          <w:spacing w:val="-2"/>
          <w:sz w:val="22"/>
          <w:szCs w:val="22"/>
        </w:rPr>
        <w:t xml:space="preserve"> of revisions iaw the scope of the V&amp;V exercise.</w:t>
      </w:r>
      <w:r>
        <w:rPr>
          <w:rFonts w:ascii="Arial" w:hAnsi="Arial" w:cs="Arial"/>
          <w:color w:val="70AD47" w:themeColor="accent6"/>
          <w:spacing w:val="-2"/>
          <w:sz w:val="22"/>
          <w:szCs w:val="22"/>
        </w:rPr>
        <w:t>]</w:t>
      </w:r>
      <w:r w:rsidR="00DA6EF8">
        <w:rPr>
          <w:rFonts w:ascii="Arial" w:hAnsi="Arial" w:cs="Arial"/>
          <w:i/>
          <w:iCs/>
          <w:color w:val="70AD47" w:themeColor="accent6"/>
          <w:spacing w:val="-2"/>
          <w:sz w:val="22"/>
          <w:szCs w:val="22"/>
        </w:rPr>
        <w:t xml:space="preserve"> </w:t>
      </w:r>
    </w:p>
    <w:p w14:paraId="60C838DE" w14:textId="7C3A932F" w:rsidR="0000600D" w:rsidRDefault="0000600D" w:rsidP="00CF0DCF">
      <w:pPr>
        <w:tabs>
          <w:tab w:val="left" w:pos="-720"/>
          <w:tab w:val="left" w:pos="0"/>
        </w:tabs>
        <w:suppressAutoHyphens/>
        <w:jc w:val="left"/>
        <w:rPr>
          <w:rFonts w:ascii="Arial" w:hAnsi="Arial" w:cs="Arial"/>
          <w:i/>
          <w:iCs/>
          <w:color w:val="70AD47" w:themeColor="accent6"/>
          <w:spacing w:val="-2"/>
          <w:sz w:val="22"/>
          <w:szCs w:val="22"/>
        </w:rPr>
      </w:pPr>
    </w:p>
    <w:p w14:paraId="30C6D5D6" w14:textId="43BAE8D1" w:rsidR="0000600D" w:rsidRDefault="0000600D" w:rsidP="0000600D">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sidRPr="00451EDC">
        <w:rPr>
          <w:rFonts w:ascii="Arial" w:hAnsi="Arial" w:cs="Arial"/>
          <w:b/>
          <w:spacing w:val="-2"/>
          <w:sz w:val="22"/>
          <w:lang w:eastAsia="en-US"/>
        </w:rPr>
        <w:t>0.8.</w:t>
      </w:r>
      <w:r>
        <w:rPr>
          <w:rFonts w:ascii="Arial" w:hAnsi="Arial" w:cs="Arial"/>
          <w:b/>
          <w:spacing w:val="-2"/>
          <w:sz w:val="22"/>
          <w:lang w:eastAsia="en-US"/>
        </w:rPr>
        <w:t>2</w:t>
      </w:r>
      <w:r w:rsidR="007D0319">
        <w:rPr>
          <w:rFonts w:ascii="Arial" w:hAnsi="Arial" w:cs="Arial"/>
          <w:b/>
          <w:spacing w:val="-2"/>
          <w:sz w:val="22"/>
          <w:lang w:eastAsia="en-US"/>
        </w:rPr>
        <w:t xml:space="preserve">  </w:t>
      </w:r>
      <w:r>
        <w:rPr>
          <w:rFonts w:ascii="Arial" w:hAnsi="Arial" w:cs="Arial"/>
          <w:b/>
          <w:spacing w:val="-2"/>
          <w:sz w:val="22"/>
          <w:lang w:eastAsia="en-US"/>
        </w:rPr>
        <w:t xml:space="preserve">Ensuring Continued Validation of Approval </w:t>
      </w:r>
    </w:p>
    <w:p w14:paraId="77374ADB" w14:textId="1F3FAAC6" w:rsidR="00AB4CCC" w:rsidRDefault="00AB4CCC" w:rsidP="0000600D">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p>
    <w:p w14:paraId="230DE4F9" w14:textId="77777777" w:rsidR="00AB4CCC" w:rsidRPr="008151B0" w:rsidRDefault="00AB4CCC" w:rsidP="00AB4CCC">
      <w:pPr>
        <w:tabs>
          <w:tab w:val="left" w:pos="-720"/>
          <w:tab w:val="left" w:pos="0"/>
          <w:tab w:val="left" w:pos="851"/>
        </w:tabs>
        <w:suppressAutoHyphens/>
        <w:jc w:val="left"/>
        <w:rPr>
          <w:rFonts w:ascii="Arial" w:hAnsi="Arial" w:cs="Arial"/>
          <w:spacing w:val="-2"/>
          <w:sz w:val="22"/>
          <w:szCs w:val="22"/>
        </w:rPr>
      </w:pPr>
      <w:r w:rsidRPr="008151B0">
        <w:rPr>
          <w:rFonts w:ascii="Arial" w:hAnsi="Arial" w:cs="Arial"/>
          <w:spacing w:val="-2"/>
          <w:sz w:val="22"/>
          <w:szCs w:val="22"/>
        </w:rPr>
        <w:t xml:space="preserve">Reference:  </w:t>
      </w:r>
    </w:p>
    <w:p w14:paraId="6715E7F7" w14:textId="77777777" w:rsidR="00AB4CCC" w:rsidRPr="008151B0" w:rsidRDefault="00AB4CCC" w:rsidP="00AB4CCC">
      <w:pPr>
        <w:tabs>
          <w:tab w:val="left" w:pos="-720"/>
          <w:tab w:val="left" w:pos="0"/>
          <w:tab w:val="left" w:pos="851"/>
        </w:tabs>
        <w:suppressAutoHyphens/>
        <w:jc w:val="left"/>
        <w:rPr>
          <w:rFonts w:ascii="Arial" w:hAnsi="Arial" w:cs="Arial"/>
          <w:spacing w:val="-2"/>
          <w:sz w:val="22"/>
          <w:szCs w:val="22"/>
        </w:rPr>
      </w:pPr>
    </w:p>
    <w:p w14:paraId="6887211B" w14:textId="230C3A85" w:rsidR="00AB4CCC" w:rsidRPr="008151B0" w:rsidRDefault="00AB4CCC" w:rsidP="008151B0">
      <w:pPr>
        <w:tabs>
          <w:tab w:val="left" w:pos="-3828"/>
          <w:tab w:val="left" w:pos="-720"/>
        </w:tabs>
        <w:suppressAutoHyphens/>
        <w:jc w:val="left"/>
        <w:rPr>
          <w:rFonts w:ascii="Arial" w:hAnsi="Arial" w:cs="Arial"/>
          <w:spacing w:val="-2"/>
          <w:sz w:val="22"/>
          <w:szCs w:val="22"/>
        </w:rPr>
      </w:pPr>
      <w:r w:rsidRPr="008151B0">
        <w:rPr>
          <w:rFonts w:ascii="Arial" w:hAnsi="Arial" w:cs="Arial"/>
          <w:spacing w:val="-2"/>
          <w:sz w:val="22"/>
          <w:szCs w:val="22"/>
        </w:rPr>
        <w:t>RA 4954</w:t>
      </w:r>
      <w:r w:rsidR="00592DD8">
        <w:rPr>
          <w:rFonts w:ascii="Arial" w:hAnsi="Arial" w:cs="Arial"/>
          <w:spacing w:val="-2"/>
          <w:sz w:val="22"/>
          <w:szCs w:val="22"/>
        </w:rPr>
        <w:t xml:space="preserve"> -</w:t>
      </w:r>
      <w:r w:rsidR="00592DD8" w:rsidRPr="008151B0">
        <w:rPr>
          <w:rFonts w:ascii="Arial" w:hAnsi="Arial" w:cs="Arial"/>
          <w:spacing w:val="-2"/>
          <w:sz w:val="22"/>
          <w:szCs w:val="22"/>
        </w:rPr>
        <w:t xml:space="preserve"> </w:t>
      </w:r>
      <w:r w:rsidRPr="008151B0">
        <w:rPr>
          <w:rFonts w:ascii="Arial" w:hAnsi="Arial" w:cs="Arial"/>
          <w:spacing w:val="-2"/>
          <w:sz w:val="22"/>
          <w:szCs w:val="22"/>
        </w:rPr>
        <w:t>Continued Validity of Approval – MRP Part M Sub Part G</w:t>
      </w:r>
      <w:r w:rsidR="006832D3">
        <w:rPr>
          <w:rFonts w:ascii="Arial" w:hAnsi="Arial" w:cs="Arial"/>
          <w:spacing w:val="-2"/>
          <w:sz w:val="22"/>
          <w:szCs w:val="22"/>
        </w:rPr>
        <w:t>.</w:t>
      </w:r>
    </w:p>
    <w:p w14:paraId="427F8C28" w14:textId="77777777" w:rsidR="00C75333" w:rsidRDefault="00C75333" w:rsidP="0000600D">
      <w:pPr>
        <w:tabs>
          <w:tab w:val="left" w:pos="-3828"/>
          <w:tab w:val="left" w:pos="-720"/>
        </w:tabs>
        <w:suppressAutoHyphens/>
        <w:overflowPunct/>
        <w:autoSpaceDE/>
        <w:autoSpaceDN/>
        <w:adjustRightInd/>
        <w:spacing w:line="259" w:lineRule="auto"/>
        <w:jc w:val="left"/>
        <w:textAlignment w:val="auto"/>
        <w:rPr>
          <w:rFonts w:ascii="Arial" w:hAnsi="Arial" w:cs="Arial"/>
          <w:i/>
          <w:iCs/>
          <w:color w:val="70AD47" w:themeColor="accent6"/>
          <w:spacing w:val="-2"/>
          <w:sz w:val="22"/>
          <w:szCs w:val="22"/>
        </w:rPr>
      </w:pPr>
    </w:p>
    <w:p w14:paraId="33F7A676" w14:textId="19614C49" w:rsidR="00337915" w:rsidRPr="00A6256B" w:rsidRDefault="00A6256B">
      <w:pPr>
        <w:overflowPunct/>
        <w:autoSpaceDE/>
        <w:autoSpaceDN/>
        <w:adjustRightInd/>
        <w:jc w:val="left"/>
        <w:textAlignment w:val="auto"/>
        <w:rPr>
          <w:rFonts w:ascii="Arial" w:hAnsi="Arial" w:cs="Arial"/>
          <w:b/>
          <w:spacing w:val="-2"/>
          <w:sz w:val="22"/>
          <w:lang w:eastAsia="en-US"/>
        </w:rPr>
      </w:pPr>
      <w:r>
        <w:rPr>
          <w:rFonts w:ascii="Arial" w:hAnsi="Arial" w:cs="Arial"/>
          <w:color w:val="70AD47" w:themeColor="accent6"/>
          <w:spacing w:val="-2"/>
          <w:sz w:val="22"/>
          <w:szCs w:val="22"/>
        </w:rPr>
        <w:t>[</w:t>
      </w:r>
      <w:r w:rsidR="0030704A">
        <w:rPr>
          <w:rFonts w:ascii="Arial" w:hAnsi="Arial" w:cs="Arial"/>
          <w:i/>
          <w:iCs/>
          <w:color w:val="70AD47" w:themeColor="accent6"/>
          <w:spacing w:val="-2"/>
          <w:sz w:val="22"/>
          <w:szCs w:val="22"/>
        </w:rPr>
        <w:t>T</w:t>
      </w:r>
      <w:r w:rsidR="0000600D">
        <w:rPr>
          <w:rFonts w:ascii="Arial" w:hAnsi="Arial" w:cs="Arial"/>
          <w:i/>
          <w:iCs/>
          <w:color w:val="70AD47" w:themeColor="accent6"/>
          <w:spacing w:val="-2"/>
          <w:sz w:val="22"/>
          <w:szCs w:val="22"/>
        </w:rPr>
        <w:t xml:space="preserve">his paragraph should define the process and procedures to be adhered to by the Mil CAMO; ensuring that the organization writes to the MAA at least every 3 years and prior to any formal MAA </w:t>
      </w:r>
      <w:r w:rsidR="009A1B6A">
        <w:rPr>
          <w:rFonts w:ascii="Arial" w:hAnsi="Arial" w:cs="Arial"/>
          <w:i/>
          <w:iCs/>
          <w:color w:val="70AD47" w:themeColor="accent6"/>
          <w:spacing w:val="-2"/>
          <w:sz w:val="22"/>
          <w:szCs w:val="22"/>
        </w:rPr>
        <w:t xml:space="preserve">continuation </w:t>
      </w:r>
      <w:r w:rsidR="0000600D">
        <w:rPr>
          <w:rFonts w:ascii="Arial" w:hAnsi="Arial" w:cs="Arial"/>
          <w:i/>
          <w:iCs/>
          <w:color w:val="70AD47" w:themeColor="accent6"/>
          <w:spacing w:val="-2"/>
          <w:sz w:val="22"/>
          <w:szCs w:val="22"/>
        </w:rPr>
        <w:t>audit</w:t>
      </w:r>
      <w:r w:rsidR="00EA7ECD">
        <w:rPr>
          <w:rFonts w:ascii="Arial" w:hAnsi="Arial" w:cs="Arial"/>
          <w:i/>
          <w:iCs/>
          <w:color w:val="70AD47" w:themeColor="accent6"/>
          <w:spacing w:val="-2"/>
          <w:sz w:val="22"/>
          <w:szCs w:val="22"/>
        </w:rPr>
        <w:t>, informing them</w:t>
      </w:r>
      <w:r w:rsidR="0000600D">
        <w:rPr>
          <w:rFonts w:ascii="Arial" w:hAnsi="Arial" w:cs="Arial"/>
          <w:i/>
          <w:iCs/>
          <w:color w:val="70AD47" w:themeColor="accent6"/>
          <w:spacing w:val="-2"/>
          <w:sz w:val="22"/>
          <w:szCs w:val="22"/>
        </w:rPr>
        <w:t xml:space="preserve"> that the contents of their approval certificate and Exposition remain valid</w:t>
      </w:r>
      <w:r w:rsidR="00C75333">
        <w:rPr>
          <w:rFonts w:ascii="Arial" w:hAnsi="Arial" w:cs="Arial"/>
          <w:i/>
          <w:iCs/>
          <w:color w:val="70AD47" w:themeColor="accent6"/>
          <w:spacing w:val="-2"/>
          <w:sz w:val="22"/>
          <w:szCs w:val="22"/>
        </w:rPr>
        <w:t xml:space="preserve">, </w:t>
      </w:r>
      <w:r w:rsidR="00906FBD">
        <w:rPr>
          <w:rFonts w:ascii="Arial" w:hAnsi="Arial" w:cs="Arial"/>
          <w:i/>
          <w:iCs/>
          <w:color w:val="70AD47" w:themeColor="accent6"/>
          <w:spacing w:val="-2"/>
          <w:sz w:val="22"/>
          <w:szCs w:val="22"/>
        </w:rPr>
        <w:t>iaw</w:t>
      </w:r>
      <w:r w:rsidR="00C75333">
        <w:rPr>
          <w:rFonts w:ascii="Arial" w:hAnsi="Arial" w:cs="Arial"/>
          <w:i/>
          <w:iCs/>
          <w:color w:val="70AD47" w:themeColor="accent6"/>
          <w:spacing w:val="-2"/>
          <w:sz w:val="22"/>
          <w:szCs w:val="22"/>
        </w:rPr>
        <w:t xml:space="preserve"> RA 4954.</w:t>
      </w:r>
      <w:r>
        <w:rPr>
          <w:rFonts w:ascii="Arial" w:hAnsi="Arial" w:cs="Arial"/>
          <w:color w:val="70AD47" w:themeColor="accent6"/>
          <w:spacing w:val="-2"/>
          <w:sz w:val="22"/>
          <w:szCs w:val="22"/>
        </w:rPr>
        <w:t>]</w:t>
      </w:r>
    </w:p>
    <w:p w14:paraId="5B873459" w14:textId="77777777" w:rsidR="00183024" w:rsidRDefault="00183024">
      <w:pPr>
        <w:overflowPunct/>
        <w:autoSpaceDE/>
        <w:autoSpaceDN/>
        <w:adjustRightInd/>
        <w:jc w:val="left"/>
        <w:textAlignment w:val="auto"/>
        <w:rPr>
          <w:rFonts w:ascii="Arial" w:hAnsi="Arial" w:cs="Arial"/>
          <w:b/>
          <w:spacing w:val="-2"/>
          <w:sz w:val="22"/>
          <w:lang w:eastAsia="en-US"/>
        </w:rPr>
      </w:pPr>
    </w:p>
    <w:p w14:paraId="2BF4BAD6" w14:textId="4BF63F75" w:rsidR="00134BE3" w:rsidRDefault="00134BE3" w:rsidP="00451EDC">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sidRPr="00451EDC">
        <w:rPr>
          <w:rFonts w:ascii="Arial" w:hAnsi="Arial" w:cs="Arial"/>
          <w:b/>
          <w:spacing w:val="-2"/>
          <w:sz w:val="22"/>
          <w:lang w:eastAsia="en-US"/>
        </w:rPr>
        <w:t>0.8.</w:t>
      </w:r>
      <w:r w:rsidR="0000600D">
        <w:rPr>
          <w:rFonts w:ascii="Arial" w:hAnsi="Arial" w:cs="Arial"/>
          <w:b/>
          <w:spacing w:val="-2"/>
          <w:sz w:val="22"/>
          <w:lang w:eastAsia="en-US"/>
        </w:rPr>
        <w:t>3</w:t>
      </w:r>
      <w:r w:rsidR="007D0319">
        <w:rPr>
          <w:rFonts w:ascii="Arial" w:hAnsi="Arial" w:cs="Arial"/>
          <w:b/>
          <w:spacing w:val="-2"/>
          <w:sz w:val="22"/>
          <w:lang w:eastAsia="en-US"/>
        </w:rPr>
        <w:t xml:space="preserve">  </w:t>
      </w:r>
      <w:r w:rsidR="00CF0DCF" w:rsidRPr="00451EDC">
        <w:rPr>
          <w:rFonts w:ascii="Arial" w:hAnsi="Arial" w:cs="Arial"/>
          <w:b/>
          <w:spacing w:val="-2"/>
          <w:sz w:val="22"/>
          <w:lang w:eastAsia="en-US"/>
        </w:rPr>
        <w:t>Notifying the MAA of Changes to the CAME</w:t>
      </w:r>
    </w:p>
    <w:p w14:paraId="79EA755F" w14:textId="77777777" w:rsidR="00337915" w:rsidRDefault="00337915" w:rsidP="00AB4CCC">
      <w:pPr>
        <w:tabs>
          <w:tab w:val="left" w:pos="-720"/>
          <w:tab w:val="left" w:pos="851"/>
        </w:tabs>
        <w:suppressAutoHyphens/>
        <w:jc w:val="left"/>
        <w:rPr>
          <w:rFonts w:ascii="Arial" w:hAnsi="Arial" w:cs="Arial"/>
          <w:spacing w:val="-2"/>
          <w:sz w:val="22"/>
          <w:szCs w:val="22"/>
        </w:rPr>
      </w:pPr>
    </w:p>
    <w:p w14:paraId="5738DB02" w14:textId="3EB9D343" w:rsidR="00AB4CCC" w:rsidRPr="008151B0" w:rsidRDefault="00AB4CCC" w:rsidP="00AB4CCC">
      <w:pPr>
        <w:tabs>
          <w:tab w:val="left" w:pos="-720"/>
          <w:tab w:val="left" w:pos="851"/>
        </w:tabs>
        <w:suppressAutoHyphens/>
        <w:jc w:val="left"/>
        <w:rPr>
          <w:rFonts w:ascii="Arial" w:hAnsi="Arial" w:cs="Arial"/>
          <w:spacing w:val="-2"/>
          <w:sz w:val="22"/>
          <w:szCs w:val="22"/>
        </w:rPr>
      </w:pPr>
      <w:r w:rsidRPr="008151B0">
        <w:rPr>
          <w:rFonts w:ascii="Arial" w:hAnsi="Arial" w:cs="Arial"/>
          <w:spacing w:val="-2"/>
          <w:sz w:val="22"/>
          <w:szCs w:val="22"/>
        </w:rPr>
        <w:t xml:space="preserve">References:  </w:t>
      </w:r>
    </w:p>
    <w:p w14:paraId="3B36B3C5" w14:textId="77777777" w:rsidR="00AB4CCC" w:rsidRPr="008151B0" w:rsidRDefault="00AB4CCC" w:rsidP="00AB4CCC">
      <w:pPr>
        <w:tabs>
          <w:tab w:val="left" w:pos="-720"/>
          <w:tab w:val="left" w:pos="851"/>
        </w:tabs>
        <w:suppressAutoHyphens/>
        <w:jc w:val="left"/>
        <w:rPr>
          <w:rFonts w:ascii="Arial" w:hAnsi="Arial" w:cs="Arial"/>
          <w:spacing w:val="-2"/>
          <w:sz w:val="22"/>
          <w:szCs w:val="22"/>
        </w:rPr>
      </w:pPr>
    </w:p>
    <w:p w14:paraId="3C9B5074" w14:textId="50DEEC9F" w:rsidR="00AB4CCC" w:rsidRPr="008151B0" w:rsidRDefault="00AB4CCC" w:rsidP="00601758">
      <w:pPr>
        <w:tabs>
          <w:tab w:val="left" w:pos="-3828"/>
          <w:tab w:val="left" w:pos="-720"/>
        </w:tabs>
        <w:suppressAutoHyphens/>
        <w:jc w:val="left"/>
        <w:rPr>
          <w:rFonts w:ascii="Arial" w:hAnsi="Arial" w:cs="Arial"/>
          <w:spacing w:val="-2"/>
          <w:sz w:val="22"/>
          <w:szCs w:val="22"/>
        </w:rPr>
      </w:pPr>
      <w:r w:rsidRPr="008151B0">
        <w:rPr>
          <w:rFonts w:ascii="Arial" w:hAnsi="Arial" w:cs="Arial"/>
          <w:spacing w:val="-2"/>
          <w:sz w:val="22"/>
          <w:szCs w:val="22"/>
        </w:rPr>
        <w:t>RA 4941</w:t>
      </w:r>
      <w:r w:rsidR="00592DD8">
        <w:rPr>
          <w:rFonts w:ascii="Arial" w:hAnsi="Arial" w:cs="Arial"/>
          <w:spacing w:val="-2"/>
          <w:sz w:val="22"/>
          <w:szCs w:val="22"/>
        </w:rPr>
        <w:t xml:space="preserve"> - </w:t>
      </w:r>
      <w:r w:rsidRPr="008151B0">
        <w:rPr>
          <w:rFonts w:ascii="Arial" w:hAnsi="Arial" w:cs="Arial"/>
          <w:spacing w:val="-2"/>
          <w:sz w:val="22"/>
          <w:szCs w:val="22"/>
        </w:rPr>
        <w:t>Application – MRP Part M Sub Part G.</w:t>
      </w:r>
    </w:p>
    <w:p w14:paraId="37D73C80" w14:textId="6018FC1A" w:rsidR="00AB4CCC" w:rsidRPr="008151B0" w:rsidRDefault="00AB4CCC" w:rsidP="00592DD8">
      <w:pPr>
        <w:tabs>
          <w:tab w:val="left" w:pos="-3828"/>
          <w:tab w:val="left" w:pos="-720"/>
        </w:tabs>
        <w:suppressAutoHyphens/>
        <w:jc w:val="left"/>
        <w:rPr>
          <w:rFonts w:ascii="Arial" w:hAnsi="Arial" w:cs="Arial"/>
          <w:b/>
          <w:spacing w:val="-2"/>
          <w:sz w:val="22"/>
          <w:szCs w:val="22"/>
        </w:rPr>
      </w:pPr>
      <w:r w:rsidRPr="008151B0">
        <w:rPr>
          <w:rFonts w:ascii="Arial" w:hAnsi="Arial" w:cs="Arial"/>
          <w:spacing w:val="-2"/>
          <w:sz w:val="22"/>
          <w:szCs w:val="22"/>
        </w:rPr>
        <w:t>RA 4943(2)</w:t>
      </w:r>
      <w:r w:rsidR="006832D3">
        <w:rPr>
          <w:rFonts w:ascii="Arial" w:hAnsi="Arial" w:cs="Arial"/>
          <w:spacing w:val="-2"/>
          <w:sz w:val="22"/>
          <w:szCs w:val="22"/>
        </w:rPr>
        <w:t xml:space="preserve"> -</w:t>
      </w:r>
      <w:r w:rsidRPr="008151B0">
        <w:rPr>
          <w:rFonts w:ascii="Arial" w:hAnsi="Arial" w:cs="Arial"/>
          <w:spacing w:val="-2"/>
          <w:sz w:val="22"/>
          <w:szCs w:val="22"/>
        </w:rPr>
        <w:t xml:space="preserve"> </w:t>
      </w:r>
      <w:r w:rsidR="00592DD8" w:rsidRPr="00592DD8">
        <w:rPr>
          <w:rFonts w:ascii="Arial" w:hAnsi="Arial" w:cs="Arial"/>
          <w:spacing w:val="-2"/>
          <w:sz w:val="22"/>
          <w:szCs w:val="22"/>
        </w:rPr>
        <w:t>Continuing Airworthiness Management Exposition</w:t>
      </w:r>
      <w:r w:rsidR="00592DD8">
        <w:rPr>
          <w:rFonts w:ascii="Arial" w:hAnsi="Arial" w:cs="Arial"/>
          <w:spacing w:val="-2"/>
          <w:sz w:val="22"/>
          <w:szCs w:val="22"/>
        </w:rPr>
        <w:t xml:space="preserve"> </w:t>
      </w:r>
      <w:r w:rsidR="00592DD8" w:rsidRPr="00592DD8">
        <w:rPr>
          <w:rFonts w:ascii="Arial" w:hAnsi="Arial" w:cs="Arial"/>
          <w:spacing w:val="-2"/>
          <w:sz w:val="22"/>
          <w:szCs w:val="22"/>
        </w:rPr>
        <w:t>Approval</w:t>
      </w:r>
      <w:r w:rsidRPr="008151B0">
        <w:rPr>
          <w:rFonts w:ascii="Arial" w:hAnsi="Arial" w:cs="Arial"/>
          <w:spacing w:val="-2"/>
          <w:sz w:val="22"/>
          <w:szCs w:val="22"/>
        </w:rPr>
        <w:t>.</w:t>
      </w:r>
    </w:p>
    <w:p w14:paraId="2BF4BAD7" w14:textId="401A9629" w:rsidR="00134BE3" w:rsidRPr="00531A75" w:rsidRDefault="00134BE3" w:rsidP="00134BE3">
      <w:pPr>
        <w:tabs>
          <w:tab w:val="left" w:pos="-720"/>
          <w:tab w:val="left" w:pos="0"/>
        </w:tabs>
        <w:suppressAutoHyphens/>
        <w:jc w:val="left"/>
        <w:rPr>
          <w:rFonts w:ascii="Arial" w:hAnsi="Arial" w:cs="Arial"/>
          <w:spacing w:val="-2"/>
          <w:sz w:val="22"/>
          <w:szCs w:val="22"/>
        </w:rPr>
      </w:pPr>
    </w:p>
    <w:p w14:paraId="3394106D" w14:textId="2BEC2FE7" w:rsidR="008232B1" w:rsidRPr="00A6256B" w:rsidRDefault="00A6256B" w:rsidP="006D6429">
      <w:pPr>
        <w:tabs>
          <w:tab w:val="left" w:pos="-3828"/>
          <w:tab w:val="left" w:pos="709"/>
        </w:tabs>
        <w:suppressAutoHyphens/>
        <w:jc w:val="left"/>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6D6429" w:rsidRPr="001C01B3">
        <w:rPr>
          <w:rFonts w:ascii="Arial" w:hAnsi="Arial" w:cs="Arial"/>
          <w:i/>
          <w:iCs/>
          <w:color w:val="70AD47" w:themeColor="accent6"/>
          <w:spacing w:val="-2"/>
          <w:sz w:val="22"/>
          <w:szCs w:val="22"/>
        </w:rPr>
        <w:t>Once it has been decided that an external change has an impact on the CAME it will be necessary to explain how that change is categori</w:t>
      </w:r>
      <w:r w:rsidR="00774498">
        <w:rPr>
          <w:rFonts w:ascii="Arial" w:hAnsi="Arial" w:cs="Arial"/>
          <w:i/>
          <w:iCs/>
          <w:color w:val="70AD47" w:themeColor="accent6"/>
          <w:spacing w:val="-2"/>
          <w:sz w:val="22"/>
          <w:szCs w:val="22"/>
        </w:rPr>
        <w:t>z</w:t>
      </w:r>
      <w:r w:rsidR="006D6429" w:rsidRPr="001C01B3">
        <w:rPr>
          <w:rFonts w:ascii="Arial" w:hAnsi="Arial" w:cs="Arial"/>
          <w:i/>
          <w:iCs/>
          <w:color w:val="70AD47" w:themeColor="accent6"/>
          <w:spacing w:val="-2"/>
          <w:sz w:val="22"/>
          <w:szCs w:val="22"/>
        </w:rPr>
        <w:t>ed.  This section should explain the categori</w:t>
      </w:r>
      <w:r w:rsidR="003927BA">
        <w:rPr>
          <w:rFonts w:ascii="Arial" w:hAnsi="Arial" w:cs="Arial"/>
          <w:i/>
          <w:iCs/>
          <w:color w:val="70AD47" w:themeColor="accent6"/>
          <w:spacing w:val="-2"/>
          <w:sz w:val="22"/>
          <w:szCs w:val="22"/>
        </w:rPr>
        <w:t>z</w:t>
      </w:r>
      <w:r w:rsidR="006D6429" w:rsidRPr="001C01B3">
        <w:rPr>
          <w:rFonts w:ascii="Arial" w:hAnsi="Arial" w:cs="Arial"/>
          <w:i/>
          <w:iCs/>
          <w:color w:val="70AD47" w:themeColor="accent6"/>
          <w:spacing w:val="-2"/>
          <w:sz w:val="22"/>
          <w:szCs w:val="22"/>
        </w:rPr>
        <w:t>ation system being applied by the M</w:t>
      </w:r>
      <w:r w:rsidR="00BA1214" w:rsidRPr="001C01B3">
        <w:rPr>
          <w:rFonts w:ascii="Arial" w:hAnsi="Arial" w:cs="Arial"/>
          <w:i/>
          <w:iCs/>
          <w:color w:val="70AD47" w:themeColor="accent6"/>
          <w:spacing w:val="-2"/>
          <w:sz w:val="22"/>
          <w:szCs w:val="22"/>
        </w:rPr>
        <w:t>il</w:t>
      </w:r>
      <w:r w:rsidR="006D6429" w:rsidRPr="001C01B3">
        <w:rPr>
          <w:rFonts w:ascii="Arial" w:hAnsi="Arial" w:cs="Arial"/>
          <w:i/>
          <w:iCs/>
          <w:color w:val="70AD47" w:themeColor="accent6"/>
          <w:spacing w:val="-2"/>
          <w:sz w:val="22"/>
          <w:szCs w:val="22"/>
        </w:rPr>
        <w:t xml:space="preserve"> CAM and the rationale for that system.  </w:t>
      </w:r>
      <w:r w:rsidR="00A36B41">
        <w:rPr>
          <w:rFonts w:ascii="Arial" w:hAnsi="Arial" w:cs="Arial"/>
          <w:i/>
          <w:iCs/>
          <w:color w:val="70AD47" w:themeColor="accent6"/>
          <w:spacing w:val="-2"/>
          <w:sz w:val="22"/>
          <w:szCs w:val="22"/>
        </w:rPr>
        <w:t xml:space="preserve">Changes should be categorized </w:t>
      </w:r>
      <w:r w:rsidR="00CF0DCF" w:rsidRPr="001C01B3">
        <w:rPr>
          <w:rFonts w:ascii="Arial" w:hAnsi="Arial" w:cs="Arial"/>
          <w:i/>
          <w:iCs/>
          <w:color w:val="70AD47" w:themeColor="accent6"/>
          <w:spacing w:val="-2"/>
          <w:sz w:val="22"/>
          <w:szCs w:val="22"/>
        </w:rPr>
        <w:t>as</w:t>
      </w:r>
      <w:r w:rsidR="006D6429" w:rsidRPr="001C01B3">
        <w:rPr>
          <w:rFonts w:ascii="Arial" w:hAnsi="Arial" w:cs="Arial"/>
          <w:i/>
          <w:iCs/>
          <w:color w:val="70AD47" w:themeColor="accent6"/>
          <w:spacing w:val="-2"/>
          <w:sz w:val="22"/>
          <w:szCs w:val="22"/>
        </w:rPr>
        <w:t xml:space="preserve"> Major and Minor.</w:t>
      </w:r>
      <w:r w:rsidR="00CF0DCF" w:rsidRPr="001C01B3">
        <w:rPr>
          <w:rFonts w:ascii="Arial" w:hAnsi="Arial" w:cs="Arial"/>
          <w:i/>
          <w:iCs/>
          <w:color w:val="70AD47" w:themeColor="accent6"/>
          <w:spacing w:val="-2"/>
          <w:sz w:val="22"/>
          <w:szCs w:val="22"/>
        </w:rPr>
        <w:t xml:space="preserve"> Major changes will require a submission to the MAA</w:t>
      </w:r>
      <w:r w:rsidR="00636743">
        <w:rPr>
          <w:rFonts w:ascii="Arial" w:hAnsi="Arial" w:cs="Arial"/>
          <w:i/>
          <w:iCs/>
          <w:color w:val="70AD47" w:themeColor="accent6"/>
          <w:spacing w:val="-2"/>
          <w:sz w:val="22"/>
          <w:szCs w:val="22"/>
        </w:rPr>
        <w:t xml:space="preserve"> for approval</w:t>
      </w:r>
      <w:r w:rsidR="00CF0DCF" w:rsidRPr="001C01B3">
        <w:rPr>
          <w:rFonts w:ascii="Arial" w:hAnsi="Arial" w:cs="Arial"/>
          <w:i/>
          <w:iCs/>
          <w:color w:val="70AD47" w:themeColor="accent6"/>
          <w:spacing w:val="-2"/>
          <w:sz w:val="22"/>
          <w:szCs w:val="22"/>
        </w:rPr>
        <w:t xml:space="preserve">, minor changes </w:t>
      </w:r>
      <w:r w:rsidR="00636743">
        <w:rPr>
          <w:rFonts w:ascii="Arial" w:hAnsi="Arial" w:cs="Arial"/>
          <w:i/>
          <w:iCs/>
          <w:color w:val="70AD47" w:themeColor="accent6"/>
          <w:spacing w:val="-2"/>
          <w:sz w:val="22"/>
          <w:szCs w:val="22"/>
        </w:rPr>
        <w:t>should be approved locally and submitted the MAA for information</w:t>
      </w:r>
      <w:r w:rsidR="00CF0DCF" w:rsidRPr="001C01B3">
        <w:rPr>
          <w:rFonts w:ascii="Arial" w:hAnsi="Arial" w:cs="Arial"/>
          <w:i/>
          <w:iCs/>
          <w:color w:val="70AD47" w:themeColor="accent6"/>
          <w:spacing w:val="-2"/>
          <w:sz w:val="22"/>
          <w:szCs w:val="22"/>
        </w:rPr>
        <w:t>.</w:t>
      </w:r>
      <w:r>
        <w:rPr>
          <w:rFonts w:ascii="Arial" w:hAnsi="Arial" w:cs="Arial"/>
          <w:color w:val="70AD47" w:themeColor="accent6"/>
          <w:spacing w:val="-2"/>
          <w:sz w:val="22"/>
          <w:szCs w:val="22"/>
        </w:rPr>
        <w:t>]</w:t>
      </w:r>
    </w:p>
    <w:p w14:paraId="28B4AC0D" w14:textId="36394976" w:rsidR="00CF0DCF" w:rsidRPr="001C01B3" w:rsidRDefault="00CF0DCF" w:rsidP="006D6429">
      <w:pPr>
        <w:tabs>
          <w:tab w:val="left" w:pos="-3828"/>
          <w:tab w:val="left" w:pos="709"/>
        </w:tabs>
        <w:suppressAutoHyphens/>
        <w:jc w:val="left"/>
        <w:rPr>
          <w:rFonts w:ascii="Arial" w:hAnsi="Arial" w:cs="Arial"/>
          <w:i/>
          <w:iCs/>
          <w:color w:val="70AD47" w:themeColor="accent6"/>
          <w:spacing w:val="-2"/>
          <w:sz w:val="22"/>
          <w:szCs w:val="22"/>
        </w:rPr>
      </w:pPr>
    </w:p>
    <w:p w14:paraId="521DCCA0" w14:textId="63E1B670" w:rsidR="00CF0DCF" w:rsidRPr="00A6256B" w:rsidRDefault="00A6256B" w:rsidP="00CF0DCF">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 xml:space="preserve">The process of assessing changes may include an internal process that the Mil CAMO uses to ensure that the change will comply with the requirements of the relevant RAs (not limited to 4900 series) including the role of the QM in the </w:t>
      </w:r>
      <w:r w:rsidR="006D3D89">
        <w:rPr>
          <w:rFonts w:ascii="Arial" w:hAnsi="Arial" w:cs="Arial"/>
          <w:i/>
          <w:iCs/>
          <w:color w:val="70AD47" w:themeColor="accent6"/>
          <w:spacing w:val="-2"/>
          <w:sz w:val="22"/>
          <w:szCs w:val="22"/>
        </w:rPr>
        <w:t>V&amp;V</w:t>
      </w:r>
      <w:r w:rsidR="00CF0DCF" w:rsidRPr="001C01B3">
        <w:rPr>
          <w:rFonts w:ascii="Arial" w:hAnsi="Arial" w:cs="Arial"/>
          <w:i/>
          <w:iCs/>
          <w:color w:val="70AD47" w:themeColor="accent6"/>
          <w:spacing w:val="-2"/>
          <w:sz w:val="22"/>
          <w:szCs w:val="22"/>
        </w:rPr>
        <w:t xml:space="preserve"> process.</w:t>
      </w:r>
      <w:r>
        <w:rPr>
          <w:rFonts w:ascii="Arial" w:hAnsi="Arial" w:cs="Arial"/>
          <w:color w:val="70AD47" w:themeColor="accent6"/>
          <w:spacing w:val="-2"/>
          <w:sz w:val="22"/>
          <w:szCs w:val="22"/>
        </w:rPr>
        <w:t>]</w:t>
      </w:r>
    </w:p>
    <w:p w14:paraId="5C3FE8D8" w14:textId="77777777" w:rsidR="00CF0DCF" w:rsidRPr="001C01B3" w:rsidRDefault="00CF0DCF" w:rsidP="00CF0DCF">
      <w:pPr>
        <w:tabs>
          <w:tab w:val="left" w:pos="-720"/>
          <w:tab w:val="left" w:pos="0"/>
          <w:tab w:val="left" w:pos="851"/>
        </w:tabs>
        <w:suppressAutoHyphens/>
        <w:overflowPunct/>
        <w:autoSpaceDE/>
        <w:autoSpaceDN/>
        <w:adjustRightInd/>
        <w:spacing w:line="259" w:lineRule="auto"/>
        <w:jc w:val="left"/>
        <w:textAlignment w:val="auto"/>
        <w:rPr>
          <w:rFonts w:ascii="Arial" w:hAnsi="Arial" w:cs="Arial"/>
          <w:i/>
          <w:iCs/>
          <w:color w:val="70AD47" w:themeColor="accent6"/>
          <w:spacing w:val="-2"/>
          <w:sz w:val="22"/>
          <w:szCs w:val="22"/>
        </w:rPr>
      </w:pPr>
    </w:p>
    <w:p w14:paraId="15286C55" w14:textId="08E3B720" w:rsidR="003F203F" w:rsidRPr="00A6256B" w:rsidRDefault="00A6256B">
      <w:pPr>
        <w:overflowPunct/>
        <w:autoSpaceDE/>
        <w:autoSpaceDN/>
        <w:adjustRightInd/>
        <w:jc w:val="left"/>
        <w:textAlignment w:val="auto"/>
        <w:rPr>
          <w:rFonts w:ascii="Arial" w:hAnsi="Arial" w:cs="Arial"/>
          <w:b/>
          <w:spacing w:val="-2"/>
          <w:sz w:val="22"/>
          <w:lang w:eastAsia="en-US"/>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 xml:space="preserve">This may also include an assessment of their impact on the </w:t>
      </w:r>
      <w:r w:rsidR="00815A00">
        <w:rPr>
          <w:rFonts w:ascii="Arial" w:hAnsi="Arial" w:cs="Arial"/>
          <w:i/>
          <w:iCs/>
          <w:color w:val="70AD47" w:themeColor="accent6"/>
          <w:spacing w:val="-2"/>
          <w:sz w:val="22"/>
          <w:szCs w:val="22"/>
        </w:rPr>
        <w:t>Organization</w:t>
      </w:r>
      <w:r w:rsidR="003D5AAB">
        <w:rPr>
          <w:rFonts w:ascii="Arial" w:hAnsi="Arial" w:cs="Arial"/>
          <w:i/>
          <w:iCs/>
          <w:color w:val="70AD47" w:themeColor="accent6"/>
          <w:spacing w:val="-2"/>
          <w:sz w:val="22"/>
          <w:szCs w:val="22"/>
        </w:rPr>
        <w:t>’</w:t>
      </w:r>
      <w:r w:rsidR="00CF0DCF" w:rsidRPr="001C01B3">
        <w:rPr>
          <w:rFonts w:ascii="Arial" w:hAnsi="Arial" w:cs="Arial"/>
          <w:i/>
          <w:iCs/>
          <w:color w:val="70AD47" w:themeColor="accent6"/>
          <w:spacing w:val="-2"/>
          <w:sz w:val="22"/>
          <w:szCs w:val="22"/>
        </w:rPr>
        <w:t xml:space="preserve">s procedures / lists and where applicable the revision of </w:t>
      </w:r>
      <w:r w:rsidR="00562C9E">
        <w:rPr>
          <w:rFonts w:ascii="Arial" w:hAnsi="Arial" w:cs="Arial"/>
          <w:i/>
          <w:iCs/>
          <w:color w:val="70AD47" w:themeColor="accent6"/>
          <w:spacing w:val="-2"/>
          <w:sz w:val="22"/>
          <w:szCs w:val="22"/>
        </w:rPr>
        <w:t xml:space="preserve">such </w:t>
      </w:r>
      <w:r w:rsidR="00CF0DCF" w:rsidRPr="001C01B3">
        <w:rPr>
          <w:rFonts w:ascii="Arial" w:hAnsi="Arial" w:cs="Arial"/>
          <w:i/>
          <w:iCs/>
          <w:color w:val="70AD47" w:themeColor="accent6"/>
          <w:spacing w:val="-2"/>
          <w:sz w:val="22"/>
          <w:szCs w:val="22"/>
        </w:rPr>
        <w:t>to minimi</w:t>
      </w:r>
      <w:r w:rsidR="003A688F">
        <w:rPr>
          <w:rFonts w:ascii="Arial" w:hAnsi="Arial" w:cs="Arial"/>
          <w:i/>
          <w:iCs/>
          <w:color w:val="70AD47" w:themeColor="accent6"/>
          <w:spacing w:val="-2"/>
          <w:sz w:val="22"/>
          <w:szCs w:val="22"/>
        </w:rPr>
        <w:t>z</w:t>
      </w:r>
      <w:r w:rsidR="00CF0DCF" w:rsidRPr="001C01B3">
        <w:rPr>
          <w:rFonts w:ascii="Arial" w:hAnsi="Arial" w:cs="Arial"/>
          <w:i/>
          <w:iCs/>
          <w:color w:val="70AD47" w:themeColor="accent6"/>
          <w:spacing w:val="-2"/>
          <w:sz w:val="22"/>
          <w:szCs w:val="22"/>
        </w:rPr>
        <w:t>e any impact on CAw.</w:t>
      </w:r>
      <w:r>
        <w:rPr>
          <w:rFonts w:ascii="Arial" w:hAnsi="Arial" w:cs="Arial"/>
          <w:color w:val="70AD47" w:themeColor="accent6"/>
          <w:spacing w:val="-2"/>
          <w:sz w:val="22"/>
          <w:szCs w:val="22"/>
        </w:rPr>
        <w:t>]</w:t>
      </w:r>
    </w:p>
    <w:p w14:paraId="3A29FB03" w14:textId="77777777" w:rsidR="00183024" w:rsidRDefault="00183024">
      <w:pPr>
        <w:overflowPunct/>
        <w:autoSpaceDE/>
        <w:autoSpaceDN/>
        <w:adjustRightInd/>
        <w:jc w:val="left"/>
        <w:textAlignment w:val="auto"/>
        <w:rPr>
          <w:rFonts w:ascii="Arial" w:hAnsi="Arial" w:cs="Arial"/>
          <w:b/>
          <w:spacing w:val="-2"/>
          <w:sz w:val="22"/>
          <w:lang w:eastAsia="en-US"/>
        </w:rPr>
      </w:pPr>
    </w:p>
    <w:p w14:paraId="442F403C" w14:textId="6CC02DA7" w:rsidR="00D35CEC" w:rsidRPr="00451EDC" w:rsidRDefault="00D35CEC" w:rsidP="00451EDC">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sidRPr="00451EDC">
        <w:rPr>
          <w:rFonts w:ascii="Arial" w:hAnsi="Arial" w:cs="Arial"/>
          <w:b/>
          <w:spacing w:val="-2"/>
          <w:sz w:val="22"/>
          <w:lang w:eastAsia="en-US"/>
        </w:rPr>
        <w:t>0.8.</w:t>
      </w:r>
      <w:r w:rsidR="0000600D">
        <w:rPr>
          <w:rFonts w:ascii="Arial" w:hAnsi="Arial" w:cs="Arial"/>
          <w:b/>
          <w:spacing w:val="-2"/>
          <w:sz w:val="22"/>
          <w:lang w:eastAsia="en-US"/>
        </w:rPr>
        <w:t>4</w:t>
      </w:r>
      <w:r w:rsidR="007D0319">
        <w:rPr>
          <w:rFonts w:ascii="Arial" w:hAnsi="Arial" w:cs="Arial"/>
          <w:b/>
          <w:spacing w:val="-2"/>
          <w:sz w:val="22"/>
          <w:lang w:eastAsia="en-US"/>
        </w:rPr>
        <w:t xml:space="preserve">  </w:t>
      </w:r>
      <w:r w:rsidRPr="00451EDC">
        <w:rPr>
          <w:rFonts w:ascii="Arial" w:hAnsi="Arial" w:cs="Arial"/>
          <w:b/>
          <w:spacing w:val="-2"/>
          <w:sz w:val="22"/>
          <w:lang w:eastAsia="en-US"/>
        </w:rPr>
        <w:t>Major Changes</w:t>
      </w:r>
    </w:p>
    <w:p w14:paraId="63C012EA" w14:textId="30048A2F" w:rsidR="00D35CEC" w:rsidRDefault="00D35CEC" w:rsidP="00D35CEC">
      <w:pPr>
        <w:tabs>
          <w:tab w:val="left" w:pos="-720"/>
          <w:tab w:val="left" w:pos="0"/>
          <w:tab w:val="left" w:pos="851"/>
        </w:tabs>
        <w:suppressAutoHyphens/>
        <w:overflowPunct/>
        <w:autoSpaceDE/>
        <w:autoSpaceDN/>
        <w:adjustRightInd/>
        <w:spacing w:line="259" w:lineRule="auto"/>
        <w:jc w:val="left"/>
        <w:textAlignment w:val="auto"/>
        <w:rPr>
          <w:rFonts w:ascii="Arial" w:eastAsia="Calibri" w:hAnsi="Arial" w:cs="Arial"/>
          <w:iCs/>
          <w:spacing w:val="-2"/>
          <w:sz w:val="22"/>
          <w:szCs w:val="22"/>
          <w:lang w:eastAsia="en-US"/>
        </w:rPr>
      </w:pPr>
    </w:p>
    <w:p w14:paraId="3935F84E" w14:textId="74D6B29C" w:rsidR="006D6429" w:rsidRPr="00A6256B" w:rsidRDefault="00A6256B" w:rsidP="00D35CEC">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6D6429" w:rsidRPr="001C01B3">
        <w:rPr>
          <w:rFonts w:ascii="Arial" w:hAnsi="Arial" w:cs="Arial"/>
          <w:i/>
          <w:iCs/>
          <w:color w:val="70AD47" w:themeColor="accent6"/>
          <w:spacing w:val="-2"/>
          <w:sz w:val="22"/>
          <w:szCs w:val="22"/>
        </w:rPr>
        <w:t>Give an explanation of changes that fall into the ‘</w:t>
      </w:r>
      <w:r w:rsidR="00B56E59">
        <w:rPr>
          <w:rFonts w:ascii="Arial" w:hAnsi="Arial" w:cs="Arial"/>
          <w:i/>
          <w:iCs/>
          <w:color w:val="70AD47" w:themeColor="accent6"/>
          <w:spacing w:val="-2"/>
          <w:sz w:val="22"/>
          <w:szCs w:val="22"/>
        </w:rPr>
        <w:t>M</w:t>
      </w:r>
      <w:r w:rsidR="006D6429" w:rsidRPr="001C01B3">
        <w:rPr>
          <w:rFonts w:ascii="Arial" w:hAnsi="Arial" w:cs="Arial"/>
          <w:i/>
          <w:iCs/>
          <w:color w:val="70AD47" w:themeColor="accent6"/>
          <w:spacing w:val="-2"/>
          <w:sz w:val="22"/>
          <w:szCs w:val="22"/>
        </w:rPr>
        <w:t>ajor’ category</w:t>
      </w:r>
      <w:r w:rsidR="00CF0DCF" w:rsidRPr="001C01B3">
        <w:rPr>
          <w:rFonts w:ascii="Arial" w:hAnsi="Arial" w:cs="Arial"/>
          <w:i/>
          <w:iCs/>
          <w:color w:val="70AD47" w:themeColor="accent6"/>
          <w:spacing w:val="-2"/>
          <w:sz w:val="22"/>
          <w:szCs w:val="22"/>
        </w:rPr>
        <w:t xml:space="preserve"> and will therefore require </w:t>
      </w:r>
      <w:r w:rsidR="006B56C9">
        <w:rPr>
          <w:rFonts w:ascii="Arial" w:hAnsi="Arial" w:cs="Arial"/>
          <w:i/>
          <w:iCs/>
          <w:color w:val="70AD47" w:themeColor="accent6"/>
          <w:spacing w:val="-2"/>
          <w:sz w:val="22"/>
          <w:szCs w:val="22"/>
        </w:rPr>
        <w:t>approval by</w:t>
      </w:r>
      <w:r w:rsidR="00CF0DCF" w:rsidRPr="001C01B3">
        <w:rPr>
          <w:rFonts w:ascii="Arial" w:hAnsi="Arial" w:cs="Arial"/>
          <w:i/>
          <w:iCs/>
          <w:color w:val="70AD47" w:themeColor="accent6"/>
          <w:spacing w:val="-2"/>
          <w:sz w:val="22"/>
          <w:szCs w:val="22"/>
        </w:rPr>
        <w:t xml:space="preserve"> the MAA</w:t>
      </w:r>
      <w:r w:rsidR="006D6429" w:rsidRPr="001C01B3">
        <w:rPr>
          <w:rFonts w:ascii="Arial" w:hAnsi="Arial" w:cs="Arial"/>
          <w:i/>
          <w:iCs/>
          <w:color w:val="70AD47" w:themeColor="accent6"/>
          <w:spacing w:val="-2"/>
          <w:sz w:val="22"/>
          <w:szCs w:val="22"/>
        </w:rPr>
        <w:t>.</w:t>
      </w:r>
      <w:r>
        <w:rPr>
          <w:rFonts w:ascii="Arial" w:hAnsi="Arial" w:cs="Arial"/>
          <w:color w:val="70AD47" w:themeColor="accent6"/>
          <w:spacing w:val="-2"/>
          <w:sz w:val="22"/>
          <w:szCs w:val="22"/>
        </w:rPr>
        <w:t>]</w:t>
      </w:r>
    </w:p>
    <w:p w14:paraId="708FD6B9" w14:textId="77777777" w:rsidR="006D6429" w:rsidRPr="00D35CEC" w:rsidRDefault="006D6429" w:rsidP="00D35CEC">
      <w:pPr>
        <w:tabs>
          <w:tab w:val="left" w:pos="-720"/>
          <w:tab w:val="left" w:pos="0"/>
          <w:tab w:val="left" w:pos="851"/>
        </w:tabs>
        <w:suppressAutoHyphens/>
        <w:overflowPunct/>
        <w:autoSpaceDE/>
        <w:autoSpaceDN/>
        <w:adjustRightInd/>
        <w:spacing w:line="259" w:lineRule="auto"/>
        <w:jc w:val="left"/>
        <w:textAlignment w:val="auto"/>
        <w:rPr>
          <w:rFonts w:ascii="Arial" w:eastAsia="Calibri" w:hAnsi="Arial" w:cs="Arial"/>
          <w:iCs/>
          <w:spacing w:val="-2"/>
          <w:sz w:val="22"/>
          <w:szCs w:val="22"/>
          <w:lang w:eastAsia="en-US"/>
        </w:rPr>
      </w:pPr>
    </w:p>
    <w:p w14:paraId="5AA28208" w14:textId="11B07C3D" w:rsidR="00D35CEC" w:rsidRPr="00C25230" w:rsidRDefault="00A6256B" w:rsidP="00D35CEC">
      <w:pPr>
        <w:tabs>
          <w:tab w:val="left" w:pos="-720"/>
          <w:tab w:val="left" w:pos="0"/>
          <w:tab w:val="left" w:pos="851"/>
        </w:tabs>
        <w:suppressAutoHyphens/>
        <w:overflowPunct/>
        <w:autoSpaceDE/>
        <w:autoSpaceDN/>
        <w:adjustRightInd/>
        <w:spacing w:line="259" w:lineRule="auto"/>
        <w:jc w:val="left"/>
        <w:textAlignment w:val="auto"/>
        <w:rPr>
          <w:rFonts w:ascii="Arial" w:eastAsia="Calibri" w:hAnsi="Arial" w:cs="Arial"/>
          <w:iCs/>
          <w:color w:val="4472C4" w:themeColor="accent1"/>
          <w:spacing w:val="-2"/>
          <w:sz w:val="22"/>
          <w:szCs w:val="22"/>
          <w:lang w:eastAsia="en-US"/>
        </w:rPr>
      </w:pPr>
      <w:r>
        <w:rPr>
          <w:rFonts w:ascii="Arial" w:eastAsia="Calibri" w:hAnsi="Arial" w:cs="Arial"/>
          <w:iCs/>
          <w:color w:val="4472C4" w:themeColor="accent1"/>
          <w:spacing w:val="-2"/>
          <w:sz w:val="22"/>
          <w:szCs w:val="22"/>
          <w:lang w:eastAsia="en-US"/>
        </w:rPr>
        <w:t>{</w:t>
      </w:r>
      <w:r w:rsidR="006D6429" w:rsidRPr="00DA2FCB">
        <w:rPr>
          <w:rFonts w:ascii="Arial" w:eastAsia="Calibri" w:hAnsi="Arial" w:cs="Arial"/>
          <w:i/>
          <w:color w:val="4472C4" w:themeColor="accent1"/>
          <w:spacing w:val="-2"/>
          <w:sz w:val="22"/>
          <w:szCs w:val="22"/>
          <w:lang w:eastAsia="en-US"/>
        </w:rPr>
        <w:t>C</w:t>
      </w:r>
      <w:r w:rsidR="00D35CEC" w:rsidRPr="00DA2FCB">
        <w:rPr>
          <w:rFonts w:ascii="Arial" w:eastAsia="Calibri" w:hAnsi="Arial" w:cs="Arial"/>
          <w:i/>
          <w:color w:val="4472C4" w:themeColor="accent1"/>
          <w:spacing w:val="-2"/>
          <w:sz w:val="22"/>
          <w:szCs w:val="22"/>
          <w:lang w:eastAsia="en-US"/>
        </w:rPr>
        <w:t>hanges classed as Major include:</w:t>
      </w:r>
      <w:r>
        <w:rPr>
          <w:rFonts w:ascii="Arial" w:eastAsia="Calibri" w:hAnsi="Arial" w:cs="Arial"/>
          <w:iCs/>
          <w:color w:val="4472C4" w:themeColor="accent1"/>
          <w:spacing w:val="-2"/>
          <w:sz w:val="22"/>
          <w:szCs w:val="22"/>
          <w:lang w:eastAsia="en-US"/>
        </w:rPr>
        <w:t>}</w:t>
      </w:r>
    </w:p>
    <w:p w14:paraId="276363BF" w14:textId="77777777" w:rsidR="00D35CEC" w:rsidRPr="00C25230" w:rsidRDefault="00D35CEC" w:rsidP="00D35CEC">
      <w:pPr>
        <w:tabs>
          <w:tab w:val="left" w:pos="-720"/>
          <w:tab w:val="left" w:pos="0"/>
          <w:tab w:val="left" w:pos="851"/>
        </w:tabs>
        <w:suppressAutoHyphens/>
        <w:overflowPunct/>
        <w:autoSpaceDE/>
        <w:autoSpaceDN/>
        <w:adjustRightInd/>
        <w:spacing w:line="259" w:lineRule="auto"/>
        <w:jc w:val="left"/>
        <w:textAlignment w:val="auto"/>
        <w:rPr>
          <w:rFonts w:ascii="Arial" w:eastAsia="Calibri" w:hAnsi="Arial" w:cs="Arial"/>
          <w:iCs/>
          <w:color w:val="4472C4" w:themeColor="accent1"/>
          <w:spacing w:val="-2"/>
          <w:sz w:val="22"/>
          <w:szCs w:val="22"/>
          <w:lang w:eastAsia="en-US"/>
        </w:rPr>
      </w:pPr>
    </w:p>
    <w:p w14:paraId="2AF64D03" w14:textId="43F854AA" w:rsidR="00D35CEC" w:rsidRPr="00C25230" w:rsidRDefault="00A6256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r>
        <w:rPr>
          <w:rFonts w:ascii="Arial" w:eastAsia="Calibri" w:hAnsi="Arial" w:cs="Arial"/>
          <w:color w:val="4472C4" w:themeColor="accent1"/>
          <w:spacing w:val="-2"/>
          <w:sz w:val="22"/>
          <w:szCs w:val="22"/>
          <w:lang w:eastAsia="en-US"/>
        </w:rPr>
        <w:t>{</w:t>
      </w:r>
      <w:r w:rsidR="00D35CEC" w:rsidRPr="00DA2FCB">
        <w:rPr>
          <w:rFonts w:ascii="Arial" w:eastAsia="Calibri" w:hAnsi="Arial" w:cs="Arial"/>
          <w:i/>
          <w:iCs/>
          <w:color w:val="4472C4" w:themeColor="accent1"/>
          <w:spacing w:val="-2"/>
          <w:sz w:val="22"/>
          <w:szCs w:val="22"/>
          <w:lang w:eastAsia="en-US"/>
        </w:rPr>
        <w:t xml:space="preserve">The Mil CAMO being </w:t>
      </w:r>
      <w:r w:rsidR="00D36E98" w:rsidRPr="00DA2FCB">
        <w:rPr>
          <w:rFonts w:ascii="Arial" w:eastAsia="Calibri" w:hAnsi="Arial" w:cs="Arial"/>
          <w:i/>
          <w:iCs/>
          <w:color w:val="4472C4" w:themeColor="accent1"/>
          <w:spacing w:val="-2"/>
          <w:sz w:val="22"/>
          <w:szCs w:val="22"/>
          <w:lang w:eastAsia="en-US"/>
        </w:rPr>
        <w:t>permanently</w:t>
      </w:r>
      <w:r w:rsidR="007C1EF9" w:rsidRPr="00DA2FCB">
        <w:rPr>
          <w:rFonts w:ascii="Arial" w:eastAsia="Calibri" w:hAnsi="Arial" w:cs="Arial"/>
          <w:i/>
          <w:iCs/>
          <w:color w:val="4472C4" w:themeColor="accent1"/>
          <w:spacing w:val="-2"/>
          <w:sz w:val="22"/>
          <w:szCs w:val="22"/>
          <w:lang w:eastAsia="en-US"/>
        </w:rPr>
        <w:t xml:space="preserve"> </w:t>
      </w:r>
      <w:r w:rsidR="00D35CEC" w:rsidRPr="00DA2FCB">
        <w:rPr>
          <w:rFonts w:ascii="Arial" w:eastAsia="Calibri" w:hAnsi="Arial" w:cs="Arial"/>
          <w:i/>
          <w:iCs/>
          <w:color w:val="4472C4" w:themeColor="accent1"/>
          <w:spacing w:val="-2"/>
          <w:sz w:val="22"/>
          <w:szCs w:val="22"/>
          <w:lang w:eastAsia="en-US"/>
        </w:rPr>
        <w:t xml:space="preserve">responsible for </w:t>
      </w:r>
      <w:r w:rsidR="007C1EF9" w:rsidRPr="00DA2FCB">
        <w:rPr>
          <w:rFonts w:ascii="Arial" w:eastAsia="Calibri" w:hAnsi="Arial" w:cs="Arial"/>
          <w:i/>
          <w:iCs/>
          <w:color w:val="4472C4" w:themeColor="accent1"/>
          <w:spacing w:val="-2"/>
          <w:sz w:val="22"/>
          <w:szCs w:val="22"/>
          <w:lang w:eastAsia="en-US"/>
        </w:rPr>
        <w:t xml:space="preserve">additional </w:t>
      </w:r>
      <w:r w:rsidR="006E6513">
        <w:rPr>
          <w:rFonts w:ascii="Arial" w:eastAsia="Calibri" w:hAnsi="Arial" w:cs="Arial"/>
          <w:i/>
          <w:iCs/>
          <w:color w:val="4472C4" w:themeColor="accent1"/>
          <w:spacing w:val="-2"/>
          <w:sz w:val="22"/>
          <w:szCs w:val="22"/>
          <w:lang w:eastAsia="en-US"/>
        </w:rPr>
        <w:t>A</w:t>
      </w:r>
      <w:r w:rsidR="006E6513" w:rsidRPr="00DA2FCB">
        <w:rPr>
          <w:rFonts w:ascii="Arial" w:eastAsia="Calibri" w:hAnsi="Arial" w:cs="Arial"/>
          <w:i/>
          <w:iCs/>
          <w:color w:val="4472C4" w:themeColor="accent1"/>
          <w:spacing w:val="-2"/>
          <w:sz w:val="22"/>
          <w:szCs w:val="22"/>
          <w:lang w:eastAsia="en-US"/>
        </w:rPr>
        <w:t xml:space="preserve">ir </w:t>
      </w:r>
      <w:r w:rsidR="006E6513">
        <w:rPr>
          <w:rFonts w:ascii="Arial" w:eastAsia="Calibri" w:hAnsi="Arial" w:cs="Arial"/>
          <w:i/>
          <w:iCs/>
          <w:color w:val="4472C4" w:themeColor="accent1"/>
          <w:spacing w:val="-2"/>
          <w:sz w:val="22"/>
          <w:szCs w:val="22"/>
          <w:lang w:eastAsia="en-US"/>
        </w:rPr>
        <w:t>S</w:t>
      </w:r>
      <w:r w:rsidR="006E6513" w:rsidRPr="00DA2FCB">
        <w:rPr>
          <w:rFonts w:ascii="Arial" w:eastAsia="Calibri" w:hAnsi="Arial" w:cs="Arial"/>
          <w:i/>
          <w:iCs/>
          <w:color w:val="4472C4" w:themeColor="accent1"/>
          <w:spacing w:val="-2"/>
          <w:sz w:val="22"/>
          <w:szCs w:val="22"/>
          <w:lang w:eastAsia="en-US"/>
        </w:rPr>
        <w:t xml:space="preserve">ystems </w:t>
      </w:r>
      <w:r w:rsidR="00D35CEC" w:rsidRPr="00DA2FCB">
        <w:rPr>
          <w:rFonts w:ascii="Arial" w:eastAsia="Calibri" w:hAnsi="Arial" w:cs="Arial"/>
          <w:i/>
          <w:iCs/>
          <w:color w:val="4472C4" w:themeColor="accent1"/>
          <w:spacing w:val="-2"/>
          <w:sz w:val="22"/>
          <w:szCs w:val="22"/>
          <w:lang w:eastAsia="en-US"/>
        </w:rPr>
        <w:t>or marks</w:t>
      </w:r>
      <w:r w:rsidRPr="00DA2FCB">
        <w:rPr>
          <w:rFonts w:ascii="Arial" w:eastAsia="Calibri" w:hAnsi="Arial" w:cs="Arial"/>
          <w:i/>
          <w:iCs/>
          <w:color w:val="4472C4" w:themeColor="accent1"/>
          <w:spacing w:val="-2"/>
          <w:sz w:val="22"/>
          <w:szCs w:val="22"/>
          <w:lang w:eastAsia="en-US"/>
        </w:rPr>
        <w:t>.</w:t>
      </w:r>
      <w:r>
        <w:rPr>
          <w:rFonts w:ascii="Arial" w:eastAsia="Calibri" w:hAnsi="Arial" w:cs="Arial"/>
          <w:color w:val="4472C4" w:themeColor="accent1"/>
          <w:spacing w:val="-2"/>
          <w:sz w:val="22"/>
          <w:szCs w:val="22"/>
          <w:lang w:eastAsia="en-US"/>
        </w:rPr>
        <w:t>}</w:t>
      </w:r>
    </w:p>
    <w:p w14:paraId="45F52F86" w14:textId="61B2F823" w:rsidR="00D35CEC" w:rsidRPr="00C25230" w:rsidRDefault="00A6256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r>
        <w:rPr>
          <w:rFonts w:ascii="Arial" w:eastAsia="Calibri" w:hAnsi="Arial" w:cs="Arial"/>
          <w:color w:val="4472C4" w:themeColor="accent1"/>
          <w:spacing w:val="-2"/>
          <w:sz w:val="22"/>
          <w:szCs w:val="22"/>
          <w:lang w:eastAsia="en-US"/>
        </w:rPr>
        <w:t>{</w:t>
      </w:r>
      <w:r w:rsidR="00D35CEC" w:rsidRPr="00DA2FCB">
        <w:rPr>
          <w:rFonts w:ascii="Arial" w:eastAsia="Calibri" w:hAnsi="Arial" w:cs="Arial"/>
          <w:i/>
          <w:iCs/>
          <w:color w:val="4472C4" w:themeColor="accent1"/>
          <w:spacing w:val="-2"/>
          <w:sz w:val="22"/>
          <w:szCs w:val="22"/>
          <w:lang w:eastAsia="en-US"/>
        </w:rPr>
        <w:t xml:space="preserve">Changes to Mil CAMO location or </w:t>
      </w:r>
      <w:r w:rsidR="006E6513">
        <w:rPr>
          <w:rFonts w:ascii="Arial" w:eastAsia="Calibri" w:hAnsi="Arial" w:cs="Arial"/>
          <w:i/>
          <w:iCs/>
          <w:color w:val="4472C4" w:themeColor="accent1"/>
          <w:spacing w:val="-2"/>
          <w:sz w:val="22"/>
          <w:szCs w:val="22"/>
          <w:lang w:eastAsia="en-US"/>
        </w:rPr>
        <w:t>A</w:t>
      </w:r>
      <w:r w:rsidR="006E6513" w:rsidRPr="00DA2FCB">
        <w:rPr>
          <w:rFonts w:ascii="Arial" w:eastAsia="Calibri" w:hAnsi="Arial" w:cs="Arial"/>
          <w:i/>
          <w:iCs/>
          <w:color w:val="4472C4" w:themeColor="accent1"/>
          <w:spacing w:val="-2"/>
          <w:sz w:val="22"/>
          <w:szCs w:val="22"/>
          <w:lang w:eastAsia="en-US"/>
        </w:rPr>
        <w:t xml:space="preserve">ir </w:t>
      </w:r>
      <w:r w:rsidR="006E6513">
        <w:rPr>
          <w:rFonts w:ascii="Arial" w:eastAsia="Calibri" w:hAnsi="Arial" w:cs="Arial"/>
          <w:i/>
          <w:iCs/>
          <w:color w:val="4472C4" w:themeColor="accent1"/>
          <w:spacing w:val="-2"/>
          <w:sz w:val="22"/>
          <w:szCs w:val="22"/>
          <w:lang w:eastAsia="en-US"/>
        </w:rPr>
        <w:t>S</w:t>
      </w:r>
      <w:r w:rsidR="006E6513" w:rsidRPr="00DA2FCB">
        <w:rPr>
          <w:rFonts w:ascii="Arial" w:eastAsia="Calibri" w:hAnsi="Arial" w:cs="Arial"/>
          <w:i/>
          <w:iCs/>
          <w:color w:val="4472C4" w:themeColor="accent1"/>
          <w:spacing w:val="-2"/>
          <w:sz w:val="22"/>
          <w:szCs w:val="22"/>
          <w:lang w:eastAsia="en-US"/>
        </w:rPr>
        <w:t xml:space="preserve">ystem </w:t>
      </w:r>
      <w:r w:rsidR="00D35CEC" w:rsidRPr="00DA2FCB">
        <w:rPr>
          <w:rFonts w:ascii="Arial" w:eastAsia="Calibri" w:hAnsi="Arial" w:cs="Arial"/>
          <w:i/>
          <w:iCs/>
          <w:color w:val="4472C4" w:themeColor="accent1"/>
          <w:spacing w:val="-2"/>
          <w:sz w:val="22"/>
          <w:szCs w:val="22"/>
          <w:lang w:eastAsia="en-US"/>
        </w:rPr>
        <w:t>support arrangements</w:t>
      </w:r>
      <w:r w:rsidR="00D35CEC" w:rsidRPr="00C25230">
        <w:rPr>
          <w:rFonts w:ascii="Arial" w:eastAsia="Calibri" w:hAnsi="Arial" w:cs="Arial"/>
          <w:color w:val="4472C4" w:themeColor="accent1"/>
          <w:spacing w:val="-2"/>
          <w:sz w:val="22"/>
          <w:szCs w:val="22"/>
          <w:lang w:eastAsia="en-US"/>
        </w:rPr>
        <w:t>.</w:t>
      </w:r>
      <w:r>
        <w:rPr>
          <w:rFonts w:ascii="Arial" w:eastAsia="Calibri" w:hAnsi="Arial" w:cs="Arial"/>
          <w:color w:val="4472C4" w:themeColor="accent1"/>
          <w:spacing w:val="-2"/>
          <w:sz w:val="22"/>
          <w:szCs w:val="22"/>
          <w:lang w:eastAsia="en-US"/>
        </w:rPr>
        <w:t>}</w:t>
      </w:r>
    </w:p>
    <w:p w14:paraId="6A2D13CD" w14:textId="0106657D" w:rsidR="00D35CEC" w:rsidRPr="00C25230" w:rsidRDefault="00A6256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r>
        <w:rPr>
          <w:rFonts w:ascii="Arial" w:eastAsia="Calibri" w:hAnsi="Arial" w:cs="Arial"/>
          <w:color w:val="4472C4" w:themeColor="accent1"/>
          <w:spacing w:val="-2"/>
          <w:sz w:val="22"/>
          <w:szCs w:val="22"/>
          <w:lang w:eastAsia="en-US"/>
        </w:rPr>
        <w:t>{</w:t>
      </w:r>
      <w:r w:rsidR="00D35CEC" w:rsidRPr="00DA2FCB">
        <w:rPr>
          <w:rFonts w:ascii="Arial" w:eastAsia="Calibri" w:hAnsi="Arial" w:cs="Arial"/>
          <w:i/>
          <w:iCs/>
          <w:color w:val="4472C4" w:themeColor="accent1"/>
          <w:spacing w:val="-2"/>
          <w:sz w:val="22"/>
          <w:szCs w:val="22"/>
          <w:lang w:eastAsia="en-US"/>
        </w:rPr>
        <w:t>Changes prompted by revisions to or issue of new MRP RA</w:t>
      </w:r>
      <w:r w:rsidR="00D35CEC" w:rsidRPr="00C25230">
        <w:rPr>
          <w:rFonts w:ascii="Arial" w:eastAsia="Calibri" w:hAnsi="Arial" w:cs="Arial"/>
          <w:color w:val="4472C4" w:themeColor="accent1"/>
          <w:spacing w:val="-2"/>
          <w:sz w:val="22"/>
          <w:szCs w:val="22"/>
          <w:lang w:eastAsia="en-US"/>
        </w:rPr>
        <w:t>.</w:t>
      </w:r>
      <w:r>
        <w:rPr>
          <w:rFonts w:ascii="Arial" w:eastAsia="Calibri" w:hAnsi="Arial" w:cs="Arial"/>
          <w:color w:val="4472C4" w:themeColor="accent1"/>
          <w:spacing w:val="-2"/>
          <w:sz w:val="22"/>
          <w:szCs w:val="22"/>
          <w:lang w:eastAsia="en-US"/>
        </w:rPr>
        <w:t>}</w:t>
      </w:r>
    </w:p>
    <w:p w14:paraId="5E5D7D6E" w14:textId="6D7020A2" w:rsidR="00D35CEC" w:rsidRPr="00C25230" w:rsidRDefault="00A6256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r>
        <w:rPr>
          <w:rFonts w:ascii="Arial" w:eastAsia="Calibri" w:hAnsi="Arial" w:cs="Arial"/>
          <w:color w:val="4472C4" w:themeColor="accent1"/>
          <w:spacing w:val="-2"/>
          <w:sz w:val="22"/>
          <w:szCs w:val="22"/>
          <w:lang w:eastAsia="en-US"/>
        </w:rPr>
        <w:t>{</w:t>
      </w:r>
      <w:r w:rsidR="00D35CEC" w:rsidRPr="00DA2FCB">
        <w:rPr>
          <w:rFonts w:ascii="Arial" w:eastAsia="Calibri" w:hAnsi="Arial" w:cs="Arial"/>
          <w:i/>
          <w:iCs/>
          <w:color w:val="4472C4" w:themeColor="accent1"/>
          <w:spacing w:val="-2"/>
          <w:sz w:val="22"/>
          <w:szCs w:val="22"/>
          <w:lang w:eastAsia="en-US"/>
        </w:rPr>
        <w:t>Other changes considered to be of significance by the Mil CAM</w:t>
      </w:r>
      <w:r w:rsidR="00D35CEC" w:rsidRPr="00C25230">
        <w:rPr>
          <w:rFonts w:ascii="Arial" w:eastAsia="Calibri" w:hAnsi="Arial" w:cs="Arial"/>
          <w:color w:val="4472C4" w:themeColor="accent1"/>
          <w:spacing w:val="-2"/>
          <w:sz w:val="22"/>
          <w:szCs w:val="22"/>
          <w:lang w:eastAsia="en-US"/>
        </w:rPr>
        <w:t>.</w:t>
      </w:r>
      <w:r>
        <w:rPr>
          <w:rFonts w:ascii="Arial" w:eastAsia="Calibri" w:hAnsi="Arial" w:cs="Arial"/>
          <w:color w:val="4472C4" w:themeColor="accent1"/>
          <w:spacing w:val="-2"/>
          <w:sz w:val="22"/>
          <w:szCs w:val="22"/>
          <w:lang w:eastAsia="en-US"/>
        </w:rPr>
        <w:t>}</w:t>
      </w:r>
    </w:p>
    <w:p w14:paraId="43A1DC9F" w14:textId="77777777" w:rsidR="00D35CEC" w:rsidRPr="00D35CEC" w:rsidRDefault="00D35CEC" w:rsidP="00D35CEC">
      <w:pPr>
        <w:tabs>
          <w:tab w:val="left" w:pos="-3828"/>
          <w:tab w:val="left" w:pos="-720"/>
          <w:tab w:val="num" w:pos="851"/>
        </w:tabs>
        <w:suppressAutoHyphens/>
        <w:ind w:left="567" w:hanging="567"/>
        <w:jc w:val="left"/>
        <w:rPr>
          <w:rFonts w:ascii="Arial" w:eastAsia="Calibri" w:hAnsi="Arial" w:cs="Arial"/>
          <w:spacing w:val="-2"/>
          <w:sz w:val="22"/>
          <w:szCs w:val="22"/>
          <w:lang w:eastAsia="en-US"/>
        </w:rPr>
      </w:pPr>
    </w:p>
    <w:p w14:paraId="33999CAD" w14:textId="6FC5F062" w:rsidR="00D35CEC" w:rsidRPr="00451EDC" w:rsidRDefault="00D35CEC" w:rsidP="00451EDC">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bookmarkStart w:id="66" w:name="_Toc36727433"/>
      <w:r w:rsidRPr="00451EDC">
        <w:rPr>
          <w:rFonts w:ascii="Arial" w:hAnsi="Arial" w:cs="Arial"/>
          <w:b/>
          <w:spacing w:val="-2"/>
          <w:sz w:val="22"/>
          <w:lang w:eastAsia="en-US"/>
        </w:rPr>
        <w:t>0.8.</w:t>
      </w:r>
      <w:r w:rsidR="0000600D">
        <w:rPr>
          <w:rFonts w:ascii="Arial" w:hAnsi="Arial" w:cs="Arial"/>
          <w:b/>
          <w:spacing w:val="-2"/>
          <w:sz w:val="22"/>
          <w:lang w:eastAsia="en-US"/>
        </w:rPr>
        <w:t>5</w:t>
      </w:r>
      <w:r w:rsidR="007D0319">
        <w:rPr>
          <w:rFonts w:ascii="Arial" w:hAnsi="Arial" w:cs="Arial"/>
          <w:b/>
          <w:spacing w:val="-2"/>
          <w:sz w:val="22"/>
          <w:lang w:eastAsia="en-US"/>
        </w:rPr>
        <w:t xml:space="preserve">  </w:t>
      </w:r>
      <w:r w:rsidRPr="00451EDC">
        <w:rPr>
          <w:rFonts w:ascii="Arial" w:hAnsi="Arial" w:cs="Arial"/>
          <w:b/>
          <w:spacing w:val="-2"/>
          <w:sz w:val="22"/>
          <w:lang w:eastAsia="en-US"/>
        </w:rPr>
        <w:t>Minor Changes</w:t>
      </w:r>
      <w:bookmarkEnd w:id="66"/>
    </w:p>
    <w:p w14:paraId="271C5551" w14:textId="665960CD" w:rsidR="00D35CEC" w:rsidRDefault="00D35CEC" w:rsidP="00D35CEC">
      <w:pPr>
        <w:overflowPunct/>
        <w:autoSpaceDE/>
        <w:autoSpaceDN/>
        <w:adjustRightInd/>
        <w:spacing w:line="259" w:lineRule="auto"/>
        <w:jc w:val="left"/>
        <w:textAlignment w:val="auto"/>
        <w:rPr>
          <w:rFonts w:ascii="Arial" w:eastAsia="Calibri" w:hAnsi="Arial" w:cs="Arial"/>
          <w:sz w:val="22"/>
          <w:szCs w:val="22"/>
          <w:lang w:eastAsia="en-US"/>
        </w:rPr>
      </w:pPr>
    </w:p>
    <w:p w14:paraId="6B65A48F" w14:textId="2CA6F80C" w:rsidR="006D6429" w:rsidRPr="00DA2FCB" w:rsidRDefault="00DA2FCB" w:rsidP="006D6429">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6D6429" w:rsidRPr="001C01B3">
        <w:rPr>
          <w:rFonts w:ascii="Arial" w:hAnsi="Arial" w:cs="Arial"/>
          <w:i/>
          <w:iCs/>
          <w:color w:val="70AD47" w:themeColor="accent6"/>
          <w:spacing w:val="-2"/>
          <w:sz w:val="22"/>
          <w:szCs w:val="22"/>
        </w:rPr>
        <w:t>Give an explanation of changes that fall into the ‘</w:t>
      </w:r>
      <w:r w:rsidR="004B13AB">
        <w:rPr>
          <w:rFonts w:ascii="Arial" w:hAnsi="Arial" w:cs="Arial"/>
          <w:i/>
          <w:iCs/>
          <w:color w:val="70AD47" w:themeColor="accent6"/>
          <w:spacing w:val="-2"/>
          <w:sz w:val="22"/>
          <w:szCs w:val="22"/>
        </w:rPr>
        <w:t>M</w:t>
      </w:r>
      <w:r w:rsidR="006D6429" w:rsidRPr="001C01B3">
        <w:rPr>
          <w:rFonts w:ascii="Arial" w:hAnsi="Arial" w:cs="Arial"/>
          <w:i/>
          <w:iCs/>
          <w:color w:val="70AD47" w:themeColor="accent6"/>
          <w:spacing w:val="-2"/>
          <w:sz w:val="22"/>
          <w:szCs w:val="22"/>
        </w:rPr>
        <w:t>inor’ category.</w:t>
      </w:r>
      <w:r>
        <w:rPr>
          <w:rFonts w:ascii="Arial" w:hAnsi="Arial" w:cs="Arial"/>
          <w:color w:val="70AD47" w:themeColor="accent6"/>
          <w:spacing w:val="-2"/>
          <w:sz w:val="22"/>
          <w:szCs w:val="22"/>
        </w:rPr>
        <w:t>]</w:t>
      </w:r>
    </w:p>
    <w:p w14:paraId="0DE37E01" w14:textId="77777777" w:rsidR="006D6429" w:rsidRPr="00D35CEC" w:rsidRDefault="006D6429" w:rsidP="00D35CEC">
      <w:pPr>
        <w:overflowPunct/>
        <w:autoSpaceDE/>
        <w:autoSpaceDN/>
        <w:adjustRightInd/>
        <w:spacing w:line="259" w:lineRule="auto"/>
        <w:jc w:val="left"/>
        <w:textAlignment w:val="auto"/>
        <w:rPr>
          <w:rFonts w:ascii="Arial" w:eastAsia="Calibri" w:hAnsi="Arial" w:cs="Arial"/>
          <w:sz w:val="22"/>
          <w:szCs w:val="22"/>
          <w:lang w:eastAsia="en-US"/>
        </w:rPr>
      </w:pPr>
    </w:p>
    <w:p w14:paraId="209080CA" w14:textId="33055674" w:rsidR="003F203F" w:rsidRPr="00DA2FCB" w:rsidRDefault="00DA2FCB" w:rsidP="00D35CEC">
      <w:pPr>
        <w:overflowPunct/>
        <w:autoSpaceDE/>
        <w:autoSpaceDN/>
        <w:adjustRightInd/>
        <w:spacing w:line="259" w:lineRule="auto"/>
        <w:jc w:val="left"/>
        <w:textAlignment w:val="auto"/>
        <w:rPr>
          <w:rFonts w:ascii="Arial" w:eastAsia="Calibri" w:hAnsi="Arial" w:cs="Arial"/>
          <w:color w:val="4472C4" w:themeColor="accent1"/>
          <w:sz w:val="22"/>
          <w:szCs w:val="22"/>
          <w:lang w:eastAsia="en-US"/>
        </w:rPr>
      </w:pPr>
      <w:r>
        <w:rPr>
          <w:rFonts w:ascii="Arial" w:eastAsia="Calibri" w:hAnsi="Arial" w:cs="Arial"/>
          <w:color w:val="4472C4" w:themeColor="accent1"/>
          <w:sz w:val="22"/>
          <w:szCs w:val="22"/>
          <w:lang w:eastAsia="en-US"/>
        </w:rPr>
        <w:lastRenderedPageBreak/>
        <w:t>{</w:t>
      </w:r>
      <w:r w:rsidR="00D35CEC" w:rsidRPr="00DA2FCB">
        <w:rPr>
          <w:rFonts w:ascii="Arial" w:eastAsia="Calibri" w:hAnsi="Arial" w:cs="Arial"/>
          <w:i/>
          <w:iCs/>
          <w:color w:val="4472C4" w:themeColor="accent1"/>
          <w:sz w:val="22"/>
          <w:szCs w:val="22"/>
          <w:lang w:eastAsia="en-US"/>
        </w:rPr>
        <w:t>The following amendments can be incorporated into the CAME without prior consultation with the MAA due to their approval of the CAME amendment procedure (indirect approval).</w:t>
      </w:r>
      <w:r>
        <w:rPr>
          <w:rFonts w:ascii="Arial" w:eastAsia="Calibri" w:hAnsi="Arial" w:cs="Arial"/>
          <w:color w:val="4472C4" w:themeColor="accent1"/>
          <w:sz w:val="22"/>
          <w:szCs w:val="22"/>
          <w:lang w:eastAsia="en-US"/>
        </w:rPr>
        <w:t>}</w:t>
      </w:r>
    </w:p>
    <w:p w14:paraId="315463EC" w14:textId="77777777" w:rsidR="00D35CEC" w:rsidRPr="00DA2FCB" w:rsidRDefault="00D35CEC" w:rsidP="00D35CEC">
      <w:pPr>
        <w:overflowPunct/>
        <w:autoSpaceDE/>
        <w:autoSpaceDN/>
        <w:adjustRightInd/>
        <w:spacing w:line="259" w:lineRule="auto"/>
        <w:jc w:val="left"/>
        <w:textAlignment w:val="auto"/>
        <w:rPr>
          <w:rFonts w:ascii="Arial" w:eastAsia="Calibri" w:hAnsi="Arial" w:cs="Arial"/>
          <w:i/>
          <w:iCs/>
          <w:color w:val="4472C4" w:themeColor="accent1"/>
          <w:sz w:val="22"/>
          <w:szCs w:val="22"/>
          <w:lang w:eastAsia="en-US"/>
        </w:rPr>
      </w:pPr>
    </w:p>
    <w:p w14:paraId="0D8A298E" w14:textId="76537985" w:rsidR="00D35CEC" w:rsidRPr="00DA2FCB" w:rsidRDefault="00DA2FCB" w:rsidP="00D35CEC">
      <w:pPr>
        <w:overflowPunct/>
        <w:autoSpaceDE/>
        <w:autoSpaceDN/>
        <w:adjustRightInd/>
        <w:spacing w:line="259" w:lineRule="auto"/>
        <w:jc w:val="left"/>
        <w:textAlignment w:val="auto"/>
        <w:rPr>
          <w:rFonts w:ascii="Arial" w:eastAsia="Calibri" w:hAnsi="Arial" w:cs="Arial"/>
          <w:color w:val="4472C4" w:themeColor="accent1"/>
          <w:sz w:val="22"/>
          <w:szCs w:val="22"/>
          <w:lang w:eastAsia="en-US"/>
        </w:rPr>
      </w:pPr>
      <w:r>
        <w:rPr>
          <w:rFonts w:ascii="Arial" w:eastAsia="Calibri" w:hAnsi="Arial" w:cs="Arial"/>
          <w:color w:val="4472C4" w:themeColor="accent1"/>
          <w:sz w:val="22"/>
          <w:szCs w:val="22"/>
          <w:lang w:eastAsia="en-US"/>
        </w:rPr>
        <w:t>{</w:t>
      </w:r>
      <w:r w:rsidR="00D35CEC" w:rsidRPr="00DA2FCB">
        <w:rPr>
          <w:rFonts w:ascii="Arial" w:eastAsia="Calibri" w:hAnsi="Arial" w:cs="Arial"/>
          <w:i/>
          <w:iCs/>
          <w:color w:val="4472C4" w:themeColor="accent1"/>
          <w:sz w:val="22"/>
          <w:szCs w:val="22"/>
          <w:lang w:eastAsia="en-US"/>
        </w:rPr>
        <w:t>Examples of Mil CAM authori</w:t>
      </w:r>
      <w:r w:rsidR="003A688F" w:rsidRPr="00DA2FCB">
        <w:rPr>
          <w:rFonts w:ascii="Arial" w:eastAsia="Calibri" w:hAnsi="Arial" w:cs="Arial"/>
          <w:i/>
          <w:iCs/>
          <w:color w:val="4472C4" w:themeColor="accent1"/>
          <w:sz w:val="22"/>
          <w:szCs w:val="22"/>
          <w:lang w:eastAsia="en-US"/>
        </w:rPr>
        <w:t>z</w:t>
      </w:r>
      <w:r w:rsidR="00D35CEC" w:rsidRPr="00DA2FCB">
        <w:rPr>
          <w:rFonts w:ascii="Arial" w:eastAsia="Calibri" w:hAnsi="Arial" w:cs="Arial"/>
          <w:i/>
          <w:iCs/>
          <w:color w:val="4472C4" w:themeColor="accent1"/>
          <w:sz w:val="22"/>
          <w:szCs w:val="22"/>
          <w:lang w:eastAsia="en-US"/>
        </w:rPr>
        <w:t>ed changes are:</w:t>
      </w:r>
      <w:r>
        <w:rPr>
          <w:rFonts w:ascii="Arial" w:eastAsia="Calibri" w:hAnsi="Arial" w:cs="Arial"/>
          <w:color w:val="4472C4" w:themeColor="accent1"/>
          <w:sz w:val="22"/>
          <w:szCs w:val="22"/>
          <w:lang w:eastAsia="en-US"/>
        </w:rPr>
        <w:t>}</w:t>
      </w:r>
    </w:p>
    <w:p w14:paraId="0868F7BE" w14:textId="77777777" w:rsidR="00D35CEC" w:rsidRPr="00DA2FCB" w:rsidRDefault="00D35CEC" w:rsidP="00D35CEC">
      <w:pPr>
        <w:tabs>
          <w:tab w:val="left" w:pos="-720"/>
          <w:tab w:val="left" w:pos="0"/>
        </w:tabs>
        <w:suppressAutoHyphens/>
        <w:overflowPunct/>
        <w:autoSpaceDE/>
        <w:autoSpaceDN/>
        <w:adjustRightInd/>
        <w:spacing w:line="259" w:lineRule="auto"/>
        <w:jc w:val="left"/>
        <w:textAlignment w:val="auto"/>
        <w:rPr>
          <w:rFonts w:ascii="Arial" w:eastAsia="Calibri" w:hAnsi="Arial" w:cs="Arial"/>
          <w:i/>
          <w:iCs/>
          <w:color w:val="4472C4" w:themeColor="accent1"/>
          <w:spacing w:val="-2"/>
          <w:sz w:val="22"/>
          <w:szCs w:val="22"/>
          <w:lang w:eastAsia="en-US"/>
        </w:rPr>
      </w:pPr>
    </w:p>
    <w:p w14:paraId="3DF4EE9E" w14:textId="38C2AC97" w:rsidR="00D35CEC" w:rsidRPr="00DA2FCB" w:rsidRDefault="00DA2FC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i/>
          <w:iCs/>
          <w:color w:val="4472C4" w:themeColor="accent1"/>
          <w:spacing w:val="-2"/>
          <w:sz w:val="22"/>
          <w:szCs w:val="22"/>
          <w:lang w:val="pt-PT" w:eastAsia="en-US"/>
        </w:rPr>
      </w:pPr>
      <w:r>
        <w:rPr>
          <w:rFonts w:ascii="Arial" w:eastAsia="Calibri" w:hAnsi="Arial" w:cs="Arial"/>
          <w:color w:val="4472C4" w:themeColor="accent1"/>
          <w:sz w:val="22"/>
          <w:szCs w:val="22"/>
          <w:lang w:eastAsia="en-US"/>
        </w:rPr>
        <w:t>{</w:t>
      </w:r>
      <w:r w:rsidR="00295914" w:rsidRPr="00DA2FCB">
        <w:rPr>
          <w:rFonts w:ascii="Arial" w:eastAsia="Calibri" w:hAnsi="Arial" w:cs="Arial"/>
          <w:i/>
          <w:iCs/>
          <w:color w:val="4472C4" w:themeColor="accent1"/>
          <w:spacing w:val="-2"/>
          <w:sz w:val="22"/>
          <w:szCs w:val="22"/>
          <w:lang w:val="pt-PT" w:eastAsia="en-US"/>
        </w:rPr>
        <w:t>Change</w:t>
      </w:r>
      <w:r w:rsidR="00D35CEC" w:rsidRPr="00DA2FCB">
        <w:rPr>
          <w:rFonts w:ascii="Arial" w:eastAsia="Calibri" w:hAnsi="Arial" w:cs="Arial"/>
          <w:i/>
          <w:iCs/>
          <w:color w:val="4472C4" w:themeColor="accent1"/>
          <w:spacing w:val="-2"/>
          <w:sz w:val="22"/>
          <w:szCs w:val="22"/>
          <w:lang w:val="pt-PT" w:eastAsia="en-US"/>
        </w:rPr>
        <w:t xml:space="preserve"> to specific named individuals (ie DDH, Mil CAM, Mil DCAM, Mil CAMO QM)</w:t>
      </w:r>
      <w:r>
        <w:rPr>
          <w:rFonts w:ascii="Arial" w:eastAsia="Calibri" w:hAnsi="Arial" w:cs="Arial"/>
          <w:i/>
          <w:iCs/>
          <w:color w:val="4472C4" w:themeColor="accent1"/>
          <w:spacing w:val="-2"/>
          <w:sz w:val="22"/>
          <w:szCs w:val="22"/>
          <w:lang w:val="pt-PT" w:eastAsia="en-US"/>
        </w:rPr>
        <w:t>.</w:t>
      </w:r>
      <w:r>
        <w:rPr>
          <w:rFonts w:ascii="Arial" w:eastAsia="Calibri" w:hAnsi="Arial" w:cs="Arial"/>
          <w:color w:val="4472C4" w:themeColor="accent1"/>
          <w:sz w:val="22"/>
          <w:szCs w:val="22"/>
          <w:lang w:eastAsia="en-US"/>
        </w:rPr>
        <w:t>}</w:t>
      </w:r>
    </w:p>
    <w:p w14:paraId="7872FEE2" w14:textId="4DB11AB8" w:rsidR="00D35CEC" w:rsidRPr="00DA2FCB" w:rsidRDefault="00DA2FC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i/>
          <w:iCs/>
          <w:color w:val="4472C4" w:themeColor="accent1"/>
          <w:spacing w:val="-2"/>
          <w:sz w:val="22"/>
          <w:szCs w:val="22"/>
          <w:lang w:eastAsia="en-US"/>
        </w:rPr>
      </w:pPr>
      <w:r>
        <w:rPr>
          <w:rFonts w:ascii="Arial" w:eastAsia="Calibri" w:hAnsi="Arial" w:cs="Arial"/>
          <w:color w:val="4472C4" w:themeColor="accent1"/>
          <w:sz w:val="22"/>
          <w:szCs w:val="22"/>
          <w:lang w:eastAsia="en-US"/>
        </w:rPr>
        <w:t>{</w:t>
      </w:r>
      <w:r w:rsidR="00D35CEC" w:rsidRPr="00DA2FCB">
        <w:rPr>
          <w:rFonts w:ascii="Arial" w:eastAsia="Calibri" w:hAnsi="Arial" w:cs="Arial"/>
          <w:i/>
          <w:iCs/>
          <w:color w:val="4472C4" w:themeColor="accent1"/>
          <w:spacing w:val="-2"/>
          <w:sz w:val="22"/>
          <w:szCs w:val="22"/>
          <w:lang w:eastAsia="en-US"/>
        </w:rPr>
        <w:t>Typographical errors.</w:t>
      </w:r>
      <w:r>
        <w:rPr>
          <w:rFonts w:ascii="Arial" w:eastAsia="Calibri" w:hAnsi="Arial" w:cs="Arial"/>
          <w:color w:val="4472C4" w:themeColor="accent1"/>
          <w:sz w:val="22"/>
          <w:szCs w:val="22"/>
          <w:lang w:eastAsia="en-US"/>
        </w:rPr>
        <w:t>}</w:t>
      </w:r>
    </w:p>
    <w:p w14:paraId="6EA91BFC" w14:textId="145D44B2" w:rsidR="00D35CEC" w:rsidRPr="00DA2FCB" w:rsidRDefault="00DA2FC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i/>
          <w:iCs/>
          <w:color w:val="4472C4" w:themeColor="accent1"/>
          <w:spacing w:val="-2"/>
          <w:sz w:val="22"/>
          <w:szCs w:val="22"/>
          <w:lang w:eastAsia="en-US"/>
        </w:rPr>
      </w:pPr>
      <w:r>
        <w:rPr>
          <w:rFonts w:ascii="Arial" w:eastAsia="Calibri" w:hAnsi="Arial" w:cs="Arial"/>
          <w:color w:val="4472C4" w:themeColor="accent1"/>
          <w:sz w:val="22"/>
          <w:szCs w:val="22"/>
          <w:lang w:eastAsia="en-US"/>
        </w:rPr>
        <w:t>{</w:t>
      </w:r>
      <w:r w:rsidR="00D35CEC" w:rsidRPr="00DA2FCB">
        <w:rPr>
          <w:rFonts w:ascii="Arial" w:eastAsia="Calibri" w:hAnsi="Arial" w:cs="Arial"/>
          <w:i/>
          <w:iCs/>
          <w:color w:val="4472C4" w:themeColor="accent1"/>
          <w:spacing w:val="-2"/>
          <w:sz w:val="22"/>
          <w:szCs w:val="22"/>
          <w:lang w:eastAsia="en-US"/>
        </w:rPr>
        <w:t>Re-numbering of local procedures stipulated within the CAME (assuming that the intent of the local procedure has not changed).</w:t>
      </w:r>
      <w:r>
        <w:rPr>
          <w:rFonts w:ascii="Arial" w:eastAsia="Calibri" w:hAnsi="Arial" w:cs="Arial"/>
          <w:color w:val="4472C4" w:themeColor="accent1"/>
          <w:sz w:val="22"/>
          <w:szCs w:val="22"/>
          <w:lang w:eastAsia="en-US"/>
        </w:rPr>
        <w:t>}</w:t>
      </w:r>
    </w:p>
    <w:p w14:paraId="68A3845C" w14:textId="1CA3C736" w:rsidR="00D35CEC" w:rsidRPr="00DA2FCB" w:rsidRDefault="00DA2FC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i/>
          <w:iCs/>
          <w:color w:val="4472C4" w:themeColor="accent1"/>
          <w:spacing w:val="-2"/>
          <w:sz w:val="22"/>
          <w:szCs w:val="22"/>
          <w:lang w:eastAsia="en-US"/>
        </w:rPr>
      </w:pPr>
      <w:r>
        <w:rPr>
          <w:rFonts w:ascii="Arial" w:eastAsia="Calibri" w:hAnsi="Arial" w:cs="Arial"/>
          <w:color w:val="4472C4" w:themeColor="accent1"/>
          <w:sz w:val="22"/>
          <w:szCs w:val="22"/>
          <w:lang w:eastAsia="en-US"/>
        </w:rPr>
        <w:t>{</w:t>
      </w:r>
      <w:r w:rsidR="00D35CEC" w:rsidRPr="00DA2FCB">
        <w:rPr>
          <w:rFonts w:ascii="Arial" w:eastAsia="Calibri" w:hAnsi="Arial" w:cs="Arial"/>
          <w:i/>
          <w:iCs/>
          <w:color w:val="4472C4" w:themeColor="accent1"/>
          <w:spacing w:val="-2"/>
          <w:sz w:val="22"/>
          <w:szCs w:val="22"/>
          <w:lang w:eastAsia="en-US"/>
        </w:rPr>
        <w:t xml:space="preserve">Editorial changes to procedures </w:t>
      </w:r>
      <w:r w:rsidR="000E0772" w:rsidRPr="00DA2FCB">
        <w:rPr>
          <w:rFonts w:ascii="Arial" w:eastAsia="Calibri" w:hAnsi="Arial" w:cs="Arial"/>
          <w:i/>
          <w:iCs/>
          <w:color w:val="4472C4" w:themeColor="accent1"/>
          <w:spacing w:val="-2"/>
          <w:sz w:val="22"/>
          <w:szCs w:val="22"/>
          <w:lang w:eastAsia="en-US"/>
        </w:rPr>
        <w:t>ie</w:t>
      </w:r>
      <w:r w:rsidR="00D35CEC" w:rsidRPr="00DA2FCB">
        <w:rPr>
          <w:rFonts w:ascii="Arial" w:eastAsia="Calibri" w:hAnsi="Arial" w:cs="Arial"/>
          <w:i/>
          <w:iCs/>
          <w:color w:val="4472C4" w:themeColor="accent1"/>
          <w:spacing w:val="-2"/>
          <w:sz w:val="22"/>
          <w:szCs w:val="22"/>
          <w:lang w:eastAsia="en-US"/>
        </w:rPr>
        <w:t xml:space="preserve"> change of the words within the procedure without changing the intent of the procedure or the process.</w:t>
      </w:r>
      <w:r>
        <w:rPr>
          <w:rFonts w:ascii="Arial" w:eastAsia="Calibri" w:hAnsi="Arial" w:cs="Arial"/>
          <w:color w:val="4472C4" w:themeColor="accent1"/>
          <w:sz w:val="22"/>
          <w:szCs w:val="22"/>
          <w:lang w:eastAsia="en-US"/>
        </w:rPr>
        <w:t>}</w:t>
      </w:r>
    </w:p>
    <w:p w14:paraId="6419BA53" w14:textId="61C0E6FD" w:rsidR="00D35CEC" w:rsidRPr="00DA2FCB" w:rsidRDefault="00DA2FCB" w:rsidP="00197B1E">
      <w:pPr>
        <w:numPr>
          <w:ilvl w:val="0"/>
          <w:numId w:val="6"/>
        </w:numPr>
        <w:tabs>
          <w:tab w:val="left" w:pos="-3828"/>
          <w:tab w:val="left" w:pos="-720"/>
        </w:tabs>
        <w:suppressAutoHyphens/>
        <w:overflowPunct/>
        <w:autoSpaceDE/>
        <w:autoSpaceDN/>
        <w:adjustRightInd/>
        <w:spacing w:line="259" w:lineRule="auto"/>
        <w:jc w:val="left"/>
        <w:textAlignment w:val="auto"/>
        <w:rPr>
          <w:rFonts w:ascii="Arial" w:eastAsia="Calibri" w:hAnsi="Arial" w:cs="Arial"/>
          <w:i/>
          <w:iCs/>
          <w:strike/>
          <w:color w:val="4472C4" w:themeColor="accent1"/>
          <w:spacing w:val="-2"/>
          <w:sz w:val="22"/>
          <w:szCs w:val="22"/>
          <w:lang w:eastAsia="en-US"/>
        </w:rPr>
      </w:pPr>
      <w:r>
        <w:rPr>
          <w:rFonts w:ascii="Arial" w:eastAsia="Calibri" w:hAnsi="Arial" w:cs="Arial"/>
          <w:color w:val="4472C4" w:themeColor="accent1"/>
          <w:sz w:val="22"/>
          <w:szCs w:val="22"/>
          <w:lang w:eastAsia="en-US"/>
        </w:rPr>
        <w:t>{</w:t>
      </w:r>
      <w:r w:rsidR="00D35CEC" w:rsidRPr="00DA2FCB">
        <w:rPr>
          <w:rFonts w:ascii="Arial" w:eastAsia="Calibri" w:hAnsi="Arial" w:cs="Arial"/>
          <w:i/>
          <w:iCs/>
          <w:color w:val="4472C4" w:themeColor="accent1"/>
          <w:spacing w:val="-2"/>
          <w:sz w:val="22"/>
          <w:szCs w:val="22"/>
          <w:lang w:eastAsia="en-US"/>
        </w:rPr>
        <w:t>Changes of named individuals within lower level procedures.</w:t>
      </w:r>
      <w:r>
        <w:rPr>
          <w:rFonts w:ascii="Arial" w:eastAsia="Calibri" w:hAnsi="Arial" w:cs="Arial"/>
          <w:color w:val="4472C4" w:themeColor="accent1"/>
          <w:sz w:val="22"/>
          <w:szCs w:val="22"/>
          <w:lang w:eastAsia="en-US"/>
        </w:rPr>
        <w:t>}</w:t>
      </w:r>
    </w:p>
    <w:p w14:paraId="1FADD8E0" w14:textId="6B65BC06" w:rsidR="003F203F" w:rsidRPr="008151B0" w:rsidRDefault="003F203F" w:rsidP="003F203F">
      <w:pPr>
        <w:tabs>
          <w:tab w:val="left" w:pos="-3828"/>
          <w:tab w:val="left" w:pos="-720"/>
        </w:tabs>
        <w:suppressAutoHyphens/>
        <w:overflowPunct/>
        <w:autoSpaceDE/>
        <w:autoSpaceDN/>
        <w:adjustRightInd/>
        <w:spacing w:line="259" w:lineRule="auto"/>
        <w:jc w:val="left"/>
        <w:textAlignment w:val="auto"/>
        <w:rPr>
          <w:rFonts w:ascii="Arial" w:eastAsia="Calibri" w:hAnsi="Arial" w:cs="Arial"/>
          <w:b/>
          <w:bCs/>
          <w:color w:val="4472C4" w:themeColor="accent1"/>
          <w:spacing w:val="-2"/>
          <w:sz w:val="22"/>
          <w:szCs w:val="22"/>
          <w:lang w:eastAsia="en-US"/>
        </w:rPr>
      </w:pPr>
    </w:p>
    <w:p w14:paraId="38EB2A4A" w14:textId="72EECF02" w:rsidR="003F203F" w:rsidRPr="008151B0" w:rsidRDefault="003F203F" w:rsidP="008151B0">
      <w:pPr>
        <w:tabs>
          <w:tab w:val="left" w:pos="-3828"/>
          <w:tab w:val="left" w:pos="-720"/>
        </w:tabs>
        <w:suppressAutoHyphens/>
        <w:overflowPunct/>
        <w:autoSpaceDE/>
        <w:autoSpaceDN/>
        <w:adjustRightInd/>
        <w:spacing w:line="259" w:lineRule="auto"/>
        <w:jc w:val="left"/>
        <w:textAlignment w:val="auto"/>
        <w:rPr>
          <w:rFonts w:ascii="Arial" w:eastAsia="Calibri" w:hAnsi="Arial" w:cs="Arial"/>
          <w:b/>
          <w:bCs/>
          <w:strike/>
          <w:color w:val="FF0000"/>
          <w:spacing w:val="-2"/>
          <w:sz w:val="22"/>
          <w:szCs w:val="22"/>
          <w:lang w:eastAsia="en-US"/>
        </w:rPr>
      </w:pPr>
      <w:r w:rsidRPr="008151B0">
        <w:rPr>
          <w:rFonts w:ascii="Arial" w:eastAsia="Calibri" w:hAnsi="Arial" w:cs="Arial"/>
          <w:b/>
          <w:bCs/>
          <w:color w:val="FF0000"/>
          <w:spacing w:val="-2"/>
          <w:sz w:val="22"/>
          <w:szCs w:val="22"/>
          <w:lang w:eastAsia="en-US"/>
        </w:rPr>
        <w:t xml:space="preserve">Note: Whilst the above amendments can be incorporated into the CAME without prior consultation with the MAA, the MAA should still be notified of changed within 30 days </w:t>
      </w:r>
    </w:p>
    <w:p w14:paraId="2815E22A" w14:textId="75CD8965" w:rsidR="006D6429" w:rsidRDefault="006D6429" w:rsidP="006D6429">
      <w:p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p>
    <w:p w14:paraId="691CD203" w14:textId="30B1E2DC" w:rsidR="00CF0DCF" w:rsidRDefault="00CF0DCF" w:rsidP="006D6429">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sidRPr="00D35CEC">
        <w:rPr>
          <w:rFonts w:ascii="Arial" w:hAnsi="Arial" w:cs="Arial"/>
          <w:b/>
          <w:spacing w:val="-2"/>
          <w:sz w:val="22"/>
          <w:lang w:eastAsia="en-US"/>
        </w:rPr>
        <w:t>0.8.</w:t>
      </w:r>
      <w:r w:rsidR="0000600D">
        <w:rPr>
          <w:rFonts w:ascii="Arial" w:hAnsi="Arial" w:cs="Arial"/>
          <w:b/>
          <w:spacing w:val="-2"/>
          <w:sz w:val="22"/>
          <w:lang w:eastAsia="en-US"/>
        </w:rPr>
        <w:t>6</w:t>
      </w:r>
      <w:r w:rsidR="007D0319">
        <w:rPr>
          <w:rFonts w:ascii="Arial" w:hAnsi="Arial" w:cs="Arial"/>
          <w:b/>
          <w:spacing w:val="-2"/>
          <w:sz w:val="22"/>
          <w:lang w:eastAsia="en-US"/>
        </w:rPr>
        <w:t xml:space="preserve">  </w:t>
      </w:r>
      <w:r>
        <w:rPr>
          <w:rFonts w:ascii="Arial" w:hAnsi="Arial" w:cs="Arial"/>
          <w:b/>
          <w:spacing w:val="-2"/>
          <w:sz w:val="22"/>
          <w:lang w:eastAsia="en-US"/>
        </w:rPr>
        <w:t>Exposition Amendment Procedure</w:t>
      </w:r>
    </w:p>
    <w:p w14:paraId="30AE60B9" w14:textId="5BB67304" w:rsidR="00CF0DCF" w:rsidRDefault="00CF0DCF" w:rsidP="006D6429">
      <w:p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p>
    <w:p w14:paraId="01675067" w14:textId="0FFC45C3" w:rsidR="00CF0DCF" w:rsidRPr="00DA2FCB" w:rsidRDefault="00DA2FCB" w:rsidP="0023108A">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70AD47" w:themeColor="accent6"/>
          <w:spacing w:val="-2"/>
          <w:sz w:val="22"/>
          <w:szCs w:val="22"/>
        </w:rPr>
      </w:pPr>
      <w:r>
        <w:rPr>
          <w:rFonts w:ascii="Arial" w:hAnsi="Arial" w:cs="Arial"/>
          <w:color w:val="70AD47" w:themeColor="accent6"/>
          <w:spacing w:val="-2"/>
          <w:sz w:val="22"/>
          <w:szCs w:val="22"/>
        </w:rPr>
        <w:t>[</w:t>
      </w:r>
      <w:r w:rsidR="00CF0DCF" w:rsidRPr="001C01B3">
        <w:rPr>
          <w:rFonts w:ascii="Arial" w:hAnsi="Arial" w:cs="Arial"/>
          <w:i/>
          <w:iCs/>
          <w:color w:val="70AD47" w:themeColor="accent6"/>
          <w:spacing w:val="-2"/>
          <w:sz w:val="22"/>
          <w:szCs w:val="22"/>
        </w:rPr>
        <w:t>This section should describe the process for promulgating amendments to the CAME once changes have been approved.  It should describe the approach to highlighting revisions to the document and how/when the revised document will be highlighted to stakeholders.</w:t>
      </w:r>
      <w:r>
        <w:rPr>
          <w:rFonts w:ascii="Arial" w:hAnsi="Arial" w:cs="Arial"/>
          <w:color w:val="70AD47" w:themeColor="accent6"/>
          <w:spacing w:val="-2"/>
          <w:sz w:val="22"/>
          <w:szCs w:val="22"/>
        </w:rPr>
        <w:t>]</w:t>
      </w:r>
    </w:p>
    <w:p w14:paraId="2100DA15" w14:textId="38BB21E2" w:rsidR="004634E6" w:rsidRDefault="004634E6" w:rsidP="0023108A">
      <w:pPr>
        <w:tabs>
          <w:tab w:val="left" w:pos="-720"/>
          <w:tab w:val="left" w:pos="0"/>
          <w:tab w:val="left" w:pos="851"/>
        </w:tabs>
        <w:suppressAutoHyphens/>
        <w:overflowPunct/>
        <w:autoSpaceDE/>
        <w:autoSpaceDN/>
        <w:adjustRightInd/>
        <w:spacing w:line="259" w:lineRule="auto"/>
        <w:jc w:val="left"/>
        <w:textAlignment w:val="auto"/>
        <w:rPr>
          <w:rFonts w:ascii="Arial" w:hAnsi="Arial" w:cs="Arial"/>
          <w:i/>
          <w:iCs/>
          <w:color w:val="70AD47" w:themeColor="accent6"/>
          <w:spacing w:val="-2"/>
          <w:sz w:val="22"/>
          <w:szCs w:val="22"/>
        </w:rPr>
      </w:pPr>
    </w:p>
    <w:p w14:paraId="6D5966F1" w14:textId="7828AC0A" w:rsidR="00CF0DCF" w:rsidRPr="00DA2FCB" w:rsidRDefault="00DA2FCB" w:rsidP="00CF0DCF">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FF0000"/>
          <w:spacing w:val="-2"/>
          <w:sz w:val="22"/>
          <w:szCs w:val="22"/>
        </w:rPr>
      </w:pPr>
      <w:r>
        <w:rPr>
          <w:rFonts w:ascii="Arial" w:hAnsi="Arial" w:cs="Arial"/>
          <w:color w:val="70AD47" w:themeColor="accent6"/>
          <w:spacing w:val="-2"/>
          <w:sz w:val="22"/>
          <w:szCs w:val="22"/>
        </w:rPr>
        <w:t>[</w:t>
      </w:r>
      <w:r w:rsidR="004634E6">
        <w:rPr>
          <w:rFonts w:ascii="Arial" w:hAnsi="Arial" w:cs="Arial"/>
          <w:i/>
          <w:iCs/>
          <w:color w:val="70AD47" w:themeColor="accent6"/>
          <w:spacing w:val="-2"/>
          <w:sz w:val="22"/>
          <w:szCs w:val="22"/>
        </w:rPr>
        <w:t>Any changes to the Exposition that do not need ratification by the MAA [indirect approval by the Mil CAMO] should be reflected in a change to the Exposition secondary version number, ie Ver 1.0 to Ver 1.1. The primary version number for the Exposition however, will only be updated once the Exposition amendment has been ratified by the MAA, eg Ver 1.0 to Ver 2.0.</w:t>
      </w:r>
      <w:r>
        <w:rPr>
          <w:rFonts w:ascii="Arial" w:hAnsi="Arial" w:cs="Arial"/>
          <w:color w:val="70AD47" w:themeColor="accent6"/>
          <w:spacing w:val="-2"/>
          <w:sz w:val="22"/>
          <w:szCs w:val="22"/>
        </w:rPr>
        <w:t>]</w:t>
      </w:r>
    </w:p>
    <w:p w14:paraId="2BF4BAF9" w14:textId="77777777" w:rsidR="00134BE3" w:rsidRPr="00567430" w:rsidRDefault="00134BE3" w:rsidP="00134BE3">
      <w:pPr>
        <w:tabs>
          <w:tab w:val="left" w:pos="-720"/>
          <w:tab w:val="left" w:pos="0"/>
        </w:tabs>
        <w:suppressAutoHyphens/>
        <w:ind w:left="720"/>
        <w:rPr>
          <w:rFonts w:ascii="Arial" w:hAnsi="Arial" w:cs="Arial"/>
          <w:spacing w:val="-2"/>
          <w:sz w:val="22"/>
          <w:szCs w:val="22"/>
        </w:rPr>
        <w:sectPr w:rsidR="00134BE3" w:rsidRPr="00567430" w:rsidSect="00937A9B">
          <w:pgSz w:w="11909" w:h="16834"/>
          <w:pgMar w:top="1560" w:right="1134" w:bottom="993" w:left="1134" w:header="646" w:footer="505" w:gutter="0"/>
          <w:paperSrc w:first="15" w:other="15"/>
          <w:cols w:space="720"/>
          <w:noEndnote/>
          <w:docGrid w:linePitch="272"/>
        </w:sectPr>
      </w:pPr>
    </w:p>
    <w:p w14:paraId="2BF4BEF9" w14:textId="22939F95" w:rsidR="001F7407" w:rsidRPr="00567430" w:rsidRDefault="001F7407" w:rsidP="001767A5">
      <w:pPr>
        <w:tabs>
          <w:tab w:val="left" w:pos="0"/>
        </w:tabs>
        <w:ind w:left="12474"/>
        <w:jc w:val="right"/>
        <w:rPr>
          <w:rFonts w:ascii="Arial" w:hAnsi="Arial" w:cs="Arial"/>
          <w:b/>
        </w:rPr>
      </w:pPr>
    </w:p>
    <w:p w14:paraId="2BF4C158" w14:textId="69F5BCE6" w:rsidR="00134BE3" w:rsidRDefault="00134BE3" w:rsidP="00F42C50">
      <w:pPr>
        <w:pStyle w:val="Heading1"/>
        <w:tabs>
          <w:tab w:val="left" w:pos="1134"/>
        </w:tabs>
      </w:pPr>
      <w:bookmarkStart w:id="67" w:name="_Toc82707173"/>
      <w:r w:rsidRPr="00567430">
        <w:t>PART 1</w:t>
      </w:r>
      <w:r w:rsidRPr="00567430">
        <w:tab/>
        <w:t>CONTINUING AIRWORTHINESS PROCEDURES</w:t>
      </w:r>
      <w:bookmarkEnd w:id="67"/>
    </w:p>
    <w:p w14:paraId="135CAA83" w14:textId="65061231" w:rsidR="00AB4CCC" w:rsidRDefault="00AB4CCC" w:rsidP="00AB4CCC"/>
    <w:p w14:paraId="003EC93A" w14:textId="77777777" w:rsidR="004735FD" w:rsidRPr="004735FD" w:rsidRDefault="004735FD" w:rsidP="004735FD">
      <w:pPr>
        <w:tabs>
          <w:tab w:val="left" w:pos="-720"/>
          <w:tab w:val="left" w:pos="0"/>
        </w:tabs>
        <w:suppressAutoHyphens/>
        <w:jc w:val="left"/>
        <w:rPr>
          <w:rFonts w:ascii="Arial" w:hAnsi="Arial" w:cs="Arial"/>
          <w:spacing w:val="-2"/>
          <w:sz w:val="22"/>
          <w:szCs w:val="24"/>
        </w:rPr>
      </w:pPr>
      <w:r w:rsidRPr="004735FD">
        <w:rPr>
          <w:rFonts w:ascii="Arial" w:hAnsi="Arial" w:cs="Arial"/>
          <w:spacing w:val="-2"/>
          <w:sz w:val="22"/>
          <w:szCs w:val="24"/>
        </w:rPr>
        <w:t>References:</w:t>
      </w:r>
    </w:p>
    <w:p w14:paraId="03BA6AE6" w14:textId="77777777" w:rsidR="004735FD" w:rsidRPr="004735FD" w:rsidRDefault="004735FD" w:rsidP="004735FD">
      <w:pPr>
        <w:tabs>
          <w:tab w:val="left" w:pos="-720"/>
          <w:tab w:val="left" w:pos="0"/>
        </w:tabs>
        <w:suppressAutoHyphens/>
        <w:jc w:val="left"/>
        <w:rPr>
          <w:rFonts w:ascii="Arial" w:hAnsi="Arial" w:cs="Arial"/>
          <w:spacing w:val="-2"/>
          <w:sz w:val="22"/>
          <w:szCs w:val="24"/>
        </w:rPr>
      </w:pPr>
    </w:p>
    <w:p w14:paraId="7E3A6694" w14:textId="77777777" w:rsidR="001E2F34" w:rsidRDefault="004735FD" w:rsidP="004735FD">
      <w:pPr>
        <w:tabs>
          <w:tab w:val="left" w:pos="-720"/>
          <w:tab w:val="left" w:pos="0"/>
        </w:tabs>
        <w:suppressAutoHyphens/>
        <w:jc w:val="left"/>
        <w:rPr>
          <w:rFonts w:ascii="Arial" w:hAnsi="Arial" w:cs="Arial"/>
          <w:spacing w:val="-2"/>
          <w:sz w:val="22"/>
          <w:szCs w:val="24"/>
        </w:rPr>
      </w:pPr>
      <w:r w:rsidRPr="004735FD">
        <w:rPr>
          <w:rFonts w:ascii="Arial" w:hAnsi="Arial" w:cs="Arial"/>
          <w:spacing w:val="-2"/>
          <w:sz w:val="22"/>
          <w:szCs w:val="24"/>
          <w:lang w:val="pt-BR"/>
        </w:rPr>
        <w:t>RA 1016</w:t>
      </w:r>
      <w:r w:rsidR="006E6513">
        <w:rPr>
          <w:rFonts w:ascii="Arial" w:hAnsi="Arial" w:cs="Arial"/>
          <w:spacing w:val="-2"/>
          <w:sz w:val="22"/>
          <w:szCs w:val="24"/>
          <w:lang w:val="pt-BR"/>
        </w:rPr>
        <w:t xml:space="preserve"> -</w:t>
      </w:r>
      <w:r w:rsidR="006E6513" w:rsidRPr="004735FD">
        <w:rPr>
          <w:rFonts w:ascii="Arial" w:hAnsi="Arial" w:cs="Arial"/>
          <w:spacing w:val="-2"/>
          <w:sz w:val="22"/>
          <w:szCs w:val="24"/>
          <w:lang w:val="pt-BR"/>
        </w:rPr>
        <w:t xml:space="preserve"> </w:t>
      </w:r>
      <w:r w:rsidRPr="004735FD">
        <w:rPr>
          <w:rFonts w:ascii="Arial" w:hAnsi="Arial" w:cs="Arial"/>
          <w:spacing w:val="-2"/>
          <w:sz w:val="22"/>
          <w:szCs w:val="24"/>
        </w:rPr>
        <w:t>Military Continuing Airworthiness Management.</w:t>
      </w:r>
    </w:p>
    <w:p w14:paraId="1F854834" w14:textId="3600D6D5" w:rsidR="004735FD" w:rsidRPr="004735FD" w:rsidRDefault="004735FD" w:rsidP="004735FD">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4810(3)</w:t>
      </w:r>
      <w:r w:rsidR="001E2F34">
        <w:rPr>
          <w:rFonts w:ascii="Arial" w:hAnsi="Arial" w:cs="Arial"/>
          <w:spacing w:val="-2"/>
          <w:sz w:val="22"/>
          <w:szCs w:val="24"/>
          <w:lang w:val="pt-BR"/>
        </w:rPr>
        <w:t xml:space="preserve"> -</w:t>
      </w:r>
      <w:r w:rsidRPr="004735FD">
        <w:rPr>
          <w:rFonts w:ascii="Arial" w:hAnsi="Arial" w:cs="Arial"/>
          <w:spacing w:val="-2"/>
          <w:sz w:val="22"/>
          <w:szCs w:val="24"/>
        </w:rPr>
        <w:t xml:space="preserve"> Requirement to Inform Technical Information Author of Errors.</w:t>
      </w:r>
    </w:p>
    <w:p w14:paraId="572FAC2C" w14:textId="44ADE6CD" w:rsidR="004735FD" w:rsidRPr="004735FD" w:rsidRDefault="004735FD" w:rsidP="004735FD">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4947</w:t>
      </w:r>
      <w:r w:rsidR="00E55543">
        <w:rPr>
          <w:rFonts w:ascii="Arial" w:hAnsi="Arial" w:cs="Arial"/>
          <w:spacing w:val="-2"/>
          <w:sz w:val="22"/>
          <w:szCs w:val="24"/>
          <w:lang w:val="pt-BR"/>
        </w:rPr>
        <w:t xml:space="preserve"> -</w:t>
      </w:r>
      <w:r w:rsidR="00E55543" w:rsidRPr="004735FD">
        <w:rPr>
          <w:rFonts w:ascii="Arial" w:hAnsi="Arial" w:cs="Arial"/>
          <w:spacing w:val="-2"/>
          <w:sz w:val="22"/>
          <w:szCs w:val="24"/>
          <w:lang w:val="pt-BR"/>
        </w:rPr>
        <w:t xml:space="preserve"> </w:t>
      </w:r>
      <w:r w:rsidRPr="004735FD">
        <w:rPr>
          <w:rFonts w:ascii="Arial" w:hAnsi="Arial" w:cs="Arial"/>
          <w:spacing w:val="-2"/>
          <w:sz w:val="22"/>
          <w:szCs w:val="24"/>
          <w:lang w:val="pt-BR"/>
        </w:rPr>
        <w:t>Continuing Airworthiness Management – MRP Part M Sub Part G.</w:t>
      </w:r>
    </w:p>
    <w:p w14:paraId="5AECFBCC" w14:textId="2F073CE7" w:rsidR="004735FD" w:rsidRPr="004735FD" w:rsidRDefault="004735FD" w:rsidP="00E55543">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4961</w:t>
      </w:r>
      <w:r w:rsidR="00E55543">
        <w:rPr>
          <w:rFonts w:ascii="Arial" w:hAnsi="Arial" w:cs="Arial"/>
          <w:spacing w:val="-2"/>
          <w:sz w:val="22"/>
          <w:szCs w:val="24"/>
          <w:lang w:val="pt-BR"/>
        </w:rPr>
        <w:t xml:space="preserve"> -</w:t>
      </w:r>
      <w:r w:rsidR="00E55543" w:rsidRPr="004735FD">
        <w:rPr>
          <w:rFonts w:ascii="Arial" w:hAnsi="Arial" w:cs="Arial"/>
          <w:spacing w:val="-2"/>
          <w:sz w:val="22"/>
          <w:szCs w:val="24"/>
          <w:lang w:val="pt-BR"/>
        </w:rPr>
        <w:t xml:space="preserve"> </w:t>
      </w:r>
      <w:r w:rsidRPr="004735FD">
        <w:rPr>
          <w:rFonts w:ascii="Arial" w:hAnsi="Arial" w:cs="Arial"/>
          <w:spacing w:val="-2"/>
          <w:sz w:val="22"/>
          <w:szCs w:val="24"/>
          <w:lang w:val="pt-BR"/>
        </w:rPr>
        <w:t xml:space="preserve">Aircraft Maintenance Programme </w:t>
      </w:r>
      <w:r w:rsidR="00E55543" w:rsidRPr="00E55543">
        <w:rPr>
          <w:rFonts w:ascii="Arial" w:hAnsi="Arial" w:cs="Arial"/>
          <w:spacing w:val="-2"/>
          <w:sz w:val="22"/>
          <w:szCs w:val="24"/>
          <w:lang w:val="pt-BR"/>
        </w:rPr>
        <w:t>and Military Continuing</w:t>
      </w:r>
      <w:r w:rsidR="00E55543">
        <w:rPr>
          <w:rFonts w:ascii="Arial" w:hAnsi="Arial" w:cs="Arial"/>
          <w:spacing w:val="-2"/>
          <w:sz w:val="22"/>
          <w:szCs w:val="24"/>
          <w:lang w:val="pt-BR"/>
        </w:rPr>
        <w:t xml:space="preserve"> </w:t>
      </w:r>
      <w:r w:rsidR="00E55543" w:rsidRPr="00E55543">
        <w:rPr>
          <w:rFonts w:ascii="Arial" w:hAnsi="Arial" w:cs="Arial"/>
          <w:spacing w:val="-2"/>
          <w:sz w:val="22"/>
          <w:szCs w:val="24"/>
          <w:lang w:val="pt-BR"/>
        </w:rPr>
        <w:t>Airworthiness Management Organization Responsibilities for Air</w:t>
      </w:r>
      <w:r w:rsidR="00E55543">
        <w:rPr>
          <w:rFonts w:ascii="Arial" w:hAnsi="Arial" w:cs="Arial"/>
          <w:spacing w:val="-2"/>
          <w:sz w:val="22"/>
          <w:szCs w:val="24"/>
          <w:lang w:val="pt-BR"/>
        </w:rPr>
        <w:t xml:space="preserve"> </w:t>
      </w:r>
      <w:r w:rsidR="00E55543" w:rsidRPr="00E55543">
        <w:rPr>
          <w:rFonts w:ascii="Arial" w:hAnsi="Arial" w:cs="Arial"/>
          <w:spacing w:val="-2"/>
          <w:sz w:val="22"/>
          <w:szCs w:val="24"/>
          <w:lang w:val="pt-BR"/>
        </w:rPr>
        <w:t xml:space="preserve">System Release </w:t>
      </w:r>
      <w:r w:rsidRPr="004735FD">
        <w:rPr>
          <w:rFonts w:ascii="Arial" w:hAnsi="Arial" w:cs="Arial"/>
          <w:spacing w:val="-2"/>
          <w:sz w:val="22"/>
          <w:szCs w:val="24"/>
          <w:lang w:val="pt-BR"/>
        </w:rPr>
        <w:t>- MRP Part M Sub Part C.</w:t>
      </w:r>
    </w:p>
    <w:p w14:paraId="5084A12B" w14:textId="17A183C5" w:rsidR="004735FD" w:rsidRPr="004735FD" w:rsidRDefault="004735FD" w:rsidP="004735FD">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4962</w:t>
      </w:r>
      <w:r w:rsidR="00E55543">
        <w:rPr>
          <w:rFonts w:ascii="Arial" w:hAnsi="Arial" w:cs="Arial"/>
          <w:spacing w:val="-2"/>
          <w:sz w:val="22"/>
          <w:szCs w:val="24"/>
          <w:lang w:val="pt-BR"/>
        </w:rPr>
        <w:t xml:space="preserve"> -</w:t>
      </w:r>
      <w:r w:rsidR="00E55543" w:rsidRPr="004735FD">
        <w:rPr>
          <w:rFonts w:ascii="Arial" w:hAnsi="Arial" w:cs="Arial"/>
          <w:spacing w:val="-2"/>
          <w:sz w:val="22"/>
          <w:szCs w:val="24"/>
          <w:lang w:val="pt-BR"/>
        </w:rPr>
        <w:t xml:space="preserve"> </w:t>
      </w:r>
      <w:r w:rsidRPr="004735FD">
        <w:rPr>
          <w:rFonts w:ascii="Arial" w:hAnsi="Arial" w:cs="Arial"/>
          <w:spacing w:val="-2"/>
          <w:sz w:val="22"/>
          <w:szCs w:val="24"/>
          <w:lang w:val="pt-BR"/>
        </w:rPr>
        <w:t>Special Instructions (Technical) - MRP Part M Sub Part C.</w:t>
      </w:r>
    </w:p>
    <w:p w14:paraId="0B27C338" w14:textId="5B514956" w:rsidR="004735FD" w:rsidRPr="004735FD" w:rsidRDefault="004735FD" w:rsidP="004735FD">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4963</w:t>
      </w:r>
      <w:r w:rsidR="00E55543">
        <w:rPr>
          <w:rFonts w:ascii="Arial" w:hAnsi="Arial" w:cs="Arial"/>
          <w:spacing w:val="-2"/>
          <w:sz w:val="22"/>
          <w:szCs w:val="24"/>
          <w:lang w:val="pt-BR"/>
        </w:rPr>
        <w:t xml:space="preserve"> -</w:t>
      </w:r>
      <w:r w:rsidR="00E55543" w:rsidRPr="004735FD">
        <w:rPr>
          <w:rFonts w:ascii="Arial" w:hAnsi="Arial" w:cs="Arial"/>
          <w:spacing w:val="-2"/>
          <w:sz w:val="22"/>
          <w:szCs w:val="24"/>
          <w:lang w:val="pt-BR"/>
        </w:rPr>
        <w:t xml:space="preserve"> </w:t>
      </w:r>
      <w:r w:rsidRPr="004735FD">
        <w:rPr>
          <w:rFonts w:ascii="Arial" w:hAnsi="Arial" w:cs="Arial"/>
          <w:spacing w:val="-2"/>
          <w:sz w:val="22"/>
          <w:szCs w:val="24"/>
          <w:lang w:val="pt-BR"/>
        </w:rPr>
        <w:t>Modifications and Repairs - MRP Part M Sub Part C.</w:t>
      </w:r>
    </w:p>
    <w:p w14:paraId="0F78F198" w14:textId="0453B6B0" w:rsidR="004735FD" w:rsidRDefault="004735FD" w:rsidP="004735FD">
      <w:pPr>
        <w:tabs>
          <w:tab w:val="left" w:pos="-720"/>
          <w:tab w:val="left" w:pos="0"/>
        </w:tabs>
        <w:suppressAutoHyphens/>
        <w:jc w:val="left"/>
        <w:rPr>
          <w:rFonts w:ascii="Arial" w:hAnsi="Arial" w:cs="Arial"/>
          <w:spacing w:val="-2"/>
          <w:sz w:val="22"/>
          <w:szCs w:val="24"/>
          <w:lang w:val="pt-BR"/>
        </w:rPr>
      </w:pPr>
      <w:r w:rsidRPr="004735FD">
        <w:rPr>
          <w:rFonts w:ascii="Arial" w:hAnsi="Arial" w:cs="Arial"/>
          <w:spacing w:val="-2"/>
          <w:sz w:val="22"/>
          <w:szCs w:val="24"/>
          <w:lang w:val="pt-BR"/>
        </w:rPr>
        <w:t>RA 4964</w:t>
      </w:r>
      <w:r w:rsidR="00E55543">
        <w:rPr>
          <w:rFonts w:ascii="Arial" w:hAnsi="Arial" w:cs="Arial"/>
          <w:spacing w:val="-2"/>
          <w:sz w:val="22"/>
          <w:szCs w:val="24"/>
          <w:lang w:val="pt-BR"/>
        </w:rPr>
        <w:t xml:space="preserve"> -</w:t>
      </w:r>
      <w:r w:rsidR="00E55543" w:rsidRPr="004735FD">
        <w:rPr>
          <w:rFonts w:ascii="Arial" w:hAnsi="Arial" w:cs="Arial"/>
          <w:spacing w:val="-2"/>
          <w:sz w:val="22"/>
          <w:szCs w:val="24"/>
          <w:lang w:val="pt-BR"/>
        </w:rPr>
        <w:t xml:space="preserve"> </w:t>
      </w:r>
      <w:r w:rsidRPr="004735FD">
        <w:rPr>
          <w:rFonts w:ascii="Arial" w:hAnsi="Arial" w:cs="Arial"/>
          <w:spacing w:val="-2"/>
          <w:sz w:val="22"/>
          <w:szCs w:val="24"/>
          <w:lang w:val="pt-BR"/>
        </w:rPr>
        <w:t xml:space="preserve">Continuing Airworthiness Management Records - MRP Part M Sub Part C. </w:t>
      </w:r>
    </w:p>
    <w:p w14:paraId="172B4B12" w14:textId="77777777" w:rsidR="0040547B" w:rsidRPr="004735FD" w:rsidRDefault="0040547B" w:rsidP="004735FD">
      <w:pPr>
        <w:tabs>
          <w:tab w:val="left" w:pos="-720"/>
          <w:tab w:val="left" w:pos="0"/>
        </w:tabs>
        <w:suppressAutoHyphens/>
        <w:jc w:val="left"/>
        <w:rPr>
          <w:rFonts w:ascii="Arial" w:hAnsi="Arial" w:cs="Arial"/>
          <w:spacing w:val="-2"/>
          <w:sz w:val="22"/>
          <w:szCs w:val="24"/>
          <w:lang w:val="pt-BR"/>
        </w:rPr>
      </w:pPr>
    </w:p>
    <w:p w14:paraId="2BF4C159" w14:textId="77777777" w:rsidR="00134BE3" w:rsidRPr="00567430" w:rsidRDefault="00134BE3" w:rsidP="00134BE3">
      <w:pPr>
        <w:jc w:val="left"/>
        <w:rPr>
          <w:rFonts w:ascii="Arial" w:hAnsi="Arial" w:cs="Arial"/>
          <w:sz w:val="22"/>
          <w:szCs w:val="22"/>
        </w:rPr>
      </w:pPr>
    </w:p>
    <w:p w14:paraId="2BF4C15A" w14:textId="4D58108E" w:rsidR="00134BE3" w:rsidRPr="00567430" w:rsidRDefault="007C0B69" w:rsidP="00AD0133">
      <w:pPr>
        <w:pStyle w:val="Heading2"/>
        <w:ind w:left="851" w:hanging="851"/>
      </w:pPr>
      <w:bookmarkStart w:id="68" w:name="_Toc82707174"/>
      <w:r w:rsidRPr="00567430">
        <w:t>1.0</w:t>
      </w:r>
      <w:r w:rsidRPr="00567430">
        <w:tab/>
      </w:r>
      <w:r w:rsidR="00134BE3" w:rsidRPr="00567430">
        <w:t>Continuing Airworthiness Procedures</w:t>
      </w:r>
      <w:bookmarkEnd w:id="68"/>
    </w:p>
    <w:p w14:paraId="2BF4C15B" w14:textId="77777777" w:rsidR="00134BE3" w:rsidRPr="00567430" w:rsidRDefault="00134BE3" w:rsidP="00134BE3">
      <w:pPr>
        <w:tabs>
          <w:tab w:val="left" w:pos="-720"/>
          <w:tab w:val="left" w:pos="0"/>
        </w:tabs>
        <w:suppressAutoHyphens/>
        <w:jc w:val="left"/>
        <w:rPr>
          <w:rFonts w:ascii="Arial" w:hAnsi="Arial" w:cs="Arial"/>
          <w:b/>
          <w:spacing w:val="-2"/>
          <w:sz w:val="22"/>
          <w:szCs w:val="22"/>
        </w:rPr>
      </w:pPr>
    </w:p>
    <w:p w14:paraId="2BF4C15F" w14:textId="09EC9A26" w:rsidR="00134BE3" w:rsidRPr="001C01B3" w:rsidRDefault="00960FC3" w:rsidP="0023108A">
      <w:pPr>
        <w:tabs>
          <w:tab w:val="left" w:pos="-720"/>
          <w:tab w:val="left" w:pos="0"/>
        </w:tabs>
        <w:suppressAutoHyphens/>
        <w:jc w:val="left"/>
        <w:rPr>
          <w:rFonts w:ascii="Arial" w:hAnsi="Arial" w:cs="Arial"/>
          <w:i/>
          <w:color w:val="70AD47" w:themeColor="accent6"/>
          <w:spacing w:val="-2"/>
          <w:sz w:val="22"/>
          <w:szCs w:val="22"/>
        </w:rPr>
      </w:pPr>
      <w:r>
        <w:rPr>
          <w:rFonts w:ascii="Arial" w:hAnsi="Arial" w:cs="Arial"/>
          <w:iCs/>
          <w:color w:val="70AD47" w:themeColor="accent6"/>
          <w:spacing w:val="-2"/>
          <w:sz w:val="22"/>
          <w:szCs w:val="22"/>
        </w:rPr>
        <w:t>[</w:t>
      </w:r>
      <w:r w:rsidR="00E2562F" w:rsidRPr="001C01B3">
        <w:rPr>
          <w:rFonts w:ascii="Arial" w:hAnsi="Arial" w:cs="Arial"/>
          <w:i/>
          <w:color w:val="70AD47" w:themeColor="accent6"/>
          <w:spacing w:val="-2"/>
          <w:sz w:val="22"/>
          <w:szCs w:val="22"/>
        </w:rPr>
        <w:t xml:space="preserve">Part </w:t>
      </w:r>
      <w:r w:rsidR="00FA63EA" w:rsidRPr="001C01B3">
        <w:rPr>
          <w:rFonts w:ascii="Arial" w:hAnsi="Arial" w:cs="Arial"/>
          <w:i/>
          <w:color w:val="70AD47" w:themeColor="accent6"/>
          <w:spacing w:val="-2"/>
          <w:sz w:val="22"/>
          <w:szCs w:val="22"/>
        </w:rPr>
        <w:t xml:space="preserve">1 </w:t>
      </w:r>
      <w:r w:rsidR="0088552C" w:rsidRPr="001C01B3">
        <w:rPr>
          <w:rFonts w:ascii="Arial" w:hAnsi="Arial" w:cs="Arial"/>
          <w:i/>
          <w:color w:val="70AD47" w:themeColor="accent6"/>
          <w:spacing w:val="-2"/>
          <w:sz w:val="22"/>
          <w:szCs w:val="22"/>
        </w:rPr>
        <w:t xml:space="preserve">of the </w:t>
      </w:r>
      <w:r w:rsidR="00743BDA" w:rsidRPr="001C01B3">
        <w:rPr>
          <w:rFonts w:ascii="Arial" w:hAnsi="Arial" w:cs="Arial"/>
          <w:i/>
          <w:color w:val="70AD47" w:themeColor="accent6"/>
          <w:spacing w:val="-2"/>
          <w:sz w:val="22"/>
          <w:szCs w:val="22"/>
        </w:rPr>
        <w:t>exposition</w:t>
      </w:r>
      <w:r w:rsidR="0088552C" w:rsidRPr="001C01B3">
        <w:rPr>
          <w:rFonts w:ascii="Arial" w:hAnsi="Arial" w:cs="Arial"/>
          <w:i/>
          <w:color w:val="70AD47" w:themeColor="accent6"/>
          <w:spacing w:val="-2"/>
          <w:sz w:val="22"/>
          <w:szCs w:val="22"/>
        </w:rPr>
        <w:t xml:space="preserve"> </w:t>
      </w:r>
      <w:r w:rsidR="002214D3" w:rsidRPr="001C01B3">
        <w:rPr>
          <w:rFonts w:ascii="Arial" w:hAnsi="Arial" w:cs="Arial"/>
          <w:i/>
          <w:color w:val="70AD47" w:themeColor="accent6"/>
          <w:spacing w:val="-2"/>
          <w:sz w:val="22"/>
          <w:szCs w:val="22"/>
        </w:rPr>
        <w:t>should describe</w:t>
      </w:r>
      <w:r w:rsidR="00134BE3" w:rsidRPr="001C01B3">
        <w:rPr>
          <w:rFonts w:ascii="Arial" w:hAnsi="Arial" w:cs="Arial"/>
          <w:i/>
          <w:color w:val="70AD47" w:themeColor="accent6"/>
          <w:spacing w:val="-2"/>
          <w:sz w:val="22"/>
          <w:szCs w:val="22"/>
        </w:rPr>
        <w:t xml:space="preserve"> the </w:t>
      </w:r>
      <w:r w:rsidR="004E1F26" w:rsidRPr="001C01B3">
        <w:rPr>
          <w:rFonts w:ascii="Arial" w:hAnsi="Arial" w:cs="Arial"/>
          <w:i/>
          <w:color w:val="70AD47" w:themeColor="accent6"/>
          <w:spacing w:val="-2"/>
          <w:sz w:val="22"/>
          <w:szCs w:val="22"/>
        </w:rPr>
        <w:t>CAw</w:t>
      </w:r>
      <w:r w:rsidR="00134BE3" w:rsidRPr="001C01B3">
        <w:rPr>
          <w:rFonts w:ascii="Arial" w:hAnsi="Arial" w:cs="Arial"/>
          <w:i/>
          <w:color w:val="70AD47" w:themeColor="accent6"/>
          <w:spacing w:val="-2"/>
          <w:sz w:val="22"/>
          <w:szCs w:val="22"/>
        </w:rPr>
        <w:t xml:space="preserve"> management procedures which the </w:t>
      </w:r>
      <w:r w:rsidR="00715FB8" w:rsidRPr="001C01B3">
        <w:rPr>
          <w:rFonts w:ascii="Arial" w:hAnsi="Arial" w:cs="Arial"/>
          <w:i/>
          <w:color w:val="70AD47" w:themeColor="accent6"/>
          <w:spacing w:val="-2"/>
          <w:sz w:val="22"/>
          <w:szCs w:val="22"/>
        </w:rPr>
        <w:t>Mil CAM</w:t>
      </w:r>
      <w:r w:rsidR="00134BE3" w:rsidRPr="001C01B3">
        <w:rPr>
          <w:rFonts w:ascii="Arial" w:hAnsi="Arial" w:cs="Arial"/>
          <w:i/>
          <w:color w:val="70AD47" w:themeColor="accent6"/>
          <w:spacing w:val="-2"/>
          <w:sz w:val="22"/>
          <w:szCs w:val="22"/>
        </w:rPr>
        <w:t xml:space="preserve"> uses to ensure compliance with the requirements of </w:t>
      </w:r>
      <w:r w:rsidR="00134BE3" w:rsidRPr="001C01B3">
        <w:rPr>
          <w:rFonts w:ascii="Arial" w:hAnsi="Arial" w:cs="Arial"/>
          <w:i/>
          <w:color w:val="70AD47" w:themeColor="accent6"/>
          <w:sz w:val="22"/>
          <w:szCs w:val="22"/>
        </w:rPr>
        <w:t>MRP Part M</w:t>
      </w:r>
      <w:r w:rsidR="005A46F0" w:rsidRPr="001C01B3">
        <w:rPr>
          <w:rFonts w:ascii="Arial" w:hAnsi="Arial" w:cs="Arial"/>
          <w:i/>
          <w:color w:val="70AD47" w:themeColor="accent6"/>
          <w:sz w:val="22"/>
          <w:szCs w:val="22"/>
        </w:rPr>
        <w:t xml:space="preserve"> Sub Parts C and G and when approved (if appropriate).</w:t>
      </w:r>
      <w:r w:rsidR="00134BE3" w:rsidRPr="001C01B3">
        <w:rPr>
          <w:rFonts w:ascii="Arial" w:hAnsi="Arial" w:cs="Arial"/>
          <w:i/>
          <w:color w:val="70AD47" w:themeColor="accent6"/>
          <w:sz w:val="22"/>
          <w:szCs w:val="22"/>
        </w:rPr>
        <w:t xml:space="preserve"> </w:t>
      </w:r>
      <w:r w:rsidR="00AC1777" w:rsidRPr="001C01B3">
        <w:rPr>
          <w:rFonts w:ascii="Arial" w:hAnsi="Arial" w:cs="Arial"/>
          <w:i/>
          <w:color w:val="70AD47" w:themeColor="accent6"/>
          <w:sz w:val="22"/>
          <w:szCs w:val="22"/>
        </w:rPr>
        <w:t xml:space="preserve"> </w:t>
      </w:r>
      <w:r w:rsidR="00134BE3" w:rsidRPr="001C01B3">
        <w:rPr>
          <w:rFonts w:ascii="Arial" w:hAnsi="Arial" w:cs="Arial"/>
          <w:i/>
          <w:color w:val="70AD47" w:themeColor="accent6"/>
          <w:sz w:val="22"/>
          <w:szCs w:val="22"/>
        </w:rPr>
        <w:t>Where aspects of these functions are sub-contracted</w:t>
      </w:r>
      <w:r w:rsidR="005A46F0" w:rsidRPr="001C01B3">
        <w:rPr>
          <w:rFonts w:ascii="Arial" w:hAnsi="Arial" w:cs="Arial"/>
          <w:i/>
          <w:color w:val="70AD47" w:themeColor="accent6"/>
          <w:sz w:val="22"/>
          <w:szCs w:val="22"/>
        </w:rPr>
        <w:t>,</w:t>
      </w:r>
      <w:r w:rsidR="00134BE3" w:rsidRPr="001C01B3">
        <w:rPr>
          <w:rFonts w:ascii="Arial" w:hAnsi="Arial" w:cs="Arial"/>
          <w:i/>
          <w:color w:val="70AD47" w:themeColor="accent6"/>
          <w:sz w:val="22"/>
          <w:szCs w:val="22"/>
        </w:rPr>
        <w:t xml:space="preserve"> then this </w:t>
      </w:r>
      <w:r w:rsidR="005A46F0" w:rsidRPr="001C01B3">
        <w:rPr>
          <w:rFonts w:ascii="Arial" w:hAnsi="Arial" w:cs="Arial"/>
          <w:i/>
          <w:color w:val="70AD47" w:themeColor="accent6"/>
          <w:sz w:val="22"/>
          <w:szCs w:val="22"/>
        </w:rPr>
        <w:t>should</w:t>
      </w:r>
      <w:r w:rsidR="00134BE3" w:rsidRPr="001C01B3">
        <w:rPr>
          <w:rFonts w:ascii="Arial" w:hAnsi="Arial" w:cs="Arial"/>
          <w:i/>
          <w:color w:val="70AD47" w:themeColor="accent6"/>
          <w:sz w:val="22"/>
          <w:szCs w:val="22"/>
        </w:rPr>
        <w:t xml:space="preserve"> be clearly defined </w:t>
      </w:r>
      <w:r w:rsidR="005A46F0" w:rsidRPr="001C01B3">
        <w:rPr>
          <w:rFonts w:ascii="Arial" w:hAnsi="Arial" w:cs="Arial"/>
          <w:i/>
          <w:color w:val="70AD47" w:themeColor="accent6"/>
          <w:sz w:val="22"/>
          <w:szCs w:val="22"/>
        </w:rPr>
        <w:t>within</w:t>
      </w:r>
      <w:r w:rsidR="00134BE3" w:rsidRPr="001C01B3">
        <w:rPr>
          <w:rFonts w:ascii="Arial" w:hAnsi="Arial" w:cs="Arial"/>
          <w:i/>
          <w:color w:val="70AD47" w:themeColor="accent6"/>
          <w:sz w:val="22"/>
          <w:szCs w:val="22"/>
        </w:rPr>
        <w:t xml:space="preserve"> the text.</w:t>
      </w:r>
      <w:r w:rsidR="001E1A5B">
        <w:rPr>
          <w:rFonts w:ascii="Arial" w:eastAsiaTheme="minorHAnsi" w:hAnsi="Arial" w:cs="Arial"/>
          <w:iCs/>
          <w:color w:val="70AD47" w:themeColor="accent6"/>
          <w:sz w:val="22"/>
          <w:szCs w:val="22"/>
          <w:lang w:eastAsia="en-US"/>
        </w:rPr>
        <w:t>]</w:t>
      </w:r>
    </w:p>
    <w:p w14:paraId="2BF4C160" w14:textId="77777777" w:rsidR="00134BE3" w:rsidRPr="00567430" w:rsidRDefault="00134BE3" w:rsidP="00134BE3">
      <w:pPr>
        <w:tabs>
          <w:tab w:val="left" w:pos="-720"/>
          <w:tab w:val="left" w:pos="0"/>
        </w:tabs>
        <w:suppressAutoHyphens/>
        <w:jc w:val="left"/>
        <w:rPr>
          <w:rFonts w:ascii="Arial" w:hAnsi="Arial" w:cs="Arial"/>
          <w:spacing w:val="-2"/>
          <w:sz w:val="22"/>
          <w:szCs w:val="22"/>
        </w:rPr>
      </w:pPr>
    </w:p>
    <w:p w14:paraId="2BF4C161" w14:textId="65F69A18" w:rsidR="00134BE3" w:rsidRDefault="00134BE3" w:rsidP="00197B1E">
      <w:pPr>
        <w:pStyle w:val="Heading2"/>
        <w:numPr>
          <w:ilvl w:val="1"/>
          <w:numId w:val="4"/>
        </w:numPr>
        <w:ind w:left="851" w:hanging="851"/>
      </w:pPr>
      <w:bookmarkStart w:id="69" w:name="_Toc82707175"/>
      <w:r w:rsidRPr="00567430">
        <w:t>Develop and Control a</w:t>
      </w:r>
      <w:r w:rsidR="00A61E18">
        <w:t>n Aircraft</w:t>
      </w:r>
      <w:r w:rsidRPr="00567430">
        <w:t xml:space="preserve"> </w:t>
      </w:r>
      <w:r w:rsidR="00B17C4A">
        <w:t>M</w:t>
      </w:r>
      <w:r w:rsidR="00243B78">
        <w:t>aintenance</w:t>
      </w:r>
      <w:r w:rsidRPr="00567430">
        <w:t xml:space="preserve"> Programme</w:t>
      </w:r>
      <w:bookmarkEnd w:id="69"/>
    </w:p>
    <w:p w14:paraId="4439AED1" w14:textId="73F46A87" w:rsidR="000C3E50" w:rsidRDefault="000C3E50" w:rsidP="000C3E50"/>
    <w:p w14:paraId="784D690B" w14:textId="6A04DC29" w:rsidR="000C3E50" w:rsidRDefault="000C3E50" w:rsidP="000C3E50">
      <w:pPr>
        <w:jc w:val="left"/>
        <w:rPr>
          <w:rFonts w:ascii="Arial" w:hAnsi="Arial" w:cs="Arial"/>
          <w:sz w:val="22"/>
          <w:szCs w:val="24"/>
        </w:rPr>
      </w:pPr>
      <w:r w:rsidRPr="008151B0">
        <w:rPr>
          <w:rFonts w:ascii="Arial" w:hAnsi="Arial" w:cs="Arial"/>
          <w:sz w:val="22"/>
          <w:szCs w:val="24"/>
        </w:rPr>
        <w:t>Reference:</w:t>
      </w:r>
    </w:p>
    <w:p w14:paraId="577EF7C5" w14:textId="77777777" w:rsidR="004D3847" w:rsidRPr="008151B0" w:rsidRDefault="004D3847" w:rsidP="000C3E50">
      <w:pPr>
        <w:jc w:val="left"/>
        <w:rPr>
          <w:rFonts w:ascii="Arial" w:hAnsi="Arial" w:cs="Arial"/>
          <w:sz w:val="22"/>
          <w:szCs w:val="24"/>
        </w:rPr>
      </w:pPr>
    </w:p>
    <w:p w14:paraId="02A7BEBF" w14:textId="65B71FBD" w:rsidR="000C3E50" w:rsidRDefault="000C3E50" w:rsidP="001E2F34">
      <w:pPr>
        <w:tabs>
          <w:tab w:val="left" w:pos="-3686"/>
          <w:tab w:val="left" w:pos="-720"/>
        </w:tabs>
        <w:suppressAutoHyphens/>
        <w:jc w:val="left"/>
        <w:rPr>
          <w:rFonts w:ascii="Arial" w:hAnsi="Arial" w:cs="Arial"/>
          <w:spacing w:val="-2"/>
          <w:sz w:val="22"/>
          <w:szCs w:val="24"/>
          <w:lang w:val="pt-BR"/>
        </w:rPr>
      </w:pPr>
      <w:r w:rsidRPr="008151B0">
        <w:rPr>
          <w:rFonts w:ascii="Arial" w:hAnsi="Arial" w:cs="Arial"/>
          <w:spacing w:val="-2"/>
          <w:sz w:val="22"/>
          <w:szCs w:val="24"/>
          <w:lang w:val="pt-BR"/>
        </w:rPr>
        <w:t>RA 4947(1)</w:t>
      </w:r>
      <w:r w:rsidR="006832D3">
        <w:rPr>
          <w:rFonts w:ascii="Arial" w:hAnsi="Arial" w:cs="Arial"/>
          <w:spacing w:val="-2"/>
          <w:sz w:val="22"/>
          <w:szCs w:val="24"/>
          <w:lang w:val="pt-BR"/>
        </w:rPr>
        <w:t xml:space="preserve"> -</w:t>
      </w:r>
      <w:r w:rsidRPr="008151B0">
        <w:rPr>
          <w:rFonts w:ascii="Arial" w:hAnsi="Arial" w:cs="Arial"/>
          <w:spacing w:val="-2"/>
          <w:sz w:val="22"/>
          <w:szCs w:val="24"/>
          <w:lang w:val="pt-BR"/>
        </w:rPr>
        <w:t xml:space="preserve"> </w:t>
      </w:r>
      <w:r w:rsidR="001E2F34" w:rsidRPr="001E2F34">
        <w:rPr>
          <w:rFonts w:ascii="Arial" w:hAnsi="Arial" w:cs="Arial"/>
          <w:spacing w:val="-2"/>
          <w:sz w:val="22"/>
          <w:szCs w:val="24"/>
          <w:lang w:val="pt-BR"/>
        </w:rPr>
        <w:t>Military Continuing Airworthiness Management</w:t>
      </w:r>
      <w:r w:rsidR="001E2F34">
        <w:rPr>
          <w:rFonts w:ascii="Arial" w:hAnsi="Arial" w:cs="Arial"/>
          <w:spacing w:val="-2"/>
          <w:sz w:val="22"/>
          <w:szCs w:val="24"/>
          <w:lang w:val="pt-BR"/>
        </w:rPr>
        <w:t xml:space="preserve"> </w:t>
      </w:r>
      <w:r w:rsidR="001E2F34" w:rsidRPr="001E2F34">
        <w:rPr>
          <w:rFonts w:ascii="Arial" w:hAnsi="Arial" w:cs="Arial"/>
          <w:spacing w:val="-2"/>
          <w:sz w:val="22"/>
          <w:szCs w:val="24"/>
          <w:lang w:val="pt-BR"/>
        </w:rPr>
        <w:t>Organization Responsibilities</w:t>
      </w:r>
      <w:r w:rsidR="006832D3">
        <w:rPr>
          <w:rFonts w:ascii="Arial" w:hAnsi="Arial" w:cs="Arial"/>
          <w:spacing w:val="-2"/>
          <w:sz w:val="22"/>
          <w:szCs w:val="24"/>
          <w:lang w:val="pt-BR"/>
        </w:rPr>
        <w:t>.</w:t>
      </w:r>
    </w:p>
    <w:p w14:paraId="7635F889" w14:textId="3F7DF95F" w:rsidR="004D3847" w:rsidRDefault="004D3847" w:rsidP="00D95E8B">
      <w:pPr>
        <w:tabs>
          <w:tab w:val="left" w:pos="-3686"/>
          <w:tab w:val="left" w:pos="-720"/>
        </w:tabs>
        <w:suppressAutoHyphens/>
        <w:jc w:val="left"/>
        <w:rPr>
          <w:rFonts w:ascii="Arial" w:hAnsi="Arial" w:cs="Arial"/>
          <w:spacing w:val="-2"/>
          <w:sz w:val="22"/>
          <w:szCs w:val="22"/>
          <w:lang w:val="pt-BR" w:eastAsia="en-US"/>
        </w:rPr>
      </w:pPr>
      <w:r w:rsidRPr="00B33484">
        <w:rPr>
          <w:rFonts w:ascii="Arial" w:hAnsi="Arial" w:cs="Arial"/>
          <w:spacing w:val="-2"/>
          <w:sz w:val="22"/>
          <w:szCs w:val="22"/>
          <w:lang w:val="pt-BR" w:eastAsia="en-US"/>
        </w:rPr>
        <w:t>RA 4961(1)</w:t>
      </w:r>
      <w:r w:rsidR="006832D3">
        <w:rPr>
          <w:rFonts w:ascii="Arial" w:hAnsi="Arial" w:cs="Arial"/>
          <w:spacing w:val="-2"/>
          <w:sz w:val="22"/>
          <w:szCs w:val="22"/>
          <w:lang w:val="pt-BR" w:eastAsia="en-US"/>
        </w:rPr>
        <w:t xml:space="preserve"> -</w:t>
      </w:r>
      <w:r w:rsidRPr="00B33484">
        <w:rPr>
          <w:rFonts w:ascii="Arial" w:hAnsi="Arial" w:cs="Arial"/>
          <w:spacing w:val="-2"/>
          <w:sz w:val="22"/>
          <w:szCs w:val="22"/>
          <w:lang w:val="pt-BR" w:eastAsia="en-US"/>
        </w:rPr>
        <w:t xml:space="preserve"> </w:t>
      </w:r>
      <w:r w:rsidR="003C6D9D">
        <w:rPr>
          <w:rFonts w:ascii="Arial" w:hAnsi="Arial" w:cs="Arial"/>
          <w:spacing w:val="-2"/>
          <w:sz w:val="22"/>
          <w:szCs w:val="22"/>
          <w:lang w:val="pt-BR" w:eastAsia="en-US"/>
        </w:rPr>
        <w:t>Aircraft Maintenance Programme</w:t>
      </w:r>
      <w:r w:rsidR="006832D3">
        <w:rPr>
          <w:rFonts w:ascii="Arial" w:hAnsi="Arial" w:cs="Arial"/>
          <w:spacing w:val="-2"/>
          <w:sz w:val="22"/>
          <w:szCs w:val="22"/>
          <w:lang w:val="pt-BR" w:eastAsia="en-US"/>
        </w:rPr>
        <w:t>.</w:t>
      </w:r>
    </w:p>
    <w:p w14:paraId="7E7A744D" w14:textId="015F56BD" w:rsidR="00A82D6E" w:rsidRPr="008151B0" w:rsidRDefault="00A82D6E" w:rsidP="00D95E8B">
      <w:pPr>
        <w:tabs>
          <w:tab w:val="left" w:pos="-3686"/>
          <w:tab w:val="left" w:pos="-720"/>
        </w:tabs>
        <w:suppressAutoHyphens/>
        <w:jc w:val="left"/>
        <w:rPr>
          <w:rFonts w:cs="Arial"/>
          <w:szCs w:val="24"/>
          <w:lang w:val="pt-BR"/>
        </w:rPr>
      </w:pPr>
      <w:r>
        <w:rPr>
          <w:rFonts w:ascii="Arial" w:hAnsi="Arial" w:cs="Arial"/>
          <w:spacing w:val="-2"/>
          <w:sz w:val="22"/>
          <w:szCs w:val="22"/>
          <w:lang w:val="pt-BR" w:eastAsia="en-US"/>
        </w:rPr>
        <w:t>►RA4961(2) – Military Continuing Airworthiness Management Organization Responsibilities Prior to the Release of an Air System</w:t>
      </w:r>
      <w:r w:rsidR="00EB1FFA">
        <w:rPr>
          <w:rFonts w:ascii="Arial" w:hAnsi="Arial" w:cs="Arial"/>
          <w:spacing w:val="-2"/>
          <w:sz w:val="22"/>
          <w:szCs w:val="22"/>
          <w:lang w:val="pt-BR" w:eastAsia="en-US"/>
        </w:rPr>
        <w:t>.</w:t>
      </w:r>
      <w:r>
        <w:rPr>
          <w:rFonts w:ascii="Arial" w:hAnsi="Arial" w:cs="Arial"/>
          <w:spacing w:val="-2"/>
          <w:sz w:val="22"/>
          <w:szCs w:val="22"/>
          <w:lang w:val="pt-BR" w:eastAsia="en-US"/>
        </w:rPr>
        <w:t>◄</w:t>
      </w:r>
    </w:p>
    <w:p w14:paraId="2BF4C162" w14:textId="3F99AC65" w:rsidR="00134BE3" w:rsidRDefault="00134BE3" w:rsidP="00134BE3">
      <w:pPr>
        <w:jc w:val="left"/>
        <w:rPr>
          <w:rFonts w:ascii="Arial" w:hAnsi="Arial" w:cs="Arial"/>
          <w:sz w:val="22"/>
          <w:szCs w:val="22"/>
        </w:rPr>
      </w:pPr>
    </w:p>
    <w:p w14:paraId="592F250B" w14:textId="26ACF6F0" w:rsidR="00E20A40" w:rsidRPr="001C01B3" w:rsidRDefault="00960FC3" w:rsidP="00D72D3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E20A40" w:rsidRPr="001C01B3">
        <w:rPr>
          <w:rFonts w:ascii="Arial" w:hAnsi="Arial" w:cs="Arial"/>
          <w:i/>
          <w:color w:val="70AD47" w:themeColor="accent6"/>
          <w:sz w:val="22"/>
          <w:szCs w:val="22"/>
        </w:rPr>
        <w:t xml:space="preserve">This paragraph should broadly outline that the purpose of an AMP is to provide </w:t>
      </w:r>
      <w:r w:rsidR="00243B78" w:rsidRPr="001C01B3">
        <w:rPr>
          <w:rFonts w:ascii="Arial" w:hAnsi="Arial" w:cs="Arial"/>
          <w:i/>
          <w:color w:val="70AD47" w:themeColor="accent6"/>
          <w:sz w:val="22"/>
          <w:szCs w:val="22"/>
        </w:rPr>
        <w:t>maintenance</w:t>
      </w:r>
      <w:r w:rsidR="00E20A40" w:rsidRPr="001C01B3">
        <w:rPr>
          <w:rFonts w:ascii="Arial" w:hAnsi="Arial" w:cs="Arial"/>
          <w:i/>
          <w:color w:val="70AD47" w:themeColor="accent6"/>
          <w:sz w:val="22"/>
          <w:szCs w:val="22"/>
        </w:rPr>
        <w:t xml:space="preserve"> planning instructions necessary </w:t>
      </w:r>
      <w:r w:rsidR="003579CC" w:rsidRPr="001C01B3">
        <w:rPr>
          <w:rFonts w:ascii="Arial" w:hAnsi="Arial" w:cs="Arial"/>
          <w:i/>
          <w:color w:val="70AD47" w:themeColor="accent6"/>
          <w:sz w:val="22"/>
          <w:szCs w:val="22"/>
        </w:rPr>
        <w:t>to ensure that</w:t>
      </w:r>
      <w:r w:rsidR="00E20A40" w:rsidRPr="001C01B3">
        <w:rPr>
          <w:rFonts w:ascii="Arial" w:hAnsi="Arial" w:cs="Arial"/>
          <w:i/>
          <w:color w:val="70AD47" w:themeColor="accent6"/>
          <w:sz w:val="22"/>
          <w:szCs w:val="22"/>
        </w:rPr>
        <w:t xml:space="preserve"> the Air System(s)</w:t>
      </w:r>
      <w:r w:rsidR="003579CC" w:rsidRPr="001C01B3">
        <w:rPr>
          <w:rFonts w:ascii="Arial" w:hAnsi="Arial" w:cs="Arial"/>
          <w:i/>
          <w:color w:val="70AD47" w:themeColor="accent6"/>
          <w:sz w:val="22"/>
          <w:szCs w:val="22"/>
        </w:rPr>
        <w:t xml:space="preserv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3579CC" w:rsidRPr="001C01B3">
        <w:rPr>
          <w:rFonts w:ascii="Arial" w:hAnsi="Arial" w:cs="Arial"/>
          <w:i/>
          <w:color w:val="70AD47" w:themeColor="accent6"/>
          <w:sz w:val="22"/>
          <w:szCs w:val="22"/>
        </w:rPr>
        <w:t>requirements published by the TAA in the Air System Technical Information are met</w:t>
      </w:r>
      <w:r w:rsidR="00E20A40" w:rsidRPr="001C01B3">
        <w:rPr>
          <w:rFonts w:ascii="Arial" w:hAnsi="Arial" w:cs="Arial"/>
          <w:i/>
          <w:color w:val="70AD47" w:themeColor="accent6"/>
          <w:sz w:val="22"/>
          <w:szCs w:val="22"/>
        </w:rPr>
        <w:t xml:space="preserve">. </w:t>
      </w:r>
      <w:r w:rsidR="00AC1777" w:rsidRPr="001C01B3">
        <w:rPr>
          <w:rFonts w:ascii="Arial" w:hAnsi="Arial" w:cs="Arial"/>
          <w:i/>
          <w:color w:val="70AD47" w:themeColor="accent6"/>
          <w:sz w:val="22"/>
          <w:szCs w:val="22"/>
        </w:rPr>
        <w:t xml:space="preserve"> </w:t>
      </w:r>
      <w:r w:rsidR="00E20A40" w:rsidRPr="001C01B3">
        <w:rPr>
          <w:rFonts w:ascii="Arial" w:hAnsi="Arial" w:cs="Arial"/>
          <w:i/>
          <w:color w:val="70AD47" w:themeColor="accent6"/>
          <w:sz w:val="22"/>
          <w:szCs w:val="22"/>
        </w:rPr>
        <w:t>It should explain what is</w:t>
      </w:r>
      <w:r w:rsidR="00E55543">
        <w:rPr>
          <w:rFonts w:ascii="Arial" w:hAnsi="Arial" w:cs="Arial"/>
          <w:i/>
          <w:color w:val="70AD47" w:themeColor="accent6"/>
          <w:sz w:val="22"/>
          <w:szCs w:val="22"/>
        </w:rPr>
        <w:t xml:space="preserve"> </w:t>
      </w:r>
      <w:r w:rsidR="00E20A40" w:rsidRPr="001C01B3">
        <w:rPr>
          <w:rFonts w:ascii="Arial" w:hAnsi="Arial" w:cs="Arial"/>
          <w:i/>
          <w:color w:val="70AD47" w:themeColor="accent6"/>
          <w:sz w:val="22"/>
          <w:szCs w:val="22"/>
        </w:rPr>
        <w:t>/</w:t>
      </w:r>
      <w:r w:rsidR="00E55543">
        <w:rPr>
          <w:rFonts w:ascii="Arial" w:hAnsi="Arial" w:cs="Arial"/>
          <w:i/>
          <w:color w:val="70AD47" w:themeColor="accent6"/>
          <w:sz w:val="22"/>
          <w:szCs w:val="22"/>
        </w:rPr>
        <w:t xml:space="preserve"> </w:t>
      </w:r>
      <w:r w:rsidR="00E20A40" w:rsidRPr="001C01B3">
        <w:rPr>
          <w:rFonts w:ascii="Arial" w:hAnsi="Arial" w:cs="Arial"/>
          <w:i/>
          <w:color w:val="70AD47" w:themeColor="accent6"/>
          <w:sz w:val="22"/>
          <w:szCs w:val="22"/>
        </w:rPr>
        <w:t xml:space="preserve">are the format of the AMP(s) used. </w:t>
      </w:r>
      <w:bookmarkStart w:id="70" w:name="_Hlk35931589"/>
      <w:bookmarkStart w:id="71" w:name="_Hlk35933914"/>
      <w:r w:rsidR="00E20A40" w:rsidRPr="001C01B3">
        <w:rPr>
          <w:rFonts w:ascii="Arial" w:hAnsi="Arial" w:cs="Arial"/>
          <w:i/>
          <w:color w:val="70AD47" w:themeColor="accent6"/>
          <w:sz w:val="22"/>
          <w:szCs w:val="22"/>
        </w:rPr>
        <w:t>To support regulatory compliance consideration should be given to</w:t>
      </w:r>
      <w:bookmarkEnd w:id="70"/>
      <w:r w:rsidR="00E20A40" w:rsidRPr="001C01B3">
        <w:rPr>
          <w:rFonts w:ascii="Arial" w:hAnsi="Arial" w:cs="Arial"/>
          <w:i/>
          <w:color w:val="70AD47" w:themeColor="accent6"/>
          <w:sz w:val="22"/>
          <w:szCs w:val="22"/>
        </w:rPr>
        <w:t>:</w:t>
      </w:r>
      <w:r w:rsidR="001E1A5B">
        <w:rPr>
          <w:rFonts w:ascii="Arial" w:eastAsiaTheme="minorHAnsi" w:hAnsi="Arial" w:cs="Arial"/>
          <w:iCs/>
          <w:color w:val="70AD47" w:themeColor="accent6"/>
          <w:sz w:val="22"/>
          <w:szCs w:val="22"/>
          <w:lang w:eastAsia="en-US"/>
        </w:rPr>
        <w:t>]</w:t>
      </w:r>
    </w:p>
    <w:bookmarkEnd w:id="71"/>
    <w:p w14:paraId="61B0742B" w14:textId="496589E9" w:rsidR="0073177B" w:rsidRPr="001C01B3" w:rsidRDefault="0073177B" w:rsidP="00134BE3">
      <w:pPr>
        <w:jc w:val="left"/>
        <w:rPr>
          <w:rFonts w:ascii="Arial" w:hAnsi="Arial" w:cs="Arial"/>
          <w:color w:val="70AD47" w:themeColor="accent6"/>
          <w:sz w:val="22"/>
          <w:szCs w:val="22"/>
        </w:rPr>
      </w:pPr>
    </w:p>
    <w:p w14:paraId="45CB04D3" w14:textId="62773410" w:rsidR="007C7AE0" w:rsidRPr="001C01B3" w:rsidRDefault="00960FC3" w:rsidP="00114649">
      <w:pPr>
        <w:pStyle w:val="ListParagraph"/>
        <w:numPr>
          <w:ilvl w:val="0"/>
          <w:numId w:val="8"/>
        </w:numPr>
        <w:spacing w:after="120"/>
        <w:ind w:left="851" w:hanging="425"/>
        <w:rPr>
          <w:rFonts w:cs="Arial"/>
          <w:i/>
          <w:iCs/>
          <w:color w:val="70AD47" w:themeColor="accent6"/>
          <w:sz w:val="22"/>
          <w:szCs w:val="22"/>
        </w:rPr>
      </w:pPr>
      <w:r>
        <w:rPr>
          <w:rFonts w:cs="Arial"/>
          <w:iCs/>
          <w:color w:val="70AD47" w:themeColor="accent6"/>
          <w:spacing w:val="-2"/>
          <w:sz w:val="22"/>
          <w:szCs w:val="22"/>
        </w:rPr>
        <w:t>[</w:t>
      </w:r>
      <w:r w:rsidR="007C7AE0" w:rsidRPr="001C01B3">
        <w:rPr>
          <w:rFonts w:cs="Arial"/>
          <w:i/>
          <w:iCs/>
          <w:color w:val="70AD47" w:themeColor="accent6"/>
          <w:sz w:val="22"/>
          <w:szCs w:val="22"/>
        </w:rPr>
        <w:t>The format and structure of the AMP</w:t>
      </w:r>
      <w:r w:rsidR="00451AC0" w:rsidRPr="001C01B3">
        <w:rPr>
          <w:rFonts w:cs="Arial"/>
          <w:i/>
          <w:iCs/>
          <w:color w:val="70AD47" w:themeColor="accent6"/>
          <w:sz w:val="22"/>
          <w:szCs w:val="22"/>
        </w:rPr>
        <w:t>, including a clear statement of the artefacts that constitute the AMP.</w:t>
      </w:r>
      <w:r w:rsidR="001E1A5B">
        <w:rPr>
          <w:rFonts w:eastAsiaTheme="minorHAnsi" w:cs="Arial"/>
          <w:iCs/>
          <w:color w:val="70AD47" w:themeColor="accent6"/>
          <w:sz w:val="22"/>
          <w:szCs w:val="22"/>
          <w:lang w:eastAsia="en-US"/>
        </w:rPr>
        <w:t>]</w:t>
      </w:r>
    </w:p>
    <w:p w14:paraId="1884F111" w14:textId="5AB721D1" w:rsidR="007C7AE0" w:rsidRPr="001C01B3" w:rsidRDefault="00960FC3" w:rsidP="00114649">
      <w:pPr>
        <w:pStyle w:val="ListParagraph"/>
        <w:numPr>
          <w:ilvl w:val="0"/>
          <w:numId w:val="8"/>
        </w:numPr>
        <w:spacing w:after="120"/>
        <w:ind w:left="851" w:hanging="425"/>
        <w:rPr>
          <w:rFonts w:cs="Arial"/>
          <w:i/>
          <w:iCs/>
          <w:color w:val="70AD47" w:themeColor="accent6"/>
          <w:sz w:val="22"/>
          <w:szCs w:val="22"/>
        </w:rPr>
      </w:pPr>
      <w:r>
        <w:rPr>
          <w:rFonts w:cs="Arial"/>
          <w:iCs/>
          <w:color w:val="70AD47" w:themeColor="accent6"/>
          <w:spacing w:val="-2"/>
          <w:sz w:val="22"/>
          <w:szCs w:val="22"/>
        </w:rPr>
        <w:t>[</w:t>
      </w:r>
      <w:r w:rsidR="00451AC0" w:rsidRPr="001C01B3">
        <w:rPr>
          <w:rFonts w:cs="Arial"/>
          <w:i/>
          <w:iCs/>
          <w:color w:val="70AD47" w:themeColor="accent6"/>
          <w:sz w:val="22"/>
          <w:szCs w:val="22"/>
        </w:rPr>
        <w:t>Scope of the AMP.</w:t>
      </w:r>
      <w:r w:rsidR="001E1A5B">
        <w:rPr>
          <w:rFonts w:eastAsiaTheme="minorHAnsi" w:cs="Arial"/>
          <w:iCs/>
          <w:color w:val="70AD47" w:themeColor="accent6"/>
          <w:sz w:val="22"/>
          <w:szCs w:val="22"/>
          <w:lang w:eastAsia="en-US"/>
        </w:rPr>
        <w:t>]</w:t>
      </w:r>
    </w:p>
    <w:p w14:paraId="4B1F0EB3" w14:textId="650ED4E7" w:rsidR="00451AC0" w:rsidRPr="001C01B3" w:rsidRDefault="00960FC3" w:rsidP="00114649">
      <w:pPr>
        <w:pStyle w:val="ListParagraph"/>
        <w:numPr>
          <w:ilvl w:val="0"/>
          <w:numId w:val="8"/>
        </w:numPr>
        <w:spacing w:after="120"/>
        <w:ind w:left="851" w:hanging="425"/>
        <w:rPr>
          <w:rFonts w:cs="Arial"/>
          <w:i/>
          <w:iCs/>
          <w:color w:val="70AD47" w:themeColor="accent6"/>
          <w:sz w:val="22"/>
          <w:szCs w:val="22"/>
        </w:rPr>
      </w:pPr>
      <w:r>
        <w:rPr>
          <w:rFonts w:cs="Arial"/>
          <w:iCs/>
          <w:color w:val="70AD47" w:themeColor="accent6"/>
          <w:spacing w:val="-2"/>
          <w:sz w:val="22"/>
          <w:szCs w:val="22"/>
        </w:rPr>
        <w:t>[</w:t>
      </w:r>
      <w:r w:rsidR="007C7AE0" w:rsidRPr="001C01B3">
        <w:rPr>
          <w:rFonts w:cs="Arial"/>
          <w:i/>
          <w:iCs/>
          <w:color w:val="70AD47" w:themeColor="accent6"/>
          <w:sz w:val="22"/>
          <w:szCs w:val="22"/>
        </w:rPr>
        <w:t>Platform environmental issues affecting the AMP.</w:t>
      </w:r>
      <w:r w:rsidR="001E1A5B">
        <w:rPr>
          <w:rFonts w:eastAsiaTheme="minorHAnsi" w:cs="Arial"/>
          <w:iCs/>
          <w:color w:val="70AD47" w:themeColor="accent6"/>
          <w:sz w:val="22"/>
          <w:szCs w:val="22"/>
          <w:lang w:eastAsia="en-US"/>
        </w:rPr>
        <w:t>]</w:t>
      </w:r>
    </w:p>
    <w:p w14:paraId="448759A4" w14:textId="60F2F356" w:rsidR="00451AC0" w:rsidRPr="001C01B3" w:rsidRDefault="00960FC3" w:rsidP="00D72D3A">
      <w:pPr>
        <w:spacing w:after="120"/>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451AC0" w:rsidRPr="001C01B3">
        <w:rPr>
          <w:rFonts w:ascii="Arial" w:hAnsi="Arial" w:cs="Arial"/>
          <w:i/>
          <w:color w:val="70AD47" w:themeColor="accent6"/>
          <w:sz w:val="22"/>
          <w:szCs w:val="22"/>
        </w:rPr>
        <w:t>Where the development of the AMP is sub-contracted it is particularly important that the information provided gives a clear explanation of the practical means by which the Mil CAM ex</w:t>
      </w:r>
      <w:r w:rsidR="000C0814" w:rsidRPr="001C01B3">
        <w:rPr>
          <w:rFonts w:ascii="Arial" w:hAnsi="Arial" w:cs="Arial"/>
          <w:i/>
          <w:color w:val="70AD47" w:themeColor="accent6"/>
          <w:sz w:val="22"/>
          <w:szCs w:val="22"/>
        </w:rPr>
        <w:t>ercises appropriate control over the AMP.</w:t>
      </w:r>
      <w:r w:rsidR="001E1A5B">
        <w:rPr>
          <w:rFonts w:ascii="Arial" w:eastAsiaTheme="minorHAnsi" w:hAnsi="Arial" w:cs="Arial"/>
          <w:iCs/>
          <w:color w:val="70AD47" w:themeColor="accent6"/>
          <w:sz w:val="22"/>
          <w:szCs w:val="22"/>
          <w:lang w:eastAsia="en-US"/>
        </w:rPr>
        <w:t>]</w:t>
      </w:r>
    </w:p>
    <w:p w14:paraId="1B046BE3" w14:textId="5392AEFC" w:rsidR="00337915" w:rsidRDefault="00960FC3">
      <w:pPr>
        <w:overflowPunct/>
        <w:autoSpaceDE/>
        <w:autoSpaceDN/>
        <w:adjustRightInd/>
        <w:jc w:val="left"/>
        <w:textAlignment w:val="auto"/>
        <w:rPr>
          <w:rFonts w:ascii="Arial" w:hAnsi="Arial" w:cs="Arial"/>
          <w:b/>
          <w:bCs/>
          <w:sz w:val="22"/>
          <w:szCs w:val="22"/>
        </w:rPr>
      </w:pPr>
      <w:r>
        <w:rPr>
          <w:rFonts w:ascii="Arial" w:hAnsi="Arial" w:cs="Arial"/>
          <w:iCs/>
          <w:color w:val="70AD47" w:themeColor="accent6"/>
          <w:spacing w:val="-2"/>
          <w:sz w:val="22"/>
          <w:szCs w:val="22"/>
        </w:rPr>
        <w:t>[</w:t>
      </w:r>
      <w:r w:rsidR="00D72D3A" w:rsidRPr="001C01B3">
        <w:rPr>
          <w:rFonts w:ascii="Arial" w:hAnsi="Arial" w:cs="Arial"/>
          <w:i/>
          <w:color w:val="70AD47" w:themeColor="accent6"/>
          <w:sz w:val="22"/>
          <w:szCs w:val="22"/>
        </w:rPr>
        <w:t xml:space="preserve">The Mil CAM  responsibility is to translate the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schedules, determined by the type design (the responsibility of the TAA, RA</w:t>
      </w:r>
      <w:r w:rsidR="00E55543">
        <w:rPr>
          <w:rFonts w:ascii="Arial" w:hAnsi="Arial" w:cs="Arial"/>
          <w:i/>
          <w:color w:val="70AD47" w:themeColor="accent6"/>
          <w:sz w:val="22"/>
          <w:szCs w:val="22"/>
        </w:rPr>
        <w:t xml:space="preserve"> </w:t>
      </w:r>
      <w:r w:rsidR="00D72D3A" w:rsidRPr="001C01B3">
        <w:rPr>
          <w:rFonts w:ascii="Arial" w:hAnsi="Arial" w:cs="Arial"/>
          <w:i/>
          <w:color w:val="70AD47" w:themeColor="accent6"/>
          <w:sz w:val="22"/>
          <w:szCs w:val="22"/>
        </w:rPr>
        <w:t>5320</w:t>
      </w:r>
      <w:r w:rsidR="00421A8C">
        <w:rPr>
          <w:rFonts w:ascii="Arial" w:hAnsi="Arial" w:cs="Arial"/>
          <w:i/>
          <w:color w:val="70AD47" w:themeColor="accent6"/>
          <w:sz w:val="22"/>
          <w:szCs w:val="22"/>
        </w:rPr>
        <w:t xml:space="preserve"> -</w:t>
      </w:r>
      <w:r w:rsidR="00421A8C" w:rsidRPr="00421A8C">
        <w:t xml:space="preserve"> </w:t>
      </w:r>
      <w:r w:rsidR="00421A8C" w:rsidRPr="00421A8C">
        <w:rPr>
          <w:rFonts w:ascii="Arial" w:hAnsi="Arial" w:cs="Arial"/>
          <w:i/>
          <w:color w:val="70AD47" w:themeColor="accent6"/>
          <w:sz w:val="22"/>
          <w:szCs w:val="22"/>
        </w:rPr>
        <w:t>Air System Maintenance Schedule – Design and Validation</w:t>
      </w:r>
      <w:r w:rsidR="00D72D3A" w:rsidRPr="001C01B3">
        <w:rPr>
          <w:rFonts w:ascii="Arial" w:hAnsi="Arial" w:cs="Arial"/>
          <w:i/>
          <w:color w:val="70AD47" w:themeColor="accent6"/>
          <w:sz w:val="22"/>
          <w:szCs w:val="22"/>
        </w:rPr>
        <w:t xml:space="preserve">), to the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 xml:space="preserve">required by a specific tail number - with every tail number timetabled to suitable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interventions (often depicted in graduated levels of detail - near to long term). Confusion occurs as a result of language</w:t>
      </w:r>
      <w:r w:rsidR="008E5233">
        <w:rPr>
          <w:rFonts w:ascii="Arial" w:hAnsi="Arial" w:cs="Arial"/>
          <w:i/>
          <w:color w:val="70AD47" w:themeColor="accent6"/>
          <w:sz w:val="22"/>
          <w:szCs w:val="22"/>
        </w:rPr>
        <w:t>;</w:t>
      </w:r>
      <w:r w:rsidR="00D72D3A" w:rsidRPr="001C01B3">
        <w:rPr>
          <w:rFonts w:ascii="Arial" w:hAnsi="Arial" w:cs="Arial"/>
          <w:i/>
          <w:color w:val="70AD47" w:themeColor="accent6"/>
          <w:sz w:val="22"/>
          <w:szCs w:val="22"/>
        </w:rPr>
        <w:t xml:space="preserve"> ‘schedules’ (a list of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 xml:space="preserve">requirements and when they need to be applied by) vs a ‘schedule’ (a timetable of when </w:t>
      </w:r>
      <w:r w:rsidR="00E55543">
        <w:rPr>
          <w:rFonts w:ascii="Arial" w:hAnsi="Arial" w:cs="Arial"/>
          <w:i/>
          <w:color w:val="70AD47" w:themeColor="accent6"/>
          <w:sz w:val="22"/>
          <w:szCs w:val="22"/>
        </w:rPr>
        <w:t>Aircraft</w:t>
      </w:r>
      <w:r w:rsidR="00E55543" w:rsidRPr="001C01B3">
        <w:rPr>
          <w:rFonts w:ascii="Arial" w:hAnsi="Arial" w:cs="Arial"/>
          <w:i/>
          <w:color w:val="70AD47" w:themeColor="accent6"/>
          <w:sz w:val="22"/>
          <w:szCs w:val="22"/>
        </w:rPr>
        <w:t xml:space="preserve"> </w:t>
      </w:r>
      <w:r w:rsidR="00D72D3A" w:rsidRPr="001C01B3">
        <w:rPr>
          <w:rFonts w:ascii="Arial" w:hAnsi="Arial" w:cs="Arial"/>
          <w:i/>
          <w:color w:val="70AD47" w:themeColor="accent6"/>
          <w:sz w:val="22"/>
          <w:szCs w:val="22"/>
        </w:rPr>
        <w:t xml:space="preserve">are scheduled to enter a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 xml:space="preserve">activity) This confusion is evident when </w:t>
      </w:r>
      <w:r w:rsidR="00295914">
        <w:rPr>
          <w:rFonts w:ascii="Arial" w:hAnsi="Arial" w:cs="Arial"/>
          <w:i/>
          <w:color w:val="70AD47" w:themeColor="accent6"/>
          <w:sz w:val="22"/>
          <w:szCs w:val="22"/>
        </w:rPr>
        <w:t xml:space="preserve">Mil </w:t>
      </w:r>
      <w:r w:rsidR="00D72D3A" w:rsidRPr="001C01B3">
        <w:rPr>
          <w:rFonts w:ascii="Arial" w:hAnsi="Arial" w:cs="Arial"/>
          <w:i/>
          <w:color w:val="70AD47" w:themeColor="accent6"/>
          <w:sz w:val="22"/>
          <w:szCs w:val="22"/>
        </w:rPr>
        <w:t xml:space="preserve">CAMOs describe the development of a preventative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 xml:space="preserve">programme but not the fleet plan or the role of the </w:t>
      </w:r>
      <w:r w:rsidR="001A6CF2" w:rsidRPr="001C01B3">
        <w:rPr>
          <w:rFonts w:ascii="Arial" w:hAnsi="Arial" w:cs="Arial"/>
          <w:i/>
          <w:color w:val="70AD47" w:themeColor="accent6"/>
          <w:sz w:val="22"/>
          <w:szCs w:val="22"/>
        </w:rPr>
        <w:t xml:space="preserve">Maintenance </w:t>
      </w:r>
      <w:r w:rsidR="00D72D3A" w:rsidRPr="001C01B3">
        <w:rPr>
          <w:rFonts w:ascii="Arial" w:hAnsi="Arial" w:cs="Arial"/>
          <w:i/>
          <w:color w:val="70AD47" w:themeColor="accent6"/>
          <w:sz w:val="22"/>
          <w:szCs w:val="22"/>
        </w:rPr>
        <w:t xml:space="preserve">Data </w:t>
      </w:r>
      <w:r w:rsidR="001A6CF2" w:rsidRPr="001C01B3">
        <w:rPr>
          <w:rFonts w:ascii="Arial" w:hAnsi="Arial" w:cs="Arial"/>
          <w:i/>
          <w:color w:val="70AD47" w:themeColor="accent6"/>
          <w:sz w:val="22"/>
          <w:szCs w:val="22"/>
        </w:rPr>
        <w:t xml:space="preserve">Systems </w:t>
      </w:r>
      <w:r w:rsidR="00D72D3A" w:rsidRPr="001C01B3">
        <w:rPr>
          <w:rFonts w:ascii="Arial" w:hAnsi="Arial" w:cs="Arial"/>
          <w:i/>
          <w:color w:val="70AD47" w:themeColor="accent6"/>
          <w:sz w:val="22"/>
          <w:szCs w:val="22"/>
        </w:rPr>
        <w:t xml:space="preserve">(MDS) that is used to manage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 xml:space="preserve">by tail number. The </w:t>
      </w:r>
      <w:r w:rsidR="00295914">
        <w:rPr>
          <w:rFonts w:ascii="Arial" w:hAnsi="Arial" w:cs="Arial"/>
          <w:i/>
          <w:color w:val="70AD47" w:themeColor="accent6"/>
          <w:sz w:val="22"/>
          <w:szCs w:val="22"/>
        </w:rPr>
        <w:t xml:space="preserve">Mil </w:t>
      </w:r>
      <w:r w:rsidR="00D72D3A" w:rsidRPr="001C01B3">
        <w:rPr>
          <w:rFonts w:ascii="Arial" w:hAnsi="Arial" w:cs="Arial"/>
          <w:i/>
          <w:color w:val="70AD47" w:themeColor="accent6"/>
          <w:sz w:val="22"/>
          <w:szCs w:val="22"/>
        </w:rPr>
        <w:lastRenderedPageBreak/>
        <w:t>CAMO do</w:t>
      </w:r>
      <w:r w:rsidR="006D49A5">
        <w:rPr>
          <w:rFonts w:ascii="Arial" w:hAnsi="Arial" w:cs="Arial"/>
          <w:i/>
          <w:color w:val="70AD47" w:themeColor="accent6"/>
          <w:sz w:val="22"/>
          <w:szCs w:val="22"/>
        </w:rPr>
        <w:t>es</w:t>
      </w:r>
      <w:r w:rsidR="00D72D3A" w:rsidRPr="001C01B3">
        <w:rPr>
          <w:rFonts w:ascii="Arial" w:hAnsi="Arial" w:cs="Arial"/>
          <w:i/>
          <w:color w:val="70AD47" w:themeColor="accent6"/>
          <w:sz w:val="22"/>
          <w:szCs w:val="22"/>
        </w:rPr>
        <w:t xml:space="preserve"> have a part to play in the review of the TAA delivered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D72D3A" w:rsidRPr="001C01B3">
        <w:rPr>
          <w:rFonts w:ascii="Arial" w:hAnsi="Arial" w:cs="Arial"/>
          <w:i/>
          <w:color w:val="70AD47" w:themeColor="accent6"/>
          <w:sz w:val="22"/>
          <w:szCs w:val="22"/>
        </w:rPr>
        <w:t>schedules but this can be considered part of data exploitation rather than the development and control of the AMP.</w:t>
      </w:r>
      <w:r w:rsidR="001E1A5B">
        <w:rPr>
          <w:rFonts w:ascii="Arial" w:eastAsiaTheme="minorHAnsi" w:hAnsi="Arial" w:cs="Arial"/>
          <w:iCs/>
          <w:color w:val="70AD47" w:themeColor="accent6"/>
          <w:sz w:val="22"/>
          <w:szCs w:val="22"/>
          <w:lang w:eastAsia="en-US"/>
        </w:rPr>
        <w:t>]</w:t>
      </w:r>
    </w:p>
    <w:p w14:paraId="33D9FD62" w14:textId="77777777" w:rsidR="00D63E89" w:rsidRDefault="00D63E89">
      <w:pPr>
        <w:overflowPunct/>
        <w:autoSpaceDE/>
        <w:autoSpaceDN/>
        <w:adjustRightInd/>
        <w:jc w:val="left"/>
        <w:textAlignment w:val="auto"/>
        <w:rPr>
          <w:rFonts w:ascii="Arial" w:hAnsi="Arial" w:cs="Arial"/>
          <w:b/>
          <w:bCs/>
          <w:sz w:val="22"/>
          <w:szCs w:val="22"/>
        </w:rPr>
      </w:pPr>
    </w:p>
    <w:p w14:paraId="2BF4C16B" w14:textId="4FAEDA37" w:rsidR="00134BE3" w:rsidRPr="00114649" w:rsidRDefault="00114649" w:rsidP="00114649">
      <w:pPr>
        <w:rPr>
          <w:rFonts w:ascii="Arial" w:hAnsi="Arial" w:cs="Arial"/>
          <w:b/>
          <w:bCs/>
          <w:sz w:val="22"/>
          <w:szCs w:val="22"/>
        </w:rPr>
      </w:pPr>
      <w:r w:rsidRPr="00114649">
        <w:rPr>
          <w:rFonts w:ascii="Arial" w:hAnsi="Arial" w:cs="Arial"/>
          <w:b/>
          <w:bCs/>
          <w:sz w:val="22"/>
          <w:szCs w:val="22"/>
        </w:rPr>
        <w:t xml:space="preserve">1.1.1 </w:t>
      </w:r>
      <w:r w:rsidR="000517EB">
        <w:rPr>
          <w:rFonts w:ascii="Arial" w:hAnsi="Arial" w:cs="Arial"/>
          <w:b/>
          <w:bCs/>
          <w:sz w:val="22"/>
          <w:szCs w:val="22"/>
        </w:rPr>
        <w:t xml:space="preserve"> </w:t>
      </w:r>
      <w:r w:rsidR="00900DDF" w:rsidRPr="00114649">
        <w:rPr>
          <w:rFonts w:ascii="Arial" w:hAnsi="Arial" w:cs="Arial"/>
          <w:b/>
          <w:bCs/>
          <w:sz w:val="22"/>
          <w:szCs w:val="22"/>
        </w:rPr>
        <w:t xml:space="preserve">Producing the </w:t>
      </w:r>
      <w:r w:rsidR="003A4A28" w:rsidRPr="00114649">
        <w:rPr>
          <w:rFonts w:ascii="Arial" w:hAnsi="Arial" w:cs="Arial"/>
          <w:b/>
          <w:bCs/>
          <w:sz w:val="22"/>
          <w:szCs w:val="22"/>
        </w:rPr>
        <w:t xml:space="preserve">Aircraft </w:t>
      </w:r>
      <w:r w:rsidR="00B17C4A">
        <w:rPr>
          <w:rFonts w:ascii="Arial" w:hAnsi="Arial" w:cs="Arial"/>
          <w:b/>
          <w:bCs/>
          <w:sz w:val="22"/>
          <w:szCs w:val="22"/>
        </w:rPr>
        <w:t>M</w:t>
      </w:r>
      <w:r w:rsidR="00243B78">
        <w:rPr>
          <w:rFonts w:ascii="Arial" w:hAnsi="Arial" w:cs="Arial"/>
          <w:b/>
          <w:bCs/>
          <w:sz w:val="22"/>
          <w:szCs w:val="22"/>
        </w:rPr>
        <w:t>aintenance</w:t>
      </w:r>
      <w:r w:rsidR="003A4A28" w:rsidRPr="00114649">
        <w:rPr>
          <w:rFonts w:ascii="Arial" w:hAnsi="Arial" w:cs="Arial"/>
          <w:b/>
          <w:bCs/>
          <w:sz w:val="22"/>
          <w:szCs w:val="22"/>
        </w:rPr>
        <w:t xml:space="preserve"> Programme</w:t>
      </w:r>
      <w:r w:rsidR="00981F42">
        <w:rPr>
          <w:rFonts w:ascii="Arial" w:hAnsi="Arial" w:cs="Arial"/>
          <w:b/>
          <w:bCs/>
          <w:sz w:val="22"/>
          <w:szCs w:val="22"/>
        </w:rPr>
        <w:t xml:space="preserve"> (AMP)</w:t>
      </w:r>
    </w:p>
    <w:p w14:paraId="7961ED60" w14:textId="77777777" w:rsidR="000F798E" w:rsidRPr="00645E2F" w:rsidRDefault="000F798E" w:rsidP="000F798E">
      <w:pPr>
        <w:rPr>
          <w:rFonts w:ascii="Arial" w:hAnsi="Arial" w:cs="Arial"/>
          <w:sz w:val="22"/>
          <w:szCs w:val="22"/>
        </w:rPr>
      </w:pPr>
    </w:p>
    <w:p w14:paraId="760AA7EB" w14:textId="60EBBD14" w:rsidR="000F798E" w:rsidRPr="001C01B3" w:rsidRDefault="00960FC3"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0F798E" w:rsidRPr="001C01B3">
        <w:rPr>
          <w:rFonts w:ascii="Arial" w:hAnsi="Arial" w:cs="Arial"/>
          <w:i/>
          <w:color w:val="70AD47" w:themeColor="accent6"/>
          <w:sz w:val="22"/>
          <w:szCs w:val="22"/>
        </w:rPr>
        <w:t xml:space="preserve">This paragraph should describe how the Mil CAM produces the AMP. </w:t>
      </w:r>
      <w:r w:rsidR="00AC1777" w:rsidRPr="001C01B3">
        <w:rPr>
          <w:rFonts w:ascii="Arial" w:hAnsi="Arial" w:cs="Arial"/>
          <w:i/>
          <w:color w:val="70AD47" w:themeColor="accent6"/>
          <w:sz w:val="22"/>
          <w:szCs w:val="22"/>
        </w:rPr>
        <w:t xml:space="preserve"> </w:t>
      </w:r>
      <w:r w:rsidR="000F798E" w:rsidRPr="001C01B3">
        <w:rPr>
          <w:rFonts w:ascii="Arial" w:hAnsi="Arial" w:cs="Arial"/>
          <w:i/>
          <w:color w:val="70AD47" w:themeColor="accent6"/>
          <w:sz w:val="22"/>
          <w:szCs w:val="22"/>
        </w:rPr>
        <w:t xml:space="preserve">The AMP as a whole needs to be of sufficient detail to ensure an Air System(s) does not fly without completing or formally deferring each serial of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0F798E" w:rsidRPr="001C01B3">
        <w:rPr>
          <w:rFonts w:ascii="Arial" w:hAnsi="Arial" w:cs="Arial"/>
          <w:i/>
          <w:color w:val="70AD47" w:themeColor="accent6"/>
          <w:sz w:val="22"/>
          <w:szCs w:val="22"/>
        </w:rPr>
        <w:t xml:space="preserve">that is due. </w:t>
      </w:r>
      <w:r w:rsidR="00AC1777" w:rsidRPr="001C01B3">
        <w:rPr>
          <w:rFonts w:ascii="Arial" w:hAnsi="Arial" w:cs="Arial"/>
          <w:i/>
          <w:color w:val="70AD47" w:themeColor="accent6"/>
          <w:sz w:val="22"/>
          <w:szCs w:val="22"/>
        </w:rPr>
        <w:t xml:space="preserve"> </w:t>
      </w:r>
      <w:r w:rsidR="000F798E" w:rsidRPr="001C01B3">
        <w:rPr>
          <w:rFonts w:ascii="Arial" w:hAnsi="Arial" w:cs="Arial"/>
          <w:i/>
          <w:color w:val="70AD47" w:themeColor="accent6"/>
          <w:sz w:val="22"/>
          <w:szCs w:val="22"/>
        </w:rPr>
        <w:t>To support regulatory compliance consideration should be given to:</w:t>
      </w:r>
      <w:r w:rsidR="001E1A5B">
        <w:rPr>
          <w:rFonts w:ascii="Arial" w:eastAsiaTheme="minorHAnsi" w:hAnsi="Arial" w:cs="Arial"/>
          <w:iCs/>
          <w:color w:val="70AD47" w:themeColor="accent6"/>
          <w:sz w:val="22"/>
          <w:szCs w:val="22"/>
          <w:lang w:eastAsia="en-US"/>
        </w:rPr>
        <w:t>]</w:t>
      </w:r>
    </w:p>
    <w:p w14:paraId="2BF4C17F" w14:textId="553D45EA" w:rsidR="00291FB3" w:rsidRPr="001C01B3" w:rsidRDefault="00291FB3" w:rsidP="00134BE3">
      <w:pPr>
        <w:tabs>
          <w:tab w:val="left" w:pos="742"/>
        </w:tabs>
        <w:jc w:val="left"/>
        <w:rPr>
          <w:rFonts w:ascii="Arial" w:hAnsi="Arial" w:cs="Arial"/>
          <w:color w:val="70AD47" w:themeColor="accent6"/>
          <w:sz w:val="22"/>
          <w:szCs w:val="22"/>
        </w:rPr>
      </w:pPr>
    </w:p>
    <w:p w14:paraId="2E27A94E" w14:textId="075F779C" w:rsidR="00AF6432" w:rsidRPr="001C01B3" w:rsidRDefault="00960FC3" w:rsidP="00114649">
      <w:pPr>
        <w:pStyle w:val="ListParagraph"/>
        <w:numPr>
          <w:ilvl w:val="0"/>
          <w:numId w:val="13"/>
        </w:numPr>
        <w:spacing w:after="120"/>
        <w:ind w:left="851" w:hanging="425"/>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What planning processes are utilized by the Mil CAM to produce the AMP. This should include [as applicable]:</w:t>
      </w:r>
      <w:r w:rsidR="001E1A5B">
        <w:rPr>
          <w:rFonts w:eastAsiaTheme="minorHAnsi" w:cs="Arial"/>
          <w:iCs/>
          <w:color w:val="70AD47" w:themeColor="accent6"/>
          <w:sz w:val="22"/>
          <w:szCs w:val="22"/>
          <w:lang w:eastAsia="en-US"/>
        </w:rPr>
        <w:t>]</w:t>
      </w:r>
    </w:p>
    <w:p w14:paraId="4296E44F" w14:textId="34DF2722" w:rsidR="00AF6432" w:rsidRPr="001C01B3" w:rsidRDefault="00960FC3" w:rsidP="00114649">
      <w:pPr>
        <w:pStyle w:val="ListParagraph"/>
        <w:numPr>
          <w:ilvl w:val="1"/>
          <w:numId w:val="13"/>
        </w:numPr>
        <w:spacing w:after="120"/>
        <w:ind w:left="1418" w:hanging="556"/>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Operational level fleet planning and any Master Fleet Plan [eg the delivery of an Air System(s) to operations].</w:t>
      </w:r>
      <w:r w:rsidR="001E1A5B">
        <w:rPr>
          <w:rFonts w:eastAsiaTheme="minorHAnsi" w:cs="Arial"/>
          <w:iCs/>
          <w:color w:val="70AD47" w:themeColor="accent6"/>
          <w:sz w:val="22"/>
          <w:szCs w:val="22"/>
          <w:lang w:eastAsia="en-US"/>
        </w:rPr>
        <w:t>]</w:t>
      </w:r>
    </w:p>
    <w:p w14:paraId="31C195C6" w14:textId="6E5B8BF0"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 xml:space="preserve">Strategic level fleet planning [eg management of the overall fleet, </w:t>
      </w:r>
      <w:r w:rsidR="00E55543">
        <w:rPr>
          <w:rFonts w:cs="Arial"/>
          <w:i/>
          <w:iCs/>
          <w:color w:val="70AD47" w:themeColor="accent6"/>
          <w:sz w:val="22"/>
          <w:szCs w:val="22"/>
        </w:rPr>
        <w:t>M</w:t>
      </w:r>
      <w:r w:rsidR="00E55543" w:rsidRPr="001C01B3">
        <w:rPr>
          <w:rFonts w:cs="Arial"/>
          <w:i/>
          <w:iCs/>
          <w:color w:val="70AD47" w:themeColor="accent6"/>
          <w:sz w:val="22"/>
          <w:szCs w:val="22"/>
        </w:rPr>
        <w:t xml:space="preserve">aintenance </w:t>
      </w:r>
      <w:r w:rsidR="00AF6432" w:rsidRPr="001C01B3">
        <w:rPr>
          <w:rFonts w:cs="Arial"/>
          <w:i/>
          <w:iCs/>
          <w:color w:val="70AD47" w:themeColor="accent6"/>
          <w:sz w:val="22"/>
          <w:szCs w:val="22"/>
        </w:rPr>
        <w:t xml:space="preserve">and </w:t>
      </w:r>
      <w:r w:rsidR="00EF678D" w:rsidRPr="001C01B3">
        <w:rPr>
          <w:rFonts w:cs="Arial"/>
          <w:i/>
          <w:iCs/>
          <w:color w:val="70AD47" w:themeColor="accent6"/>
          <w:sz w:val="22"/>
          <w:szCs w:val="22"/>
        </w:rPr>
        <w:t xml:space="preserve">upgrade </w:t>
      </w:r>
      <w:r w:rsidR="00AF6432" w:rsidRPr="001C01B3">
        <w:rPr>
          <w:rFonts w:cs="Arial"/>
          <w:i/>
          <w:iCs/>
          <w:color w:val="70AD47" w:themeColor="accent6"/>
          <w:sz w:val="22"/>
          <w:szCs w:val="22"/>
        </w:rPr>
        <w:t>planning].</w:t>
      </w:r>
      <w:r w:rsidR="001E1A5B">
        <w:rPr>
          <w:rFonts w:eastAsiaTheme="minorHAnsi" w:cs="Arial"/>
          <w:iCs/>
          <w:color w:val="70AD47" w:themeColor="accent6"/>
          <w:sz w:val="22"/>
          <w:szCs w:val="22"/>
          <w:lang w:eastAsia="en-US"/>
        </w:rPr>
        <w:t>]</w:t>
      </w:r>
    </w:p>
    <w:p w14:paraId="6A9B960F" w14:textId="310FF8C2"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 xml:space="preserve">Tactical level fleet planning including </w:t>
      </w:r>
      <w:r w:rsidR="00421A8C">
        <w:rPr>
          <w:rFonts w:cs="Arial"/>
          <w:i/>
          <w:iCs/>
          <w:color w:val="70AD47" w:themeColor="accent6"/>
          <w:sz w:val="22"/>
          <w:szCs w:val="22"/>
        </w:rPr>
        <w:t>Special Instructions (Technical) (</w:t>
      </w:r>
      <w:r w:rsidR="00AF6432" w:rsidRPr="001C01B3">
        <w:rPr>
          <w:rFonts w:cs="Arial"/>
          <w:i/>
          <w:iCs/>
          <w:color w:val="70AD47" w:themeColor="accent6"/>
          <w:sz w:val="22"/>
          <w:szCs w:val="22"/>
        </w:rPr>
        <w:t>SI(T)</w:t>
      </w:r>
      <w:r w:rsidR="00421A8C">
        <w:rPr>
          <w:rFonts w:cs="Arial"/>
          <w:i/>
          <w:iCs/>
          <w:color w:val="70AD47" w:themeColor="accent6"/>
          <w:sz w:val="22"/>
          <w:szCs w:val="22"/>
        </w:rPr>
        <w:t>)</w:t>
      </w:r>
      <w:r w:rsidR="00AF6432" w:rsidRPr="001C01B3">
        <w:rPr>
          <w:rFonts w:cs="Arial"/>
          <w:i/>
          <w:iCs/>
          <w:color w:val="70AD47" w:themeColor="accent6"/>
          <w:sz w:val="22"/>
          <w:szCs w:val="22"/>
        </w:rPr>
        <w:t>, deviations, deferrals and extensions.</w:t>
      </w:r>
      <w:r w:rsidR="001E1A5B">
        <w:rPr>
          <w:rFonts w:eastAsiaTheme="minorHAnsi" w:cs="Arial"/>
          <w:iCs/>
          <w:color w:val="70AD47" w:themeColor="accent6"/>
          <w:sz w:val="22"/>
          <w:szCs w:val="22"/>
          <w:lang w:eastAsia="en-US"/>
        </w:rPr>
        <w:t>]</w:t>
      </w:r>
    </w:p>
    <w:p w14:paraId="6DD8A213" w14:textId="0582BA94"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Key management tools used in the production of the AMP (GOLDesp / LITs etc) and how the accuracy of the data is assured.</w:t>
      </w:r>
      <w:r w:rsidR="001E1A5B">
        <w:rPr>
          <w:rFonts w:eastAsiaTheme="minorHAnsi" w:cs="Arial"/>
          <w:iCs/>
          <w:color w:val="70AD47" w:themeColor="accent6"/>
          <w:sz w:val="22"/>
          <w:szCs w:val="22"/>
          <w:lang w:eastAsia="en-US"/>
        </w:rPr>
        <w:t>]</w:t>
      </w:r>
    </w:p>
    <w:p w14:paraId="2ACEB0EF" w14:textId="2E68BD9D"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Exploitation of an Air System(s) data (HUMS etc).</w:t>
      </w:r>
      <w:r w:rsidR="001E1A5B">
        <w:rPr>
          <w:rFonts w:eastAsiaTheme="minorHAnsi" w:cs="Arial"/>
          <w:iCs/>
          <w:color w:val="70AD47" w:themeColor="accent6"/>
          <w:sz w:val="22"/>
          <w:szCs w:val="22"/>
          <w:lang w:eastAsia="en-US"/>
        </w:rPr>
        <w:t>]</w:t>
      </w:r>
    </w:p>
    <w:p w14:paraId="56668861" w14:textId="15BDD71D"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Management of any unplanned, emergent work.</w:t>
      </w:r>
      <w:r w:rsidR="001E1A5B">
        <w:rPr>
          <w:rFonts w:eastAsiaTheme="minorHAnsi" w:cs="Arial"/>
          <w:iCs/>
          <w:color w:val="70AD47" w:themeColor="accent6"/>
          <w:sz w:val="22"/>
          <w:szCs w:val="22"/>
          <w:lang w:eastAsia="en-US"/>
        </w:rPr>
        <w:t>]</w:t>
      </w:r>
    </w:p>
    <w:p w14:paraId="368ADCFC" w14:textId="0DA9F464"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Ageing Air System(s) Audits.</w:t>
      </w:r>
      <w:r w:rsidR="001E1A5B">
        <w:rPr>
          <w:rFonts w:eastAsiaTheme="minorHAnsi" w:cs="Arial"/>
          <w:iCs/>
          <w:color w:val="70AD47" w:themeColor="accent6"/>
          <w:sz w:val="22"/>
          <w:szCs w:val="22"/>
          <w:lang w:eastAsia="en-US"/>
        </w:rPr>
        <w:t>]</w:t>
      </w:r>
    </w:p>
    <w:p w14:paraId="084C9108" w14:textId="44058EA8"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Specific through-life Integrity Management programmes [eg Structural</w:t>
      </w:r>
      <w:r w:rsidR="00E55543">
        <w:rPr>
          <w:rFonts w:cs="Arial"/>
          <w:i/>
          <w:iCs/>
          <w:color w:val="70AD47" w:themeColor="accent6"/>
          <w:sz w:val="22"/>
          <w:szCs w:val="22"/>
        </w:rPr>
        <w:t xml:space="preserve"> </w:t>
      </w:r>
      <w:r w:rsidR="00AF6432" w:rsidRPr="001C01B3">
        <w:rPr>
          <w:rFonts w:cs="Arial"/>
          <w:i/>
          <w:iCs/>
          <w:color w:val="70AD47" w:themeColor="accent6"/>
          <w:sz w:val="22"/>
          <w:szCs w:val="22"/>
        </w:rPr>
        <w:t>/</w:t>
      </w:r>
      <w:r w:rsidR="00E55543">
        <w:rPr>
          <w:rFonts w:cs="Arial"/>
          <w:i/>
          <w:iCs/>
          <w:color w:val="70AD47" w:themeColor="accent6"/>
          <w:sz w:val="22"/>
          <w:szCs w:val="22"/>
        </w:rPr>
        <w:t xml:space="preserve"> </w:t>
      </w:r>
      <w:r w:rsidR="00AF6432" w:rsidRPr="001C01B3">
        <w:rPr>
          <w:rFonts w:cs="Arial"/>
          <w:i/>
          <w:iCs/>
          <w:color w:val="70AD47" w:themeColor="accent6"/>
          <w:sz w:val="22"/>
          <w:szCs w:val="22"/>
        </w:rPr>
        <w:t>Systems</w:t>
      </w:r>
      <w:r w:rsidR="00E55543">
        <w:rPr>
          <w:rFonts w:cs="Arial"/>
          <w:i/>
          <w:iCs/>
          <w:color w:val="70AD47" w:themeColor="accent6"/>
          <w:sz w:val="22"/>
          <w:szCs w:val="22"/>
        </w:rPr>
        <w:t xml:space="preserve"> </w:t>
      </w:r>
      <w:r w:rsidR="00AF6432" w:rsidRPr="001C01B3">
        <w:rPr>
          <w:rFonts w:cs="Arial"/>
          <w:i/>
          <w:iCs/>
          <w:color w:val="70AD47" w:themeColor="accent6"/>
          <w:sz w:val="22"/>
          <w:szCs w:val="22"/>
        </w:rPr>
        <w:t>/</w:t>
      </w:r>
      <w:r w:rsidR="00E55543">
        <w:rPr>
          <w:rFonts w:cs="Arial"/>
          <w:i/>
          <w:iCs/>
          <w:color w:val="70AD47" w:themeColor="accent6"/>
          <w:sz w:val="22"/>
          <w:szCs w:val="22"/>
        </w:rPr>
        <w:t xml:space="preserve"> </w:t>
      </w:r>
      <w:r w:rsidR="00AF6432" w:rsidRPr="001C01B3">
        <w:rPr>
          <w:rFonts w:cs="Arial"/>
          <w:i/>
          <w:iCs/>
          <w:color w:val="70AD47" w:themeColor="accent6"/>
          <w:sz w:val="22"/>
          <w:szCs w:val="22"/>
        </w:rPr>
        <w:t>Propulsion].</w:t>
      </w:r>
      <w:r w:rsidR="001E1A5B">
        <w:rPr>
          <w:rFonts w:eastAsiaTheme="minorHAnsi" w:cs="Arial"/>
          <w:iCs/>
          <w:color w:val="70AD47" w:themeColor="accent6"/>
          <w:sz w:val="22"/>
          <w:szCs w:val="22"/>
          <w:lang w:eastAsia="en-US"/>
        </w:rPr>
        <w:t>]</w:t>
      </w:r>
    </w:p>
    <w:p w14:paraId="7C649F71" w14:textId="12937F57" w:rsidR="00AF6432" w:rsidRPr="001C01B3" w:rsidRDefault="00960FC3" w:rsidP="00114649">
      <w:pPr>
        <w:pStyle w:val="ListParagraph"/>
        <w:numPr>
          <w:ilvl w:val="1"/>
          <w:numId w:val="8"/>
        </w:numPr>
        <w:spacing w:after="120"/>
        <w:ind w:left="1418" w:hanging="567"/>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Any other planning actions required by the Mil CAM or as directed by the TAA.</w:t>
      </w:r>
      <w:r w:rsidR="001E1A5B">
        <w:rPr>
          <w:rFonts w:eastAsiaTheme="minorHAnsi" w:cs="Arial"/>
          <w:iCs/>
          <w:color w:val="70AD47" w:themeColor="accent6"/>
          <w:sz w:val="22"/>
          <w:szCs w:val="22"/>
          <w:lang w:eastAsia="en-US"/>
        </w:rPr>
        <w:t>]</w:t>
      </w:r>
    </w:p>
    <w:p w14:paraId="3B45B374" w14:textId="12475A4E" w:rsidR="00AF6432" w:rsidRPr="001C01B3" w:rsidRDefault="00960FC3" w:rsidP="00114649">
      <w:pPr>
        <w:pStyle w:val="ListParagraph"/>
        <w:numPr>
          <w:ilvl w:val="0"/>
          <w:numId w:val="8"/>
        </w:numPr>
        <w:ind w:left="851" w:hanging="284"/>
        <w:rPr>
          <w:rFonts w:cs="Arial"/>
          <w:i/>
          <w:iCs/>
          <w:color w:val="70AD47" w:themeColor="accent6"/>
          <w:sz w:val="22"/>
          <w:szCs w:val="22"/>
        </w:rPr>
      </w:pPr>
      <w:r>
        <w:rPr>
          <w:rFonts w:cs="Arial"/>
          <w:iCs/>
          <w:color w:val="70AD47" w:themeColor="accent6"/>
          <w:spacing w:val="-2"/>
          <w:sz w:val="22"/>
          <w:szCs w:val="22"/>
        </w:rPr>
        <w:t>[</w:t>
      </w:r>
      <w:r w:rsidR="00AF6432" w:rsidRPr="001C01B3">
        <w:rPr>
          <w:rFonts w:cs="Arial"/>
          <w:i/>
          <w:iCs/>
          <w:color w:val="70AD47" w:themeColor="accent6"/>
          <w:sz w:val="22"/>
          <w:szCs w:val="22"/>
        </w:rPr>
        <w:t>How the Mil CAM has oversight</w:t>
      </w:r>
      <w:r w:rsidR="00E55543">
        <w:rPr>
          <w:rFonts w:cs="Arial"/>
          <w:i/>
          <w:iCs/>
          <w:color w:val="70AD47" w:themeColor="accent6"/>
          <w:sz w:val="22"/>
          <w:szCs w:val="22"/>
        </w:rPr>
        <w:t xml:space="preserve"> </w:t>
      </w:r>
      <w:r w:rsidR="00AF6432" w:rsidRPr="001C01B3">
        <w:rPr>
          <w:rFonts w:cs="Arial"/>
          <w:i/>
          <w:iCs/>
          <w:color w:val="70AD47" w:themeColor="accent6"/>
          <w:sz w:val="22"/>
          <w:szCs w:val="22"/>
        </w:rPr>
        <w:t>/</w:t>
      </w:r>
      <w:r w:rsidR="00E55543">
        <w:rPr>
          <w:rFonts w:cs="Arial"/>
          <w:i/>
          <w:iCs/>
          <w:color w:val="70AD47" w:themeColor="accent6"/>
          <w:sz w:val="22"/>
          <w:szCs w:val="22"/>
        </w:rPr>
        <w:t xml:space="preserve"> </w:t>
      </w:r>
      <w:r w:rsidR="00AF6432" w:rsidRPr="001C01B3">
        <w:rPr>
          <w:rFonts w:cs="Arial"/>
          <w:i/>
          <w:iCs/>
          <w:color w:val="70AD47" w:themeColor="accent6"/>
          <w:sz w:val="22"/>
          <w:szCs w:val="22"/>
        </w:rPr>
        <w:t>control of these functions including the ratification of key decisions with supporting evidence.</w:t>
      </w:r>
      <w:r w:rsidR="001E1A5B">
        <w:rPr>
          <w:rFonts w:eastAsiaTheme="minorHAnsi" w:cs="Arial"/>
          <w:iCs/>
          <w:color w:val="70AD47" w:themeColor="accent6"/>
          <w:sz w:val="22"/>
          <w:szCs w:val="22"/>
          <w:lang w:eastAsia="en-US"/>
        </w:rPr>
        <w:t>]</w:t>
      </w:r>
    </w:p>
    <w:p w14:paraId="12CC2A1A" w14:textId="77777777" w:rsidR="00451AC0" w:rsidRPr="0063546C" w:rsidRDefault="00451AC0" w:rsidP="00114649">
      <w:pPr>
        <w:pStyle w:val="ListParagraph"/>
        <w:ind w:left="1418"/>
        <w:rPr>
          <w:rFonts w:cs="Arial"/>
          <w:color w:val="FF0000"/>
          <w:sz w:val="22"/>
          <w:szCs w:val="22"/>
        </w:rPr>
      </w:pPr>
    </w:p>
    <w:p w14:paraId="58CF8D26" w14:textId="786F3A08" w:rsidR="00451AC0" w:rsidRPr="00114649" w:rsidRDefault="00114649" w:rsidP="00114649">
      <w:pPr>
        <w:rPr>
          <w:rFonts w:ascii="Arial" w:hAnsi="Arial" w:cs="Arial"/>
          <w:b/>
          <w:bCs/>
          <w:sz w:val="22"/>
          <w:szCs w:val="22"/>
        </w:rPr>
      </w:pPr>
      <w:r w:rsidRPr="00114649">
        <w:rPr>
          <w:rFonts w:ascii="Arial" w:hAnsi="Arial" w:cs="Arial"/>
          <w:b/>
          <w:bCs/>
          <w:sz w:val="22"/>
          <w:szCs w:val="22"/>
        </w:rPr>
        <w:t xml:space="preserve">1.1.2 </w:t>
      </w:r>
      <w:r w:rsidR="000517EB">
        <w:rPr>
          <w:rFonts w:ascii="Arial" w:hAnsi="Arial" w:cs="Arial"/>
          <w:b/>
          <w:bCs/>
          <w:sz w:val="22"/>
          <w:szCs w:val="22"/>
        </w:rPr>
        <w:t xml:space="preserve"> </w:t>
      </w:r>
      <w:r w:rsidR="00451AC0" w:rsidRPr="00114649">
        <w:rPr>
          <w:rFonts w:ascii="Arial" w:hAnsi="Arial" w:cs="Arial"/>
          <w:b/>
          <w:bCs/>
          <w:sz w:val="22"/>
          <w:szCs w:val="22"/>
        </w:rPr>
        <w:t xml:space="preserve">Reviewing and updating the Aircraft </w:t>
      </w:r>
      <w:r w:rsidR="00B17C4A">
        <w:rPr>
          <w:rFonts w:ascii="Arial" w:hAnsi="Arial" w:cs="Arial"/>
          <w:b/>
          <w:bCs/>
          <w:sz w:val="22"/>
          <w:szCs w:val="22"/>
        </w:rPr>
        <w:t>M</w:t>
      </w:r>
      <w:r w:rsidR="00243B78">
        <w:rPr>
          <w:rFonts w:ascii="Arial" w:hAnsi="Arial" w:cs="Arial"/>
          <w:b/>
          <w:bCs/>
          <w:sz w:val="22"/>
          <w:szCs w:val="22"/>
        </w:rPr>
        <w:t>aintenance</w:t>
      </w:r>
      <w:r w:rsidR="00451AC0" w:rsidRPr="00114649">
        <w:rPr>
          <w:rFonts w:ascii="Arial" w:hAnsi="Arial" w:cs="Arial"/>
          <w:b/>
          <w:bCs/>
          <w:sz w:val="22"/>
          <w:szCs w:val="22"/>
        </w:rPr>
        <w:t xml:space="preserve"> Programme</w:t>
      </w:r>
      <w:r w:rsidR="00107AC7">
        <w:rPr>
          <w:rFonts w:ascii="Arial" w:hAnsi="Arial" w:cs="Arial"/>
          <w:b/>
          <w:bCs/>
          <w:sz w:val="22"/>
          <w:szCs w:val="22"/>
        </w:rPr>
        <w:t xml:space="preserve"> (AMP)</w:t>
      </w:r>
    </w:p>
    <w:p w14:paraId="2D66C5FE" w14:textId="77777777" w:rsidR="00451AC0" w:rsidRPr="002877A3" w:rsidRDefault="00451AC0" w:rsidP="00451AC0">
      <w:pPr>
        <w:tabs>
          <w:tab w:val="left" w:pos="-720"/>
          <w:tab w:val="left" w:pos="0"/>
        </w:tabs>
        <w:suppressAutoHyphens/>
        <w:jc w:val="left"/>
        <w:rPr>
          <w:rFonts w:ascii="Arial" w:hAnsi="Arial" w:cs="Arial"/>
          <w:spacing w:val="-2"/>
          <w:sz w:val="22"/>
          <w:szCs w:val="22"/>
        </w:rPr>
      </w:pPr>
    </w:p>
    <w:p w14:paraId="5AC67D49" w14:textId="6A78CC22" w:rsidR="00451AC0" w:rsidRPr="001C01B3" w:rsidRDefault="00960FC3" w:rsidP="00D72D3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451AC0" w:rsidRPr="001C01B3">
        <w:rPr>
          <w:rFonts w:ascii="Arial" w:hAnsi="Arial" w:cs="Arial"/>
          <w:i/>
          <w:color w:val="70AD47" w:themeColor="accent6"/>
          <w:sz w:val="22"/>
          <w:szCs w:val="22"/>
        </w:rPr>
        <w:t xml:space="preserve">This paragraph should demonstrate that there is a system for ensuring the accuracy and continuing validity of the AMP. Particularly, it should show how any relevant information is </w:t>
      </w:r>
      <w:r w:rsidR="000C0814" w:rsidRPr="001C01B3">
        <w:rPr>
          <w:rFonts w:ascii="Arial" w:hAnsi="Arial" w:cs="Arial"/>
          <w:i/>
          <w:color w:val="70AD47" w:themeColor="accent6"/>
          <w:sz w:val="22"/>
          <w:szCs w:val="22"/>
        </w:rPr>
        <w:t xml:space="preserve">captured and </w:t>
      </w:r>
      <w:r w:rsidR="00451AC0" w:rsidRPr="001C01B3">
        <w:rPr>
          <w:rFonts w:ascii="Arial" w:hAnsi="Arial" w:cs="Arial"/>
          <w:i/>
          <w:color w:val="70AD47" w:themeColor="accent6"/>
          <w:sz w:val="22"/>
          <w:szCs w:val="22"/>
        </w:rPr>
        <w:t>used to update the AMP</w:t>
      </w:r>
      <w:r w:rsidR="00107AC7">
        <w:rPr>
          <w:rFonts w:ascii="Arial" w:hAnsi="Arial" w:cs="Arial"/>
          <w:i/>
          <w:color w:val="70AD47" w:themeColor="accent6"/>
          <w:sz w:val="22"/>
          <w:szCs w:val="22"/>
        </w:rPr>
        <w:t xml:space="preserve"> and how the CAMO demonstrate their responsibility of reviewing the AMP</w:t>
      </w:r>
      <w:r w:rsidR="00451AC0" w:rsidRPr="001C01B3">
        <w:rPr>
          <w:rFonts w:ascii="Arial" w:hAnsi="Arial" w:cs="Arial"/>
          <w:i/>
          <w:color w:val="70AD47" w:themeColor="accent6"/>
          <w:sz w:val="22"/>
          <w:szCs w:val="22"/>
        </w:rPr>
        <w:t>. To support regulatory compliance consideration should be given to:</w:t>
      </w:r>
      <w:r w:rsidR="00F135BB">
        <w:rPr>
          <w:rFonts w:ascii="Arial" w:eastAsiaTheme="minorHAnsi" w:hAnsi="Arial" w:cs="Arial"/>
          <w:iCs/>
          <w:color w:val="70AD47" w:themeColor="accent6"/>
          <w:sz w:val="22"/>
          <w:szCs w:val="22"/>
          <w:lang w:eastAsia="en-US"/>
        </w:rPr>
        <w:t>]</w:t>
      </w:r>
    </w:p>
    <w:p w14:paraId="0BC13576" w14:textId="77777777" w:rsidR="00451AC0" w:rsidRPr="001C01B3" w:rsidRDefault="00451AC0" w:rsidP="00D72D3A">
      <w:pPr>
        <w:jc w:val="left"/>
        <w:rPr>
          <w:rFonts w:cs="Arial"/>
          <w:color w:val="70AD47" w:themeColor="accent6"/>
          <w:sz w:val="22"/>
          <w:szCs w:val="22"/>
        </w:rPr>
      </w:pPr>
    </w:p>
    <w:p w14:paraId="60C8610C" w14:textId="2C7C6056" w:rsidR="00451AC0" w:rsidRPr="001C01B3" w:rsidRDefault="00960FC3"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C0814" w:rsidRPr="001C01B3">
        <w:rPr>
          <w:rFonts w:cs="Arial"/>
          <w:i/>
          <w:iCs/>
          <w:color w:val="70AD47" w:themeColor="accent6"/>
          <w:sz w:val="22"/>
          <w:szCs w:val="22"/>
        </w:rPr>
        <w:t>How information that may impact the AMP is captured and actioned, including</w:t>
      </w:r>
      <w:r w:rsidR="00451AC0" w:rsidRPr="001C01B3">
        <w:rPr>
          <w:rFonts w:cs="Arial"/>
          <w:i/>
          <w:iCs/>
          <w:color w:val="70AD47" w:themeColor="accent6"/>
          <w:sz w:val="22"/>
          <w:szCs w:val="22"/>
        </w:rPr>
        <w:t>:</w:t>
      </w:r>
      <w:r w:rsidR="00F135BB">
        <w:rPr>
          <w:rFonts w:eastAsiaTheme="minorHAnsi" w:cs="Arial"/>
          <w:iCs/>
          <w:color w:val="70AD47" w:themeColor="accent6"/>
          <w:sz w:val="22"/>
          <w:szCs w:val="22"/>
          <w:lang w:eastAsia="en-US"/>
        </w:rPr>
        <w:t>]</w:t>
      </w:r>
    </w:p>
    <w:p w14:paraId="023FE214" w14:textId="7A3627D7" w:rsidR="00451AC0" w:rsidRPr="001C01B3" w:rsidRDefault="00960FC3" w:rsidP="00D72D3A">
      <w:pPr>
        <w:pStyle w:val="ListParagraph"/>
        <w:numPr>
          <w:ilvl w:val="1"/>
          <w:numId w:val="8"/>
        </w:numPr>
        <w:spacing w:after="120"/>
        <w:ind w:left="1560" w:hanging="709"/>
        <w:rPr>
          <w:rFonts w:cs="Arial"/>
          <w:i/>
          <w:iCs/>
          <w:color w:val="70AD47" w:themeColor="accent6"/>
          <w:sz w:val="22"/>
          <w:szCs w:val="22"/>
        </w:rPr>
      </w:pPr>
      <w:r>
        <w:rPr>
          <w:rFonts w:cs="Arial"/>
          <w:iCs/>
          <w:color w:val="70AD47" w:themeColor="accent6"/>
          <w:spacing w:val="-2"/>
          <w:sz w:val="22"/>
          <w:szCs w:val="22"/>
        </w:rPr>
        <w:t>[</w:t>
      </w:r>
      <w:r w:rsidR="00451AC0" w:rsidRPr="001C01B3">
        <w:rPr>
          <w:rFonts w:cs="Arial"/>
          <w:i/>
          <w:iCs/>
          <w:color w:val="70AD47" w:themeColor="accent6"/>
          <w:sz w:val="22"/>
          <w:szCs w:val="22"/>
        </w:rPr>
        <w:t>Condition of individual Air System(s).</w:t>
      </w:r>
      <w:r w:rsidR="00F135BB">
        <w:rPr>
          <w:rFonts w:eastAsiaTheme="minorHAnsi" w:cs="Arial"/>
          <w:iCs/>
          <w:color w:val="70AD47" w:themeColor="accent6"/>
          <w:sz w:val="22"/>
          <w:szCs w:val="22"/>
          <w:lang w:eastAsia="en-US"/>
        </w:rPr>
        <w:t>]</w:t>
      </w:r>
    </w:p>
    <w:p w14:paraId="67D0CF23" w14:textId="686D2E90" w:rsidR="00451AC0" w:rsidRPr="001C01B3" w:rsidRDefault="00960FC3" w:rsidP="00D72D3A">
      <w:pPr>
        <w:pStyle w:val="ListParagraph"/>
        <w:numPr>
          <w:ilvl w:val="1"/>
          <w:numId w:val="8"/>
        </w:numPr>
        <w:spacing w:after="120"/>
        <w:ind w:left="1560" w:hanging="709"/>
        <w:rPr>
          <w:rFonts w:cs="Arial"/>
          <w:i/>
          <w:iCs/>
          <w:color w:val="70AD47" w:themeColor="accent6"/>
          <w:sz w:val="22"/>
          <w:szCs w:val="22"/>
        </w:rPr>
      </w:pPr>
      <w:r>
        <w:rPr>
          <w:rFonts w:cs="Arial"/>
          <w:iCs/>
          <w:color w:val="70AD47" w:themeColor="accent6"/>
          <w:spacing w:val="-2"/>
          <w:sz w:val="22"/>
          <w:szCs w:val="22"/>
        </w:rPr>
        <w:t>[</w:t>
      </w:r>
      <w:r w:rsidR="00451AC0" w:rsidRPr="001C01B3">
        <w:rPr>
          <w:rFonts w:cs="Arial"/>
          <w:i/>
          <w:iCs/>
          <w:color w:val="70AD47" w:themeColor="accent6"/>
          <w:sz w:val="22"/>
          <w:szCs w:val="22"/>
        </w:rPr>
        <w:t>Product sampling and sample checks.</w:t>
      </w:r>
      <w:r w:rsidR="00F135BB">
        <w:rPr>
          <w:rFonts w:eastAsiaTheme="minorHAnsi" w:cs="Arial"/>
          <w:iCs/>
          <w:color w:val="70AD47" w:themeColor="accent6"/>
          <w:sz w:val="22"/>
          <w:szCs w:val="22"/>
          <w:lang w:eastAsia="en-US"/>
        </w:rPr>
        <w:t>]</w:t>
      </w:r>
    </w:p>
    <w:p w14:paraId="6DA47265" w14:textId="6E0B52D3" w:rsidR="000C0814" w:rsidRPr="001C01B3" w:rsidRDefault="00960FC3" w:rsidP="00D72D3A">
      <w:pPr>
        <w:pStyle w:val="ListParagraph"/>
        <w:numPr>
          <w:ilvl w:val="1"/>
          <w:numId w:val="8"/>
        </w:numPr>
        <w:spacing w:after="120"/>
        <w:ind w:left="1560" w:hanging="709"/>
        <w:rPr>
          <w:rFonts w:cs="Arial"/>
          <w:i/>
          <w:iCs/>
          <w:color w:val="70AD47" w:themeColor="accent6"/>
          <w:sz w:val="22"/>
          <w:szCs w:val="22"/>
        </w:rPr>
      </w:pPr>
      <w:r>
        <w:rPr>
          <w:rFonts w:cs="Arial"/>
          <w:iCs/>
          <w:color w:val="70AD47" w:themeColor="accent6"/>
          <w:spacing w:val="-2"/>
          <w:sz w:val="22"/>
          <w:szCs w:val="22"/>
        </w:rPr>
        <w:t>[</w:t>
      </w:r>
      <w:r w:rsidR="00451AC0" w:rsidRPr="001C01B3">
        <w:rPr>
          <w:rFonts w:cs="Arial"/>
          <w:i/>
          <w:iCs/>
          <w:color w:val="70AD47" w:themeColor="accent6"/>
          <w:sz w:val="22"/>
          <w:szCs w:val="22"/>
        </w:rPr>
        <w:t>Condition of the fleet as a whole including any environmental issues.</w:t>
      </w:r>
      <w:r w:rsidR="00F135BB">
        <w:rPr>
          <w:rFonts w:eastAsiaTheme="minorHAnsi" w:cs="Arial"/>
          <w:iCs/>
          <w:color w:val="70AD47" w:themeColor="accent6"/>
          <w:sz w:val="22"/>
          <w:szCs w:val="22"/>
          <w:lang w:eastAsia="en-US"/>
        </w:rPr>
        <w:t>]</w:t>
      </w:r>
    </w:p>
    <w:p w14:paraId="615141DB" w14:textId="33693D1A" w:rsidR="000C0814" w:rsidRPr="001C01B3" w:rsidRDefault="00960FC3" w:rsidP="00D72D3A">
      <w:pPr>
        <w:pStyle w:val="ListParagraph"/>
        <w:numPr>
          <w:ilvl w:val="1"/>
          <w:numId w:val="8"/>
        </w:numPr>
        <w:spacing w:after="120"/>
        <w:ind w:left="1560" w:hanging="709"/>
        <w:rPr>
          <w:rFonts w:cs="Arial"/>
          <w:i/>
          <w:iCs/>
          <w:color w:val="70AD47" w:themeColor="accent6"/>
          <w:sz w:val="22"/>
          <w:szCs w:val="22"/>
        </w:rPr>
      </w:pPr>
      <w:r>
        <w:rPr>
          <w:rFonts w:cs="Arial"/>
          <w:iCs/>
          <w:color w:val="70AD47" w:themeColor="accent6"/>
          <w:spacing w:val="-2"/>
          <w:sz w:val="22"/>
          <w:szCs w:val="22"/>
        </w:rPr>
        <w:t>[</w:t>
      </w:r>
      <w:r w:rsidR="000C0814" w:rsidRPr="001C01B3">
        <w:rPr>
          <w:rFonts w:cs="Arial"/>
          <w:i/>
          <w:iCs/>
          <w:color w:val="70AD47" w:themeColor="accent6"/>
          <w:sz w:val="22"/>
          <w:szCs w:val="22"/>
        </w:rPr>
        <w:t>Updates to Technical Information.</w:t>
      </w:r>
      <w:r w:rsidR="00F135BB">
        <w:rPr>
          <w:rFonts w:eastAsiaTheme="minorHAnsi" w:cs="Arial"/>
          <w:iCs/>
          <w:color w:val="70AD47" w:themeColor="accent6"/>
          <w:sz w:val="22"/>
          <w:szCs w:val="22"/>
          <w:lang w:eastAsia="en-US"/>
        </w:rPr>
        <w:t>]</w:t>
      </w:r>
    </w:p>
    <w:p w14:paraId="6E06391A" w14:textId="1C7D1C2F" w:rsidR="000C0814" w:rsidRDefault="00960FC3"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C0814" w:rsidRPr="001C01B3">
        <w:rPr>
          <w:rFonts w:cs="Arial"/>
          <w:i/>
          <w:iCs/>
          <w:color w:val="70AD47" w:themeColor="accent6"/>
          <w:sz w:val="22"/>
          <w:szCs w:val="22"/>
        </w:rPr>
        <w:t>How assurance of the AMP is achieved</w:t>
      </w:r>
      <w:r w:rsidR="00F219CD">
        <w:rPr>
          <w:rFonts w:cs="Arial"/>
          <w:i/>
          <w:iCs/>
          <w:color w:val="70AD47" w:themeColor="accent6"/>
          <w:sz w:val="22"/>
          <w:szCs w:val="22"/>
        </w:rPr>
        <w:t>.</w:t>
      </w:r>
      <w:r w:rsidR="00F135BB">
        <w:rPr>
          <w:rFonts w:eastAsiaTheme="minorHAnsi" w:cs="Arial"/>
          <w:iCs/>
          <w:color w:val="70AD47" w:themeColor="accent6"/>
          <w:sz w:val="22"/>
          <w:szCs w:val="22"/>
          <w:lang w:eastAsia="en-US"/>
        </w:rPr>
        <w:t>]</w:t>
      </w:r>
    </w:p>
    <w:p w14:paraId="7A7C3951" w14:textId="3ECF4FF3" w:rsidR="00DC5E48" w:rsidRPr="008151B0" w:rsidRDefault="00960FC3" w:rsidP="003D69B0">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107AC7">
        <w:rPr>
          <w:rFonts w:cs="Arial"/>
          <w:i/>
          <w:iCs/>
          <w:color w:val="70AD47" w:themeColor="accent6"/>
          <w:sz w:val="22"/>
          <w:szCs w:val="22"/>
        </w:rPr>
        <w:t>How the responsibility of reviewing the AMP is appropriately delegated (if applicable).</w:t>
      </w:r>
      <w:r w:rsidR="00F135BB">
        <w:rPr>
          <w:rFonts w:eastAsiaTheme="minorHAnsi" w:cs="Arial"/>
          <w:iCs/>
          <w:color w:val="70AD47" w:themeColor="accent6"/>
          <w:sz w:val="22"/>
          <w:szCs w:val="22"/>
          <w:lang w:eastAsia="en-US"/>
        </w:rPr>
        <w:t>]</w:t>
      </w:r>
    </w:p>
    <w:p w14:paraId="31CA27CF" w14:textId="5D1DFC3F" w:rsidR="0075219B" w:rsidRPr="0075219B" w:rsidRDefault="0075219B" w:rsidP="0075219B">
      <w:pPr>
        <w:spacing w:after="120"/>
        <w:rPr>
          <w:rFonts w:cs="Arial"/>
          <w:i/>
          <w:iCs/>
          <w:color w:val="70AD47" w:themeColor="accent6"/>
          <w:sz w:val="22"/>
          <w:szCs w:val="22"/>
        </w:rPr>
      </w:pPr>
    </w:p>
    <w:p w14:paraId="39010AC4" w14:textId="77777777" w:rsidR="00337915" w:rsidRDefault="00337915">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4DF829D8" w14:textId="127A49D5" w:rsidR="00BE7BB2" w:rsidRPr="00114649" w:rsidRDefault="00BE7BB2" w:rsidP="00BE7BB2">
      <w:pPr>
        <w:rPr>
          <w:rFonts w:ascii="Arial" w:hAnsi="Arial" w:cs="Arial"/>
          <w:b/>
          <w:bCs/>
          <w:sz w:val="22"/>
          <w:szCs w:val="22"/>
        </w:rPr>
      </w:pPr>
      <w:r w:rsidRPr="00114649">
        <w:rPr>
          <w:rFonts w:ascii="Arial" w:hAnsi="Arial" w:cs="Arial"/>
          <w:b/>
          <w:bCs/>
          <w:sz w:val="22"/>
          <w:szCs w:val="22"/>
        </w:rPr>
        <w:lastRenderedPageBreak/>
        <w:t>1.1.</w:t>
      </w:r>
      <w:r>
        <w:rPr>
          <w:rFonts w:ascii="Arial" w:hAnsi="Arial" w:cs="Arial"/>
          <w:b/>
          <w:bCs/>
          <w:sz w:val="22"/>
          <w:szCs w:val="22"/>
        </w:rPr>
        <w:t>3</w:t>
      </w:r>
      <w:r w:rsidRPr="00114649">
        <w:rPr>
          <w:rFonts w:ascii="Arial" w:hAnsi="Arial" w:cs="Arial"/>
          <w:b/>
          <w:bCs/>
          <w:sz w:val="22"/>
          <w:szCs w:val="22"/>
        </w:rPr>
        <w:t xml:space="preserve"> </w:t>
      </w:r>
      <w:r w:rsidR="000517EB">
        <w:rPr>
          <w:rFonts w:ascii="Arial" w:hAnsi="Arial" w:cs="Arial"/>
          <w:b/>
          <w:bCs/>
          <w:sz w:val="22"/>
          <w:szCs w:val="22"/>
        </w:rPr>
        <w:t xml:space="preserve"> </w:t>
      </w:r>
      <w:r w:rsidRPr="00114649">
        <w:rPr>
          <w:rFonts w:ascii="Arial" w:hAnsi="Arial" w:cs="Arial"/>
          <w:b/>
          <w:bCs/>
          <w:sz w:val="22"/>
          <w:szCs w:val="22"/>
        </w:rPr>
        <w:t>Responsibilities prior to the release of an Air System</w:t>
      </w:r>
    </w:p>
    <w:p w14:paraId="446A2B8B" w14:textId="77777777" w:rsidR="00BE7BB2" w:rsidRDefault="00BE7BB2" w:rsidP="00BE7BB2">
      <w:pPr>
        <w:tabs>
          <w:tab w:val="left" w:pos="-720"/>
          <w:tab w:val="left" w:pos="0"/>
          <w:tab w:val="num" w:pos="2215"/>
        </w:tabs>
        <w:suppressAutoHyphens/>
        <w:jc w:val="left"/>
        <w:rPr>
          <w:rFonts w:ascii="Arial" w:hAnsi="Arial" w:cs="Arial"/>
          <w:spacing w:val="-2"/>
          <w:sz w:val="22"/>
          <w:szCs w:val="22"/>
        </w:rPr>
      </w:pPr>
    </w:p>
    <w:p w14:paraId="381558CD" w14:textId="7D264E6E" w:rsidR="00BE7BB2" w:rsidRPr="001C01B3" w:rsidRDefault="00960FC3" w:rsidP="00BE7BB2">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BE7BB2" w:rsidRPr="001C01B3">
        <w:rPr>
          <w:rFonts w:ascii="Arial" w:hAnsi="Arial" w:cs="Arial"/>
          <w:i/>
          <w:color w:val="70AD47" w:themeColor="accent6"/>
          <w:sz w:val="22"/>
          <w:szCs w:val="22"/>
        </w:rPr>
        <w:t xml:space="preserve">This paragraph should describe how the Mil CAM confirms that no </w:t>
      </w:r>
      <w:r w:rsidR="00E55543">
        <w:rPr>
          <w:rFonts w:ascii="Arial" w:hAnsi="Arial" w:cs="Arial"/>
          <w:i/>
          <w:color w:val="70AD47" w:themeColor="accent6"/>
          <w:sz w:val="22"/>
          <w:szCs w:val="22"/>
        </w:rPr>
        <w:t>M</w:t>
      </w:r>
      <w:r w:rsidR="00E55543" w:rsidRPr="001C01B3">
        <w:rPr>
          <w:rFonts w:ascii="Arial" w:hAnsi="Arial" w:cs="Arial"/>
          <w:i/>
          <w:color w:val="70AD47" w:themeColor="accent6"/>
          <w:sz w:val="22"/>
          <w:szCs w:val="22"/>
        </w:rPr>
        <w:t xml:space="preserve">aintenance </w:t>
      </w:r>
      <w:r w:rsidR="00BE7BB2" w:rsidRPr="001C01B3">
        <w:rPr>
          <w:rFonts w:ascii="Arial" w:hAnsi="Arial" w:cs="Arial"/>
          <w:i/>
          <w:color w:val="70AD47" w:themeColor="accent6"/>
          <w:sz w:val="22"/>
          <w:szCs w:val="22"/>
        </w:rPr>
        <w:t>or Airworthiness tasks are outstanding prior to the next flight or will become due during the next flight prior to certifying the Certification of the Air System(s) release. To support regulatory compliance</w:t>
      </w:r>
      <w:r w:rsidR="0001686C">
        <w:rPr>
          <w:rFonts w:ascii="Arial" w:hAnsi="Arial" w:cs="Arial"/>
          <w:i/>
          <w:color w:val="70AD47" w:themeColor="accent6"/>
          <w:sz w:val="22"/>
          <w:szCs w:val="22"/>
        </w:rPr>
        <w:t>,</w:t>
      </w:r>
      <w:r w:rsidR="00BE7BB2" w:rsidRPr="001C01B3">
        <w:rPr>
          <w:rFonts w:ascii="Arial" w:hAnsi="Arial" w:cs="Arial"/>
          <w:i/>
          <w:color w:val="70AD47" w:themeColor="accent6"/>
          <w:sz w:val="22"/>
          <w:szCs w:val="22"/>
        </w:rPr>
        <w:t xml:space="preserve"> consideration should be given to:</w:t>
      </w:r>
      <w:r w:rsidR="00F135BB">
        <w:rPr>
          <w:rFonts w:ascii="Arial" w:eastAsiaTheme="minorHAnsi" w:hAnsi="Arial" w:cs="Arial"/>
          <w:iCs/>
          <w:color w:val="70AD47" w:themeColor="accent6"/>
          <w:sz w:val="22"/>
          <w:szCs w:val="22"/>
          <w:lang w:eastAsia="en-US"/>
        </w:rPr>
        <w:t>]</w:t>
      </w:r>
    </w:p>
    <w:p w14:paraId="25FC7A21" w14:textId="77777777" w:rsidR="00BE7BB2" w:rsidRPr="001C01B3" w:rsidRDefault="00BE7BB2" w:rsidP="00BE7BB2">
      <w:pPr>
        <w:rPr>
          <w:rFonts w:ascii="Arial" w:hAnsi="Arial" w:cs="Arial"/>
          <w:color w:val="70AD47" w:themeColor="accent6"/>
          <w:sz w:val="22"/>
          <w:szCs w:val="22"/>
        </w:rPr>
      </w:pPr>
    </w:p>
    <w:p w14:paraId="61E60CAB" w14:textId="7CAA4AE7" w:rsidR="00BE7BB2" w:rsidRPr="001C01B3" w:rsidRDefault="00960FC3" w:rsidP="00BE7BB2">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E7BB2" w:rsidRPr="001C01B3">
        <w:rPr>
          <w:rFonts w:cs="Arial"/>
          <w:i/>
          <w:iCs/>
          <w:color w:val="70AD47" w:themeColor="accent6"/>
          <w:sz w:val="22"/>
          <w:szCs w:val="22"/>
        </w:rPr>
        <w:t>The coordination of paper [MOD Form 700 Series paperwork] and Air System(s) Technical Log or electronic system for the Certification of the Air System(s) release and how this is met.</w:t>
      </w:r>
      <w:r w:rsidR="00F135BB">
        <w:rPr>
          <w:rFonts w:eastAsiaTheme="minorHAnsi" w:cs="Arial"/>
          <w:iCs/>
          <w:color w:val="70AD47" w:themeColor="accent6"/>
          <w:sz w:val="22"/>
          <w:szCs w:val="22"/>
          <w:lang w:eastAsia="en-US"/>
        </w:rPr>
        <w:t>]</w:t>
      </w:r>
    </w:p>
    <w:p w14:paraId="5180DD4D" w14:textId="38089684" w:rsidR="00BE7BB2" w:rsidRPr="001C01B3" w:rsidRDefault="00960FC3" w:rsidP="00BE7BB2">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E7BB2" w:rsidRPr="001C01B3">
        <w:rPr>
          <w:rFonts w:cs="Arial"/>
          <w:i/>
          <w:iCs/>
          <w:color w:val="70AD47" w:themeColor="accent6"/>
          <w:sz w:val="22"/>
          <w:szCs w:val="22"/>
        </w:rPr>
        <w:t xml:space="preserve">How any </w:t>
      </w:r>
      <w:r w:rsidR="009A6925">
        <w:rPr>
          <w:rFonts w:cs="Arial"/>
          <w:i/>
          <w:iCs/>
          <w:color w:val="70AD47" w:themeColor="accent6"/>
          <w:sz w:val="22"/>
          <w:szCs w:val="22"/>
        </w:rPr>
        <w:t>A</w:t>
      </w:r>
      <w:r w:rsidR="009A6925" w:rsidRPr="001C01B3">
        <w:rPr>
          <w:rFonts w:cs="Arial"/>
          <w:i/>
          <w:iCs/>
          <w:color w:val="70AD47" w:themeColor="accent6"/>
          <w:sz w:val="22"/>
          <w:szCs w:val="22"/>
        </w:rPr>
        <w:t xml:space="preserve">irworthiness </w:t>
      </w:r>
      <w:r w:rsidR="00BE7BB2" w:rsidRPr="001C01B3">
        <w:rPr>
          <w:rFonts w:cs="Arial"/>
          <w:i/>
          <w:iCs/>
          <w:color w:val="70AD47" w:themeColor="accent6"/>
          <w:sz w:val="22"/>
          <w:szCs w:val="22"/>
        </w:rPr>
        <w:t xml:space="preserve">risk is considered that may be inadvertently introduced when anticipating </w:t>
      </w:r>
      <w:r w:rsidR="009A6925">
        <w:rPr>
          <w:rFonts w:cs="Arial"/>
          <w:i/>
          <w:iCs/>
          <w:color w:val="70AD47" w:themeColor="accent6"/>
          <w:sz w:val="22"/>
          <w:szCs w:val="22"/>
        </w:rPr>
        <w:t>M</w:t>
      </w:r>
      <w:r w:rsidR="009A6925" w:rsidRPr="001C01B3">
        <w:rPr>
          <w:rFonts w:cs="Arial"/>
          <w:i/>
          <w:iCs/>
          <w:color w:val="70AD47" w:themeColor="accent6"/>
          <w:sz w:val="22"/>
          <w:szCs w:val="22"/>
        </w:rPr>
        <w:t>aintenance</w:t>
      </w:r>
      <w:r w:rsidR="00BE7BB2" w:rsidRPr="001C01B3">
        <w:rPr>
          <w:rFonts w:cs="Arial"/>
          <w:i/>
          <w:iCs/>
          <w:color w:val="70AD47" w:themeColor="accent6"/>
          <w:sz w:val="22"/>
          <w:szCs w:val="22"/>
        </w:rPr>
        <w:t>.</w:t>
      </w:r>
      <w:r w:rsidR="00F135BB">
        <w:rPr>
          <w:rFonts w:eastAsiaTheme="minorHAnsi" w:cs="Arial"/>
          <w:iCs/>
          <w:color w:val="70AD47" w:themeColor="accent6"/>
          <w:sz w:val="22"/>
          <w:szCs w:val="22"/>
          <w:lang w:eastAsia="en-US"/>
        </w:rPr>
        <w:t>]</w:t>
      </w:r>
    </w:p>
    <w:p w14:paraId="57B6C35D" w14:textId="551EF68D" w:rsidR="00BE7BB2" w:rsidRPr="001C01B3" w:rsidRDefault="00960FC3" w:rsidP="00BE7BB2">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E7BB2" w:rsidRPr="001C01B3">
        <w:rPr>
          <w:rFonts w:cs="Arial"/>
          <w:i/>
          <w:iCs/>
          <w:color w:val="70AD47" w:themeColor="accent6"/>
          <w:sz w:val="22"/>
          <w:szCs w:val="22"/>
        </w:rPr>
        <w:t xml:space="preserve">The competency of individuals deferring </w:t>
      </w:r>
      <w:r w:rsidR="002239D1" w:rsidRPr="001C01B3">
        <w:rPr>
          <w:rFonts w:cs="Arial"/>
          <w:i/>
          <w:iCs/>
          <w:color w:val="70AD47" w:themeColor="accent6"/>
          <w:sz w:val="22"/>
          <w:szCs w:val="22"/>
        </w:rPr>
        <w:t xml:space="preserve">preventative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BE7BB2" w:rsidRPr="001C01B3">
        <w:rPr>
          <w:rFonts w:cs="Arial"/>
          <w:i/>
          <w:iCs/>
          <w:color w:val="70AD47" w:themeColor="accent6"/>
          <w:sz w:val="22"/>
          <w:szCs w:val="22"/>
        </w:rPr>
        <w:t>and the assessment of the applied latitude.</w:t>
      </w:r>
      <w:r w:rsidR="00F135BB">
        <w:rPr>
          <w:rFonts w:eastAsiaTheme="minorHAnsi" w:cs="Arial"/>
          <w:iCs/>
          <w:color w:val="70AD47" w:themeColor="accent6"/>
          <w:sz w:val="22"/>
          <w:szCs w:val="22"/>
          <w:lang w:eastAsia="en-US"/>
        </w:rPr>
        <w:t>]</w:t>
      </w:r>
    </w:p>
    <w:p w14:paraId="689F9A01" w14:textId="77777777" w:rsidR="003A4A28" w:rsidRPr="001F033B" w:rsidRDefault="003A4A28" w:rsidP="00134BE3">
      <w:pPr>
        <w:tabs>
          <w:tab w:val="left" w:pos="742"/>
        </w:tabs>
        <w:jc w:val="left"/>
        <w:rPr>
          <w:rFonts w:ascii="Arial" w:hAnsi="Arial" w:cs="Arial"/>
          <w:sz w:val="22"/>
          <w:szCs w:val="22"/>
        </w:rPr>
      </w:pPr>
    </w:p>
    <w:p w14:paraId="2BF4C180" w14:textId="5B20C033" w:rsidR="00134BE3" w:rsidRPr="00114649" w:rsidRDefault="00114649" w:rsidP="00114649">
      <w:pPr>
        <w:rPr>
          <w:rFonts w:ascii="Arial" w:hAnsi="Arial" w:cs="Arial"/>
          <w:b/>
          <w:bCs/>
          <w:sz w:val="22"/>
          <w:szCs w:val="22"/>
        </w:rPr>
      </w:pPr>
      <w:r w:rsidRPr="00114649">
        <w:rPr>
          <w:rFonts w:ascii="Arial" w:hAnsi="Arial" w:cs="Arial"/>
          <w:b/>
          <w:bCs/>
          <w:sz w:val="22"/>
          <w:szCs w:val="22"/>
        </w:rPr>
        <w:t>1.1.</w:t>
      </w:r>
      <w:r w:rsidR="00A36B41">
        <w:rPr>
          <w:rFonts w:ascii="Arial" w:hAnsi="Arial" w:cs="Arial"/>
          <w:b/>
          <w:bCs/>
          <w:sz w:val="22"/>
          <w:szCs w:val="22"/>
        </w:rPr>
        <w:t>4</w:t>
      </w:r>
      <w:r w:rsidRPr="00114649">
        <w:rPr>
          <w:rFonts w:ascii="Arial" w:hAnsi="Arial" w:cs="Arial"/>
          <w:b/>
          <w:bCs/>
          <w:sz w:val="22"/>
          <w:szCs w:val="22"/>
        </w:rPr>
        <w:t xml:space="preserve"> </w:t>
      </w:r>
      <w:r w:rsidR="000517EB">
        <w:rPr>
          <w:rFonts w:ascii="Arial" w:hAnsi="Arial" w:cs="Arial"/>
          <w:b/>
          <w:bCs/>
          <w:sz w:val="22"/>
          <w:szCs w:val="22"/>
        </w:rPr>
        <w:t xml:space="preserve"> </w:t>
      </w:r>
      <w:r w:rsidR="00A3220F" w:rsidRPr="00114649">
        <w:rPr>
          <w:rFonts w:ascii="Arial" w:hAnsi="Arial" w:cs="Arial"/>
          <w:b/>
          <w:bCs/>
          <w:sz w:val="22"/>
          <w:szCs w:val="22"/>
        </w:rPr>
        <w:t>Reliability Programme</w:t>
      </w:r>
    </w:p>
    <w:p w14:paraId="2BF4C181" w14:textId="4F5E9129" w:rsidR="00134BE3" w:rsidRPr="00C909F1" w:rsidRDefault="00134BE3" w:rsidP="00134BE3">
      <w:pPr>
        <w:tabs>
          <w:tab w:val="left" w:pos="-720"/>
          <w:tab w:val="left" w:pos="0"/>
        </w:tabs>
        <w:suppressAutoHyphens/>
        <w:jc w:val="left"/>
        <w:rPr>
          <w:rFonts w:ascii="Arial" w:hAnsi="Arial" w:cs="Arial"/>
          <w:spacing w:val="-2"/>
          <w:sz w:val="22"/>
          <w:szCs w:val="22"/>
        </w:rPr>
      </w:pPr>
    </w:p>
    <w:p w14:paraId="3CC3D68F" w14:textId="4889673E" w:rsidR="00C909F1" w:rsidRPr="001C01B3" w:rsidRDefault="00960FC3" w:rsidP="00D72D3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C909F1" w:rsidRPr="001C01B3">
        <w:rPr>
          <w:rFonts w:ascii="Arial" w:hAnsi="Arial" w:cs="Arial"/>
          <w:i/>
          <w:color w:val="70AD47" w:themeColor="accent6"/>
          <w:sz w:val="22"/>
          <w:szCs w:val="22"/>
        </w:rPr>
        <w:t xml:space="preserve">This paragraph should describe how the Mil CAM </w:t>
      </w:r>
      <w:r w:rsidR="000C0814" w:rsidRPr="001C01B3">
        <w:rPr>
          <w:rFonts w:ascii="Arial" w:hAnsi="Arial" w:cs="Arial"/>
          <w:i/>
          <w:color w:val="70AD47" w:themeColor="accent6"/>
          <w:sz w:val="22"/>
          <w:szCs w:val="22"/>
        </w:rPr>
        <w:t>captures and analyses</w:t>
      </w:r>
      <w:r w:rsidR="00EC3645" w:rsidRPr="001C01B3">
        <w:rPr>
          <w:rFonts w:ascii="Arial" w:hAnsi="Arial" w:cs="Arial"/>
          <w:i/>
          <w:color w:val="70AD47" w:themeColor="accent6"/>
          <w:sz w:val="22"/>
          <w:szCs w:val="22"/>
        </w:rPr>
        <w:t xml:space="preserve"> </w:t>
      </w:r>
      <w:r w:rsidR="009A6925">
        <w:rPr>
          <w:rFonts w:ascii="Arial" w:hAnsi="Arial" w:cs="Arial"/>
          <w:i/>
          <w:color w:val="70AD47" w:themeColor="accent6"/>
          <w:sz w:val="22"/>
          <w:szCs w:val="22"/>
        </w:rPr>
        <w:t>M</w:t>
      </w:r>
      <w:r w:rsidR="009A6925" w:rsidRPr="001C01B3">
        <w:rPr>
          <w:rFonts w:ascii="Arial" w:hAnsi="Arial" w:cs="Arial"/>
          <w:i/>
          <w:color w:val="70AD47" w:themeColor="accent6"/>
          <w:sz w:val="22"/>
          <w:szCs w:val="22"/>
        </w:rPr>
        <w:t xml:space="preserve">aintenance </w:t>
      </w:r>
      <w:r w:rsidR="000C0814" w:rsidRPr="001C01B3">
        <w:rPr>
          <w:rFonts w:ascii="Arial" w:hAnsi="Arial" w:cs="Arial"/>
          <w:i/>
          <w:color w:val="70AD47" w:themeColor="accent6"/>
          <w:sz w:val="22"/>
          <w:szCs w:val="22"/>
        </w:rPr>
        <w:t>information</w:t>
      </w:r>
      <w:r w:rsidR="00EC3645" w:rsidRPr="001C01B3">
        <w:rPr>
          <w:rFonts w:ascii="Arial" w:hAnsi="Arial" w:cs="Arial"/>
          <w:i/>
          <w:color w:val="70AD47" w:themeColor="accent6"/>
          <w:sz w:val="22"/>
          <w:szCs w:val="22"/>
        </w:rPr>
        <w:t>.</w:t>
      </w:r>
      <w:r w:rsidR="00C909F1" w:rsidRPr="001C01B3">
        <w:rPr>
          <w:rFonts w:ascii="Arial" w:hAnsi="Arial" w:cs="Arial"/>
          <w:i/>
          <w:color w:val="70AD47" w:themeColor="accent6"/>
          <w:sz w:val="22"/>
          <w:szCs w:val="22"/>
        </w:rPr>
        <w:t xml:space="preserve"> </w:t>
      </w:r>
      <w:r w:rsidR="00EC3645" w:rsidRPr="001C01B3">
        <w:rPr>
          <w:rFonts w:ascii="Arial" w:hAnsi="Arial" w:cs="Arial"/>
          <w:i/>
          <w:color w:val="70AD47" w:themeColor="accent6"/>
          <w:sz w:val="22"/>
          <w:szCs w:val="22"/>
        </w:rPr>
        <w:t xml:space="preserve">How does the Mil CAM identify where the </w:t>
      </w:r>
      <w:r w:rsidR="00421A8C">
        <w:rPr>
          <w:rFonts w:ascii="Arial" w:hAnsi="Arial" w:cs="Arial"/>
          <w:i/>
          <w:color w:val="70AD47" w:themeColor="accent6"/>
          <w:sz w:val="22"/>
          <w:szCs w:val="22"/>
        </w:rPr>
        <w:t>Technical Instruction (TI)</w:t>
      </w:r>
      <w:r w:rsidR="00421A8C" w:rsidRPr="001C01B3">
        <w:rPr>
          <w:rFonts w:ascii="Arial" w:hAnsi="Arial" w:cs="Arial"/>
          <w:i/>
          <w:color w:val="70AD47" w:themeColor="accent6"/>
          <w:sz w:val="22"/>
          <w:szCs w:val="22"/>
        </w:rPr>
        <w:t xml:space="preserve"> </w:t>
      </w:r>
      <w:r w:rsidR="00C909F1" w:rsidRPr="001C01B3">
        <w:rPr>
          <w:rFonts w:ascii="Arial" w:hAnsi="Arial" w:cs="Arial"/>
          <w:i/>
          <w:color w:val="70AD47" w:themeColor="accent6"/>
          <w:sz w:val="22"/>
          <w:szCs w:val="22"/>
        </w:rPr>
        <w:t xml:space="preserve">is not optimal, </w:t>
      </w:r>
      <w:r w:rsidR="00EC3645" w:rsidRPr="001C01B3">
        <w:rPr>
          <w:rFonts w:ascii="Arial" w:hAnsi="Arial" w:cs="Arial"/>
          <w:i/>
          <w:color w:val="70AD47" w:themeColor="accent6"/>
          <w:sz w:val="22"/>
          <w:szCs w:val="22"/>
        </w:rPr>
        <w:t>and how does</w:t>
      </w:r>
      <w:r w:rsidR="00C909F1" w:rsidRPr="001C01B3">
        <w:rPr>
          <w:rFonts w:ascii="Arial" w:hAnsi="Arial" w:cs="Arial"/>
          <w:i/>
          <w:color w:val="70AD47" w:themeColor="accent6"/>
          <w:sz w:val="22"/>
          <w:szCs w:val="22"/>
        </w:rPr>
        <w:t xml:space="preserve"> </w:t>
      </w:r>
      <w:r w:rsidR="00F837F0" w:rsidRPr="001C01B3">
        <w:rPr>
          <w:rFonts w:ascii="Arial" w:hAnsi="Arial" w:cs="Arial"/>
          <w:i/>
          <w:color w:val="70AD47" w:themeColor="accent6"/>
          <w:sz w:val="22"/>
          <w:szCs w:val="22"/>
        </w:rPr>
        <w:t xml:space="preserve">the </w:t>
      </w:r>
      <w:r w:rsidR="00C909F1" w:rsidRPr="001C01B3">
        <w:rPr>
          <w:rFonts w:ascii="Arial" w:hAnsi="Arial" w:cs="Arial"/>
          <w:i/>
          <w:color w:val="70AD47" w:themeColor="accent6"/>
          <w:sz w:val="22"/>
          <w:szCs w:val="22"/>
        </w:rPr>
        <w:t xml:space="preserve">Mil CAM propose amendments and additions to the existing </w:t>
      </w:r>
      <w:r w:rsidR="009A6925">
        <w:rPr>
          <w:rFonts w:ascii="Arial" w:hAnsi="Arial" w:cs="Arial"/>
          <w:i/>
          <w:color w:val="70AD47" w:themeColor="accent6"/>
          <w:sz w:val="22"/>
          <w:szCs w:val="22"/>
        </w:rPr>
        <w:t>M</w:t>
      </w:r>
      <w:r w:rsidR="009A6925" w:rsidRPr="001C01B3">
        <w:rPr>
          <w:rFonts w:ascii="Arial" w:hAnsi="Arial" w:cs="Arial"/>
          <w:i/>
          <w:color w:val="70AD47" w:themeColor="accent6"/>
          <w:sz w:val="22"/>
          <w:szCs w:val="22"/>
        </w:rPr>
        <w:t xml:space="preserve">aintenance </w:t>
      </w:r>
      <w:r w:rsidR="00C909F1" w:rsidRPr="001C01B3">
        <w:rPr>
          <w:rFonts w:ascii="Arial" w:hAnsi="Arial" w:cs="Arial"/>
          <w:i/>
          <w:color w:val="70AD47" w:themeColor="accent6"/>
          <w:sz w:val="22"/>
          <w:szCs w:val="22"/>
        </w:rPr>
        <w:t>programme to the TAA</w:t>
      </w:r>
      <w:r w:rsidR="009735A1">
        <w:rPr>
          <w:rFonts w:ascii="Arial" w:hAnsi="Arial" w:cs="Arial"/>
          <w:i/>
          <w:color w:val="70AD47" w:themeColor="accent6"/>
          <w:sz w:val="22"/>
          <w:szCs w:val="22"/>
        </w:rPr>
        <w:t>?</w:t>
      </w:r>
      <w:r w:rsidR="00C909F1" w:rsidRPr="001C01B3">
        <w:rPr>
          <w:rFonts w:ascii="Arial" w:hAnsi="Arial" w:cs="Arial"/>
          <w:i/>
          <w:color w:val="70AD47" w:themeColor="accent6"/>
          <w:sz w:val="22"/>
          <w:szCs w:val="22"/>
        </w:rPr>
        <w:t xml:space="preserve"> </w:t>
      </w:r>
      <w:r w:rsidR="00EC3645" w:rsidRPr="001C01B3">
        <w:rPr>
          <w:rFonts w:ascii="Arial" w:hAnsi="Arial" w:cs="Arial"/>
          <w:i/>
          <w:color w:val="70AD47" w:themeColor="accent6"/>
          <w:sz w:val="22"/>
          <w:szCs w:val="22"/>
        </w:rPr>
        <w:t>Once the Mil CAM has proposed changes, how does the Mil CAM ensure that changes are made to their satisfaction</w:t>
      </w:r>
      <w:r w:rsidR="002E48AA">
        <w:rPr>
          <w:rFonts w:ascii="Arial" w:hAnsi="Arial" w:cs="Arial"/>
          <w:i/>
          <w:color w:val="70AD47" w:themeColor="accent6"/>
          <w:sz w:val="22"/>
          <w:szCs w:val="22"/>
        </w:rPr>
        <w:t>?</w:t>
      </w:r>
      <w:r w:rsidR="00C909F1" w:rsidRPr="001C01B3">
        <w:rPr>
          <w:rFonts w:ascii="Arial" w:hAnsi="Arial" w:cs="Arial"/>
          <w:i/>
          <w:color w:val="70AD47" w:themeColor="accent6"/>
          <w:sz w:val="22"/>
          <w:szCs w:val="22"/>
        </w:rPr>
        <w:t xml:space="preserve"> To support regulatory compliance</w:t>
      </w:r>
      <w:r w:rsidR="00F532F9">
        <w:rPr>
          <w:rFonts w:ascii="Arial" w:hAnsi="Arial" w:cs="Arial"/>
          <w:i/>
          <w:color w:val="70AD47" w:themeColor="accent6"/>
          <w:sz w:val="22"/>
          <w:szCs w:val="22"/>
        </w:rPr>
        <w:t>,</w:t>
      </w:r>
      <w:r w:rsidR="00C909F1" w:rsidRPr="001C01B3">
        <w:rPr>
          <w:rFonts w:ascii="Arial" w:hAnsi="Arial" w:cs="Arial"/>
          <w:i/>
          <w:color w:val="70AD47" w:themeColor="accent6"/>
          <w:sz w:val="22"/>
          <w:szCs w:val="22"/>
        </w:rPr>
        <w:t xml:space="preserve"> consideration should be given to:</w:t>
      </w:r>
      <w:r w:rsidR="00F135BB">
        <w:rPr>
          <w:rFonts w:ascii="Arial" w:eastAsiaTheme="minorHAnsi" w:hAnsi="Arial" w:cs="Arial"/>
          <w:iCs/>
          <w:color w:val="70AD47" w:themeColor="accent6"/>
          <w:sz w:val="22"/>
          <w:szCs w:val="22"/>
          <w:lang w:eastAsia="en-US"/>
        </w:rPr>
        <w:t>]</w:t>
      </w:r>
    </w:p>
    <w:p w14:paraId="400B12E7" w14:textId="77777777" w:rsidR="00C909F1" w:rsidRPr="001C01B3" w:rsidRDefault="00C909F1" w:rsidP="00D72D3A">
      <w:pPr>
        <w:jc w:val="left"/>
        <w:rPr>
          <w:rFonts w:cs="Arial"/>
          <w:color w:val="70AD47" w:themeColor="accent6"/>
          <w:sz w:val="22"/>
          <w:szCs w:val="22"/>
        </w:rPr>
      </w:pPr>
    </w:p>
    <w:p w14:paraId="6EDB882F" w14:textId="27C093F6" w:rsidR="00C909F1" w:rsidRPr="001C01B3" w:rsidRDefault="00901240"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909F1" w:rsidRPr="001C01B3">
        <w:rPr>
          <w:rFonts w:cs="Arial"/>
          <w:i/>
          <w:iCs/>
          <w:color w:val="70AD47" w:themeColor="accent6"/>
          <w:sz w:val="22"/>
          <w:szCs w:val="22"/>
        </w:rPr>
        <w:t xml:space="preserve">How trending and analysis of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C909F1" w:rsidRPr="001C01B3">
        <w:rPr>
          <w:rFonts w:cs="Arial"/>
          <w:i/>
          <w:iCs/>
          <w:color w:val="70AD47" w:themeColor="accent6"/>
          <w:sz w:val="22"/>
          <w:szCs w:val="22"/>
        </w:rPr>
        <w:t>data, faults and arising rates, deferred faults, unscheduled arisings and fault issues</w:t>
      </w:r>
      <w:r w:rsidR="009A6925">
        <w:rPr>
          <w:rFonts w:cs="Arial"/>
          <w:i/>
          <w:iCs/>
          <w:color w:val="70AD47" w:themeColor="accent6"/>
          <w:sz w:val="22"/>
          <w:szCs w:val="22"/>
        </w:rPr>
        <w:t xml:space="preserve"> </w:t>
      </w:r>
      <w:r w:rsidR="00C909F1" w:rsidRPr="001C01B3">
        <w:rPr>
          <w:rFonts w:cs="Arial"/>
          <w:i/>
          <w:iCs/>
          <w:color w:val="70AD47" w:themeColor="accent6"/>
          <w:sz w:val="22"/>
          <w:szCs w:val="22"/>
        </w:rPr>
        <w:t>/</w:t>
      </w:r>
      <w:r w:rsidR="009A6925">
        <w:rPr>
          <w:rFonts w:cs="Arial"/>
          <w:i/>
          <w:iCs/>
          <w:color w:val="70AD47" w:themeColor="accent6"/>
          <w:sz w:val="22"/>
          <w:szCs w:val="22"/>
        </w:rPr>
        <w:t xml:space="preserve"> </w:t>
      </w:r>
      <w:r w:rsidR="00C909F1" w:rsidRPr="001C01B3">
        <w:rPr>
          <w:rFonts w:cs="Arial"/>
          <w:i/>
          <w:iCs/>
          <w:color w:val="70AD47" w:themeColor="accent6"/>
          <w:sz w:val="22"/>
          <w:szCs w:val="22"/>
        </w:rPr>
        <w:t>trends to highlight concerns, issues or adverse trends that should be addressed are carried out proactively.</w:t>
      </w:r>
      <w:r w:rsidR="00F135BB">
        <w:rPr>
          <w:rFonts w:eastAsiaTheme="minorHAnsi" w:cs="Arial"/>
          <w:iCs/>
          <w:color w:val="70AD47" w:themeColor="accent6"/>
          <w:sz w:val="22"/>
          <w:szCs w:val="22"/>
          <w:lang w:eastAsia="en-US"/>
        </w:rPr>
        <w:t>]</w:t>
      </w:r>
    </w:p>
    <w:p w14:paraId="770465A3" w14:textId="5E10C75E" w:rsidR="00C909F1" w:rsidRPr="001C01B3" w:rsidRDefault="00901240"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909F1" w:rsidRPr="001C01B3">
        <w:rPr>
          <w:rFonts w:cs="Arial"/>
          <w:i/>
          <w:iCs/>
          <w:color w:val="70AD47" w:themeColor="accent6"/>
          <w:sz w:val="22"/>
          <w:szCs w:val="22"/>
        </w:rPr>
        <w:t>What analytical techniques</w:t>
      </w:r>
      <w:r w:rsidR="00EC3645" w:rsidRPr="001C01B3">
        <w:rPr>
          <w:rFonts w:cs="Arial"/>
          <w:i/>
          <w:iCs/>
          <w:color w:val="70AD47" w:themeColor="accent6"/>
          <w:sz w:val="22"/>
          <w:szCs w:val="22"/>
        </w:rPr>
        <w:t xml:space="preserve"> are used</w:t>
      </w:r>
      <w:r w:rsidR="00C909F1" w:rsidRPr="001C01B3">
        <w:rPr>
          <w:rFonts w:cs="Arial"/>
          <w:i/>
          <w:iCs/>
          <w:color w:val="70AD47" w:themeColor="accent6"/>
          <w:sz w:val="22"/>
          <w:szCs w:val="22"/>
        </w:rPr>
        <w:t xml:space="preserve"> to recover, sustain or improve product performance and therefore reduce repeat arisings through detailed investigation</w:t>
      </w:r>
      <w:r w:rsidR="00EC3645" w:rsidRPr="001C01B3">
        <w:rPr>
          <w:rFonts w:cs="Arial"/>
          <w:i/>
          <w:iCs/>
          <w:color w:val="70AD47" w:themeColor="accent6"/>
          <w:sz w:val="22"/>
          <w:szCs w:val="22"/>
        </w:rPr>
        <w:t xml:space="preserve"> and</w:t>
      </w:r>
      <w:r w:rsidR="00C909F1" w:rsidRPr="001C01B3">
        <w:rPr>
          <w:rFonts w:cs="Arial"/>
          <w:i/>
          <w:iCs/>
          <w:color w:val="70AD47" w:themeColor="accent6"/>
          <w:sz w:val="22"/>
          <w:szCs w:val="22"/>
        </w:rPr>
        <w:t xml:space="preserve"> corrective action.</w:t>
      </w:r>
      <w:r w:rsidR="00F135BB">
        <w:rPr>
          <w:rFonts w:eastAsiaTheme="minorHAnsi" w:cs="Arial"/>
          <w:iCs/>
          <w:color w:val="70AD47" w:themeColor="accent6"/>
          <w:sz w:val="22"/>
          <w:szCs w:val="22"/>
          <w:lang w:eastAsia="en-US"/>
        </w:rPr>
        <w:t>]</w:t>
      </w:r>
    </w:p>
    <w:p w14:paraId="7EBC1413" w14:textId="11AC3896" w:rsidR="00C909F1" w:rsidRPr="001C01B3" w:rsidRDefault="00901240"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909F1" w:rsidRPr="001C01B3">
        <w:rPr>
          <w:rFonts w:cs="Arial"/>
          <w:i/>
          <w:iCs/>
          <w:color w:val="70AD47" w:themeColor="accent6"/>
          <w:sz w:val="22"/>
          <w:szCs w:val="22"/>
        </w:rPr>
        <w:t xml:space="preserve">How efficiency savings are implemented to </w:t>
      </w:r>
      <w:r w:rsidR="00D72D3A" w:rsidRPr="001C01B3">
        <w:rPr>
          <w:rFonts w:cs="Arial"/>
          <w:i/>
          <w:iCs/>
          <w:color w:val="70AD47" w:themeColor="accent6"/>
          <w:sz w:val="22"/>
          <w:szCs w:val="22"/>
        </w:rPr>
        <w:t>reduce</w:t>
      </w:r>
      <w:r w:rsidR="00C909F1" w:rsidRPr="001C01B3">
        <w:rPr>
          <w:rFonts w:cs="Arial"/>
          <w:i/>
          <w:iCs/>
          <w:color w:val="70AD47" w:themeColor="accent6"/>
          <w:sz w:val="22"/>
          <w:szCs w:val="22"/>
        </w:rPr>
        <w:t xml:space="preserve"> the periodicity of </w:t>
      </w:r>
      <w:r w:rsidR="008A1520" w:rsidRPr="001C01B3">
        <w:rPr>
          <w:rFonts w:cs="Arial"/>
          <w:i/>
          <w:iCs/>
          <w:color w:val="70AD47" w:themeColor="accent6"/>
          <w:sz w:val="22"/>
          <w:szCs w:val="22"/>
        </w:rPr>
        <w:t xml:space="preserve">preventative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C909F1" w:rsidRPr="001C01B3">
        <w:rPr>
          <w:rFonts w:cs="Arial"/>
          <w:i/>
          <w:iCs/>
          <w:color w:val="70AD47" w:themeColor="accent6"/>
          <w:sz w:val="22"/>
          <w:szCs w:val="22"/>
        </w:rPr>
        <w:t>and how this information is shared with the TAA.</w:t>
      </w:r>
      <w:r w:rsidR="00F135BB">
        <w:rPr>
          <w:rFonts w:eastAsiaTheme="minorHAnsi" w:cs="Arial"/>
          <w:iCs/>
          <w:color w:val="70AD47" w:themeColor="accent6"/>
          <w:sz w:val="22"/>
          <w:szCs w:val="22"/>
          <w:lang w:eastAsia="en-US"/>
        </w:rPr>
        <w:t>]</w:t>
      </w:r>
    </w:p>
    <w:p w14:paraId="105B1278" w14:textId="28C82E70" w:rsidR="00C909F1" w:rsidRPr="001C01B3" w:rsidRDefault="00901240" w:rsidP="00D72D3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909F1" w:rsidRPr="001C01B3">
        <w:rPr>
          <w:rFonts w:cs="Arial"/>
          <w:i/>
          <w:iCs/>
          <w:color w:val="70AD47" w:themeColor="accent6"/>
          <w:sz w:val="22"/>
          <w:szCs w:val="22"/>
        </w:rPr>
        <w:t>How the DDH</w:t>
      </w:r>
      <w:r w:rsidR="009A6925">
        <w:rPr>
          <w:rFonts w:cs="Arial"/>
          <w:i/>
          <w:iCs/>
          <w:color w:val="70AD47" w:themeColor="accent6"/>
          <w:sz w:val="22"/>
          <w:szCs w:val="22"/>
        </w:rPr>
        <w:t xml:space="preserve"> </w:t>
      </w:r>
      <w:r w:rsidR="00C909F1" w:rsidRPr="001C01B3">
        <w:rPr>
          <w:rFonts w:cs="Arial"/>
          <w:i/>
          <w:iCs/>
          <w:color w:val="70AD47" w:themeColor="accent6"/>
          <w:sz w:val="22"/>
          <w:szCs w:val="22"/>
        </w:rPr>
        <w:t>/</w:t>
      </w:r>
      <w:r w:rsidR="009A6925">
        <w:rPr>
          <w:rFonts w:cs="Arial"/>
          <w:i/>
          <w:iCs/>
          <w:color w:val="70AD47" w:themeColor="accent6"/>
          <w:sz w:val="22"/>
          <w:szCs w:val="22"/>
        </w:rPr>
        <w:t xml:space="preserve"> </w:t>
      </w:r>
      <w:r w:rsidR="00C909F1" w:rsidRPr="001C01B3">
        <w:rPr>
          <w:rFonts w:cs="Arial"/>
          <w:i/>
          <w:iCs/>
          <w:color w:val="70AD47" w:themeColor="accent6"/>
          <w:sz w:val="22"/>
          <w:szCs w:val="22"/>
        </w:rPr>
        <w:t xml:space="preserve">AM(MF) and the TAA are informed of </w:t>
      </w:r>
      <w:r w:rsidR="009A6925">
        <w:rPr>
          <w:rFonts w:cs="Arial"/>
          <w:i/>
          <w:iCs/>
          <w:color w:val="70AD47" w:themeColor="accent6"/>
          <w:sz w:val="22"/>
          <w:szCs w:val="22"/>
        </w:rPr>
        <w:t>A</w:t>
      </w:r>
      <w:r w:rsidR="009A6925" w:rsidRPr="001C01B3">
        <w:rPr>
          <w:rFonts w:cs="Arial"/>
          <w:i/>
          <w:iCs/>
          <w:color w:val="70AD47" w:themeColor="accent6"/>
          <w:sz w:val="22"/>
          <w:szCs w:val="22"/>
        </w:rPr>
        <w:t xml:space="preserve">irworthiness </w:t>
      </w:r>
      <w:r w:rsidR="00C909F1" w:rsidRPr="001C01B3">
        <w:rPr>
          <w:rFonts w:cs="Arial"/>
          <w:i/>
          <w:iCs/>
          <w:color w:val="70AD47" w:themeColor="accent6"/>
          <w:sz w:val="22"/>
          <w:szCs w:val="22"/>
        </w:rPr>
        <w:t xml:space="preserve">risks due to the application of the </w:t>
      </w:r>
      <w:r w:rsidR="008A1520" w:rsidRPr="001C01B3">
        <w:rPr>
          <w:rFonts w:cs="Arial"/>
          <w:i/>
          <w:iCs/>
          <w:color w:val="70AD47" w:themeColor="accent6"/>
          <w:sz w:val="22"/>
          <w:szCs w:val="22"/>
        </w:rPr>
        <w:t xml:space="preserve">preventative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C909F1" w:rsidRPr="001C01B3">
        <w:rPr>
          <w:rFonts w:cs="Arial"/>
          <w:i/>
          <w:iCs/>
          <w:color w:val="70AD47" w:themeColor="accent6"/>
          <w:sz w:val="22"/>
          <w:szCs w:val="22"/>
        </w:rPr>
        <w:t>periodicity in the TI.</w:t>
      </w:r>
      <w:r w:rsidR="00F135BB">
        <w:rPr>
          <w:rFonts w:eastAsiaTheme="minorHAnsi" w:cs="Arial"/>
          <w:iCs/>
          <w:color w:val="70AD47" w:themeColor="accent6"/>
          <w:sz w:val="22"/>
          <w:szCs w:val="22"/>
          <w:lang w:eastAsia="en-US"/>
        </w:rPr>
        <w:t>]</w:t>
      </w:r>
    </w:p>
    <w:p w14:paraId="0A1E1930" w14:textId="6FE5B787" w:rsidR="008A7B5A" w:rsidRPr="00114649" w:rsidRDefault="008A7B5A" w:rsidP="00114649">
      <w:pPr>
        <w:rPr>
          <w:rFonts w:ascii="Arial" w:hAnsi="Arial" w:cs="Arial"/>
          <w:b/>
          <w:bCs/>
          <w:sz w:val="22"/>
          <w:szCs w:val="22"/>
        </w:rPr>
      </w:pPr>
    </w:p>
    <w:p w14:paraId="4F2E8F8E" w14:textId="49E66AC0" w:rsidR="00A36B41" w:rsidRDefault="00A36B41" w:rsidP="00A36B41">
      <w:pPr>
        <w:overflowPunct/>
        <w:autoSpaceDE/>
        <w:autoSpaceDN/>
        <w:adjustRightInd/>
        <w:jc w:val="left"/>
        <w:textAlignment w:val="auto"/>
        <w:rPr>
          <w:rFonts w:ascii="Arial" w:hAnsi="Arial" w:cs="Arial"/>
          <w:b/>
          <w:sz w:val="22"/>
          <w:szCs w:val="22"/>
        </w:rPr>
      </w:pPr>
      <w:r>
        <w:rPr>
          <w:rFonts w:ascii="Arial" w:hAnsi="Arial" w:cs="Arial"/>
          <w:b/>
          <w:sz w:val="22"/>
          <w:szCs w:val="22"/>
        </w:rPr>
        <w:t>1.1.5</w:t>
      </w:r>
      <w:r w:rsidR="007D0319">
        <w:rPr>
          <w:rFonts w:ascii="Arial" w:hAnsi="Arial" w:cs="Arial"/>
          <w:b/>
          <w:sz w:val="22"/>
          <w:szCs w:val="22"/>
        </w:rPr>
        <w:t xml:space="preserve">  </w:t>
      </w:r>
      <w:r>
        <w:rPr>
          <w:rFonts w:ascii="Arial" w:hAnsi="Arial" w:cs="Arial"/>
          <w:b/>
          <w:sz w:val="22"/>
          <w:szCs w:val="22"/>
        </w:rPr>
        <w:t xml:space="preserve">Mil </w:t>
      </w:r>
      <w:r w:rsidRPr="0069213C">
        <w:rPr>
          <w:rFonts w:ascii="Arial" w:hAnsi="Arial" w:cs="Arial"/>
          <w:b/>
          <w:sz w:val="22"/>
          <w:szCs w:val="22"/>
        </w:rPr>
        <w:t xml:space="preserve">CAMO </w:t>
      </w:r>
      <w:r>
        <w:rPr>
          <w:rFonts w:ascii="Arial" w:hAnsi="Arial" w:cs="Arial"/>
          <w:b/>
          <w:sz w:val="22"/>
          <w:szCs w:val="22"/>
        </w:rPr>
        <w:t>Contribution to Data Exploitation</w:t>
      </w:r>
      <w:r w:rsidRPr="00747317">
        <w:rPr>
          <w:rFonts w:ascii="Arial" w:hAnsi="Arial" w:cs="Arial"/>
          <w:b/>
          <w:sz w:val="22"/>
          <w:szCs w:val="22"/>
        </w:rPr>
        <w:t xml:space="preserve"> </w:t>
      </w:r>
    </w:p>
    <w:p w14:paraId="48460EBB" w14:textId="77777777" w:rsidR="00A36B41" w:rsidRDefault="00A36B41" w:rsidP="00A36B41">
      <w:pPr>
        <w:overflowPunct/>
        <w:autoSpaceDE/>
        <w:autoSpaceDN/>
        <w:adjustRightInd/>
        <w:jc w:val="left"/>
        <w:textAlignment w:val="auto"/>
        <w:rPr>
          <w:rFonts w:ascii="Arial" w:hAnsi="Arial" w:cs="Arial"/>
          <w:b/>
          <w:sz w:val="22"/>
          <w:szCs w:val="22"/>
        </w:rPr>
      </w:pPr>
    </w:p>
    <w:p w14:paraId="42AFF519" w14:textId="5C99ABD2" w:rsidR="00A36B41" w:rsidRDefault="00901240" w:rsidP="00A36B41">
      <w:pPr>
        <w:overflowPunct/>
        <w:autoSpaceDE/>
        <w:autoSpaceDN/>
        <w:adjustRightInd/>
        <w:jc w:val="left"/>
        <w:textAlignment w:val="auto"/>
        <w:rPr>
          <w:rFonts w:ascii="Arial" w:hAnsi="Arial" w:cs="Arial"/>
          <w:i/>
          <w:color w:val="70AD47" w:themeColor="accent6"/>
          <w:sz w:val="22"/>
          <w:szCs w:val="22"/>
        </w:rPr>
      </w:pPr>
      <w:r>
        <w:rPr>
          <w:rFonts w:ascii="Arial" w:hAnsi="Arial" w:cs="Arial"/>
          <w:iCs/>
          <w:color w:val="70AD47" w:themeColor="accent6"/>
          <w:spacing w:val="-2"/>
          <w:sz w:val="22"/>
          <w:szCs w:val="22"/>
        </w:rPr>
        <w:t>[</w:t>
      </w:r>
      <w:r w:rsidR="00A36B41" w:rsidRPr="00387DAB">
        <w:rPr>
          <w:rFonts w:ascii="Arial" w:hAnsi="Arial" w:cs="Arial"/>
          <w:i/>
          <w:color w:val="70AD47" w:themeColor="accent6"/>
          <w:sz w:val="22"/>
          <w:szCs w:val="22"/>
        </w:rPr>
        <w:t xml:space="preserve">This paragraph describes the </w:t>
      </w:r>
      <w:r w:rsidR="00A36B41">
        <w:rPr>
          <w:rFonts w:ascii="Arial" w:hAnsi="Arial" w:cs="Arial"/>
          <w:i/>
          <w:color w:val="70AD47" w:themeColor="accent6"/>
          <w:sz w:val="22"/>
          <w:szCs w:val="22"/>
        </w:rPr>
        <w:t xml:space="preserve">Mil </w:t>
      </w:r>
      <w:r w:rsidR="00A36B41" w:rsidRPr="00387DAB">
        <w:rPr>
          <w:rFonts w:ascii="Arial" w:hAnsi="Arial" w:cs="Arial"/>
          <w:i/>
          <w:color w:val="70AD47" w:themeColor="accent6"/>
          <w:sz w:val="22"/>
          <w:szCs w:val="22"/>
        </w:rPr>
        <w:t>CAM</w:t>
      </w:r>
      <w:r w:rsidR="00A36B41">
        <w:rPr>
          <w:rFonts w:ascii="Arial" w:hAnsi="Arial" w:cs="Arial"/>
          <w:i/>
          <w:color w:val="70AD47" w:themeColor="accent6"/>
          <w:sz w:val="22"/>
          <w:szCs w:val="22"/>
        </w:rPr>
        <w:t>’s contribution to the ADH Air Safety Data Exploitation Strategy.  It should clearly articulate the requirements that have been placed on the Mil CAM for the provision of data and</w:t>
      </w:r>
      <w:r w:rsidR="009A6925">
        <w:rPr>
          <w:rFonts w:ascii="Arial" w:hAnsi="Arial" w:cs="Arial"/>
          <w:i/>
          <w:color w:val="70AD47" w:themeColor="accent6"/>
          <w:sz w:val="22"/>
          <w:szCs w:val="22"/>
        </w:rPr>
        <w:t xml:space="preserve"> </w:t>
      </w:r>
      <w:r w:rsidR="00A36B41">
        <w:rPr>
          <w:rFonts w:ascii="Arial" w:hAnsi="Arial" w:cs="Arial"/>
          <w:i/>
          <w:color w:val="70AD47" w:themeColor="accent6"/>
          <w:sz w:val="22"/>
          <w:szCs w:val="22"/>
        </w:rPr>
        <w:t>/</w:t>
      </w:r>
      <w:r w:rsidR="009A6925">
        <w:rPr>
          <w:rFonts w:ascii="Arial" w:hAnsi="Arial" w:cs="Arial"/>
          <w:i/>
          <w:color w:val="70AD47" w:themeColor="accent6"/>
          <w:sz w:val="22"/>
          <w:szCs w:val="22"/>
        </w:rPr>
        <w:t xml:space="preserve"> </w:t>
      </w:r>
      <w:r w:rsidR="00A36B41">
        <w:rPr>
          <w:rFonts w:ascii="Arial" w:hAnsi="Arial" w:cs="Arial"/>
          <w:i/>
          <w:color w:val="70AD47" w:themeColor="accent6"/>
          <w:sz w:val="22"/>
          <w:szCs w:val="22"/>
        </w:rPr>
        <w:t>or analysis and the manner in which the Mil CAM will meet these requirements.</w:t>
      </w:r>
      <w:r w:rsidR="00F135BB">
        <w:rPr>
          <w:rFonts w:ascii="Arial" w:eastAsiaTheme="minorHAnsi" w:hAnsi="Arial" w:cs="Arial"/>
          <w:iCs/>
          <w:color w:val="70AD47" w:themeColor="accent6"/>
          <w:sz w:val="22"/>
          <w:szCs w:val="22"/>
          <w:lang w:eastAsia="en-US"/>
        </w:rPr>
        <w:t>]</w:t>
      </w:r>
    </w:p>
    <w:p w14:paraId="2BF4C19C" w14:textId="045B4174" w:rsidR="00134BE3" w:rsidRPr="00567430" w:rsidRDefault="00134BE3" w:rsidP="008151B0">
      <w:pPr>
        <w:pStyle w:val="Heading2"/>
      </w:pPr>
    </w:p>
    <w:p w14:paraId="01C2B1A9" w14:textId="64C573EC" w:rsidR="00D95580" w:rsidRDefault="00D95580">
      <w:pPr>
        <w:overflowPunct/>
        <w:autoSpaceDE/>
        <w:autoSpaceDN/>
        <w:adjustRightInd/>
        <w:jc w:val="left"/>
        <w:textAlignment w:val="auto"/>
        <w:rPr>
          <w:rFonts w:ascii="Arial" w:hAnsi="Arial" w:cs="Arial"/>
          <w:sz w:val="22"/>
          <w:szCs w:val="22"/>
        </w:rPr>
      </w:pPr>
      <w:r>
        <w:rPr>
          <w:rFonts w:ascii="Arial" w:hAnsi="Arial" w:cs="Arial"/>
          <w:sz w:val="22"/>
          <w:szCs w:val="22"/>
        </w:rPr>
        <w:br w:type="page"/>
      </w:r>
    </w:p>
    <w:p w14:paraId="02789651" w14:textId="2306201B" w:rsidR="00815C5C" w:rsidRDefault="00815C5C" w:rsidP="00815C5C">
      <w:pPr>
        <w:pStyle w:val="Heading2"/>
      </w:pPr>
      <w:bookmarkStart w:id="72" w:name="_Toc82707176"/>
      <w:r w:rsidRPr="00FE171F">
        <w:lastRenderedPageBreak/>
        <w:t>1.</w:t>
      </w:r>
      <w:r>
        <w:t>2</w:t>
      </w:r>
      <w:r w:rsidRPr="00FE171F">
        <w:tab/>
        <w:t>M</w:t>
      </w:r>
      <w:r>
        <w:t>odification and Repairs</w:t>
      </w:r>
      <w:bookmarkEnd w:id="72"/>
    </w:p>
    <w:p w14:paraId="3A893531" w14:textId="375864CA" w:rsidR="000C3E50" w:rsidRDefault="000C3E50" w:rsidP="000C3E50"/>
    <w:p w14:paraId="33F5B379" w14:textId="77777777" w:rsidR="000C3E50" w:rsidRPr="008151B0" w:rsidRDefault="000C3E50" w:rsidP="000C3E50">
      <w:pPr>
        <w:tabs>
          <w:tab w:val="left" w:pos="-720"/>
          <w:tab w:val="left" w:pos="0"/>
        </w:tabs>
        <w:suppressAutoHyphens/>
        <w:jc w:val="left"/>
        <w:rPr>
          <w:rFonts w:ascii="Arial" w:hAnsi="Arial" w:cs="Arial"/>
          <w:spacing w:val="-2"/>
          <w:sz w:val="22"/>
          <w:szCs w:val="24"/>
        </w:rPr>
      </w:pPr>
      <w:r w:rsidRPr="008151B0">
        <w:rPr>
          <w:rFonts w:ascii="Arial" w:hAnsi="Arial" w:cs="Arial"/>
          <w:spacing w:val="-2"/>
          <w:sz w:val="22"/>
          <w:szCs w:val="24"/>
        </w:rPr>
        <w:t xml:space="preserve">Reference:  </w:t>
      </w:r>
    </w:p>
    <w:p w14:paraId="73F2FA2D" w14:textId="77777777" w:rsidR="000C3E50" w:rsidRPr="008151B0" w:rsidRDefault="000C3E50" w:rsidP="000C3E50">
      <w:pPr>
        <w:tabs>
          <w:tab w:val="left" w:pos="-720"/>
          <w:tab w:val="left" w:pos="0"/>
        </w:tabs>
        <w:suppressAutoHyphens/>
        <w:jc w:val="left"/>
        <w:rPr>
          <w:rFonts w:ascii="Arial" w:hAnsi="Arial" w:cs="Arial"/>
          <w:spacing w:val="-2"/>
          <w:sz w:val="22"/>
          <w:szCs w:val="24"/>
        </w:rPr>
      </w:pPr>
    </w:p>
    <w:p w14:paraId="311E93C6" w14:textId="5DADEAC1" w:rsidR="000C3E50" w:rsidRDefault="000C3E50" w:rsidP="006832D3">
      <w:pPr>
        <w:tabs>
          <w:tab w:val="left" w:pos="-3686"/>
          <w:tab w:val="left" w:pos="-720"/>
        </w:tabs>
        <w:suppressAutoHyphens/>
        <w:jc w:val="left"/>
        <w:rPr>
          <w:rFonts w:ascii="Arial" w:hAnsi="Arial" w:cs="Arial"/>
          <w:sz w:val="22"/>
          <w:szCs w:val="24"/>
          <w:lang w:eastAsia="en-GB"/>
        </w:rPr>
      </w:pPr>
      <w:r w:rsidRPr="008151B0">
        <w:rPr>
          <w:rFonts w:ascii="Arial" w:hAnsi="Arial" w:cs="Arial"/>
          <w:spacing w:val="-2"/>
          <w:sz w:val="22"/>
          <w:szCs w:val="24"/>
        </w:rPr>
        <w:t>RA 4947(1)</w:t>
      </w:r>
      <w:r w:rsidR="006832D3">
        <w:rPr>
          <w:rFonts w:ascii="Arial" w:hAnsi="Arial" w:cs="Arial"/>
          <w:spacing w:val="-2"/>
          <w:sz w:val="22"/>
          <w:szCs w:val="24"/>
        </w:rPr>
        <w:t xml:space="preserve"> -</w:t>
      </w:r>
      <w:r w:rsidRPr="008151B0">
        <w:rPr>
          <w:rFonts w:ascii="Arial" w:hAnsi="Arial" w:cs="Arial"/>
          <w:spacing w:val="-2"/>
          <w:sz w:val="22"/>
          <w:szCs w:val="24"/>
        </w:rPr>
        <w:t xml:space="preserve"> </w:t>
      </w:r>
      <w:r w:rsidR="006832D3" w:rsidRPr="006832D3">
        <w:rPr>
          <w:rFonts w:ascii="Arial" w:hAnsi="Arial" w:cs="Arial"/>
          <w:sz w:val="22"/>
          <w:szCs w:val="24"/>
          <w:lang w:eastAsia="en-GB"/>
        </w:rPr>
        <w:t>Military Continuing Airworthiness Management</w:t>
      </w:r>
      <w:r w:rsidR="006832D3">
        <w:rPr>
          <w:rFonts w:ascii="Arial" w:hAnsi="Arial" w:cs="Arial"/>
          <w:sz w:val="22"/>
          <w:szCs w:val="24"/>
          <w:lang w:eastAsia="en-GB"/>
        </w:rPr>
        <w:t xml:space="preserve"> </w:t>
      </w:r>
      <w:r w:rsidR="006832D3" w:rsidRPr="006832D3">
        <w:rPr>
          <w:rFonts w:ascii="Arial" w:hAnsi="Arial" w:cs="Arial"/>
          <w:sz w:val="22"/>
          <w:szCs w:val="24"/>
          <w:lang w:eastAsia="en-GB"/>
        </w:rPr>
        <w:t>Organization Responsibilities</w:t>
      </w:r>
      <w:r w:rsidR="006832D3">
        <w:rPr>
          <w:rFonts w:ascii="Arial" w:hAnsi="Arial" w:cs="Arial"/>
          <w:sz w:val="22"/>
          <w:szCs w:val="24"/>
          <w:lang w:eastAsia="en-GB"/>
        </w:rPr>
        <w:t>.</w:t>
      </w:r>
    </w:p>
    <w:p w14:paraId="49FB8652" w14:textId="374AC020" w:rsidR="006832D3" w:rsidRPr="00B33484" w:rsidRDefault="001526B1" w:rsidP="001526B1">
      <w:pPr>
        <w:tabs>
          <w:tab w:val="left" w:pos="-720"/>
          <w:tab w:val="left" w:pos="0"/>
          <w:tab w:val="left" w:pos="1134"/>
        </w:tabs>
        <w:suppressAutoHyphens/>
        <w:jc w:val="left"/>
        <w:outlineLvl w:val="1"/>
        <w:rPr>
          <w:rFonts w:ascii="Arial" w:hAnsi="Arial" w:cs="Arial"/>
          <w:spacing w:val="-2"/>
          <w:sz w:val="22"/>
          <w:szCs w:val="22"/>
          <w:lang w:val="pt-BR" w:eastAsia="en-US"/>
        </w:rPr>
      </w:pPr>
      <w:bookmarkStart w:id="73" w:name="_Toc65577397"/>
      <w:bookmarkStart w:id="74" w:name="_Toc82707177"/>
      <w:r w:rsidRPr="00B33484">
        <w:rPr>
          <w:rFonts w:ascii="Arial" w:hAnsi="Arial" w:cs="Arial"/>
          <w:spacing w:val="-2"/>
          <w:sz w:val="22"/>
          <w:szCs w:val="22"/>
          <w:lang w:val="pt-BR" w:eastAsia="en-US"/>
        </w:rPr>
        <w:t>RA 4963(1)</w:t>
      </w:r>
      <w:r w:rsidR="006832D3">
        <w:rPr>
          <w:rFonts w:ascii="Arial" w:hAnsi="Arial" w:cs="Arial"/>
          <w:spacing w:val="-2"/>
          <w:sz w:val="22"/>
          <w:szCs w:val="22"/>
          <w:lang w:val="pt-BR" w:eastAsia="en-US"/>
        </w:rPr>
        <w:t xml:space="preserve"> -</w:t>
      </w:r>
      <w:r w:rsidRPr="00B33484">
        <w:rPr>
          <w:rFonts w:ascii="Arial" w:hAnsi="Arial" w:cs="Arial"/>
          <w:spacing w:val="-2"/>
          <w:sz w:val="22"/>
          <w:szCs w:val="22"/>
          <w:lang w:val="pt-BR" w:eastAsia="en-US"/>
        </w:rPr>
        <w:t xml:space="preserve"> </w:t>
      </w:r>
      <w:r w:rsidR="003C6D9D">
        <w:rPr>
          <w:rFonts w:ascii="Arial" w:hAnsi="Arial" w:cs="Arial"/>
          <w:spacing w:val="-2"/>
          <w:sz w:val="22"/>
          <w:szCs w:val="22"/>
          <w:lang w:val="pt-BR" w:eastAsia="en-US"/>
        </w:rPr>
        <w:t>Modifications and Repairs</w:t>
      </w:r>
      <w:r w:rsidR="006832D3">
        <w:rPr>
          <w:rFonts w:ascii="Arial" w:hAnsi="Arial" w:cs="Arial"/>
          <w:spacing w:val="-2"/>
          <w:sz w:val="22"/>
          <w:szCs w:val="22"/>
          <w:lang w:val="pt-BR" w:eastAsia="en-US"/>
        </w:rPr>
        <w:t>.</w:t>
      </w:r>
      <w:bookmarkEnd w:id="73"/>
      <w:bookmarkEnd w:id="74"/>
    </w:p>
    <w:p w14:paraId="2BF4C1A5" w14:textId="77777777" w:rsidR="00134BE3" w:rsidRPr="003B4329" w:rsidRDefault="00134BE3" w:rsidP="00B0111E">
      <w:pPr>
        <w:tabs>
          <w:tab w:val="left" w:pos="-720"/>
          <w:tab w:val="left" w:pos="0"/>
          <w:tab w:val="left" w:pos="1134"/>
        </w:tabs>
        <w:suppressAutoHyphens/>
        <w:jc w:val="left"/>
        <w:outlineLvl w:val="1"/>
        <w:rPr>
          <w:rFonts w:ascii="Arial" w:hAnsi="Arial" w:cs="Arial"/>
          <w:spacing w:val="-2"/>
          <w:sz w:val="22"/>
          <w:szCs w:val="22"/>
        </w:rPr>
      </w:pPr>
    </w:p>
    <w:p w14:paraId="2BF4C1A8" w14:textId="279A36DF" w:rsidR="00134BE3" w:rsidRPr="005262D8" w:rsidRDefault="00416E63" w:rsidP="005262D8">
      <w:pPr>
        <w:pStyle w:val="Normal1"/>
        <w:tabs>
          <w:tab w:val="left" w:pos="1134"/>
        </w:tabs>
      </w:pPr>
      <w:r w:rsidRPr="005262D8">
        <w:t>1.2.1</w:t>
      </w:r>
      <w:r w:rsidR="007D0319">
        <w:t xml:space="preserve">  </w:t>
      </w:r>
      <w:r w:rsidR="00134BE3" w:rsidRPr="005262D8">
        <w:t>Modifications</w:t>
      </w:r>
    </w:p>
    <w:p w14:paraId="2BF4C1A9" w14:textId="77777777" w:rsidR="00134BE3" w:rsidRPr="008B4E58" w:rsidRDefault="00134BE3" w:rsidP="00134BE3">
      <w:pPr>
        <w:rPr>
          <w:rFonts w:ascii="Arial" w:hAnsi="Arial" w:cs="Arial"/>
          <w:sz w:val="22"/>
          <w:szCs w:val="22"/>
        </w:rPr>
      </w:pPr>
    </w:p>
    <w:p w14:paraId="36C27E19" w14:textId="6237CACC" w:rsidR="00CB4BB8" w:rsidRPr="00567430" w:rsidRDefault="001372B5" w:rsidP="001372B5">
      <w:pPr>
        <w:pStyle w:val="Normal1"/>
        <w:tabs>
          <w:tab w:val="left" w:pos="1134"/>
        </w:tabs>
      </w:pPr>
      <w:r w:rsidRPr="00567430">
        <w:t>1.2.1.1</w:t>
      </w:r>
      <w:r w:rsidR="007D0319">
        <w:t xml:space="preserve">  </w:t>
      </w:r>
      <w:r w:rsidR="00CB4BB8" w:rsidRPr="00567430">
        <w:t xml:space="preserve">Modification </w:t>
      </w:r>
      <w:r w:rsidR="00BE7BB2">
        <w:t>Management</w:t>
      </w:r>
    </w:p>
    <w:p w14:paraId="2BF4C1AD" w14:textId="77777777" w:rsidR="00134BE3" w:rsidRPr="004341CC" w:rsidRDefault="00134BE3" w:rsidP="00134BE3">
      <w:pPr>
        <w:tabs>
          <w:tab w:val="left" w:pos="-720"/>
          <w:tab w:val="left" w:pos="0"/>
        </w:tabs>
        <w:suppressAutoHyphens/>
        <w:jc w:val="left"/>
        <w:rPr>
          <w:rFonts w:ascii="Arial" w:hAnsi="Arial" w:cs="Arial"/>
          <w:spacing w:val="-2"/>
          <w:sz w:val="22"/>
          <w:szCs w:val="22"/>
        </w:rPr>
      </w:pPr>
    </w:p>
    <w:p w14:paraId="11594201" w14:textId="4C9C063E" w:rsidR="00CC2084" w:rsidRPr="001C01B3" w:rsidRDefault="00901240"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276EE" w:rsidRPr="001C01B3">
        <w:rPr>
          <w:rFonts w:ascii="Arial" w:hAnsi="Arial" w:cs="Arial"/>
          <w:i/>
          <w:color w:val="70AD47" w:themeColor="accent6"/>
          <w:sz w:val="22"/>
          <w:szCs w:val="22"/>
        </w:rPr>
        <w:t xml:space="preserve">This paragraph should describe how the Mil CAM schedules </w:t>
      </w:r>
      <w:r w:rsidR="006A26C1" w:rsidRPr="001C01B3">
        <w:rPr>
          <w:rFonts w:ascii="Arial" w:hAnsi="Arial" w:cs="Arial"/>
          <w:i/>
          <w:color w:val="70AD47" w:themeColor="accent6"/>
          <w:sz w:val="22"/>
          <w:szCs w:val="22"/>
        </w:rPr>
        <w:t xml:space="preserve">modifications </w:t>
      </w:r>
      <w:r w:rsidR="005276EE" w:rsidRPr="001C01B3">
        <w:rPr>
          <w:rFonts w:ascii="Arial" w:hAnsi="Arial" w:cs="Arial"/>
          <w:i/>
          <w:color w:val="70AD47" w:themeColor="accent6"/>
          <w:sz w:val="22"/>
          <w:szCs w:val="22"/>
        </w:rPr>
        <w:t>and then manages their embodiment to the Air System(s</w:t>
      </w:r>
      <w:r w:rsidR="00B10698" w:rsidRPr="001C01B3">
        <w:rPr>
          <w:rFonts w:ascii="Arial" w:hAnsi="Arial" w:cs="Arial"/>
          <w:i/>
          <w:color w:val="70AD47" w:themeColor="accent6"/>
          <w:sz w:val="22"/>
          <w:szCs w:val="22"/>
        </w:rPr>
        <w:t xml:space="preserve">). </w:t>
      </w:r>
      <w:r w:rsidR="005276EE" w:rsidRPr="001C01B3">
        <w:rPr>
          <w:rFonts w:ascii="Arial" w:hAnsi="Arial" w:cs="Arial"/>
          <w:i/>
          <w:color w:val="70AD47" w:themeColor="accent6"/>
          <w:sz w:val="22"/>
          <w:szCs w:val="22"/>
        </w:rPr>
        <w:t>To support regulatory compliance consideration should be given to:</w:t>
      </w:r>
      <w:r w:rsidR="006105F8">
        <w:rPr>
          <w:rFonts w:ascii="Arial" w:eastAsiaTheme="minorHAnsi" w:hAnsi="Arial" w:cs="Arial"/>
          <w:iCs/>
          <w:color w:val="70AD47" w:themeColor="accent6"/>
          <w:sz w:val="22"/>
          <w:szCs w:val="22"/>
          <w:lang w:eastAsia="en-US"/>
        </w:rPr>
        <w:t>]</w:t>
      </w:r>
    </w:p>
    <w:p w14:paraId="388EE1AC" w14:textId="77777777" w:rsidR="005276EE" w:rsidRPr="001C01B3" w:rsidRDefault="005276EE">
      <w:pPr>
        <w:rPr>
          <w:rFonts w:cs="Arial"/>
          <w:i/>
          <w:iCs/>
          <w:color w:val="70AD47" w:themeColor="accent6"/>
          <w:sz w:val="22"/>
          <w:szCs w:val="22"/>
        </w:rPr>
      </w:pPr>
    </w:p>
    <w:p w14:paraId="6DE74C28" w14:textId="7BF6C0E5" w:rsidR="00B10698"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10698" w:rsidRPr="001C01B3">
        <w:rPr>
          <w:rFonts w:cs="Arial"/>
          <w:i/>
          <w:iCs/>
          <w:color w:val="70AD47" w:themeColor="accent6"/>
          <w:sz w:val="22"/>
          <w:szCs w:val="22"/>
        </w:rPr>
        <w:t>How and when the Mil CAM contributes to the development of high-level modification embodiment plans with the TAA.</w:t>
      </w:r>
      <w:r w:rsidR="006105F8">
        <w:rPr>
          <w:rFonts w:eastAsiaTheme="minorHAnsi" w:cs="Arial"/>
          <w:iCs/>
          <w:color w:val="70AD47" w:themeColor="accent6"/>
          <w:sz w:val="22"/>
          <w:szCs w:val="22"/>
          <w:lang w:eastAsia="en-US"/>
        </w:rPr>
        <w:t>]</w:t>
      </w:r>
    </w:p>
    <w:p w14:paraId="5C745348" w14:textId="68CCC0EA" w:rsidR="005276EE"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276EE" w:rsidRPr="001C01B3">
        <w:rPr>
          <w:rFonts w:cs="Arial"/>
          <w:i/>
          <w:iCs/>
          <w:color w:val="70AD47" w:themeColor="accent6"/>
          <w:sz w:val="22"/>
          <w:szCs w:val="22"/>
        </w:rPr>
        <w:t xml:space="preserve">How the embodiment of </w:t>
      </w:r>
      <w:r w:rsidR="006A26C1" w:rsidRPr="001C01B3">
        <w:rPr>
          <w:rFonts w:cs="Arial"/>
          <w:i/>
          <w:iCs/>
          <w:color w:val="70AD47" w:themeColor="accent6"/>
          <w:sz w:val="22"/>
          <w:szCs w:val="22"/>
        </w:rPr>
        <w:t xml:space="preserve">modifications </w:t>
      </w:r>
      <w:r w:rsidR="005276EE" w:rsidRPr="001C01B3">
        <w:rPr>
          <w:rFonts w:cs="Arial"/>
          <w:i/>
          <w:iCs/>
          <w:color w:val="70AD47" w:themeColor="accent6"/>
          <w:sz w:val="22"/>
          <w:szCs w:val="22"/>
        </w:rPr>
        <w:t xml:space="preserve">to the Air System(s) </w:t>
      </w:r>
      <w:r w:rsidR="00B10698" w:rsidRPr="001C01B3">
        <w:rPr>
          <w:rFonts w:cs="Arial"/>
          <w:i/>
          <w:iCs/>
          <w:color w:val="70AD47" w:themeColor="accent6"/>
          <w:sz w:val="22"/>
          <w:szCs w:val="22"/>
        </w:rPr>
        <w:t>within the AMP</w:t>
      </w:r>
      <w:r w:rsidR="00D67531">
        <w:rPr>
          <w:rFonts w:cs="Arial"/>
          <w:i/>
          <w:iCs/>
          <w:color w:val="70AD47" w:themeColor="accent6"/>
          <w:sz w:val="22"/>
          <w:szCs w:val="22"/>
        </w:rPr>
        <w:t xml:space="preserve"> are</w:t>
      </w:r>
      <w:r w:rsidR="005276EE" w:rsidRPr="001C01B3">
        <w:rPr>
          <w:rFonts w:cs="Arial"/>
          <w:i/>
          <w:iCs/>
          <w:color w:val="70AD47" w:themeColor="accent6"/>
          <w:sz w:val="22"/>
          <w:szCs w:val="22"/>
        </w:rPr>
        <w:t xml:space="preserve"> to meet any TAA mandated timescales.</w:t>
      </w:r>
      <w:r w:rsidR="006105F8">
        <w:rPr>
          <w:rFonts w:eastAsiaTheme="minorHAnsi" w:cs="Arial"/>
          <w:iCs/>
          <w:color w:val="70AD47" w:themeColor="accent6"/>
          <w:sz w:val="22"/>
          <w:szCs w:val="22"/>
          <w:lang w:eastAsia="en-US"/>
        </w:rPr>
        <w:t>]</w:t>
      </w:r>
    </w:p>
    <w:p w14:paraId="75ABEA8A" w14:textId="1AF46098" w:rsidR="005276EE"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276EE" w:rsidRPr="001C01B3">
        <w:rPr>
          <w:rFonts w:cs="Arial"/>
          <w:i/>
          <w:iCs/>
          <w:color w:val="70AD47" w:themeColor="accent6"/>
          <w:sz w:val="22"/>
          <w:szCs w:val="22"/>
        </w:rPr>
        <w:t xml:space="preserve">What impact the scheduling of </w:t>
      </w:r>
      <w:r w:rsidR="006A26C1" w:rsidRPr="001C01B3">
        <w:rPr>
          <w:rFonts w:cs="Arial"/>
          <w:i/>
          <w:iCs/>
          <w:color w:val="70AD47" w:themeColor="accent6"/>
          <w:sz w:val="22"/>
          <w:szCs w:val="22"/>
        </w:rPr>
        <w:t xml:space="preserve">modifications </w:t>
      </w:r>
      <w:r w:rsidR="005276EE" w:rsidRPr="001C01B3">
        <w:rPr>
          <w:rFonts w:cs="Arial"/>
          <w:i/>
          <w:iCs/>
          <w:color w:val="70AD47" w:themeColor="accent6"/>
          <w:sz w:val="22"/>
          <w:szCs w:val="22"/>
        </w:rPr>
        <w:t xml:space="preserve">to the Air System(s) may have on </w:t>
      </w:r>
      <w:r w:rsidR="00B10698" w:rsidRPr="001C01B3">
        <w:rPr>
          <w:rFonts w:cs="Arial"/>
          <w:i/>
          <w:iCs/>
          <w:color w:val="70AD47" w:themeColor="accent6"/>
          <w:sz w:val="22"/>
          <w:szCs w:val="22"/>
        </w:rPr>
        <w:t>the AMP</w:t>
      </w:r>
      <w:r w:rsidR="005276EE" w:rsidRPr="001C01B3">
        <w:rPr>
          <w:rFonts w:cs="Arial"/>
          <w:i/>
          <w:iCs/>
          <w:color w:val="70AD47" w:themeColor="accent6"/>
          <w:sz w:val="22"/>
          <w:szCs w:val="22"/>
        </w:rPr>
        <w:t xml:space="preserve"> and how this impact will be communicated to the DDH</w:t>
      </w:r>
      <w:r w:rsidR="009A6925">
        <w:rPr>
          <w:rFonts w:cs="Arial"/>
          <w:i/>
          <w:iCs/>
          <w:color w:val="70AD47" w:themeColor="accent6"/>
          <w:sz w:val="22"/>
          <w:szCs w:val="22"/>
        </w:rPr>
        <w:t xml:space="preserve"> </w:t>
      </w:r>
      <w:r w:rsidR="005276EE" w:rsidRPr="001C01B3">
        <w:rPr>
          <w:rFonts w:cs="Arial"/>
          <w:i/>
          <w:iCs/>
          <w:color w:val="70AD47" w:themeColor="accent6"/>
          <w:sz w:val="22"/>
          <w:szCs w:val="22"/>
        </w:rPr>
        <w:t>/</w:t>
      </w:r>
      <w:r w:rsidR="009A6925">
        <w:rPr>
          <w:rFonts w:cs="Arial"/>
          <w:i/>
          <w:iCs/>
          <w:color w:val="70AD47" w:themeColor="accent6"/>
          <w:sz w:val="22"/>
          <w:szCs w:val="22"/>
        </w:rPr>
        <w:t xml:space="preserve"> </w:t>
      </w:r>
      <w:r w:rsidR="005276EE" w:rsidRPr="001C01B3">
        <w:rPr>
          <w:rFonts w:cs="Arial"/>
          <w:i/>
          <w:iCs/>
          <w:color w:val="70AD47" w:themeColor="accent6"/>
          <w:sz w:val="22"/>
          <w:szCs w:val="22"/>
        </w:rPr>
        <w:t>AM(MF).</w:t>
      </w:r>
      <w:r w:rsidR="006105F8">
        <w:rPr>
          <w:rFonts w:eastAsiaTheme="minorHAnsi" w:cs="Arial"/>
          <w:iCs/>
          <w:color w:val="70AD47" w:themeColor="accent6"/>
          <w:sz w:val="22"/>
          <w:szCs w:val="22"/>
          <w:lang w:eastAsia="en-US"/>
        </w:rPr>
        <w:t>]</w:t>
      </w:r>
    </w:p>
    <w:p w14:paraId="5F5193DC" w14:textId="724794EB" w:rsidR="005276EE"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276EE" w:rsidRPr="001C01B3">
        <w:rPr>
          <w:rFonts w:cs="Arial"/>
          <w:i/>
          <w:iCs/>
          <w:color w:val="70AD47" w:themeColor="accent6"/>
          <w:sz w:val="22"/>
          <w:szCs w:val="22"/>
        </w:rPr>
        <w:t>Availability of any Contracted Field Teams or contractors</w:t>
      </w:r>
      <w:r w:rsidR="009A6925">
        <w:rPr>
          <w:rFonts w:cs="Arial"/>
          <w:i/>
          <w:iCs/>
          <w:color w:val="70AD47" w:themeColor="accent6"/>
          <w:sz w:val="22"/>
          <w:szCs w:val="22"/>
        </w:rPr>
        <w:t xml:space="preserve"> </w:t>
      </w:r>
      <w:r w:rsidR="005276EE" w:rsidRPr="001C01B3">
        <w:rPr>
          <w:rFonts w:cs="Arial"/>
          <w:i/>
          <w:iCs/>
          <w:color w:val="70AD47" w:themeColor="accent6"/>
          <w:sz w:val="22"/>
          <w:szCs w:val="22"/>
        </w:rPr>
        <w:t>/</w:t>
      </w:r>
      <w:r w:rsidR="009A6925">
        <w:rPr>
          <w:rFonts w:cs="Arial"/>
          <w:i/>
          <w:iCs/>
          <w:color w:val="70AD47" w:themeColor="accent6"/>
          <w:sz w:val="22"/>
          <w:szCs w:val="22"/>
        </w:rPr>
        <w:t xml:space="preserve"> </w:t>
      </w:r>
      <w:r w:rsidR="005276EE" w:rsidRPr="001C01B3">
        <w:rPr>
          <w:rFonts w:cs="Arial"/>
          <w:i/>
          <w:iCs/>
          <w:color w:val="70AD47" w:themeColor="accent6"/>
          <w:sz w:val="22"/>
          <w:szCs w:val="22"/>
        </w:rPr>
        <w:t xml:space="preserve">sub-contractors to carry out the </w:t>
      </w:r>
      <w:r w:rsidR="006A26C1" w:rsidRPr="001C01B3">
        <w:rPr>
          <w:rFonts w:cs="Arial"/>
          <w:i/>
          <w:iCs/>
          <w:color w:val="70AD47" w:themeColor="accent6"/>
          <w:sz w:val="22"/>
          <w:szCs w:val="22"/>
        </w:rPr>
        <w:t xml:space="preserve">modification </w:t>
      </w:r>
      <w:r w:rsidR="005276EE" w:rsidRPr="001C01B3">
        <w:rPr>
          <w:rFonts w:cs="Arial"/>
          <w:i/>
          <w:iCs/>
          <w:color w:val="70AD47" w:themeColor="accent6"/>
          <w:sz w:val="22"/>
          <w:szCs w:val="22"/>
        </w:rPr>
        <w:t>embodiment where applicable.</w:t>
      </w:r>
      <w:r w:rsidR="006105F8">
        <w:rPr>
          <w:rFonts w:eastAsiaTheme="minorHAnsi" w:cs="Arial"/>
          <w:iCs/>
          <w:color w:val="70AD47" w:themeColor="accent6"/>
          <w:sz w:val="22"/>
          <w:szCs w:val="22"/>
          <w:lang w:eastAsia="en-US"/>
        </w:rPr>
        <w:t>]</w:t>
      </w:r>
    </w:p>
    <w:p w14:paraId="609B59D0" w14:textId="42FFE39B" w:rsidR="00F42C50" w:rsidRPr="00013D9D" w:rsidRDefault="00F42C50">
      <w:pPr>
        <w:overflowPunct/>
        <w:autoSpaceDE/>
        <w:autoSpaceDN/>
        <w:adjustRightInd/>
        <w:jc w:val="left"/>
        <w:textAlignment w:val="auto"/>
        <w:rPr>
          <w:rFonts w:ascii="Arial" w:hAnsi="Arial" w:cs="Arial"/>
          <w:spacing w:val="-2"/>
          <w:sz w:val="22"/>
          <w:szCs w:val="22"/>
        </w:rPr>
      </w:pPr>
    </w:p>
    <w:p w14:paraId="2BF4C1B4" w14:textId="116BE062" w:rsidR="00134BE3" w:rsidRPr="00567430" w:rsidRDefault="001372B5" w:rsidP="00CB4BB8">
      <w:pPr>
        <w:tabs>
          <w:tab w:val="left" w:pos="-720"/>
          <w:tab w:val="left" w:pos="0"/>
        </w:tabs>
        <w:suppressAutoHyphens/>
        <w:jc w:val="left"/>
        <w:rPr>
          <w:rFonts w:ascii="Arial" w:hAnsi="Arial" w:cs="Arial"/>
          <w:b/>
          <w:spacing w:val="-2"/>
          <w:sz w:val="22"/>
          <w:szCs w:val="22"/>
        </w:rPr>
      </w:pPr>
      <w:r w:rsidRPr="00567430">
        <w:rPr>
          <w:rFonts w:ascii="Arial" w:hAnsi="Arial" w:cs="Arial"/>
          <w:b/>
          <w:spacing w:val="-2"/>
          <w:sz w:val="22"/>
          <w:szCs w:val="22"/>
        </w:rPr>
        <w:t>1.2.1.</w:t>
      </w:r>
      <w:r w:rsidR="00467543">
        <w:rPr>
          <w:rFonts w:ascii="Arial" w:hAnsi="Arial" w:cs="Arial"/>
          <w:b/>
          <w:spacing w:val="-2"/>
          <w:sz w:val="22"/>
          <w:szCs w:val="22"/>
        </w:rPr>
        <w:t>2</w:t>
      </w:r>
      <w:r w:rsidR="007D0319">
        <w:rPr>
          <w:rFonts w:ascii="Arial" w:hAnsi="Arial" w:cs="Arial"/>
          <w:b/>
          <w:spacing w:val="-2"/>
          <w:sz w:val="22"/>
          <w:szCs w:val="22"/>
        </w:rPr>
        <w:t xml:space="preserve">  </w:t>
      </w:r>
      <w:r w:rsidR="005E3F51">
        <w:rPr>
          <w:rFonts w:ascii="Arial" w:hAnsi="Arial" w:cs="Arial"/>
          <w:b/>
          <w:spacing w:val="-2"/>
          <w:sz w:val="22"/>
          <w:szCs w:val="22"/>
        </w:rPr>
        <w:t xml:space="preserve">Monitoring </w:t>
      </w:r>
      <w:r w:rsidR="00FF1F3D">
        <w:rPr>
          <w:rFonts w:ascii="Arial" w:hAnsi="Arial" w:cs="Arial"/>
          <w:b/>
          <w:spacing w:val="-2"/>
          <w:sz w:val="22"/>
          <w:szCs w:val="22"/>
        </w:rPr>
        <w:t>P</w:t>
      </w:r>
      <w:r w:rsidR="00795B9E">
        <w:rPr>
          <w:rFonts w:ascii="Arial" w:hAnsi="Arial" w:cs="Arial"/>
          <w:b/>
          <w:spacing w:val="-2"/>
          <w:sz w:val="22"/>
          <w:szCs w:val="22"/>
        </w:rPr>
        <w:t xml:space="preserve">rogress throughout the Modification </w:t>
      </w:r>
      <w:r w:rsidR="00FF1F3D">
        <w:rPr>
          <w:rFonts w:ascii="Arial" w:hAnsi="Arial" w:cs="Arial"/>
          <w:b/>
          <w:spacing w:val="-2"/>
          <w:sz w:val="22"/>
          <w:szCs w:val="22"/>
        </w:rPr>
        <w:t>Process</w:t>
      </w:r>
    </w:p>
    <w:p w14:paraId="2BF4C1B5" w14:textId="06386A3C" w:rsidR="00134BE3" w:rsidRPr="00E84B64" w:rsidRDefault="00134BE3" w:rsidP="00134BE3">
      <w:pPr>
        <w:tabs>
          <w:tab w:val="left" w:pos="-720"/>
          <w:tab w:val="left" w:pos="0"/>
        </w:tabs>
        <w:suppressAutoHyphens/>
        <w:rPr>
          <w:rFonts w:ascii="Arial" w:hAnsi="Arial" w:cs="Arial"/>
          <w:spacing w:val="-2"/>
          <w:sz w:val="22"/>
          <w:szCs w:val="22"/>
        </w:rPr>
      </w:pPr>
    </w:p>
    <w:p w14:paraId="2CF58C25" w14:textId="79ED7CF8" w:rsidR="00E84B64" w:rsidRPr="001C01B3" w:rsidRDefault="00901240" w:rsidP="00E84B64">
      <w:pPr>
        <w:rPr>
          <w:rFonts w:ascii="Arial" w:hAnsi="Arial" w:cs="Arial"/>
          <w:i/>
          <w:color w:val="70AD47" w:themeColor="accent6"/>
          <w:sz w:val="22"/>
          <w:szCs w:val="22"/>
        </w:rPr>
      </w:pPr>
      <w:r>
        <w:rPr>
          <w:rFonts w:ascii="Arial" w:hAnsi="Arial" w:cs="Arial"/>
          <w:iCs/>
          <w:color w:val="70AD47" w:themeColor="accent6"/>
          <w:spacing w:val="-2"/>
          <w:sz w:val="22"/>
          <w:szCs w:val="22"/>
        </w:rPr>
        <w:t>[</w:t>
      </w:r>
      <w:r w:rsidR="00E84B64" w:rsidRPr="001C01B3">
        <w:rPr>
          <w:rFonts w:ascii="Arial" w:hAnsi="Arial" w:cs="Arial"/>
          <w:i/>
          <w:color w:val="70AD47" w:themeColor="accent6"/>
          <w:sz w:val="22"/>
          <w:szCs w:val="22"/>
        </w:rPr>
        <w:t xml:space="preserve">This paragraph should describe how the Mil CAM monitors the progress of </w:t>
      </w:r>
      <w:r w:rsidR="003469FC" w:rsidRPr="001C01B3">
        <w:rPr>
          <w:rFonts w:ascii="Arial" w:hAnsi="Arial" w:cs="Arial"/>
          <w:i/>
          <w:color w:val="70AD47" w:themeColor="accent6"/>
          <w:sz w:val="22"/>
          <w:szCs w:val="22"/>
        </w:rPr>
        <w:t xml:space="preserve">modification </w:t>
      </w:r>
      <w:r w:rsidR="00E84B64" w:rsidRPr="001C01B3">
        <w:rPr>
          <w:rFonts w:ascii="Arial" w:hAnsi="Arial" w:cs="Arial"/>
          <w:i/>
          <w:color w:val="70AD47" w:themeColor="accent6"/>
          <w:sz w:val="22"/>
          <w:szCs w:val="22"/>
        </w:rPr>
        <w:t>embodiment on the Air System(s). To support regulatory compliance consideration should be given to:</w:t>
      </w:r>
      <w:r w:rsidR="006105F8">
        <w:rPr>
          <w:rFonts w:ascii="Arial" w:eastAsiaTheme="minorHAnsi" w:hAnsi="Arial" w:cs="Arial"/>
          <w:iCs/>
          <w:color w:val="70AD47" w:themeColor="accent6"/>
          <w:sz w:val="22"/>
          <w:szCs w:val="22"/>
          <w:lang w:eastAsia="en-US"/>
        </w:rPr>
        <w:t>]</w:t>
      </w:r>
    </w:p>
    <w:p w14:paraId="630E276E" w14:textId="77777777" w:rsidR="00E84B64" w:rsidRPr="001C01B3" w:rsidRDefault="00E84B64" w:rsidP="00E84B64">
      <w:pPr>
        <w:rPr>
          <w:rFonts w:ascii="Arial" w:hAnsi="Arial" w:cs="Arial"/>
          <w:color w:val="70AD47" w:themeColor="accent6"/>
          <w:sz w:val="22"/>
          <w:szCs w:val="22"/>
        </w:rPr>
      </w:pPr>
    </w:p>
    <w:p w14:paraId="2F55F6A2" w14:textId="3773A445" w:rsidR="00B61FCB"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FCB" w:rsidRPr="001C01B3">
        <w:rPr>
          <w:rFonts w:cs="Arial"/>
          <w:i/>
          <w:iCs/>
          <w:color w:val="70AD47" w:themeColor="accent6"/>
          <w:sz w:val="22"/>
          <w:szCs w:val="22"/>
        </w:rPr>
        <w:t xml:space="preserve">What process is utilized to inform the Mil CAM when a </w:t>
      </w:r>
      <w:r w:rsidR="003469FC" w:rsidRPr="001C01B3">
        <w:rPr>
          <w:rFonts w:cs="Arial"/>
          <w:i/>
          <w:iCs/>
          <w:color w:val="70AD47" w:themeColor="accent6"/>
          <w:sz w:val="22"/>
          <w:szCs w:val="22"/>
        </w:rPr>
        <w:t xml:space="preserve">modification </w:t>
      </w:r>
      <w:r w:rsidR="00B61FCB" w:rsidRPr="001C01B3">
        <w:rPr>
          <w:rFonts w:cs="Arial"/>
          <w:i/>
          <w:iCs/>
          <w:color w:val="70AD47" w:themeColor="accent6"/>
          <w:sz w:val="22"/>
          <w:szCs w:val="22"/>
        </w:rPr>
        <w:t>has been fully embodied on the Air System(s), recorded and records retained.</w:t>
      </w:r>
      <w:r w:rsidR="006105F8">
        <w:rPr>
          <w:rFonts w:eastAsiaTheme="minorHAnsi" w:cs="Arial"/>
          <w:iCs/>
          <w:color w:val="70AD47" w:themeColor="accent6"/>
          <w:sz w:val="22"/>
          <w:szCs w:val="22"/>
          <w:lang w:eastAsia="en-US"/>
        </w:rPr>
        <w:t>]</w:t>
      </w:r>
    </w:p>
    <w:p w14:paraId="0FE37CD2" w14:textId="7FCEBC16" w:rsidR="00B61FCB"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FCB" w:rsidRPr="001C01B3">
        <w:rPr>
          <w:rFonts w:cs="Arial"/>
          <w:i/>
          <w:iCs/>
          <w:color w:val="70AD47" w:themeColor="accent6"/>
          <w:sz w:val="22"/>
          <w:szCs w:val="22"/>
        </w:rPr>
        <w:t xml:space="preserve">What process is utilized to inform the Mil CAM when a </w:t>
      </w:r>
      <w:r w:rsidR="003469FC" w:rsidRPr="001C01B3">
        <w:rPr>
          <w:rFonts w:cs="Arial"/>
          <w:i/>
          <w:iCs/>
          <w:color w:val="70AD47" w:themeColor="accent6"/>
          <w:sz w:val="22"/>
          <w:szCs w:val="22"/>
        </w:rPr>
        <w:t xml:space="preserve">modification </w:t>
      </w:r>
      <w:r w:rsidR="00B61FCB" w:rsidRPr="001C01B3">
        <w:rPr>
          <w:rFonts w:cs="Arial"/>
          <w:i/>
          <w:iCs/>
          <w:color w:val="70AD47" w:themeColor="accent6"/>
          <w:sz w:val="22"/>
          <w:szCs w:val="22"/>
        </w:rPr>
        <w:t>has only been partially embodied on the Air System(s) together with any risk sentencing process before Air System(s) release.</w:t>
      </w:r>
      <w:r w:rsidR="006105F8">
        <w:rPr>
          <w:rFonts w:eastAsiaTheme="minorHAnsi" w:cs="Arial"/>
          <w:iCs/>
          <w:color w:val="70AD47" w:themeColor="accent6"/>
          <w:sz w:val="22"/>
          <w:szCs w:val="22"/>
          <w:lang w:eastAsia="en-US"/>
        </w:rPr>
        <w:t>]</w:t>
      </w:r>
    </w:p>
    <w:p w14:paraId="1B6F5ADA" w14:textId="0003130B" w:rsidR="0013455A" w:rsidRPr="001C01B3" w:rsidRDefault="00901240" w:rsidP="00114649">
      <w:pPr>
        <w:pStyle w:val="ListParagraph"/>
        <w:numPr>
          <w:ilvl w:val="0"/>
          <w:numId w:val="8"/>
        </w:numPr>
        <w:spacing w:after="120"/>
        <w:ind w:left="851" w:hanging="284"/>
        <w:rPr>
          <w:color w:val="70AD47" w:themeColor="accent6"/>
          <w:spacing w:val="-2"/>
        </w:rPr>
      </w:pPr>
      <w:r>
        <w:rPr>
          <w:rFonts w:cs="Arial"/>
          <w:iCs/>
          <w:color w:val="70AD47" w:themeColor="accent6"/>
          <w:spacing w:val="-2"/>
          <w:sz w:val="22"/>
          <w:szCs w:val="22"/>
        </w:rPr>
        <w:t>[</w:t>
      </w:r>
      <w:r w:rsidR="00B61FCB" w:rsidRPr="001C01B3">
        <w:rPr>
          <w:rFonts w:cs="Arial"/>
          <w:i/>
          <w:iCs/>
          <w:color w:val="70AD47" w:themeColor="accent6"/>
          <w:sz w:val="22"/>
          <w:szCs w:val="22"/>
        </w:rPr>
        <w:t xml:space="preserve">How the TAA is informed when </w:t>
      </w:r>
      <w:r w:rsidR="003469FC" w:rsidRPr="001C01B3">
        <w:rPr>
          <w:rFonts w:cs="Arial"/>
          <w:i/>
          <w:iCs/>
          <w:color w:val="70AD47" w:themeColor="accent6"/>
          <w:sz w:val="22"/>
          <w:szCs w:val="22"/>
        </w:rPr>
        <w:t xml:space="preserve">modification </w:t>
      </w:r>
      <w:r w:rsidR="00B61FCB" w:rsidRPr="001C01B3">
        <w:rPr>
          <w:rFonts w:cs="Arial"/>
          <w:i/>
          <w:iCs/>
          <w:color w:val="70AD47" w:themeColor="accent6"/>
          <w:sz w:val="22"/>
          <w:szCs w:val="22"/>
        </w:rPr>
        <w:t>embodiment is complete or partially completed on the Air System(s) and any subsequent actions to be carried out.</w:t>
      </w:r>
      <w:r w:rsidR="006105F8">
        <w:rPr>
          <w:rFonts w:eastAsiaTheme="minorHAnsi" w:cs="Arial"/>
          <w:iCs/>
          <w:color w:val="70AD47" w:themeColor="accent6"/>
          <w:sz w:val="22"/>
          <w:szCs w:val="22"/>
          <w:lang w:eastAsia="en-US"/>
        </w:rPr>
        <w:t>]</w:t>
      </w:r>
    </w:p>
    <w:p w14:paraId="05C5FF02" w14:textId="77777777" w:rsidR="00A03877" w:rsidRPr="0013455A" w:rsidRDefault="00A03877" w:rsidP="00A03877">
      <w:pPr>
        <w:tabs>
          <w:tab w:val="left" w:pos="-720"/>
          <w:tab w:val="left" w:pos="0"/>
        </w:tabs>
        <w:suppressAutoHyphens/>
        <w:jc w:val="left"/>
        <w:rPr>
          <w:rFonts w:ascii="Arial" w:hAnsi="Arial" w:cs="Arial"/>
          <w:spacing w:val="-2"/>
          <w:sz w:val="22"/>
          <w:szCs w:val="22"/>
        </w:rPr>
      </w:pPr>
    </w:p>
    <w:p w14:paraId="20A65B95" w14:textId="728BD522" w:rsidR="00374EB5" w:rsidRPr="00374EB5" w:rsidRDefault="001372B5" w:rsidP="00374EB5">
      <w:pPr>
        <w:overflowPunct/>
        <w:autoSpaceDE/>
        <w:autoSpaceDN/>
        <w:adjustRightInd/>
        <w:jc w:val="left"/>
        <w:textAlignment w:val="auto"/>
        <w:rPr>
          <w:rFonts w:ascii="Arial" w:hAnsi="Arial" w:cs="Arial"/>
          <w:b/>
          <w:sz w:val="22"/>
          <w:szCs w:val="22"/>
          <w:lang w:eastAsia="en-GB"/>
        </w:rPr>
      </w:pPr>
      <w:r w:rsidRPr="00567430">
        <w:rPr>
          <w:rFonts w:ascii="Arial" w:hAnsi="Arial" w:cs="Arial"/>
          <w:b/>
          <w:sz w:val="22"/>
          <w:szCs w:val="22"/>
          <w:lang w:eastAsia="en-GB"/>
        </w:rPr>
        <w:t>1.2.1.</w:t>
      </w:r>
      <w:r w:rsidR="003B5CAA">
        <w:rPr>
          <w:rFonts w:ascii="Arial" w:hAnsi="Arial" w:cs="Arial"/>
          <w:b/>
          <w:sz w:val="22"/>
          <w:szCs w:val="22"/>
          <w:lang w:eastAsia="en-GB"/>
        </w:rPr>
        <w:t>3</w:t>
      </w:r>
      <w:r w:rsidR="007D0319">
        <w:rPr>
          <w:rFonts w:ascii="Arial" w:hAnsi="Arial" w:cs="Arial"/>
          <w:b/>
          <w:sz w:val="22"/>
          <w:szCs w:val="22"/>
          <w:lang w:eastAsia="en-GB"/>
        </w:rPr>
        <w:t xml:space="preserve">  </w:t>
      </w:r>
      <w:r w:rsidR="00374EB5" w:rsidRPr="00374EB5">
        <w:rPr>
          <w:rFonts w:ascii="Arial" w:hAnsi="Arial" w:cs="Arial"/>
          <w:b/>
          <w:sz w:val="22"/>
          <w:szCs w:val="22"/>
          <w:lang w:eastAsia="en-GB"/>
        </w:rPr>
        <w:t xml:space="preserve">Modification </w:t>
      </w:r>
      <w:r w:rsidR="00FF1F3D">
        <w:rPr>
          <w:rFonts w:ascii="Arial" w:hAnsi="Arial" w:cs="Arial"/>
          <w:b/>
          <w:sz w:val="22"/>
          <w:szCs w:val="22"/>
          <w:lang w:eastAsia="en-GB"/>
        </w:rPr>
        <w:t>C</w:t>
      </w:r>
      <w:r w:rsidR="00374EB5" w:rsidRPr="00374EB5">
        <w:rPr>
          <w:rFonts w:ascii="Arial" w:hAnsi="Arial" w:cs="Arial"/>
          <w:b/>
          <w:sz w:val="22"/>
          <w:szCs w:val="22"/>
          <w:lang w:eastAsia="en-GB"/>
        </w:rPr>
        <w:t xml:space="preserve">onfiguration </w:t>
      </w:r>
      <w:r w:rsidR="00FF1F3D">
        <w:rPr>
          <w:rFonts w:ascii="Arial" w:hAnsi="Arial" w:cs="Arial"/>
          <w:b/>
          <w:sz w:val="22"/>
          <w:szCs w:val="22"/>
          <w:lang w:eastAsia="en-GB"/>
        </w:rPr>
        <w:t>C</w:t>
      </w:r>
      <w:r w:rsidR="00374EB5" w:rsidRPr="00374EB5">
        <w:rPr>
          <w:rFonts w:ascii="Arial" w:hAnsi="Arial" w:cs="Arial"/>
          <w:b/>
          <w:sz w:val="22"/>
          <w:szCs w:val="22"/>
          <w:lang w:eastAsia="en-GB"/>
        </w:rPr>
        <w:t>ontrol</w:t>
      </w:r>
    </w:p>
    <w:p w14:paraId="291437BA" w14:textId="77777777" w:rsidR="00374EB5" w:rsidRPr="00374EB5" w:rsidRDefault="00374EB5" w:rsidP="00374EB5">
      <w:pPr>
        <w:overflowPunct/>
        <w:autoSpaceDE/>
        <w:autoSpaceDN/>
        <w:adjustRightInd/>
        <w:jc w:val="left"/>
        <w:textAlignment w:val="auto"/>
        <w:rPr>
          <w:rFonts w:ascii="Arial" w:hAnsi="Arial" w:cs="Arial"/>
          <w:b/>
          <w:sz w:val="22"/>
          <w:szCs w:val="22"/>
          <w:lang w:eastAsia="en-GB"/>
        </w:rPr>
      </w:pPr>
    </w:p>
    <w:p w14:paraId="07AA90D2" w14:textId="662B4025" w:rsidR="00374EB5" w:rsidRPr="001C01B3" w:rsidRDefault="00901240" w:rsidP="00374EB5">
      <w:pPr>
        <w:overflowPunct/>
        <w:autoSpaceDE/>
        <w:autoSpaceDN/>
        <w:adjustRightInd/>
        <w:jc w:val="left"/>
        <w:textAlignment w:val="auto"/>
        <w:rPr>
          <w:rFonts w:ascii="Arial" w:hAnsi="Arial" w:cs="Arial"/>
          <w:bCs/>
          <w:i/>
          <w:color w:val="70AD47" w:themeColor="accent6"/>
          <w:sz w:val="22"/>
          <w:szCs w:val="22"/>
          <w:lang w:eastAsia="en-GB"/>
        </w:rPr>
      </w:pPr>
      <w:r>
        <w:rPr>
          <w:rFonts w:ascii="Arial" w:hAnsi="Arial" w:cs="Arial"/>
          <w:iCs/>
          <w:color w:val="70AD47" w:themeColor="accent6"/>
          <w:spacing w:val="-2"/>
          <w:sz w:val="22"/>
          <w:szCs w:val="22"/>
        </w:rPr>
        <w:t>[</w:t>
      </w:r>
      <w:r w:rsidR="00374EB5" w:rsidRPr="001C01B3">
        <w:rPr>
          <w:rFonts w:ascii="Arial" w:hAnsi="Arial" w:cs="Arial"/>
          <w:bCs/>
          <w:i/>
          <w:color w:val="70AD47" w:themeColor="accent6"/>
          <w:sz w:val="22"/>
          <w:szCs w:val="22"/>
          <w:lang w:eastAsia="en-GB"/>
        </w:rPr>
        <w:t xml:space="preserve">This paragraph should describe how the Mil CAM ensures configuration control of the </w:t>
      </w:r>
      <w:r w:rsidR="00EA6147" w:rsidRPr="001C01B3">
        <w:rPr>
          <w:rFonts w:ascii="Arial" w:hAnsi="Arial" w:cs="Arial"/>
          <w:bCs/>
          <w:i/>
          <w:color w:val="70AD47" w:themeColor="accent6"/>
          <w:sz w:val="22"/>
          <w:szCs w:val="22"/>
          <w:lang w:eastAsia="en-GB"/>
        </w:rPr>
        <w:t xml:space="preserve">modification </w:t>
      </w:r>
      <w:r w:rsidR="00374EB5" w:rsidRPr="001C01B3">
        <w:rPr>
          <w:rFonts w:ascii="Arial" w:hAnsi="Arial" w:cs="Arial"/>
          <w:bCs/>
          <w:i/>
          <w:color w:val="70AD47" w:themeColor="accent6"/>
          <w:sz w:val="22"/>
          <w:szCs w:val="22"/>
          <w:lang w:eastAsia="en-GB"/>
        </w:rPr>
        <w:t xml:space="preserve">embodiment and that the overall </w:t>
      </w:r>
      <w:r w:rsidR="00EA6147" w:rsidRPr="001C01B3">
        <w:rPr>
          <w:rFonts w:ascii="Arial" w:hAnsi="Arial" w:cs="Arial"/>
          <w:bCs/>
          <w:i/>
          <w:color w:val="70AD47" w:themeColor="accent6"/>
          <w:sz w:val="22"/>
          <w:szCs w:val="22"/>
          <w:lang w:eastAsia="en-GB"/>
        </w:rPr>
        <w:t xml:space="preserve">modification </w:t>
      </w:r>
      <w:r w:rsidR="00374EB5" w:rsidRPr="001C01B3">
        <w:rPr>
          <w:rFonts w:ascii="Arial" w:hAnsi="Arial" w:cs="Arial"/>
          <w:bCs/>
          <w:i/>
          <w:color w:val="70AD47" w:themeColor="accent6"/>
          <w:sz w:val="22"/>
          <w:szCs w:val="22"/>
          <w:lang w:eastAsia="en-GB"/>
        </w:rPr>
        <w:t xml:space="preserve">state and </w:t>
      </w:r>
      <w:r w:rsidR="009A6925">
        <w:rPr>
          <w:rFonts w:ascii="Arial" w:hAnsi="Arial" w:cs="Arial"/>
          <w:bCs/>
          <w:i/>
          <w:color w:val="70AD47" w:themeColor="accent6"/>
          <w:sz w:val="22"/>
          <w:szCs w:val="22"/>
          <w:lang w:eastAsia="en-GB"/>
        </w:rPr>
        <w:t>A</w:t>
      </w:r>
      <w:r w:rsidR="009A6925" w:rsidRPr="001C01B3">
        <w:rPr>
          <w:rFonts w:ascii="Arial" w:hAnsi="Arial" w:cs="Arial"/>
          <w:bCs/>
          <w:i/>
          <w:color w:val="70AD47" w:themeColor="accent6"/>
          <w:sz w:val="22"/>
          <w:szCs w:val="22"/>
          <w:lang w:eastAsia="en-GB"/>
        </w:rPr>
        <w:t xml:space="preserve">irworthiness </w:t>
      </w:r>
      <w:r w:rsidR="00374EB5" w:rsidRPr="001C01B3">
        <w:rPr>
          <w:rFonts w:ascii="Arial" w:hAnsi="Arial" w:cs="Arial"/>
          <w:bCs/>
          <w:i/>
          <w:color w:val="70AD47" w:themeColor="accent6"/>
          <w:sz w:val="22"/>
          <w:szCs w:val="22"/>
          <w:lang w:eastAsia="en-GB"/>
        </w:rPr>
        <w:t>condition of the Air System(s) is correctly documented. To support regulatory compliance consideration should be given to:</w:t>
      </w:r>
      <w:r w:rsidR="006105F8">
        <w:rPr>
          <w:rFonts w:ascii="Arial" w:eastAsiaTheme="minorHAnsi" w:hAnsi="Arial" w:cs="Arial"/>
          <w:iCs/>
          <w:color w:val="70AD47" w:themeColor="accent6"/>
          <w:sz w:val="22"/>
          <w:szCs w:val="22"/>
          <w:lang w:eastAsia="en-US"/>
        </w:rPr>
        <w:t>]</w:t>
      </w:r>
    </w:p>
    <w:p w14:paraId="35828F3F" w14:textId="77777777" w:rsidR="00374EB5" w:rsidRPr="001C01B3" w:rsidRDefault="00374EB5" w:rsidP="00374EB5">
      <w:pPr>
        <w:overflowPunct/>
        <w:autoSpaceDE/>
        <w:autoSpaceDN/>
        <w:adjustRightInd/>
        <w:jc w:val="left"/>
        <w:textAlignment w:val="auto"/>
        <w:rPr>
          <w:rFonts w:ascii="Arial" w:hAnsi="Arial" w:cs="Arial"/>
          <w:bCs/>
          <w:i/>
          <w:color w:val="70AD47" w:themeColor="accent6"/>
          <w:sz w:val="22"/>
          <w:szCs w:val="22"/>
          <w:lang w:eastAsia="en-GB"/>
        </w:rPr>
      </w:pPr>
    </w:p>
    <w:p w14:paraId="6CBE3E3F" w14:textId="782EA886" w:rsidR="00374EB5"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374EB5" w:rsidRPr="001C01B3">
        <w:rPr>
          <w:rFonts w:cs="Arial"/>
          <w:i/>
          <w:iCs/>
          <w:color w:val="70AD47" w:themeColor="accent6"/>
          <w:sz w:val="22"/>
          <w:szCs w:val="22"/>
        </w:rPr>
        <w:t xml:space="preserve">How an up to date configuration control record is maintained for all TAA approved </w:t>
      </w:r>
      <w:r w:rsidR="007A1FD3" w:rsidRPr="001C01B3">
        <w:rPr>
          <w:rFonts w:cs="Arial"/>
          <w:i/>
          <w:iCs/>
          <w:color w:val="70AD47" w:themeColor="accent6"/>
          <w:sz w:val="22"/>
          <w:szCs w:val="22"/>
        </w:rPr>
        <w:t xml:space="preserve">modifications </w:t>
      </w:r>
      <w:r w:rsidR="00403D64" w:rsidRPr="001C01B3">
        <w:rPr>
          <w:rFonts w:cs="Arial"/>
          <w:i/>
          <w:iCs/>
          <w:color w:val="70AD47" w:themeColor="accent6"/>
          <w:sz w:val="22"/>
          <w:szCs w:val="22"/>
        </w:rPr>
        <w:t>as part of wider Technical Information</w:t>
      </w:r>
      <w:r w:rsidR="00374EB5" w:rsidRPr="001C01B3">
        <w:rPr>
          <w:rFonts w:cs="Arial"/>
          <w:i/>
          <w:iCs/>
          <w:color w:val="70AD47" w:themeColor="accent6"/>
          <w:sz w:val="22"/>
          <w:szCs w:val="22"/>
        </w:rPr>
        <w:t xml:space="preserve"> and how this will be accessible to the Mil CAM and any contracted or </w:t>
      </w:r>
      <w:r w:rsidR="00743BDA" w:rsidRPr="001C01B3">
        <w:rPr>
          <w:rFonts w:cs="Arial"/>
          <w:i/>
          <w:iCs/>
          <w:color w:val="70AD47" w:themeColor="accent6"/>
          <w:sz w:val="22"/>
          <w:szCs w:val="22"/>
        </w:rPr>
        <w:t>sub-contract</w:t>
      </w:r>
      <w:r w:rsidR="00374EB5" w:rsidRPr="001C01B3">
        <w:rPr>
          <w:rFonts w:cs="Arial"/>
          <w:i/>
          <w:iCs/>
          <w:color w:val="70AD47" w:themeColor="accent6"/>
          <w:sz w:val="22"/>
          <w:szCs w:val="22"/>
        </w:rPr>
        <w:t xml:space="preserve">ed </w:t>
      </w:r>
      <w:r w:rsidR="0001097F">
        <w:rPr>
          <w:rFonts w:cs="Arial"/>
          <w:i/>
          <w:iCs/>
          <w:color w:val="70AD47" w:themeColor="accent6"/>
          <w:sz w:val="22"/>
          <w:szCs w:val="22"/>
        </w:rPr>
        <w:t>organization</w:t>
      </w:r>
      <w:r w:rsidR="00374EB5" w:rsidRPr="001C01B3">
        <w:rPr>
          <w:rFonts w:cs="Arial"/>
          <w:i/>
          <w:iCs/>
          <w:color w:val="70AD47" w:themeColor="accent6"/>
          <w:sz w:val="22"/>
          <w:szCs w:val="22"/>
        </w:rPr>
        <w:t xml:space="preserve">(s) responsible for </w:t>
      </w:r>
      <w:r w:rsidR="00EA6147" w:rsidRPr="001C01B3">
        <w:rPr>
          <w:rFonts w:cs="Arial"/>
          <w:i/>
          <w:iCs/>
          <w:color w:val="70AD47" w:themeColor="accent6"/>
          <w:sz w:val="22"/>
          <w:szCs w:val="22"/>
        </w:rPr>
        <w:t xml:space="preserve">modification </w:t>
      </w:r>
      <w:r w:rsidR="00374EB5" w:rsidRPr="001C01B3">
        <w:rPr>
          <w:rFonts w:cs="Arial"/>
          <w:i/>
          <w:iCs/>
          <w:color w:val="70AD47" w:themeColor="accent6"/>
          <w:sz w:val="22"/>
          <w:szCs w:val="22"/>
        </w:rPr>
        <w:t>embodiment.</w:t>
      </w:r>
      <w:r w:rsidR="006105F8">
        <w:rPr>
          <w:rFonts w:eastAsiaTheme="minorHAnsi" w:cs="Arial"/>
          <w:iCs/>
          <w:color w:val="70AD47" w:themeColor="accent6"/>
          <w:sz w:val="22"/>
          <w:szCs w:val="22"/>
          <w:lang w:eastAsia="en-US"/>
        </w:rPr>
        <w:t>]</w:t>
      </w:r>
    </w:p>
    <w:p w14:paraId="2BF4C1BC" w14:textId="152B995B" w:rsidR="000772D9" w:rsidRPr="00A76D06" w:rsidRDefault="00901240" w:rsidP="00A76D06">
      <w:pPr>
        <w:pStyle w:val="ListParagraph"/>
        <w:numPr>
          <w:ilvl w:val="0"/>
          <w:numId w:val="8"/>
        </w:numPr>
        <w:spacing w:after="120"/>
        <w:ind w:left="851" w:hanging="284"/>
        <w:rPr>
          <w:rFonts w:cs="Arial"/>
          <w:b/>
          <w:sz w:val="22"/>
          <w:szCs w:val="22"/>
        </w:rPr>
      </w:pPr>
      <w:r>
        <w:rPr>
          <w:rFonts w:cs="Arial"/>
          <w:iCs/>
          <w:color w:val="70AD47" w:themeColor="accent6"/>
          <w:spacing w:val="-2"/>
          <w:sz w:val="22"/>
          <w:szCs w:val="22"/>
        </w:rPr>
        <w:t>[</w:t>
      </w:r>
      <w:r w:rsidR="00374EB5" w:rsidRPr="00A76D06">
        <w:rPr>
          <w:rFonts w:cs="Arial"/>
          <w:i/>
          <w:iCs/>
          <w:color w:val="70AD47" w:themeColor="accent6"/>
          <w:sz w:val="22"/>
          <w:szCs w:val="22"/>
        </w:rPr>
        <w:t xml:space="preserve">What checks have been carried out to confirm that embodied </w:t>
      </w:r>
      <w:r w:rsidR="007A1FD3" w:rsidRPr="00A76D06">
        <w:rPr>
          <w:rFonts w:cs="Arial"/>
          <w:i/>
          <w:iCs/>
          <w:color w:val="70AD47" w:themeColor="accent6"/>
          <w:sz w:val="22"/>
          <w:szCs w:val="22"/>
        </w:rPr>
        <w:t xml:space="preserve">modifications </w:t>
      </w:r>
      <w:r w:rsidR="00374EB5" w:rsidRPr="00A76D06">
        <w:rPr>
          <w:rFonts w:cs="Arial"/>
          <w:i/>
          <w:iCs/>
          <w:color w:val="70AD47" w:themeColor="accent6"/>
          <w:sz w:val="22"/>
          <w:szCs w:val="22"/>
        </w:rPr>
        <w:t>have been approved by the TAA and that the Air System(s) remain in an approved condition.</w:t>
      </w:r>
      <w:r w:rsidR="006105F8">
        <w:rPr>
          <w:rFonts w:eastAsiaTheme="minorHAnsi" w:cs="Arial"/>
          <w:iCs/>
          <w:color w:val="70AD47" w:themeColor="accent6"/>
          <w:sz w:val="22"/>
          <w:szCs w:val="22"/>
          <w:lang w:eastAsia="en-US"/>
        </w:rPr>
        <w:t>]</w:t>
      </w:r>
    </w:p>
    <w:p w14:paraId="39C06A29" w14:textId="55B54FE8" w:rsidR="00337915" w:rsidRDefault="00337915">
      <w:pPr>
        <w:overflowPunct/>
        <w:autoSpaceDE/>
        <w:autoSpaceDN/>
        <w:adjustRightInd/>
        <w:jc w:val="left"/>
        <w:textAlignment w:val="auto"/>
        <w:rPr>
          <w:rFonts w:ascii="Arial" w:hAnsi="Arial" w:cs="Arial"/>
          <w:b/>
          <w:bCs/>
          <w:sz w:val="22"/>
          <w:szCs w:val="22"/>
        </w:rPr>
      </w:pPr>
    </w:p>
    <w:p w14:paraId="6EFD9D7B" w14:textId="797C68C4" w:rsidR="00F14D54" w:rsidRPr="00114649" w:rsidRDefault="00167E84" w:rsidP="00114649">
      <w:pPr>
        <w:rPr>
          <w:rFonts w:cs="Arial"/>
          <w:bCs/>
          <w:szCs w:val="22"/>
        </w:rPr>
      </w:pPr>
      <w:r w:rsidRPr="00114649">
        <w:rPr>
          <w:rFonts w:ascii="Arial" w:hAnsi="Arial" w:cs="Arial"/>
          <w:b/>
          <w:bCs/>
          <w:sz w:val="22"/>
          <w:szCs w:val="22"/>
        </w:rPr>
        <w:lastRenderedPageBreak/>
        <w:t>1.2.1.</w:t>
      </w:r>
      <w:r w:rsidR="00D72D3A">
        <w:rPr>
          <w:rFonts w:ascii="Arial" w:hAnsi="Arial" w:cs="Arial"/>
          <w:b/>
          <w:bCs/>
          <w:sz w:val="22"/>
          <w:szCs w:val="22"/>
        </w:rPr>
        <w:t>4</w:t>
      </w:r>
      <w:r w:rsidR="007D0319">
        <w:rPr>
          <w:rFonts w:ascii="Arial" w:hAnsi="Arial" w:cs="Arial"/>
          <w:b/>
          <w:bCs/>
          <w:sz w:val="22"/>
          <w:szCs w:val="22"/>
        </w:rPr>
        <w:t xml:space="preserve">  </w:t>
      </w:r>
      <w:r w:rsidR="00F14D54" w:rsidRPr="00114649">
        <w:rPr>
          <w:rFonts w:ascii="Arial" w:hAnsi="Arial" w:cs="Arial"/>
          <w:b/>
          <w:bCs/>
          <w:sz w:val="22"/>
          <w:szCs w:val="22"/>
        </w:rPr>
        <w:t>Modification Kits</w:t>
      </w:r>
    </w:p>
    <w:p w14:paraId="128F6262" w14:textId="77777777" w:rsidR="00F14D54" w:rsidRPr="00F14D54" w:rsidRDefault="00F14D54" w:rsidP="00F14D54">
      <w:pPr>
        <w:rPr>
          <w:rFonts w:ascii="Arial" w:hAnsi="Arial" w:cs="Arial"/>
          <w:sz w:val="22"/>
          <w:szCs w:val="22"/>
        </w:rPr>
      </w:pPr>
    </w:p>
    <w:p w14:paraId="21BE1641" w14:textId="0CF8C69D" w:rsidR="00F14D54" w:rsidRPr="001C01B3" w:rsidRDefault="00901240"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F14D54" w:rsidRPr="001C01B3">
        <w:rPr>
          <w:rFonts w:ascii="Arial" w:hAnsi="Arial" w:cs="Arial"/>
          <w:i/>
          <w:color w:val="70AD47" w:themeColor="accent6"/>
          <w:sz w:val="22"/>
          <w:szCs w:val="22"/>
        </w:rPr>
        <w:t xml:space="preserve">This paragraph should describe how the Mil CAM </w:t>
      </w:r>
      <w:r w:rsidR="001A535C" w:rsidRPr="001C01B3">
        <w:rPr>
          <w:rFonts w:ascii="Arial" w:hAnsi="Arial" w:cs="Arial"/>
          <w:i/>
          <w:color w:val="70AD47" w:themeColor="accent6"/>
          <w:sz w:val="22"/>
          <w:szCs w:val="22"/>
        </w:rPr>
        <w:t xml:space="preserve">procures, </w:t>
      </w:r>
      <w:r w:rsidR="00F14D54" w:rsidRPr="001C01B3">
        <w:rPr>
          <w:rFonts w:ascii="Arial" w:hAnsi="Arial" w:cs="Arial"/>
          <w:i/>
          <w:color w:val="70AD47" w:themeColor="accent6"/>
          <w:sz w:val="22"/>
          <w:szCs w:val="22"/>
        </w:rPr>
        <w:t>assembl</w:t>
      </w:r>
      <w:r w:rsidR="001A535C" w:rsidRPr="001C01B3">
        <w:rPr>
          <w:rFonts w:ascii="Arial" w:hAnsi="Arial" w:cs="Arial"/>
          <w:i/>
          <w:color w:val="70AD47" w:themeColor="accent6"/>
          <w:sz w:val="22"/>
          <w:szCs w:val="22"/>
        </w:rPr>
        <w:t>es</w:t>
      </w:r>
      <w:r w:rsidR="00F14D54" w:rsidRPr="001C01B3">
        <w:rPr>
          <w:rFonts w:ascii="Arial" w:hAnsi="Arial" w:cs="Arial"/>
          <w:i/>
          <w:color w:val="70AD47" w:themeColor="accent6"/>
          <w:sz w:val="22"/>
          <w:szCs w:val="22"/>
        </w:rPr>
        <w:t>, stor</w:t>
      </w:r>
      <w:r w:rsidR="001A535C" w:rsidRPr="001C01B3">
        <w:rPr>
          <w:rFonts w:ascii="Arial" w:hAnsi="Arial" w:cs="Arial"/>
          <w:i/>
          <w:color w:val="70AD47" w:themeColor="accent6"/>
          <w:sz w:val="22"/>
          <w:szCs w:val="22"/>
        </w:rPr>
        <w:t>es</w:t>
      </w:r>
      <w:r w:rsidR="00F14D54" w:rsidRPr="001C01B3">
        <w:rPr>
          <w:rFonts w:ascii="Arial" w:hAnsi="Arial" w:cs="Arial"/>
          <w:i/>
          <w:color w:val="70AD47" w:themeColor="accent6"/>
          <w:sz w:val="22"/>
          <w:szCs w:val="22"/>
        </w:rPr>
        <w:t xml:space="preserve"> and issue</w:t>
      </w:r>
      <w:r w:rsidR="001A535C" w:rsidRPr="001C01B3">
        <w:rPr>
          <w:rFonts w:ascii="Arial" w:hAnsi="Arial" w:cs="Arial"/>
          <w:i/>
          <w:color w:val="70AD47" w:themeColor="accent6"/>
          <w:sz w:val="22"/>
          <w:szCs w:val="22"/>
        </w:rPr>
        <w:t>s</w:t>
      </w:r>
      <w:r w:rsidR="00F14D54" w:rsidRPr="001C01B3">
        <w:rPr>
          <w:rFonts w:ascii="Arial" w:hAnsi="Arial" w:cs="Arial"/>
          <w:i/>
          <w:color w:val="70AD47" w:themeColor="accent6"/>
          <w:sz w:val="22"/>
          <w:szCs w:val="22"/>
        </w:rPr>
        <w:t xml:space="preserve"> </w:t>
      </w:r>
      <w:r w:rsidR="00C969A8" w:rsidRPr="001C01B3">
        <w:rPr>
          <w:rFonts w:ascii="Arial" w:hAnsi="Arial" w:cs="Arial"/>
          <w:i/>
          <w:color w:val="70AD47" w:themeColor="accent6"/>
          <w:sz w:val="22"/>
          <w:szCs w:val="22"/>
        </w:rPr>
        <w:t xml:space="preserve">modification </w:t>
      </w:r>
      <w:r w:rsidR="00F14D54" w:rsidRPr="001C01B3">
        <w:rPr>
          <w:rFonts w:ascii="Arial" w:hAnsi="Arial" w:cs="Arial"/>
          <w:i/>
          <w:color w:val="70AD47" w:themeColor="accent6"/>
          <w:sz w:val="22"/>
          <w:szCs w:val="22"/>
        </w:rPr>
        <w:t xml:space="preserve">kits. </w:t>
      </w:r>
      <w:r w:rsidR="001A535C" w:rsidRPr="001C01B3">
        <w:rPr>
          <w:rFonts w:ascii="Arial" w:hAnsi="Arial" w:cs="Arial"/>
          <w:i/>
          <w:color w:val="70AD47" w:themeColor="accent6"/>
          <w:sz w:val="22"/>
          <w:szCs w:val="22"/>
        </w:rPr>
        <w:t xml:space="preserve">It is likely that this function will be performed on behalf of the Mil CAM by another </w:t>
      </w:r>
      <w:r w:rsidR="00815A00">
        <w:rPr>
          <w:rFonts w:ascii="Arial" w:hAnsi="Arial" w:cs="Arial"/>
          <w:i/>
          <w:color w:val="70AD47" w:themeColor="accent6"/>
          <w:sz w:val="22"/>
          <w:szCs w:val="22"/>
        </w:rPr>
        <w:t>organization</w:t>
      </w:r>
      <w:r w:rsidR="001A535C" w:rsidRPr="001C01B3">
        <w:rPr>
          <w:rFonts w:ascii="Arial" w:hAnsi="Arial" w:cs="Arial"/>
          <w:i/>
          <w:color w:val="70AD47" w:themeColor="accent6"/>
          <w:sz w:val="22"/>
          <w:szCs w:val="22"/>
        </w:rPr>
        <w:t xml:space="preserve"> eg DE&amp;S DT, but clear auditable direction must be given by the Mil CAM.  </w:t>
      </w:r>
      <w:r w:rsidR="00F14D54" w:rsidRPr="001C01B3">
        <w:rPr>
          <w:rFonts w:ascii="Arial" w:hAnsi="Arial" w:cs="Arial"/>
          <w:i/>
          <w:color w:val="70AD47" w:themeColor="accent6"/>
          <w:sz w:val="22"/>
          <w:szCs w:val="22"/>
        </w:rPr>
        <w:t>To support regulatory compliance consideration should be given to:</w:t>
      </w:r>
      <w:r w:rsidR="006105F8">
        <w:rPr>
          <w:rFonts w:ascii="Arial" w:eastAsiaTheme="minorHAnsi" w:hAnsi="Arial" w:cs="Arial"/>
          <w:iCs/>
          <w:color w:val="70AD47" w:themeColor="accent6"/>
          <w:sz w:val="22"/>
          <w:szCs w:val="22"/>
          <w:lang w:eastAsia="en-US"/>
        </w:rPr>
        <w:t>]</w:t>
      </w:r>
    </w:p>
    <w:p w14:paraId="14688E7D" w14:textId="77777777" w:rsidR="00F14D54" w:rsidRPr="001C01B3" w:rsidRDefault="00F14D54" w:rsidP="00F14D54">
      <w:pPr>
        <w:rPr>
          <w:rFonts w:ascii="Arial" w:hAnsi="Arial" w:cs="Arial"/>
          <w:i/>
          <w:color w:val="70AD47" w:themeColor="accent6"/>
          <w:sz w:val="22"/>
          <w:szCs w:val="22"/>
        </w:rPr>
      </w:pPr>
    </w:p>
    <w:p w14:paraId="0A2F00D8" w14:textId="16787DA4" w:rsidR="00F14D54" w:rsidRPr="001C01B3" w:rsidRDefault="00901240"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14D54" w:rsidRPr="001C01B3">
        <w:rPr>
          <w:rFonts w:cs="Arial"/>
          <w:i/>
          <w:iCs/>
          <w:color w:val="70AD47" w:themeColor="accent6"/>
          <w:sz w:val="22"/>
          <w:szCs w:val="22"/>
        </w:rPr>
        <w:t xml:space="preserve">How the disposition of </w:t>
      </w:r>
      <w:r w:rsidR="00F81C22" w:rsidRPr="001C01B3">
        <w:rPr>
          <w:rFonts w:cs="Arial"/>
          <w:i/>
          <w:iCs/>
          <w:color w:val="70AD47" w:themeColor="accent6"/>
          <w:sz w:val="22"/>
          <w:szCs w:val="22"/>
        </w:rPr>
        <w:t xml:space="preserve">modification </w:t>
      </w:r>
      <w:r w:rsidR="00F14D54" w:rsidRPr="001C01B3">
        <w:rPr>
          <w:rFonts w:cs="Arial"/>
          <w:i/>
          <w:iCs/>
          <w:color w:val="70AD47" w:themeColor="accent6"/>
          <w:sz w:val="22"/>
          <w:szCs w:val="22"/>
        </w:rPr>
        <w:t xml:space="preserve">embodiment kits is managed and prioritized by the </w:t>
      </w:r>
      <w:r w:rsidR="001A535C" w:rsidRPr="001C01B3">
        <w:rPr>
          <w:rFonts w:cs="Arial"/>
          <w:i/>
          <w:iCs/>
          <w:color w:val="70AD47" w:themeColor="accent6"/>
          <w:sz w:val="22"/>
          <w:szCs w:val="22"/>
        </w:rPr>
        <w:t>Mil CAM</w:t>
      </w:r>
      <w:r w:rsidR="00F14D54" w:rsidRPr="001C01B3">
        <w:rPr>
          <w:rFonts w:cs="Arial"/>
          <w:i/>
          <w:iCs/>
          <w:color w:val="70AD47" w:themeColor="accent6"/>
          <w:sz w:val="22"/>
          <w:szCs w:val="22"/>
        </w:rPr>
        <w:t xml:space="preserve"> including any </w:t>
      </w:r>
      <w:r w:rsidR="00F81C22" w:rsidRPr="001C01B3">
        <w:rPr>
          <w:rFonts w:cs="Arial"/>
          <w:i/>
          <w:iCs/>
          <w:color w:val="70AD47" w:themeColor="accent6"/>
          <w:sz w:val="22"/>
          <w:szCs w:val="22"/>
        </w:rPr>
        <w:t xml:space="preserve">modifications </w:t>
      </w:r>
      <w:r w:rsidR="00F14D54" w:rsidRPr="001C01B3">
        <w:rPr>
          <w:rFonts w:cs="Arial"/>
          <w:i/>
          <w:iCs/>
          <w:color w:val="70AD47" w:themeColor="accent6"/>
          <w:sz w:val="22"/>
          <w:szCs w:val="22"/>
        </w:rPr>
        <w:t>with:</w:t>
      </w:r>
      <w:r w:rsidR="006105F8">
        <w:rPr>
          <w:rFonts w:eastAsiaTheme="minorHAnsi" w:cs="Arial"/>
          <w:iCs/>
          <w:color w:val="70AD47" w:themeColor="accent6"/>
          <w:sz w:val="22"/>
          <w:szCs w:val="22"/>
          <w:lang w:eastAsia="en-US"/>
        </w:rPr>
        <w:t>]</w:t>
      </w:r>
    </w:p>
    <w:p w14:paraId="4840111F" w14:textId="37DB97C3" w:rsidR="00F14D54" w:rsidRPr="001C01B3" w:rsidRDefault="00901240" w:rsidP="00114649">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F14D54" w:rsidRPr="001C01B3">
        <w:rPr>
          <w:rFonts w:cs="Arial"/>
          <w:i/>
          <w:iCs/>
          <w:color w:val="70AD47" w:themeColor="accent6"/>
          <w:sz w:val="22"/>
          <w:szCs w:val="22"/>
        </w:rPr>
        <w:t>CAw implications.</w:t>
      </w:r>
      <w:r w:rsidR="006105F8">
        <w:rPr>
          <w:rFonts w:eastAsiaTheme="minorHAnsi" w:cs="Arial"/>
          <w:iCs/>
          <w:color w:val="70AD47" w:themeColor="accent6"/>
          <w:sz w:val="22"/>
          <w:szCs w:val="22"/>
          <w:lang w:eastAsia="en-US"/>
        </w:rPr>
        <w:t>]</w:t>
      </w:r>
    </w:p>
    <w:p w14:paraId="5CDDA402" w14:textId="4B76D88F" w:rsidR="00F14D54" w:rsidRPr="001C01B3" w:rsidRDefault="00901240" w:rsidP="00114649">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F14D54" w:rsidRPr="001C01B3">
        <w:rPr>
          <w:rFonts w:cs="Arial"/>
          <w:i/>
          <w:iCs/>
          <w:color w:val="70AD47" w:themeColor="accent6"/>
          <w:sz w:val="22"/>
          <w:szCs w:val="22"/>
        </w:rPr>
        <w:t>Capability implications including operational and training commitments and any unplanned changes and how this is communicated to the DDH</w:t>
      </w:r>
      <w:r w:rsidR="009A6925">
        <w:rPr>
          <w:rFonts w:cs="Arial"/>
          <w:i/>
          <w:iCs/>
          <w:color w:val="70AD47" w:themeColor="accent6"/>
          <w:sz w:val="22"/>
          <w:szCs w:val="22"/>
        </w:rPr>
        <w:t xml:space="preserve"> </w:t>
      </w:r>
      <w:r w:rsidR="00F14D54" w:rsidRPr="001C01B3">
        <w:rPr>
          <w:rFonts w:cs="Arial"/>
          <w:i/>
          <w:iCs/>
          <w:color w:val="70AD47" w:themeColor="accent6"/>
          <w:sz w:val="22"/>
          <w:szCs w:val="22"/>
        </w:rPr>
        <w:t>/</w:t>
      </w:r>
      <w:r w:rsidR="009A6925">
        <w:rPr>
          <w:rFonts w:cs="Arial"/>
          <w:i/>
          <w:iCs/>
          <w:color w:val="70AD47" w:themeColor="accent6"/>
          <w:sz w:val="22"/>
          <w:szCs w:val="22"/>
        </w:rPr>
        <w:t xml:space="preserve"> </w:t>
      </w:r>
      <w:r w:rsidR="00F14D54" w:rsidRPr="001C01B3">
        <w:rPr>
          <w:rFonts w:cs="Arial"/>
          <w:i/>
          <w:iCs/>
          <w:color w:val="70AD47" w:themeColor="accent6"/>
          <w:sz w:val="22"/>
          <w:szCs w:val="22"/>
        </w:rPr>
        <w:t>AM(MF).</w:t>
      </w:r>
      <w:r w:rsidR="006105F8">
        <w:rPr>
          <w:rFonts w:eastAsiaTheme="minorHAnsi" w:cs="Arial"/>
          <w:iCs/>
          <w:color w:val="70AD47" w:themeColor="accent6"/>
          <w:sz w:val="22"/>
          <w:szCs w:val="22"/>
          <w:lang w:eastAsia="en-US"/>
        </w:rPr>
        <w:t>]</w:t>
      </w:r>
    </w:p>
    <w:p w14:paraId="2BF4C1D7" w14:textId="23215114" w:rsidR="001A535C" w:rsidRPr="001C01B3" w:rsidRDefault="00901240" w:rsidP="00114649">
      <w:pPr>
        <w:pStyle w:val="ListParagraph"/>
        <w:numPr>
          <w:ilvl w:val="1"/>
          <w:numId w:val="8"/>
        </w:numPr>
        <w:spacing w:after="120"/>
        <w:ind w:left="1276"/>
        <w:rPr>
          <w:color w:val="70AD47" w:themeColor="accent6"/>
        </w:rPr>
      </w:pPr>
      <w:r>
        <w:rPr>
          <w:rFonts w:cs="Arial"/>
          <w:iCs/>
          <w:color w:val="70AD47" w:themeColor="accent6"/>
          <w:spacing w:val="-2"/>
          <w:sz w:val="22"/>
          <w:szCs w:val="22"/>
        </w:rPr>
        <w:t>[</w:t>
      </w:r>
      <w:r w:rsidR="00FA19FD">
        <w:rPr>
          <w:rFonts w:cs="Arial"/>
          <w:i/>
          <w:iCs/>
          <w:color w:val="70AD47" w:themeColor="accent6"/>
          <w:sz w:val="22"/>
          <w:szCs w:val="22"/>
        </w:rPr>
        <w:t>K</w:t>
      </w:r>
      <w:r w:rsidR="00F14D54" w:rsidRPr="001C01B3">
        <w:rPr>
          <w:rFonts w:cs="Arial"/>
          <w:i/>
          <w:iCs/>
          <w:color w:val="70AD47" w:themeColor="accent6"/>
          <w:sz w:val="22"/>
          <w:szCs w:val="22"/>
        </w:rPr>
        <w:t xml:space="preserve">its that are misplaced, lost or incomplete and how this is communicated to the </w:t>
      </w:r>
      <w:r w:rsidR="001A535C" w:rsidRPr="001C01B3">
        <w:rPr>
          <w:rFonts w:cs="Arial"/>
          <w:i/>
          <w:iCs/>
          <w:color w:val="70AD47" w:themeColor="accent6"/>
          <w:sz w:val="22"/>
          <w:szCs w:val="22"/>
        </w:rPr>
        <w:t xml:space="preserve">supplying </w:t>
      </w:r>
      <w:r w:rsidR="00815A00">
        <w:rPr>
          <w:rFonts w:cs="Arial"/>
          <w:i/>
          <w:iCs/>
          <w:color w:val="70AD47" w:themeColor="accent6"/>
          <w:sz w:val="22"/>
          <w:szCs w:val="22"/>
        </w:rPr>
        <w:t>organization</w:t>
      </w:r>
      <w:r w:rsidR="001A535C" w:rsidRPr="001C01B3">
        <w:rPr>
          <w:rFonts w:cs="Arial"/>
          <w:i/>
          <w:iCs/>
          <w:color w:val="70AD47" w:themeColor="accent6"/>
          <w:sz w:val="22"/>
          <w:szCs w:val="22"/>
        </w:rPr>
        <w:t xml:space="preserve">, </w:t>
      </w:r>
      <w:r w:rsidR="00F14D54" w:rsidRPr="001C01B3">
        <w:rPr>
          <w:rFonts w:cs="Arial"/>
          <w:i/>
          <w:iCs/>
          <w:color w:val="70AD47" w:themeColor="accent6"/>
          <w:sz w:val="22"/>
          <w:szCs w:val="22"/>
        </w:rPr>
        <w:t xml:space="preserve">together with any re-prioritization of </w:t>
      </w:r>
      <w:r w:rsidR="00784115" w:rsidRPr="001C01B3">
        <w:rPr>
          <w:rFonts w:cs="Arial"/>
          <w:i/>
          <w:iCs/>
          <w:color w:val="70AD47" w:themeColor="accent6"/>
          <w:sz w:val="22"/>
          <w:szCs w:val="22"/>
        </w:rPr>
        <w:t xml:space="preserve">modification </w:t>
      </w:r>
      <w:r w:rsidR="00F14D54" w:rsidRPr="001C01B3">
        <w:rPr>
          <w:rFonts w:cs="Arial"/>
          <w:i/>
          <w:iCs/>
          <w:color w:val="70AD47" w:themeColor="accent6"/>
          <w:sz w:val="22"/>
          <w:szCs w:val="22"/>
        </w:rPr>
        <w:t>embodiment timescales</w:t>
      </w:r>
      <w:r w:rsidR="00784115">
        <w:rPr>
          <w:rFonts w:cs="Arial"/>
          <w:i/>
          <w:iCs/>
          <w:color w:val="70AD47" w:themeColor="accent6"/>
          <w:sz w:val="22"/>
          <w:szCs w:val="22"/>
        </w:rPr>
        <w:t xml:space="preserve"> as</w:t>
      </w:r>
      <w:r w:rsidR="00F14D54" w:rsidRPr="001C01B3">
        <w:rPr>
          <w:rFonts w:cs="Arial"/>
          <w:i/>
          <w:iCs/>
          <w:color w:val="70AD47" w:themeColor="accent6"/>
          <w:sz w:val="22"/>
          <w:szCs w:val="22"/>
        </w:rPr>
        <w:t xml:space="preserve"> necessary.</w:t>
      </w:r>
      <w:r w:rsidR="006105F8">
        <w:rPr>
          <w:rFonts w:eastAsiaTheme="minorHAnsi" w:cs="Arial"/>
          <w:iCs/>
          <w:color w:val="70AD47" w:themeColor="accent6"/>
          <w:sz w:val="22"/>
          <w:szCs w:val="22"/>
          <w:lang w:eastAsia="en-US"/>
        </w:rPr>
        <w:t>]</w:t>
      </w:r>
    </w:p>
    <w:p w14:paraId="0649C136" w14:textId="77777777" w:rsidR="00AD2CC1" w:rsidRDefault="00AD2CC1" w:rsidP="00AD2CC1">
      <w:pPr>
        <w:pStyle w:val="Normal1"/>
        <w:tabs>
          <w:tab w:val="left" w:pos="1134"/>
        </w:tabs>
      </w:pPr>
    </w:p>
    <w:p w14:paraId="22B1F618" w14:textId="34CC2B4D" w:rsidR="00AD2CC1" w:rsidRPr="005262D8" w:rsidRDefault="00AD2CC1" w:rsidP="000517EB">
      <w:pPr>
        <w:pStyle w:val="Normal1"/>
        <w:tabs>
          <w:tab w:val="left" w:pos="1134"/>
        </w:tabs>
      </w:pPr>
      <w:r w:rsidRPr="005262D8">
        <w:t>1.2.</w:t>
      </w:r>
      <w:r w:rsidR="00BE453A">
        <w:t>2</w:t>
      </w:r>
      <w:r w:rsidR="007D0319">
        <w:t xml:space="preserve">  </w:t>
      </w:r>
      <w:r>
        <w:t>Aircraft Repairs</w:t>
      </w:r>
    </w:p>
    <w:p w14:paraId="5A8B42D5" w14:textId="77777777" w:rsidR="00AD2CC1" w:rsidRPr="005262D8" w:rsidRDefault="00AD2CC1" w:rsidP="005262D8">
      <w:pPr>
        <w:rPr>
          <w:rFonts w:ascii="Arial" w:hAnsi="Arial" w:cs="Arial"/>
          <w:b/>
          <w:bCs/>
          <w:sz w:val="22"/>
          <w:szCs w:val="22"/>
        </w:rPr>
      </w:pPr>
      <w:bookmarkStart w:id="75" w:name="_Hlk6912346"/>
    </w:p>
    <w:p w14:paraId="76F0A6EB" w14:textId="6B88E71A" w:rsidR="00C603D4" w:rsidRPr="00114649" w:rsidRDefault="00603986" w:rsidP="00114649">
      <w:pPr>
        <w:rPr>
          <w:rFonts w:cs="Arial"/>
          <w:bCs/>
          <w:szCs w:val="22"/>
        </w:rPr>
      </w:pPr>
      <w:bookmarkStart w:id="76" w:name="_Hlk37859906"/>
      <w:bookmarkEnd w:id="75"/>
      <w:r w:rsidRPr="00114649">
        <w:rPr>
          <w:rFonts w:ascii="Arial" w:hAnsi="Arial" w:cs="Arial"/>
          <w:b/>
          <w:bCs/>
          <w:sz w:val="22"/>
          <w:szCs w:val="22"/>
        </w:rPr>
        <w:t>1.2.2.1</w:t>
      </w:r>
      <w:r w:rsidR="007D0319">
        <w:rPr>
          <w:rFonts w:ascii="Arial" w:hAnsi="Arial" w:cs="Arial"/>
          <w:b/>
          <w:bCs/>
          <w:sz w:val="22"/>
          <w:szCs w:val="22"/>
        </w:rPr>
        <w:t xml:space="preserve">  </w:t>
      </w:r>
      <w:r w:rsidR="00C603D4" w:rsidRPr="00114649">
        <w:rPr>
          <w:rFonts w:ascii="Arial" w:hAnsi="Arial" w:cs="Arial"/>
          <w:b/>
          <w:bCs/>
          <w:sz w:val="22"/>
          <w:szCs w:val="22"/>
        </w:rPr>
        <w:t xml:space="preserve">Requests for </w:t>
      </w:r>
      <w:r w:rsidR="00FF1F3D">
        <w:rPr>
          <w:rFonts w:ascii="Arial" w:hAnsi="Arial" w:cs="Arial"/>
          <w:b/>
          <w:bCs/>
          <w:sz w:val="22"/>
          <w:szCs w:val="22"/>
        </w:rPr>
        <w:t>A</w:t>
      </w:r>
      <w:r w:rsidR="00C603D4" w:rsidRPr="00114649">
        <w:rPr>
          <w:rFonts w:ascii="Arial" w:hAnsi="Arial" w:cs="Arial"/>
          <w:b/>
          <w:bCs/>
          <w:sz w:val="22"/>
          <w:szCs w:val="22"/>
        </w:rPr>
        <w:t xml:space="preserve">pproved </w:t>
      </w:r>
      <w:r w:rsidR="00FF1F3D">
        <w:rPr>
          <w:rFonts w:ascii="Arial" w:hAnsi="Arial" w:cs="Arial"/>
          <w:b/>
          <w:bCs/>
          <w:sz w:val="22"/>
          <w:szCs w:val="22"/>
        </w:rPr>
        <w:t>D</w:t>
      </w:r>
      <w:r w:rsidR="00C603D4" w:rsidRPr="00114649">
        <w:rPr>
          <w:rFonts w:ascii="Arial" w:hAnsi="Arial" w:cs="Arial"/>
          <w:b/>
          <w:bCs/>
          <w:sz w:val="22"/>
          <w:szCs w:val="22"/>
        </w:rPr>
        <w:t>ata/</w:t>
      </w:r>
      <w:r w:rsidR="00784115" w:rsidRPr="00114649">
        <w:rPr>
          <w:rFonts w:ascii="Arial" w:hAnsi="Arial" w:cs="Arial"/>
          <w:b/>
          <w:bCs/>
          <w:sz w:val="22"/>
          <w:szCs w:val="22"/>
        </w:rPr>
        <w:t xml:space="preserve">Repair </w:t>
      </w:r>
      <w:r w:rsidR="00FF1F3D">
        <w:rPr>
          <w:rFonts w:ascii="Arial" w:hAnsi="Arial" w:cs="Arial"/>
          <w:b/>
          <w:bCs/>
          <w:sz w:val="22"/>
          <w:szCs w:val="22"/>
        </w:rPr>
        <w:t>S</w:t>
      </w:r>
      <w:r w:rsidR="00C603D4" w:rsidRPr="00114649">
        <w:rPr>
          <w:rFonts w:ascii="Arial" w:hAnsi="Arial" w:cs="Arial"/>
          <w:b/>
          <w:bCs/>
          <w:sz w:val="22"/>
          <w:szCs w:val="22"/>
        </w:rPr>
        <w:t xml:space="preserve">chemes or </w:t>
      </w:r>
      <w:r w:rsidR="00FF1F3D">
        <w:rPr>
          <w:rFonts w:ascii="Arial" w:hAnsi="Arial" w:cs="Arial"/>
          <w:b/>
          <w:bCs/>
          <w:sz w:val="22"/>
          <w:szCs w:val="22"/>
        </w:rPr>
        <w:t>C</w:t>
      </w:r>
      <w:r w:rsidR="00C603D4" w:rsidRPr="00114649">
        <w:rPr>
          <w:rFonts w:ascii="Arial" w:hAnsi="Arial" w:cs="Arial"/>
          <w:b/>
          <w:bCs/>
          <w:sz w:val="22"/>
          <w:szCs w:val="22"/>
        </w:rPr>
        <w:t>oncessions</w:t>
      </w:r>
    </w:p>
    <w:p w14:paraId="094075C4" w14:textId="77777777" w:rsidR="00C603D4" w:rsidRDefault="00C603D4" w:rsidP="00C603D4">
      <w:pPr>
        <w:rPr>
          <w:rFonts w:cs="Arial"/>
        </w:rPr>
      </w:pPr>
    </w:p>
    <w:p w14:paraId="08F2A55E" w14:textId="433F186D" w:rsidR="00C603D4" w:rsidRPr="001C01B3" w:rsidRDefault="001D6372" w:rsidP="00114649">
      <w:pPr>
        <w:rPr>
          <w:rFonts w:ascii="Arial" w:hAnsi="Arial" w:cs="Arial"/>
          <w:i/>
          <w:color w:val="70AD47" w:themeColor="accent6"/>
          <w:sz w:val="22"/>
          <w:szCs w:val="22"/>
        </w:rPr>
      </w:pPr>
      <w:r>
        <w:rPr>
          <w:rFonts w:ascii="Arial" w:hAnsi="Arial" w:cs="Arial"/>
          <w:iCs/>
          <w:color w:val="70AD47" w:themeColor="accent6"/>
          <w:spacing w:val="-2"/>
          <w:sz w:val="22"/>
          <w:szCs w:val="22"/>
        </w:rPr>
        <w:t>[</w:t>
      </w:r>
      <w:r w:rsidR="00C603D4" w:rsidRPr="001C01B3">
        <w:rPr>
          <w:rFonts w:ascii="Arial" w:hAnsi="Arial" w:cs="Arial"/>
          <w:i/>
          <w:color w:val="70AD47" w:themeColor="accent6"/>
          <w:sz w:val="22"/>
          <w:szCs w:val="22"/>
        </w:rPr>
        <w:t>This paragraph should describe how the Mil CAM manages requests for approved repair schemes to the TAA. To support regulatory compliance consideration should be given to:</w:t>
      </w:r>
      <w:r w:rsidR="006105F8">
        <w:rPr>
          <w:rFonts w:ascii="Arial" w:eastAsiaTheme="minorHAnsi" w:hAnsi="Arial" w:cs="Arial"/>
          <w:iCs/>
          <w:color w:val="70AD47" w:themeColor="accent6"/>
          <w:sz w:val="22"/>
          <w:szCs w:val="22"/>
          <w:lang w:eastAsia="en-US"/>
        </w:rPr>
        <w:t>]</w:t>
      </w:r>
    </w:p>
    <w:p w14:paraId="5FBEAD5C" w14:textId="77777777" w:rsidR="00C603D4" w:rsidRPr="001C01B3" w:rsidRDefault="00C603D4" w:rsidP="00C603D4">
      <w:pPr>
        <w:rPr>
          <w:rFonts w:ascii="Arial" w:hAnsi="Arial" w:cs="Arial"/>
          <w:i/>
          <w:color w:val="70AD47" w:themeColor="accent6"/>
          <w:sz w:val="22"/>
          <w:szCs w:val="22"/>
        </w:rPr>
      </w:pPr>
    </w:p>
    <w:p w14:paraId="310D94B0" w14:textId="1457473C"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 xml:space="preserve">The documented process for requesting assistance if no relevant repair scheme is published in the </w:t>
      </w:r>
      <w:r w:rsidR="004117E3" w:rsidRPr="001C01B3">
        <w:rPr>
          <w:rFonts w:cs="Arial"/>
          <w:i/>
          <w:iCs/>
          <w:color w:val="70AD47" w:themeColor="accent6"/>
          <w:sz w:val="22"/>
          <w:szCs w:val="22"/>
        </w:rPr>
        <w:t>Technical Information</w:t>
      </w:r>
      <w:r w:rsidR="00C603D4" w:rsidRPr="001C01B3">
        <w:rPr>
          <w:rFonts w:cs="Arial"/>
          <w:i/>
          <w:iCs/>
          <w:color w:val="70AD47" w:themeColor="accent6"/>
          <w:sz w:val="22"/>
          <w:szCs w:val="22"/>
        </w:rPr>
        <w:t>.</w:t>
      </w:r>
      <w:r w:rsidR="006105F8">
        <w:rPr>
          <w:rFonts w:eastAsiaTheme="minorHAnsi" w:cs="Arial"/>
          <w:iCs/>
          <w:color w:val="70AD47" w:themeColor="accent6"/>
          <w:sz w:val="22"/>
          <w:szCs w:val="22"/>
          <w:lang w:eastAsia="en-US"/>
        </w:rPr>
        <w:t>]</w:t>
      </w:r>
    </w:p>
    <w:p w14:paraId="710DFDD9" w14:textId="03490310"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The management and monitoring of the effectiveness of Air System(s) repair schemes and any requests for concessions or repairs to the Air System(s).</w:t>
      </w:r>
      <w:r w:rsidR="006105F8">
        <w:rPr>
          <w:rFonts w:eastAsiaTheme="minorHAnsi" w:cs="Arial"/>
          <w:iCs/>
          <w:color w:val="70AD47" w:themeColor="accent6"/>
          <w:sz w:val="22"/>
          <w:szCs w:val="22"/>
          <w:lang w:eastAsia="en-US"/>
        </w:rPr>
        <w:t>]</w:t>
      </w:r>
    </w:p>
    <w:p w14:paraId="40D06CD6" w14:textId="340FED20"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How issues are reported to the DDH</w:t>
      </w:r>
      <w:r w:rsidR="009A6925">
        <w:rPr>
          <w:rFonts w:cs="Arial"/>
          <w:i/>
          <w:iCs/>
          <w:color w:val="70AD47" w:themeColor="accent6"/>
          <w:sz w:val="22"/>
          <w:szCs w:val="22"/>
        </w:rPr>
        <w:t xml:space="preserve"> </w:t>
      </w:r>
      <w:r w:rsidR="00C603D4" w:rsidRPr="001C01B3">
        <w:rPr>
          <w:rFonts w:cs="Arial"/>
          <w:i/>
          <w:iCs/>
          <w:color w:val="70AD47" w:themeColor="accent6"/>
          <w:sz w:val="22"/>
          <w:szCs w:val="22"/>
        </w:rPr>
        <w:t>/</w:t>
      </w:r>
      <w:r w:rsidR="009A6925">
        <w:rPr>
          <w:rFonts w:cs="Arial"/>
          <w:i/>
          <w:iCs/>
          <w:color w:val="70AD47" w:themeColor="accent6"/>
          <w:sz w:val="22"/>
          <w:szCs w:val="22"/>
        </w:rPr>
        <w:t xml:space="preserve"> </w:t>
      </w:r>
      <w:r w:rsidR="00C603D4" w:rsidRPr="001C01B3">
        <w:rPr>
          <w:rFonts w:cs="Arial"/>
          <w:i/>
          <w:iCs/>
          <w:color w:val="70AD47" w:themeColor="accent6"/>
          <w:sz w:val="22"/>
          <w:szCs w:val="22"/>
        </w:rPr>
        <w:t>AM(MF) and informing the TAA of any additional compliances.</w:t>
      </w:r>
      <w:r w:rsidR="006105F8">
        <w:rPr>
          <w:rFonts w:eastAsiaTheme="minorHAnsi" w:cs="Arial"/>
          <w:iCs/>
          <w:color w:val="70AD47" w:themeColor="accent6"/>
          <w:sz w:val="22"/>
          <w:szCs w:val="22"/>
          <w:lang w:eastAsia="en-US"/>
        </w:rPr>
        <w:t>]</w:t>
      </w:r>
    </w:p>
    <w:p w14:paraId="16EC2317" w14:textId="77777777" w:rsidR="00C603D4" w:rsidRDefault="00C603D4" w:rsidP="00C603D4">
      <w:pPr>
        <w:rPr>
          <w:rFonts w:cs="Arial"/>
        </w:rPr>
      </w:pPr>
    </w:p>
    <w:p w14:paraId="7C0AD88F" w14:textId="2C29FDA9" w:rsidR="00C603D4" w:rsidRPr="00114649" w:rsidRDefault="006F09B6" w:rsidP="00114649">
      <w:pPr>
        <w:rPr>
          <w:rFonts w:cs="Arial"/>
          <w:bCs/>
          <w:szCs w:val="22"/>
        </w:rPr>
      </w:pPr>
      <w:r w:rsidRPr="00114649">
        <w:rPr>
          <w:rFonts w:ascii="Arial" w:hAnsi="Arial" w:cs="Arial"/>
          <w:b/>
          <w:bCs/>
          <w:sz w:val="22"/>
          <w:szCs w:val="22"/>
        </w:rPr>
        <w:t>1.2.2.2</w:t>
      </w:r>
      <w:r w:rsidR="007D0319">
        <w:rPr>
          <w:rFonts w:ascii="Arial" w:hAnsi="Arial" w:cs="Arial"/>
          <w:b/>
          <w:bCs/>
          <w:sz w:val="22"/>
          <w:szCs w:val="22"/>
        </w:rPr>
        <w:t xml:space="preserve">  </w:t>
      </w:r>
      <w:r w:rsidR="00C603D4" w:rsidRPr="00114649">
        <w:rPr>
          <w:rFonts w:ascii="Arial" w:hAnsi="Arial" w:cs="Arial"/>
          <w:b/>
          <w:bCs/>
          <w:sz w:val="22"/>
          <w:szCs w:val="22"/>
        </w:rPr>
        <w:t xml:space="preserve">Scheduling of the </w:t>
      </w:r>
      <w:r w:rsidR="00FF1F3D">
        <w:rPr>
          <w:rFonts w:ascii="Arial" w:hAnsi="Arial" w:cs="Arial"/>
          <w:b/>
          <w:bCs/>
          <w:sz w:val="22"/>
          <w:szCs w:val="22"/>
        </w:rPr>
        <w:t>A</w:t>
      </w:r>
      <w:r w:rsidR="00C603D4" w:rsidRPr="00114649">
        <w:rPr>
          <w:rFonts w:ascii="Arial" w:hAnsi="Arial" w:cs="Arial"/>
          <w:b/>
          <w:bCs/>
          <w:sz w:val="22"/>
          <w:szCs w:val="22"/>
        </w:rPr>
        <w:t xml:space="preserve">pproved </w:t>
      </w:r>
      <w:r w:rsidR="00FF1F3D">
        <w:rPr>
          <w:rFonts w:ascii="Arial" w:hAnsi="Arial" w:cs="Arial"/>
          <w:b/>
          <w:bCs/>
          <w:sz w:val="22"/>
          <w:szCs w:val="22"/>
        </w:rPr>
        <w:t>D</w:t>
      </w:r>
      <w:r w:rsidR="00C603D4" w:rsidRPr="00114649">
        <w:rPr>
          <w:rFonts w:ascii="Arial" w:hAnsi="Arial" w:cs="Arial"/>
          <w:b/>
          <w:bCs/>
          <w:sz w:val="22"/>
          <w:szCs w:val="22"/>
        </w:rPr>
        <w:t>ata</w:t>
      </w:r>
      <w:r w:rsidR="009A6925">
        <w:rPr>
          <w:rFonts w:ascii="Arial" w:hAnsi="Arial" w:cs="Arial"/>
          <w:b/>
          <w:bCs/>
          <w:sz w:val="22"/>
          <w:szCs w:val="22"/>
        </w:rPr>
        <w:t xml:space="preserve"> </w:t>
      </w:r>
      <w:r w:rsidR="00C603D4" w:rsidRPr="00114649">
        <w:rPr>
          <w:rFonts w:ascii="Arial" w:hAnsi="Arial" w:cs="Arial"/>
          <w:b/>
          <w:bCs/>
          <w:sz w:val="22"/>
          <w:szCs w:val="22"/>
        </w:rPr>
        <w:t>/</w:t>
      </w:r>
      <w:r w:rsidR="009A6925">
        <w:rPr>
          <w:rFonts w:ascii="Arial" w:hAnsi="Arial" w:cs="Arial"/>
          <w:b/>
          <w:bCs/>
          <w:sz w:val="22"/>
          <w:szCs w:val="22"/>
        </w:rPr>
        <w:t xml:space="preserve"> </w:t>
      </w:r>
      <w:r w:rsidR="00A528F8">
        <w:rPr>
          <w:rFonts w:ascii="Arial" w:hAnsi="Arial" w:cs="Arial"/>
          <w:b/>
          <w:bCs/>
          <w:sz w:val="22"/>
          <w:szCs w:val="22"/>
        </w:rPr>
        <w:t>R</w:t>
      </w:r>
      <w:r w:rsidR="00C603D4" w:rsidRPr="00114649">
        <w:rPr>
          <w:rFonts w:ascii="Arial" w:hAnsi="Arial" w:cs="Arial"/>
          <w:b/>
          <w:bCs/>
          <w:sz w:val="22"/>
          <w:szCs w:val="22"/>
        </w:rPr>
        <w:t xml:space="preserve">epair </w:t>
      </w:r>
      <w:r w:rsidR="00FF1F3D">
        <w:rPr>
          <w:rFonts w:ascii="Arial" w:hAnsi="Arial" w:cs="Arial"/>
          <w:b/>
          <w:bCs/>
          <w:sz w:val="22"/>
          <w:szCs w:val="22"/>
        </w:rPr>
        <w:t>S</w:t>
      </w:r>
      <w:r w:rsidR="00C603D4" w:rsidRPr="00114649">
        <w:rPr>
          <w:rFonts w:ascii="Arial" w:hAnsi="Arial" w:cs="Arial"/>
          <w:b/>
          <w:bCs/>
          <w:sz w:val="22"/>
          <w:szCs w:val="22"/>
        </w:rPr>
        <w:t>cheme</w:t>
      </w:r>
    </w:p>
    <w:p w14:paraId="4722D06C" w14:textId="77777777" w:rsidR="00C603D4" w:rsidRDefault="00C603D4" w:rsidP="00C603D4">
      <w:pPr>
        <w:rPr>
          <w:rFonts w:cs="Arial"/>
        </w:rPr>
      </w:pPr>
    </w:p>
    <w:p w14:paraId="1DA29D6C" w14:textId="363626A8" w:rsidR="00C603D4" w:rsidRPr="001C01B3" w:rsidRDefault="001D6372"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C603D4" w:rsidRPr="001C01B3">
        <w:rPr>
          <w:rFonts w:ascii="Arial" w:hAnsi="Arial" w:cs="Arial"/>
          <w:i/>
          <w:color w:val="70AD47" w:themeColor="accent6"/>
          <w:sz w:val="22"/>
          <w:szCs w:val="22"/>
        </w:rPr>
        <w:t xml:space="preserve">This paragraph should describe how the Mil CAM schedules, </w:t>
      </w:r>
      <w:r w:rsidR="009A6925" w:rsidRPr="001C01B3">
        <w:rPr>
          <w:rFonts w:ascii="Arial" w:hAnsi="Arial" w:cs="Arial"/>
          <w:i/>
          <w:color w:val="70AD47" w:themeColor="accent6"/>
          <w:sz w:val="22"/>
          <w:szCs w:val="22"/>
        </w:rPr>
        <w:t>prioriti</w:t>
      </w:r>
      <w:r w:rsidR="009A6925">
        <w:rPr>
          <w:rFonts w:ascii="Arial" w:hAnsi="Arial" w:cs="Arial"/>
          <w:i/>
          <w:color w:val="70AD47" w:themeColor="accent6"/>
          <w:sz w:val="22"/>
          <w:szCs w:val="22"/>
        </w:rPr>
        <w:t>z</w:t>
      </w:r>
      <w:r w:rsidR="009A6925" w:rsidRPr="001C01B3">
        <w:rPr>
          <w:rFonts w:ascii="Arial" w:hAnsi="Arial" w:cs="Arial"/>
          <w:i/>
          <w:color w:val="70AD47" w:themeColor="accent6"/>
          <w:sz w:val="22"/>
          <w:szCs w:val="22"/>
        </w:rPr>
        <w:t xml:space="preserve">es </w:t>
      </w:r>
      <w:r w:rsidR="00C603D4" w:rsidRPr="001C01B3">
        <w:rPr>
          <w:rFonts w:ascii="Arial" w:hAnsi="Arial" w:cs="Arial"/>
          <w:i/>
          <w:color w:val="70AD47" w:themeColor="accent6"/>
          <w:sz w:val="22"/>
          <w:szCs w:val="22"/>
        </w:rPr>
        <w:t>and manages all repair</w:t>
      </w:r>
      <w:r w:rsidR="00523ADB" w:rsidRPr="001C01B3">
        <w:rPr>
          <w:rFonts w:ascii="Arial" w:hAnsi="Arial" w:cs="Arial"/>
          <w:i/>
          <w:color w:val="70AD47" w:themeColor="accent6"/>
          <w:sz w:val="22"/>
          <w:szCs w:val="22"/>
        </w:rPr>
        <w:t>s</w:t>
      </w:r>
      <w:r w:rsidR="00C603D4" w:rsidRPr="001C01B3">
        <w:rPr>
          <w:rFonts w:ascii="Arial" w:hAnsi="Arial" w:cs="Arial"/>
          <w:i/>
          <w:color w:val="70AD47" w:themeColor="accent6"/>
          <w:sz w:val="22"/>
          <w:szCs w:val="22"/>
        </w:rPr>
        <w:t xml:space="preserve">. It should detail the </w:t>
      </w:r>
      <w:r w:rsidR="00815A00">
        <w:rPr>
          <w:rFonts w:ascii="Arial" w:hAnsi="Arial" w:cs="Arial"/>
          <w:i/>
          <w:color w:val="70AD47" w:themeColor="accent6"/>
          <w:sz w:val="22"/>
          <w:szCs w:val="22"/>
        </w:rPr>
        <w:t>organization</w:t>
      </w:r>
      <w:r w:rsidR="00C603D4" w:rsidRPr="001C01B3">
        <w:rPr>
          <w:rFonts w:ascii="Arial" w:hAnsi="Arial" w:cs="Arial"/>
          <w:i/>
          <w:color w:val="70AD47" w:themeColor="accent6"/>
          <w:sz w:val="22"/>
          <w:szCs w:val="22"/>
        </w:rPr>
        <w:t>(s) consulted to ensure Air System(s) availability and describe how the appropriate authorization of any contracted personnel is managed. To support regulatory compliance consideration should be given to:</w:t>
      </w:r>
      <w:r w:rsidR="006105F8">
        <w:rPr>
          <w:rFonts w:ascii="Arial" w:eastAsiaTheme="minorHAnsi" w:hAnsi="Arial" w:cs="Arial"/>
          <w:iCs/>
          <w:color w:val="70AD47" w:themeColor="accent6"/>
          <w:sz w:val="22"/>
          <w:szCs w:val="22"/>
          <w:lang w:eastAsia="en-US"/>
        </w:rPr>
        <w:t>]</w:t>
      </w:r>
    </w:p>
    <w:p w14:paraId="027DF814" w14:textId="77777777" w:rsidR="00C603D4" w:rsidRPr="001C01B3" w:rsidRDefault="00C603D4" w:rsidP="00C603D4">
      <w:pPr>
        <w:rPr>
          <w:rFonts w:ascii="Arial" w:hAnsi="Arial" w:cs="Arial"/>
          <w:i/>
          <w:color w:val="70AD47" w:themeColor="accent6"/>
          <w:sz w:val="22"/>
          <w:szCs w:val="22"/>
        </w:rPr>
      </w:pPr>
    </w:p>
    <w:p w14:paraId="35A2C174" w14:textId="6B967571"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 xml:space="preserve">Who has responsibility for ensuring the Air System(s) is correctly prepared and available to meet the requirements of the repair plan including deciding where the repair will be carried out and the necessary Air System(s) transfer process between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815A00">
        <w:rPr>
          <w:rFonts w:cs="Arial"/>
          <w:i/>
          <w:iCs/>
          <w:color w:val="70AD47" w:themeColor="accent6"/>
          <w:sz w:val="22"/>
          <w:szCs w:val="22"/>
        </w:rPr>
        <w:t>organization</w:t>
      </w:r>
      <w:r w:rsidR="00C603D4" w:rsidRPr="001C01B3">
        <w:rPr>
          <w:rFonts w:cs="Arial"/>
          <w:i/>
          <w:iCs/>
          <w:color w:val="70AD47" w:themeColor="accent6"/>
          <w:sz w:val="22"/>
          <w:szCs w:val="22"/>
        </w:rPr>
        <w:t>(s</w:t>
      </w:r>
      <w:r w:rsidR="00D36E98" w:rsidRPr="001C01B3">
        <w:rPr>
          <w:rFonts w:cs="Arial"/>
          <w:i/>
          <w:iCs/>
          <w:color w:val="70AD47" w:themeColor="accent6"/>
          <w:sz w:val="22"/>
          <w:szCs w:val="22"/>
        </w:rPr>
        <w:t>)?</w:t>
      </w:r>
      <w:r w:rsidR="00523ADB" w:rsidRPr="001C01B3">
        <w:rPr>
          <w:rFonts w:cs="Arial"/>
          <w:i/>
          <w:iCs/>
          <w:color w:val="70AD47" w:themeColor="accent6"/>
          <w:sz w:val="22"/>
          <w:szCs w:val="22"/>
        </w:rPr>
        <w:t xml:space="preserve">  An explanation </w:t>
      </w:r>
      <w:r w:rsidR="008D790C">
        <w:rPr>
          <w:rFonts w:cs="Arial"/>
          <w:i/>
          <w:iCs/>
          <w:color w:val="70AD47" w:themeColor="accent6"/>
          <w:sz w:val="22"/>
          <w:szCs w:val="22"/>
        </w:rPr>
        <w:t xml:space="preserve">is needed </w:t>
      </w:r>
      <w:r w:rsidR="00523ADB" w:rsidRPr="001C01B3">
        <w:rPr>
          <w:rFonts w:cs="Arial"/>
          <w:i/>
          <w:iCs/>
          <w:color w:val="70AD47" w:themeColor="accent6"/>
          <w:sz w:val="22"/>
          <w:szCs w:val="22"/>
        </w:rPr>
        <w:t>of how this activity interfaces with the AMP.</w:t>
      </w:r>
      <w:r w:rsidR="006105F8">
        <w:rPr>
          <w:rFonts w:eastAsiaTheme="minorHAnsi" w:cs="Arial"/>
          <w:iCs/>
          <w:color w:val="70AD47" w:themeColor="accent6"/>
          <w:sz w:val="22"/>
          <w:szCs w:val="22"/>
          <w:lang w:eastAsia="en-US"/>
        </w:rPr>
        <w:t>]</w:t>
      </w:r>
    </w:p>
    <w:p w14:paraId="3FE43CBC" w14:textId="7F65864D"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The management of a repair register by tail number that includes the tracking of components to ensure configuration control is maintained and any impact on fleet management is minimized.</w:t>
      </w:r>
      <w:r w:rsidR="006105F8">
        <w:rPr>
          <w:rFonts w:eastAsiaTheme="minorHAnsi" w:cs="Arial"/>
          <w:iCs/>
          <w:color w:val="70AD47" w:themeColor="accent6"/>
          <w:sz w:val="22"/>
          <w:szCs w:val="22"/>
          <w:lang w:eastAsia="en-US"/>
        </w:rPr>
        <w:t>]</w:t>
      </w:r>
    </w:p>
    <w:p w14:paraId="31FACE9E" w14:textId="25FF6E86"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The correct authorizations of personnel to allow the repair to be conducted including any necessary supervisory requirements.</w:t>
      </w:r>
      <w:r w:rsidR="006105F8">
        <w:rPr>
          <w:rFonts w:eastAsiaTheme="minorHAnsi" w:cs="Arial"/>
          <w:iCs/>
          <w:color w:val="70AD47" w:themeColor="accent6"/>
          <w:sz w:val="22"/>
          <w:szCs w:val="22"/>
          <w:lang w:eastAsia="en-US"/>
        </w:rPr>
        <w:t>]</w:t>
      </w:r>
    </w:p>
    <w:p w14:paraId="7DD54076" w14:textId="3E1C3C5B" w:rsidR="00C603D4" w:rsidRPr="001C01B3" w:rsidRDefault="001D6372"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C603D4" w:rsidRPr="001C01B3">
        <w:rPr>
          <w:rFonts w:cs="Arial"/>
          <w:i/>
          <w:iCs/>
          <w:color w:val="70AD47" w:themeColor="accent6"/>
          <w:sz w:val="22"/>
          <w:szCs w:val="22"/>
        </w:rPr>
        <w:t xml:space="preserve">Consulting with the </w:t>
      </w:r>
      <w:r w:rsidR="009A6925">
        <w:rPr>
          <w:rFonts w:cs="Arial"/>
          <w:i/>
          <w:iCs/>
          <w:color w:val="70AD47" w:themeColor="accent6"/>
          <w:sz w:val="22"/>
          <w:szCs w:val="22"/>
        </w:rPr>
        <w:t>M</w:t>
      </w:r>
      <w:r w:rsidR="009A6925" w:rsidRPr="001C01B3">
        <w:rPr>
          <w:rFonts w:cs="Arial"/>
          <w:i/>
          <w:iCs/>
          <w:color w:val="70AD47" w:themeColor="accent6"/>
          <w:sz w:val="22"/>
          <w:szCs w:val="22"/>
        </w:rPr>
        <w:t xml:space="preserve">aintenance </w:t>
      </w:r>
      <w:r w:rsidR="00815A00">
        <w:rPr>
          <w:rFonts w:cs="Arial"/>
          <w:i/>
          <w:iCs/>
          <w:color w:val="70AD47" w:themeColor="accent6"/>
          <w:sz w:val="22"/>
          <w:szCs w:val="22"/>
        </w:rPr>
        <w:t>organization</w:t>
      </w:r>
      <w:r w:rsidR="00C603D4" w:rsidRPr="001C01B3">
        <w:rPr>
          <w:rFonts w:cs="Arial"/>
          <w:i/>
          <w:iCs/>
          <w:color w:val="70AD47" w:themeColor="accent6"/>
          <w:sz w:val="22"/>
          <w:szCs w:val="22"/>
        </w:rPr>
        <w:t>(s) conducting the repair to determine repair priorities and reschedule where appropriate to meet agreed timescales.</w:t>
      </w:r>
      <w:r w:rsidR="006105F8">
        <w:rPr>
          <w:rFonts w:eastAsiaTheme="minorHAnsi" w:cs="Arial"/>
          <w:iCs/>
          <w:color w:val="70AD47" w:themeColor="accent6"/>
          <w:sz w:val="22"/>
          <w:szCs w:val="22"/>
          <w:lang w:eastAsia="en-US"/>
        </w:rPr>
        <w:t>]</w:t>
      </w:r>
    </w:p>
    <w:p w14:paraId="2D6517B8" w14:textId="44F5849C" w:rsidR="003C6D9D" w:rsidRDefault="001D6372">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C603D4" w:rsidRPr="00A76D06">
        <w:rPr>
          <w:rFonts w:ascii="Arial" w:hAnsi="Arial" w:cs="Arial"/>
          <w:i/>
          <w:iCs/>
          <w:color w:val="70AD47" w:themeColor="accent6"/>
          <w:sz w:val="22"/>
          <w:szCs w:val="22"/>
        </w:rPr>
        <w:t>How CAw is assured from the Mil CAM</w:t>
      </w:r>
      <w:r w:rsidR="00D87914" w:rsidRPr="00A76D06">
        <w:rPr>
          <w:rFonts w:ascii="Arial" w:hAnsi="Arial" w:cs="Arial"/>
          <w:i/>
          <w:iCs/>
          <w:color w:val="70AD47" w:themeColor="accent6"/>
          <w:sz w:val="22"/>
          <w:szCs w:val="22"/>
        </w:rPr>
        <w:t>’</w:t>
      </w:r>
      <w:r w:rsidR="00C603D4" w:rsidRPr="00A76D06">
        <w:rPr>
          <w:rFonts w:ascii="Arial" w:hAnsi="Arial" w:cs="Arial"/>
          <w:i/>
          <w:iCs/>
          <w:color w:val="70AD47" w:themeColor="accent6"/>
          <w:sz w:val="22"/>
          <w:szCs w:val="22"/>
        </w:rPr>
        <w:t xml:space="preserve">s attendance at review meetings and supported from output of the </w:t>
      </w:r>
      <w:r w:rsidR="00421A8C">
        <w:rPr>
          <w:rFonts w:ascii="Arial" w:hAnsi="Arial" w:cs="Arial"/>
          <w:i/>
          <w:iCs/>
          <w:color w:val="70AD47" w:themeColor="accent6"/>
          <w:sz w:val="22"/>
          <w:szCs w:val="22"/>
        </w:rPr>
        <w:t>Military Airworthiness Review (</w:t>
      </w:r>
      <w:r w:rsidR="00C603D4" w:rsidRPr="00A76D06">
        <w:rPr>
          <w:rFonts w:ascii="Arial" w:hAnsi="Arial" w:cs="Arial"/>
          <w:i/>
          <w:iCs/>
          <w:color w:val="70AD47" w:themeColor="accent6"/>
          <w:sz w:val="22"/>
          <w:szCs w:val="22"/>
        </w:rPr>
        <w:t>MAR</w:t>
      </w:r>
      <w:r w:rsidR="00421A8C">
        <w:rPr>
          <w:rFonts w:ascii="Arial" w:hAnsi="Arial" w:cs="Arial"/>
          <w:i/>
          <w:iCs/>
          <w:color w:val="70AD47" w:themeColor="accent6"/>
          <w:sz w:val="22"/>
          <w:szCs w:val="22"/>
        </w:rPr>
        <w:t>)</w:t>
      </w:r>
      <w:r w:rsidR="00C603D4" w:rsidRPr="00A76D06">
        <w:rPr>
          <w:rFonts w:ascii="Arial" w:hAnsi="Arial" w:cs="Arial"/>
          <w:i/>
          <w:iCs/>
          <w:color w:val="70AD47" w:themeColor="accent6"/>
          <w:sz w:val="22"/>
          <w:szCs w:val="22"/>
        </w:rPr>
        <w:t xml:space="preserve"> process</w:t>
      </w:r>
      <w:r w:rsidR="006105F8">
        <w:rPr>
          <w:rFonts w:ascii="Arial" w:hAnsi="Arial" w:cs="Arial"/>
          <w:i/>
          <w:iCs/>
          <w:color w:val="70AD47" w:themeColor="accent6"/>
          <w:sz w:val="22"/>
          <w:szCs w:val="22"/>
        </w:rPr>
        <w:t>.</w:t>
      </w:r>
      <w:r w:rsidR="006105F8">
        <w:rPr>
          <w:rFonts w:ascii="Arial" w:eastAsiaTheme="minorHAnsi" w:hAnsi="Arial" w:cs="Arial"/>
          <w:iCs/>
          <w:color w:val="70AD47" w:themeColor="accent6"/>
          <w:sz w:val="22"/>
          <w:szCs w:val="22"/>
          <w:lang w:eastAsia="en-US"/>
        </w:rPr>
        <w:t>]</w:t>
      </w:r>
    </w:p>
    <w:p w14:paraId="4A29E9A7" w14:textId="39C0CDEB" w:rsidR="00AD2CC1" w:rsidRPr="00B0111E" w:rsidRDefault="00AD2CC1">
      <w:pPr>
        <w:overflowPunct/>
        <w:autoSpaceDE/>
        <w:autoSpaceDN/>
        <w:adjustRightInd/>
        <w:jc w:val="left"/>
        <w:textAlignment w:val="auto"/>
        <w:rPr>
          <w:rFonts w:ascii="Arial" w:eastAsiaTheme="minorHAnsi" w:hAnsi="Arial" w:cs="Arial"/>
          <w:iCs/>
          <w:color w:val="70AD47" w:themeColor="accent6"/>
          <w:sz w:val="22"/>
          <w:szCs w:val="22"/>
          <w:lang w:eastAsia="en-US"/>
        </w:rPr>
      </w:pPr>
    </w:p>
    <w:p w14:paraId="0E25C3F9" w14:textId="1BD361FF" w:rsidR="00A528F8" w:rsidRDefault="00A528F8" w:rsidP="0017129E">
      <w:pPr>
        <w:overflowPunct/>
        <w:autoSpaceDE/>
        <w:autoSpaceDN/>
        <w:adjustRightInd/>
        <w:jc w:val="left"/>
        <w:textAlignment w:val="auto"/>
        <w:rPr>
          <w:rFonts w:ascii="Arial" w:hAnsi="Arial" w:cs="Arial"/>
          <w:b/>
          <w:bCs/>
          <w:sz w:val="22"/>
          <w:szCs w:val="22"/>
        </w:rPr>
      </w:pPr>
      <w:r w:rsidRPr="00114649">
        <w:rPr>
          <w:rFonts w:ascii="Arial" w:hAnsi="Arial" w:cs="Arial"/>
          <w:b/>
          <w:bCs/>
          <w:sz w:val="22"/>
          <w:szCs w:val="22"/>
        </w:rPr>
        <w:lastRenderedPageBreak/>
        <w:t>1.2.2.</w:t>
      </w:r>
      <w:r>
        <w:rPr>
          <w:rFonts w:ascii="Arial" w:hAnsi="Arial" w:cs="Arial"/>
          <w:b/>
          <w:bCs/>
          <w:sz w:val="22"/>
          <w:szCs w:val="22"/>
        </w:rPr>
        <w:t>3</w:t>
      </w:r>
      <w:r w:rsidR="007D0319">
        <w:rPr>
          <w:rFonts w:ascii="Arial" w:hAnsi="Arial" w:cs="Arial"/>
          <w:b/>
          <w:bCs/>
          <w:sz w:val="22"/>
          <w:szCs w:val="22"/>
        </w:rPr>
        <w:t xml:space="preserve">  </w:t>
      </w:r>
      <w:r>
        <w:rPr>
          <w:rFonts w:ascii="Arial" w:hAnsi="Arial" w:cs="Arial"/>
          <w:b/>
          <w:bCs/>
          <w:sz w:val="22"/>
          <w:szCs w:val="22"/>
        </w:rPr>
        <w:t>Monitoring the use of Repair Schemes</w:t>
      </w:r>
    </w:p>
    <w:p w14:paraId="65BD6AE8" w14:textId="2EBB3374" w:rsidR="00A528F8" w:rsidRDefault="00A528F8" w:rsidP="00A528F8">
      <w:pPr>
        <w:rPr>
          <w:rFonts w:ascii="Arial" w:hAnsi="Arial" w:cs="Arial"/>
          <w:b/>
          <w:bCs/>
          <w:sz w:val="22"/>
          <w:szCs w:val="22"/>
        </w:rPr>
      </w:pPr>
    </w:p>
    <w:p w14:paraId="5EB1B591" w14:textId="35001D60" w:rsidR="00A528F8" w:rsidRDefault="00A44318" w:rsidP="00A528F8">
      <w:pPr>
        <w:rPr>
          <w:rFonts w:ascii="Arial" w:hAnsi="Arial" w:cs="Arial"/>
          <w:i/>
          <w:color w:val="70AD47" w:themeColor="accent6"/>
          <w:sz w:val="22"/>
          <w:szCs w:val="22"/>
        </w:rPr>
      </w:pPr>
      <w:r>
        <w:rPr>
          <w:rFonts w:ascii="Arial" w:hAnsi="Arial" w:cs="Arial"/>
          <w:iCs/>
          <w:color w:val="70AD47" w:themeColor="accent6"/>
          <w:spacing w:val="-2"/>
          <w:sz w:val="22"/>
          <w:szCs w:val="22"/>
        </w:rPr>
        <w:t>[</w:t>
      </w:r>
      <w:r w:rsidR="00A528F8">
        <w:rPr>
          <w:rFonts w:ascii="Arial" w:hAnsi="Arial" w:cs="Arial"/>
          <w:i/>
          <w:color w:val="70AD47" w:themeColor="accent6"/>
          <w:sz w:val="22"/>
          <w:szCs w:val="22"/>
        </w:rPr>
        <w:t>This paragraph should describe how the Mil CAM ensures that all the repair schemes and concessions are managed and controlled. Consideration should be given to:</w:t>
      </w:r>
      <w:r w:rsidR="006105F8">
        <w:rPr>
          <w:rFonts w:ascii="Arial" w:eastAsiaTheme="minorHAnsi" w:hAnsi="Arial" w:cs="Arial"/>
          <w:iCs/>
          <w:color w:val="70AD47" w:themeColor="accent6"/>
          <w:sz w:val="22"/>
          <w:szCs w:val="22"/>
          <w:lang w:eastAsia="en-US"/>
        </w:rPr>
        <w:t>]</w:t>
      </w:r>
    </w:p>
    <w:p w14:paraId="6A016F81" w14:textId="541FA54B" w:rsidR="00A528F8" w:rsidRDefault="00A528F8" w:rsidP="00A528F8">
      <w:pPr>
        <w:rPr>
          <w:rFonts w:ascii="Arial" w:hAnsi="Arial" w:cs="Arial"/>
          <w:i/>
          <w:color w:val="70AD47" w:themeColor="accent6"/>
          <w:sz w:val="22"/>
          <w:szCs w:val="22"/>
        </w:rPr>
      </w:pPr>
    </w:p>
    <w:p w14:paraId="7CD12595" w14:textId="6A1B7992" w:rsidR="00A528F8" w:rsidRDefault="00A44318" w:rsidP="00A528F8">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A528F8">
        <w:rPr>
          <w:rFonts w:cs="Arial"/>
          <w:i/>
          <w:iCs/>
          <w:color w:val="70AD47" w:themeColor="accent6"/>
          <w:sz w:val="22"/>
          <w:szCs w:val="22"/>
        </w:rPr>
        <w:t>How an appropriate repair scheme or concession for damage outside Approved Data from the TAA or appropriately approved Design Organization.</w:t>
      </w:r>
      <w:r w:rsidR="006105F8">
        <w:rPr>
          <w:rFonts w:eastAsiaTheme="minorHAnsi" w:cs="Arial"/>
          <w:iCs/>
          <w:color w:val="70AD47" w:themeColor="accent6"/>
          <w:sz w:val="22"/>
          <w:szCs w:val="22"/>
          <w:lang w:eastAsia="en-US"/>
        </w:rPr>
        <w:t>]</w:t>
      </w:r>
    </w:p>
    <w:p w14:paraId="2F709C37" w14:textId="61B47A80" w:rsidR="00A528F8" w:rsidRPr="008151B0" w:rsidRDefault="00A44318" w:rsidP="008151B0">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A528F8" w:rsidRPr="003D69B0">
        <w:rPr>
          <w:rFonts w:cs="Arial"/>
          <w:i/>
          <w:iCs/>
          <w:color w:val="70AD47" w:themeColor="accent6"/>
          <w:sz w:val="22"/>
          <w:szCs w:val="22"/>
        </w:rPr>
        <w:t>How monitoring is undertaken for the use of repair schemes and concessions, and how issues are reported to th</w:t>
      </w:r>
      <w:r w:rsidR="00A528F8" w:rsidRPr="00CD7B75">
        <w:rPr>
          <w:rFonts w:cs="Arial"/>
          <w:i/>
          <w:iCs/>
          <w:color w:val="70AD47" w:themeColor="accent6"/>
          <w:sz w:val="22"/>
          <w:szCs w:val="22"/>
        </w:rPr>
        <w:t>e DDH or AM(MF) as well a</w:t>
      </w:r>
      <w:r w:rsidR="00A528F8" w:rsidRPr="00A1057C">
        <w:rPr>
          <w:rFonts w:cs="Arial"/>
          <w:i/>
          <w:iCs/>
          <w:color w:val="70AD47" w:themeColor="accent6"/>
          <w:sz w:val="22"/>
          <w:szCs w:val="22"/>
        </w:rPr>
        <w:t xml:space="preserve">s how the TAA </w:t>
      </w:r>
      <w:r w:rsidR="00A528F8" w:rsidRPr="00F67FC3">
        <w:rPr>
          <w:rFonts w:cs="Arial"/>
          <w:i/>
          <w:iCs/>
          <w:color w:val="70AD47" w:themeColor="accent6"/>
          <w:sz w:val="22"/>
          <w:szCs w:val="22"/>
        </w:rPr>
        <w:t>is informed of any additional requirements.</w:t>
      </w:r>
      <w:r w:rsidR="006105F8">
        <w:rPr>
          <w:rFonts w:eastAsiaTheme="minorHAnsi" w:cs="Arial"/>
          <w:iCs/>
          <w:color w:val="70AD47" w:themeColor="accent6"/>
          <w:sz w:val="22"/>
          <w:szCs w:val="22"/>
          <w:lang w:eastAsia="en-US"/>
        </w:rPr>
        <w:t>]</w:t>
      </w:r>
    </w:p>
    <w:p w14:paraId="66510511" w14:textId="4D09095E" w:rsidR="00C603D4" w:rsidRPr="004117E3" w:rsidRDefault="00C603D4" w:rsidP="00114649">
      <w:pPr>
        <w:pStyle w:val="ListParagraph"/>
        <w:spacing w:after="120"/>
        <w:ind w:left="851"/>
      </w:pPr>
    </w:p>
    <w:p w14:paraId="76E8DB9A" w14:textId="556CAC57" w:rsidR="00176031" w:rsidRPr="005262D8" w:rsidRDefault="00167E84" w:rsidP="005262D8">
      <w:pPr>
        <w:rPr>
          <w:rFonts w:ascii="Arial" w:hAnsi="Arial" w:cs="Arial"/>
          <w:b/>
          <w:bCs/>
          <w:sz w:val="22"/>
          <w:szCs w:val="22"/>
        </w:rPr>
      </w:pPr>
      <w:bookmarkStart w:id="77" w:name="_Hlk7683076"/>
      <w:bookmarkEnd w:id="76"/>
      <w:r w:rsidRPr="005262D8">
        <w:rPr>
          <w:rFonts w:ascii="Arial" w:hAnsi="Arial" w:cs="Arial"/>
          <w:b/>
          <w:bCs/>
          <w:sz w:val="22"/>
          <w:szCs w:val="22"/>
        </w:rPr>
        <w:t>1.2.3</w:t>
      </w:r>
      <w:r w:rsidR="007D0319">
        <w:rPr>
          <w:rFonts w:ascii="Arial" w:hAnsi="Arial" w:cs="Arial"/>
          <w:b/>
          <w:bCs/>
          <w:sz w:val="22"/>
          <w:szCs w:val="22"/>
        </w:rPr>
        <w:t xml:space="preserve">  </w:t>
      </w:r>
      <w:r w:rsidR="00176031" w:rsidRPr="005262D8">
        <w:rPr>
          <w:rFonts w:ascii="Arial" w:hAnsi="Arial" w:cs="Arial"/>
          <w:b/>
          <w:bCs/>
          <w:sz w:val="22"/>
          <w:szCs w:val="22"/>
        </w:rPr>
        <w:t>Cannibali</w:t>
      </w:r>
      <w:r w:rsidR="003927BA">
        <w:rPr>
          <w:rFonts w:ascii="Arial" w:hAnsi="Arial" w:cs="Arial"/>
          <w:b/>
          <w:bCs/>
          <w:sz w:val="22"/>
          <w:szCs w:val="22"/>
        </w:rPr>
        <w:t>z</w:t>
      </w:r>
      <w:r w:rsidR="00176031" w:rsidRPr="005262D8">
        <w:rPr>
          <w:rFonts w:ascii="Arial" w:hAnsi="Arial" w:cs="Arial"/>
          <w:b/>
          <w:bCs/>
          <w:sz w:val="22"/>
          <w:szCs w:val="22"/>
        </w:rPr>
        <w:t>ation Policy</w:t>
      </w:r>
    </w:p>
    <w:p w14:paraId="17B232A3" w14:textId="77777777" w:rsidR="00F45C79" w:rsidRPr="00F45C79" w:rsidRDefault="00F45C79" w:rsidP="00F45C79"/>
    <w:bookmarkEnd w:id="77"/>
    <w:p w14:paraId="52ADDA6D" w14:textId="16400545" w:rsidR="00F45C79" w:rsidRPr="001C01B3" w:rsidRDefault="00A44318" w:rsidP="00114649">
      <w:pPr>
        <w:rPr>
          <w:rFonts w:ascii="Arial" w:hAnsi="Arial" w:cs="Arial"/>
          <w:i/>
          <w:color w:val="70AD47" w:themeColor="accent6"/>
          <w:sz w:val="22"/>
          <w:szCs w:val="22"/>
        </w:rPr>
      </w:pPr>
      <w:r>
        <w:rPr>
          <w:rFonts w:ascii="Arial" w:hAnsi="Arial" w:cs="Arial"/>
          <w:iCs/>
          <w:color w:val="70AD47" w:themeColor="accent6"/>
          <w:spacing w:val="-2"/>
          <w:sz w:val="22"/>
          <w:szCs w:val="22"/>
        </w:rPr>
        <w:t>[</w:t>
      </w:r>
      <w:r w:rsidR="00F45C79" w:rsidRPr="001C01B3">
        <w:rPr>
          <w:rFonts w:ascii="Arial" w:hAnsi="Arial" w:cs="Arial"/>
          <w:i/>
          <w:color w:val="70AD47" w:themeColor="accent6"/>
          <w:sz w:val="22"/>
          <w:szCs w:val="22"/>
        </w:rPr>
        <w:t>This paragraph should describe how the Mil CAM co-ordinates and controls the cannibalization of component parts from installed or uninstalled Air Systems. To support regulatory compliance consideration should be given to:</w:t>
      </w:r>
      <w:r w:rsidR="006105F8">
        <w:rPr>
          <w:rFonts w:ascii="Arial" w:eastAsiaTheme="minorHAnsi" w:hAnsi="Arial" w:cs="Arial"/>
          <w:iCs/>
          <w:color w:val="70AD47" w:themeColor="accent6"/>
          <w:sz w:val="22"/>
          <w:szCs w:val="22"/>
          <w:lang w:eastAsia="en-US"/>
        </w:rPr>
        <w:t>]</w:t>
      </w:r>
    </w:p>
    <w:p w14:paraId="72A15871" w14:textId="77777777" w:rsidR="00F45C79" w:rsidRPr="001C01B3" w:rsidRDefault="00F45C79" w:rsidP="00F45C79">
      <w:pPr>
        <w:ind w:left="720"/>
        <w:rPr>
          <w:rFonts w:ascii="Arial" w:hAnsi="Arial" w:cs="Arial"/>
          <w:color w:val="70AD47" w:themeColor="accent6"/>
          <w:sz w:val="22"/>
          <w:szCs w:val="22"/>
        </w:rPr>
      </w:pPr>
    </w:p>
    <w:p w14:paraId="32CAE6E1" w14:textId="50302E6D" w:rsidR="00F45C79" w:rsidRPr="001C01B3" w:rsidRDefault="00A44318" w:rsidP="00197B1E">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45C79" w:rsidRPr="001C01B3">
        <w:rPr>
          <w:rFonts w:cs="Arial"/>
          <w:i/>
          <w:iCs/>
          <w:color w:val="70AD47" w:themeColor="accent6"/>
          <w:sz w:val="22"/>
          <w:szCs w:val="22"/>
        </w:rPr>
        <w:t>How the cannibalization process is controlled by individual units within their Fleet and how the Mil CAM</w:t>
      </w:r>
      <w:r w:rsidR="004C09B3">
        <w:rPr>
          <w:rFonts w:cs="Arial"/>
          <w:i/>
          <w:iCs/>
          <w:color w:val="70AD47" w:themeColor="accent6"/>
          <w:sz w:val="22"/>
          <w:szCs w:val="22"/>
        </w:rPr>
        <w:t xml:space="preserve"> is</w:t>
      </w:r>
      <w:r w:rsidR="00F45C79" w:rsidRPr="001C01B3">
        <w:rPr>
          <w:rFonts w:cs="Arial"/>
          <w:i/>
          <w:iCs/>
          <w:color w:val="70AD47" w:themeColor="accent6"/>
          <w:sz w:val="22"/>
          <w:szCs w:val="22"/>
        </w:rPr>
        <w:t xml:space="preserve"> informed of any cannibalization activity.</w:t>
      </w:r>
      <w:r w:rsidR="006105F8">
        <w:rPr>
          <w:rFonts w:eastAsiaTheme="minorHAnsi" w:cs="Arial"/>
          <w:iCs/>
          <w:color w:val="70AD47" w:themeColor="accent6"/>
          <w:sz w:val="22"/>
          <w:szCs w:val="22"/>
          <w:lang w:eastAsia="en-US"/>
        </w:rPr>
        <w:t>]</w:t>
      </w:r>
    </w:p>
    <w:p w14:paraId="2D081B15" w14:textId="02F57217" w:rsidR="00F45C79" w:rsidRPr="001C01B3" w:rsidRDefault="00A44318" w:rsidP="00197B1E">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45C79" w:rsidRPr="001C01B3">
        <w:rPr>
          <w:rFonts w:cs="Arial"/>
          <w:i/>
          <w:iCs/>
          <w:color w:val="70AD47" w:themeColor="accent6"/>
          <w:sz w:val="22"/>
          <w:szCs w:val="22"/>
        </w:rPr>
        <w:t>The procedural responsibilities for carrying out cannibalization and the specific criteria to be met before the cannibalization activity is allowed to take place.</w:t>
      </w:r>
      <w:r w:rsidR="006105F8">
        <w:rPr>
          <w:rFonts w:eastAsiaTheme="minorHAnsi" w:cs="Arial"/>
          <w:iCs/>
          <w:color w:val="70AD47" w:themeColor="accent6"/>
          <w:sz w:val="22"/>
          <w:szCs w:val="22"/>
          <w:lang w:eastAsia="en-US"/>
        </w:rPr>
        <w:t>]</w:t>
      </w:r>
    </w:p>
    <w:p w14:paraId="2A3D4679" w14:textId="793FA274" w:rsidR="00534F8A" w:rsidRPr="001C01B3" w:rsidRDefault="00A44318" w:rsidP="00197B1E">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34F8A" w:rsidRPr="001C01B3">
        <w:rPr>
          <w:rFonts w:cs="Arial"/>
          <w:i/>
          <w:iCs/>
          <w:color w:val="70AD47" w:themeColor="accent6"/>
          <w:sz w:val="22"/>
          <w:szCs w:val="22"/>
        </w:rPr>
        <w:t xml:space="preserve">Specific reference to the </w:t>
      </w:r>
      <w:r w:rsidR="00D36E98" w:rsidRPr="001C01B3">
        <w:rPr>
          <w:rFonts w:cs="Arial"/>
          <w:i/>
          <w:iCs/>
          <w:color w:val="70AD47" w:themeColor="accent6"/>
          <w:sz w:val="22"/>
          <w:szCs w:val="22"/>
        </w:rPr>
        <w:t>process</w:t>
      </w:r>
      <w:r w:rsidR="00534F8A" w:rsidRPr="001C01B3">
        <w:rPr>
          <w:rFonts w:cs="Arial"/>
          <w:i/>
          <w:iCs/>
          <w:color w:val="70AD47" w:themeColor="accent6"/>
          <w:sz w:val="22"/>
          <w:szCs w:val="22"/>
        </w:rPr>
        <w:t xml:space="preserve"> for Mil CAM approval of cannibalization of Cat 3 or Cat 4 Air Systems.</w:t>
      </w:r>
      <w:r w:rsidR="006105F8">
        <w:rPr>
          <w:rFonts w:eastAsiaTheme="minorHAnsi" w:cs="Arial"/>
          <w:iCs/>
          <w:color w:val="70AD47" w:themeColor="accent6"/>
          <w:sz w:val="22"/>
          <w:szCs w:val="22"/>
          <w:lang w:eastAsia="en-US"/>
        </w:rPr>
        <w:t>]</w:t>
      </w:r>
    </w:p>
    <w:p w14:paraId="2B03CA33" w14:textId="62DAABB2" w:rsidR="00F45C79" w:rsidRPr="001C01B3" w:rsidRDefault="00A44318" w:rsidP="00197B1E">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45C79" w:rsidRPr="001C01B3">
        <w:rPr>
          <w:rFonts w:cs="Arial"/>
          <w:i/>
          <w:iCs/>
          <w:color w:val="70AD47" w:themeColor="accent6"/>
          <w:sz w:val="22"/>
          <w:szCs w:val="22"/>
        </w:rPr>
        <w:t>The reporting responsibilities of individual units. This should include:</w:t>
      </w:r>
      <w:r w:rsidR="006105F8">
        <w:rPr>
          <w:rFonts w:eastAsiaTheme="minorHAnsi" w:cs="Arial"/>
          <w:iCs/>
          <w:color w:val="70AD47" w:themeColor="accent6"/>
          <w:sz w:val="22"/>
          <w:szCs w:val="22"/>
          <w:lang w:eastAsia="en-US"/>
        </w:rPr>
        <w:t>]</w:t>
      </w:r>
    </w:p>
    <w:p w14:paraId="4B70CAA3" w14:textId="0221D723" w:rsidR="00F45C79" w:rsidRDefault="00A44318" w:rsidP="00114649">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F45C79" w:rsidRPr="001C01B3">
        <w:rPr>
          <w:rFonts w:cs="Arial"/>
          <w:i/>
          <w:iCs/>
          <w:color w:val="70AD47" w:themeColor="accent6"/>
          <w:sz w:val="22"/>
          <w:szCs w:val="22"/>
        </w:rPr>
        <w:t xml:space="preserve">Documentation and the authorization of individuals undertaking or supervising cannibalization activities across </w:t>
      </w:r>
      <w:r w:rsidR="00421A8C">
        <w:rPr>
          <w:rFonts w:cs="Arial"/>
          <w:i/>
          <w:iCs/>
          <w:color w:val="70AD47" w:themeColor="accent6"/>
          <w:sz w:val="22"/>
          <w:szCs w:val="22"/>
        </w:rPr>
        <w:t>M</w:t>
      </w:r>
      <w:r w:rsidR="00421A8C" w:rsidRPr="001C01B3">
        <w:rPr>
          <w:rFonts w:cs="Arial"/>
          <w:i/>
          <w:iCs/>
          <w:color w:val="70AD47" w:themeColor="accent6"/>
          <w:sz w:val="22"/>
          <w:szCs w:val="22"/>
        </w:rPr>
        <w:t xml:space="preserve">aintenance </w:t>
      </w:r>
      <w:r w:rsidR="00326EF5">
        <w:rPr>
          <w:rFonts w:cs="Arial"/>
          <w:i/>
          <w:iCs/>
          <w:color w:val="70AD47" w:themeColor="accent6"/>
          <w:sz w:val="22"/>
          <w:szCs w:val="22"/>
        </w:rPr>
        <w:t>Organization</w:t>
      </w:r>
      <w:r w:rsidR="00F45C79" w:rsidRPr="001C01B3">
        <w:rPr>
          <w:rFonts w:cs="Arial"/>
          <w:i/>
          <w:iCs/>
          <w:color w:val="70AD47" w:themeColor="accent6"/>
          <w:sz w:val="22"/>
          <w:szCs w:val="22"/>
        </w:rPr>
        <w:t>(s).</w:t>
      </w:r>
      <w:r w:rsidR="006105F8">
        <w:rPr>
          <w:rFonts w:eastAsiaTheme="minorHAnsi" w:cs="Arial"/>
          <w:iCs/>
          <w:color w:val="70AD47" w:themeColor="accent6"/>
          <w:sz w:val="22"/>
          <w:szCs w:val="22"/>
          <w:lang w:eastAsia="en-US"/>
        </w:rPr>
        <w:t>]</w:t>
      </w:r>
    </w:p>
    <w:p w14:paraId="7F4F65E1" w14:textId="77CE43CC" w:rsidR="00335C5C" w:rsidRPr="0017129E" w:rsidRDefault="00A44318" w:rsidP="0017129E">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F45C79" w:rsidRPr="0017129E">
        <w:rPr>
          <w:rFonts w:cs="Arial"/>
          <w:i/>
          <w:iCs/>
          <w:color w:val="70AD47" w:themeColor="accent6"/>
          <w:sz w:val="22"/>
          <w:szCs w:val="22"/>
        </w:rPr>
        <w:t xml:space="preserve">Any impact on the </w:t>
      </w:r>
      <w:r w:rsidR="00326EF5">
        <w:rPr>
          <w:rFonts w:cs="Arial"/>
          <w:i/>
          <w:iCs/>
          <w:color w:val="70AD47" w:themeColor="accent6"/>
          <w:sz w:val="22"/>
          <w:szCs w:val="22"/>
        </w:rPr>
        <w:t>AMP</w:t>
      </w:r>
      <w:r w:rsidR="00F45C79" w:rsidRPr="0017129E">
        <w:rPr>
          <w:rFonts w:cs="Arial"/>
          <w:i/>
          <w:iCs/>
          <w:color w:val="70AD47" w:themeColor="accent6"/>
          <w:sz w:val="22"/>
          <w:szCs w:val="22"/>
        </w:rPr>
        <w:t xml:space="preserve"> to reflect the cannibalization activity and any restriction placed upon the unit eg those items classed as being in short supply.</w:t>
      </w:r>
      <w:r w:rsidR="006105F8">
        <w:rPr>
          <w:rFonts w:eastAsiaTheme="minorHAnsi" w:cs="Arial"/>
          <w:iCs/>
          <w:color w:val="70AD47" w:themeColor="accent6"/>
          <w:sz w:val="22"/>
          <w:szCs w:val="22"/>
          <w:lang w:eastAsia="en-US"/>
        </w:rPr>
        <w:t>]</w:t>
      </w:r>
    </w:p>
    <w:p w14:paraId="4DC1A849" w14:textId="77777777" w:rsidR="003049DF" w:rsidRDefault="003049DF">
      <w:pPr>
        <w:overflowPunct/>
        <w:autoSpaceDE/>
        <w:autoSpaceDN/>
        <w:adjustRightInd/>
        <w:jc w:val="left"/>
        <w:textAlignment w:val="auto"/>
        <w:rPr>
          <w:rFonts w:ascii="Arial" w:hAnsi="Arial"/>
          <w:b/>
          <w:spacing w:val="-2"/>
          <w:sz w:val="22"/>
        </w:rPr>
      </w:pPr>
      <w:r>
        <w:br w:type="page"/>
      </w:r>
    </w:p>
    <w:p w14:paraId="2BF4C1E0" w14:textId="3A82FA1B" w:rsidR="00134BE3" w:rsidRDefault="00167E84" w:rsidP="00FE171F">
      <w:pPr>
        <w:pStyle w:val="Heading2"/>
      </w:pPr>
      <w:bookmarkStart w:id="78" w:name="_Toc82707178"/>
      <w:r w:rsidRPr="00FE171F">
        <w:lastRenderedPageBreak/>
        <w:t>1.3</w:t>
      </w:r>
      <w:r w:rsidRPr="00FE171F">
        <w:tab/>
      </w:r>
      <w:r w:rsidR="00134BE3" w:rsidRPr="00FE171F">
        <w:t>Maintenance</w:t>
      </w:r>
      <w:bookmarkEnd w:id="78"/>
    </w:p>
    <w:p w14:paraId="6886A49C" w14:textId="475C3E2E" w:rsidR="000C3E50" w:rsidRDefault="000C3E50" w:rsidP="000C3E50"/>
    <w:p w14:paraId="5ADE8E35" w14:textId="77777777" w:rsidR="000C3E50" w:rsidRPr="008151B0" w:rsidRDefault="000C3E50" w:rsidP="000C3E50">
      <w:pPr>
        <w:jc w:val="left"/>
        <w:rPr>
          <w:rFonts w:ascii="Arial" w:hAnsi="Arial" w:cs="Arial"/>
          <w:sz w:val="22"/>
          <w:szCs w:val="24"/>
        </w:rPr>
      </w:pPr>
      <w:r w:rsidRPr="008151B0">
        <w:rPr>
          <w:rFonts w:ascii="Arial" w:hAnsi="Arial" w:cs="Arial"/>
          <w:sz w:val="22"/>
          <w:szCs w:val="24"/>
        </w:rPr>
        <w:t>Reference:</w:t>
      </w:r>
    </w:p>
    <w:p w14:paraId="27026D3C" w14:textId="77777777" w:rsidR="000C3E50" w:rsidRPr="008151B0" w:rsidRDefault="000C3E50" w:rsidP="000C3E50">
      <w:pPr>
        <w:jc w:val="left"/>
        <w:rPr>
          <w:rFonts w:ascii="Arial" w:hAnsi="Arial" w:cs="Arial"/>
          <w:sz w:val="22"/>
          <w:szCs w:val="24"/>
        </w:rPr>
      </w:pPr>
    </w:p>
    <w:p w14:paraId="38CA55A2" w14:textId="7993D7A5" w:rsidR="000C3E50" w:rsidRPr="00B0111E" w:rsidRDefault="000C3E50" w:rsidP="006832D3">
      <w:pPr>
        <w:tabs>
          <w:tab w:val="left" w:pos="-3686"/>
          <w:tab w:val="left" w:pos="-720"/>
        </w:tabs>
        <w:suppressAutoHyphens/>
        <w:jc w:val="left"/>
        <w:rPr>
          <w:rFonts w:ascii="Arial" w:hAnsi="Arial" w:cs="Arial"/>
          <w:spacing w:val="-2"/>
          <w:sz w:val="22"/>
          <w:szCs w:val="24"/>
        </w:rPr>
      </w:pPr>
      <w:r w:rsidRPr="008151B0">
        <w:rPr>
          <w:rFonts w:ascii="Arial" w:hAnsi="Arial" w:cs="Arial"/>
          <w:spacing w:val="-2"/>
          <w:sz w:val="22"/>
          <w:szCs w:val="24"/>
        </w:rPr>
        <w:t>RA 4947(1)</w:t>
      </w:r>
      <w:r w:rsidR="00B0111E">
        <w:rPr>
          <w:rFonts w:ascii="Arial" w:hAnsi="Arial" w:cs="Arial"/>
          <w:spacing w:val="-2"/>
          <w:sz w:val="22"/>
          <w:szCs w:val="24"/>
        </w:rPr>
        <w:t xml:space="preserve"> -</w:t>
      </w:r>
      <w:r w:rsidRPr="008151B0">
        <w:rPr>
          <w:rFonts w:ascii="Arial" w:hAnsi="Arial" w:cs="Arial"/>
          <w:spacing w:val="-2"/>
          <w:sz w:val="22"/>
          <w:szCs w:val="24"/>
        </w:rPr>
        <w:t xml:space="preserve"> </w:t>
      </w:r>
      <w:r w:rsidR="006832D3" w:rsidRPr="006832D3">
        <w:rPr>
          <w:rFonts w:ascii="Arial" w:hAnsi="Arial" w:cs="Arial"/>
          <w:spacing w:val="-2"/>
          <w:sz w:val="22"/>
          <w:szCs w:val="24"/>
        </w:rPr>
        <w:t>Military Continuing Airworthiness Management</w:t>
      </w:r>
      <w:r w:rsidR="006832D3">
        <w:rPr>
          <w:rFonts w:ascii="Arial" w:hAnsi="Arial" w:cs="Arial"/>
          <w:spacing w:val="-2"/>
          <w:sz w:val="22"/>
          <w:szCs w:val="24"/>
        </w:rPr>
        <w:t xml:space="preserve"> </w:t>
      </w:r>
      <w:r w:rsidR="006832D3" w:rsidRPr="006832D3">
        <w:rPr>
          <w:rFonts w:ascii="Arial" w:hAnsi="Arial" w:cs="Arial"/>
          <w:spacing w:val="-2"/>
          <w:sz w:val="22"/>
          <w:szCs w:val="24"/>
        </w:rPr>
        <w:t>Organization Responsibilities</w:t>
      </w:r>
      <w:r w:rsidR="006832D3">
        <w:rPr>
          <w:rFonts w:ascii="Arial" w:hAnsi="Arial" w:cs="Arial"/>
          <w:spacing w:val="-2"/>
          <w:sz w:val="22"/>
          <w:szCs w:val="24"/>
        </w:rPr>
        <w:t>.</w:t>
      </w:r>
    </w:p>
    <w:p w14:paraId="2BF4C1E1" w14:textId="77777777" w:rsidR="00134BE3" w:rsidRPr="00567430" w:rsidRDefault="00134BE3" w:rsidP="00134BE3">
      <w:pPr>
        <w:jc w:val="left"/>
        <w:rPr>
          <w:rFonts w:ascii="Arial" w:hAnsi="Arial" w:cs="Arial"/>
          <w:sz w:val="22"/>
          <w:szCs w:val="22"/>
        </w:rPr>
      </w:pPr>
    </w:p>
    <w:p w14:paraId="0F7D204B" w14:textId="25C335D9" w:rsidR="005E2F09" w:rsidRPr="001C01B3" w:rsidRDefault="00A44318" w:rsidP="00FE171F">
      <w:pPr>
        <w:jc w:val="left"/>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5E2F09" w:rsidRPr="001C01B3">
        <w:rPr>
          <w:rFonts w:ascii="Arial" w:eastAsiaTheme="minorHAnsi" w:hAnsi="Arial" w:cs="Arial"/>
          <w:i/>
          <w:color w:val="70AD47" w:themeColor="accent6"/>
          <w:sz w:val="22"/>
          <w:szCs w:val="22"/>
          <w:lang w:eastAsia="en-US"/>
        </w:rPr>
        <w:t xml:space="preserve">Authors should note that this section has a close </w:t>
      </w:r>
      <w:r w:rsidR="00D36E98" w:rsidRPr="001C01B3">
        <w:rPr>
          <w:rFonts w:ascii="Arial" w:eastAsiaTheme="minorHAnsi" w:hAnsi="Arial" w:cs="Arial"/>
          <w:i/>
          <w:color w:val="70AD47" w:themeColor="accent6"/>
          <w:sz w:val="22"/>
          <w:szCs w:val="22"/>
          <w:lang w:eastAsia="en-US"/>
        </w:rPr>
        <w:t>relationship</w:t>
      </w:r>
      <w:r w:rsidR="005E2F09" w:rsidRPr="001C01B3">
        <w:rPr>
          <w:rFonts w:ascii="Arial" w:eastAsiaTheme="minorHAnsi" w:hAnsi="Arial" w:cs="Arial"/>
          <w:i/>
          <w:color w:val="70AD47" w:themeColor="accent6"/>
          <w:sz w:val="22"/>
          <w:szCs w:val="22"/>
          <w:lang w:eastAsia="en-US"/>
        </w:rPr>
        <w:t xml:space="preserve"> with Section 1.6.  Within RA</w:t>
      </w:r>
      <w:r w:rsidR="00D87914" w:rsidRPr="001C01B3">
        <w:rPr>
          <w:rFonts w:ascii="Arial" w:eastAsiaTheme="minorHAnsi" w:hAnsi="Arial" w:cs="Arial"/>
          <w:i/>
          <w:color w:val="70AD47" w:themeColor="accent6"/>
          <w:sz w:val="22"/>
          <w:szCs w:val="22"/>
          <w:lang w:eastAsia="en-US"/>
        </w:rPr>
        <w:t xml:space="preserve"> </w:t>
      </w:r>
      <w:r w:rsidR="005E2F09" w:rsidRPr="001C01B3">
        <w:rPr>
          <w:rFonts w:ascii="Arial" w:eastAsiaTheme="minorHAnsi" w:hAnsi="Arial" w:cs="Arial"/>
          <w:i/>
          <w:color w:val="70AD47" w:themeColor="accent6"/>
          <w:sz w:val="22"/>
          <w:szCs w:val="22"/>
          <w:lang w:eastAsia="en-US"/>
        </w:rPr>
        <w:t xml:space="preserve">4947 the requirements of (1)c and (1)f currently overlap.  It is suggested that this section of the CAME describes the processes for control of </w:t>
      </w:r>
      <w:r w:rsidR="005E2F09" w:rsidRPr="001C01B3">
        <w:rPr>
          <w:rFonts w:ascii="Arial" w:eastAsiaTheme="minorHAnsi" w:hAnsi="Arial" w:cs="Arial"/>
          <w:b/>
          <w:bCs/>
          <w:i/>
          <w:color w:val="70AD47" w:themeColor="accent6"/>
          <w:sz w:val="22"/>
          <w:szCs w:val="22"/>
          <w:lang w:eastAsia="en-US"/>
        </w:rPr>
        <w:t>all</w:t>
      </w:r>
      <w:r w:rsidR="005E2F09" w:rsidRPr="001C01B3">
        <w:rPr>
          <w:rFonts w:ascii="Arial" w:eastAsiaTheme="minorHAnsi" w:hAnsi="Arial" w:cs="Arial"/>
          <w:i/>
          <w:color w:val="70AD47" w:themeColor="accent6"/>
          <w:sz w:val="22"/>
          <w:szCs w:val="22"/>
          <w:lang w:eastAsia="en-US"/>
        </w:rPr>
        <w:t xml:space="preserve">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5E2F09" w:rsidRPr="001C01B3">
        <w:rPr>
          <w:rFonts w:ascii="Arial" w:eastAsiaTheme="minorHAnsi" w:hAnsi="Arial" w:cs="Arial"/>
          <w:i/>
          <w:color w:val="70AD47" w:themeColor="accent6"/>
          <w:sz w:val="22"/>
          <w:szCs w:val="22"/>
          <w:lang w:eastAsia="en-US"/>
        </w:rPr>
        <w:t xml:space="preserve">activity and section 1.6 focusses on any specific requirements relating to </w:t>
      </w:r>
      <w:r w:rsidR="005E2F09" w:rsidRPr="001C01B3">
        <w:rPr>
          <w:rFonts w:ascii="Arial" w:eastAsiaTheme="minorHAnsi" w:hAnsi="Arial" w:cs="Arial"/>
          <w:b/>
          <w:bCs/>
          <w:i/>
          <w:color w:val="70AD47" w:themeColor="accent6"/>
          <w:sz w:val="22"/>
          <w:szCs w:val="22"/>
          <w:lang w:eastAsia="en-US"/>
        </w:rPr>
        <w:t>scheduled</w:t>
      </w:r>
      <w:r w:rsidR="005E2F09" w:rsidRPr="001C01B3">
        <w:rPr>
          <w:rFonts w:ascii="Arial" w:eastAsiaTheme="minorHAnsi" w:hAnsi="Arial" w:cs="Arial"/>
          <w:i/>
          <w:color w:val="70AD47" w:themeColor="accent6"/>
          <w:sz w:val="22"/>
          <w:szCs w:val="22"/>
          <w:lang w:eastAsia="en-US"/>
        </w:rPr>
        <w:t xml:space="preserve">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5E2F09" w:rsidRPr="001C01B3">
        <w:rPr>
          <w:rFonts w:ascii="Arial" w:eastAsiaTheme="minorHAnsi" w:hAnsi="Arial" w:cs="Arial"/>
          <w:i/>
          <w:color w:val="70AD47" w:themeColor="accent6"/>
          <w:sz w:val="22"/>
          <w:szCs w:val="22"/>
          <w:lang w:eastAsia="en-US"/>
        </w:rPr>
        <w:t>activity.</w:t>
      </w:r>
      <w:r w:rsidR="006105F8">
        <w:rPr>
          <w:rFonts w:ascii="Arial" w:eastAsiaTheme="minorHAnsi" w:hAnsi="Arial" w:cs="Arial"/>
          <w:iCs/>
          <w:color w:val="70AD47" w:themeColor="accent6"/>
          <w:sz w:val="22"/>
          <w:szCs w:val="22"/>
          <w:lang w:eastAsia="en-US"/>
        </w:rPr>
        <w:t>]</w:t>
      </w:r>
    </w:p>
    <w:p w14:paraId="40277277" w14:textId="77777777" w:rsidR="005E2F09" w:rsidRPr="00114649" w:rsidRDefault="005E2F09" w:rsidP="00FE171F">
      <w:pPr>
        <w:jc w:val="left"/>
        <w:rPr>
          <w:rFonts w:ascii="Arial" w:eastAsiaTheme="minorHAnsi" w:hAnsi="Arial" w:cs="Arial"/>
          <w:i/>
          <w:color w:val="FF0000"/>
          <w:sz w:val="22"/>
          <w:szCs w:val="22"/>
          <w:lang w:eastAsia="en-US"/>
        </w:rPr>
      </w:pPr>
    </w:p>
    <w:p w14:paraId="2BF4C1E6" w14:textId="5BF45CDD" w:rsidR="00134BE3" w:rsidRPr="00567430" w:rsidRDefault="002724EB" w:rsidP="000566CA">
      <w:pPr>
        <w:pStyle w:val="Normal1"/>
        <w:tabs>
          <w:tab w:val="left" w:pos="851"/>
        </w:tabs>
      </w:pPr>
      <w:bookmarkStart w:id="79" w:name="_Hlk65580995"/>
      <w:r w:rsidRPr="00567430">
        <w:t>1.3.1</w:t>
      </w:r>
      <w:r w:rsidR="007D0319">
        <w:t xml:space="preserve">  </w:t>
      </w:r>
      <w:r w:rsidR="00DA2644" w:rsidRPr="00DA2644">
        <w:t>Work Package Content</w:t>
      </w:r>
      <w:bookmarkEnd w:id="79"/>
    </w:p>
    <w:p w14:paraId="2BF4C1E7" w14:textId="29644437" w:rsidR="00134BE3" w:rsidRDefault="00134BE3" w:rsidP="00134BE3">
      <w:pPr>
        <w:tabs>
          <w:tab w:val="left" w:pos="-720"/>
        </w:tabs>
        <w:suppressAutoHyphens/>
        <w:jc w:val="left"/>
        <w:rPr>
          <w:rFonts w:ascii="Arial" w:hAnsi="Arial" w:cs="Arial"/>
          <w:b/>
          <w:spacing w:val="-2"/>
          <w:sz w:val="22"/>
          <w:szCs w:val="22"/>
        </w:rPr>
      </w:pPr>
    </w:p>
    <w:p w14:paraId="5F3344A1" w14:textId="5F37DFBE" w:rsidR="00836152" w:rsidRPr="001C01B3" w:rsidRDefault="00A44318" w:rsidP="0023108A">
      <w:pPr>
        <w:overflowPunct/>
        <w:autoSpaceDE/>
        <w:autoSpaceDN/>
        <w:adjustRightInd/>
        <w:jc w:val="left"/>
        <w:textAlignment w:val="auto"/>
        <w:rPr>
          <w:rFonts w:cs="Arial"/>
          <w:i/>
          <w:iCs/>
          <w:color w:val="70AD47" w:themeColor="accent6"/>
          <w:sz w:val="22"/>
          <w:szCs w:val="22"/>
          <w:lang w:eastAsia="en-GB"/>
        </w:rPr>
      </w:pPr>
      <w:r>
        <w:rPr>
          <w:rFonts w:ascii="Arial" w:hAnsi="Arial" w:cs="Arial"/>
          <w:iCs/>
          <w:color w:val="70AD47" w:themeColor="accent6"/>
          <w:spacing w:val="-2"/>
          <w:sz w:val="22"/>
          <w:szCs w:val="22"/>
        </w:rPr>
        <w:t>[</w:t>
      </w:r>
      <w:r w:rsidR="00836152" w:rsidRPr="001C01B3">
        <w:rPr>
          <w:rFonts w:ascii="Arial" w:eastAsiaTheme="minorHAnsi" w:hAnsi="Arial" w:cs="Arial"/>
          <w:i/>
          <w:color w:val="70AD47" w:themeColor="accent6"/>
          <w:sz w:val="22"/>
          <w:szCs w:val="22"/>
          <w:lang w:eastAsia="en-US"/>
        </w:rPr>
        <w:t xml:space="preserve">This paragraph should describe how the Mil CAM agrees the work package content with the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815A00">
        <w:rPr>
          <w:rFonts w:ascii="Arial" w:eastAsiaTheme="minorHAnsi" w:hAnsi="Arial" w:cs="Arial"/>
          <w:i/>
          <w:color w:val="70AD47" w:themeColor="accent6"/>
          <w:sz w:val="22"/>
          <w:szCs w:val="22"/>
          <w:lang w:eastAsia="en-US"/>
        </w:rPr>
        <w:t>organization</w:t>
      </w:r>
      <w:r w:rsidR="00836152" w:rsidRPr="001C01B3">
        <w:rPr>
          <w:rFonts w:ascii="Arial" w:eastAsiaTheme="minorHAnsi" w:hAnsi="Arial" w:cs="Arial"/>
          <w:i/>
          <w:color w:val="70AD47" w:themeColor="accent6"/>
          <w:sz w:val="22"/>
          <w:szCs w:val="22"/>
          <w:lang w:eastAsia="en-US"/>
        </w:rPr>
        <w:t xml:space="preserve">(s) conducting the work and assure its satisfactory conclusion. </w:t>
      </w:r>
      <w:r w:rsidR="00B812ED" w:rsidRPr="001C01B3">
        <w:rPr>
          <w:rFonts w:ascii="Arial" w:eastAsiaTheme="minorHAnsi" w:hAnsi="Arial" w:cs="Arial"/>
          <w:i/>
          <w:color w:val="70AD47" w:themeColor="accent6"/>
          <w:sz w:val="22"/>
          <w:szCs w:val="22"/>
          <w:lang w:eastAsia="en-US"/>
        </w:rPr>
        <w:t xml:space="preserve">This should include a description of how the development of a </w:t>
      </w:r>
      <w:r w:rsidR="00067F8B" w:rsidRPr="001C01B3">
        <w:rPr>
          <w:rFonts w:ascii="Arial" w:eastAsiaTheme="minorHAnsi" w:hAnsi="Arial" w:cs="Arial"/>
          <w:i/>
          <w:color w:val="70AD47" w:themeColor="accent6"/>
          <w:sz w:val="22"/>
          <w:szCs w:val="22"/>
          <w:lang w:eastAsia="en-US"/>
        </w:rPr>
        <w:t xml:space="preserve">work package is integrated with the AMP and includes consultation with the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815A00">
        <w:rPr>
          <w:rFonts w:ascii="Arial" w:eastAsiaTheme="minorHAnsi" w:hAnsi="Arial" w:cs="Arial"/>
          <w:i/>
          <w:color w:val="70AD47" w:themeColor="accent6"/>
          <w:sz w:val="22"/>
          <w:szCs w:val="22"/>
          <w:lang w:eastAsia="en-US"/>
        </w:rPr>
        <w:t>organization</w:t>
      </w:r>
      <w:r w:rsidR="00067F8B" w:rsidRPr="001C01B3">
        <w:rPr>
          <w:rFonts w:ascii="Arial" w:eastAsiaTheme="minorHAnsi" w:hAnsi="Arial" w:cs="Arial"/>
          <w:i/>
          <w:color w:val="70AD47" w:themeColor="accent6"/>
          <w:sz w:val="22"/>
          <w:szCs w:val="22"/>
          <w:lang w:eastAsia="en-US"/>
        </w:rPr>
        <w:t>.</w:t>
      </w:r>
      <w:r w:rsidR="006105F8">
        <w:rPr>
          <w:rFonts w:ascii="Arial" w:eastAsiaTheme="minorHAnsi" w:hAnsi="Arial" w:cs="Arial"/>
          <w:iCs/>
          <w:color w:val="70AD47" w:themeColor="accent6"/>
          <w:sz w:val="22"/>
          <w:szCs w:val="22"/>
          <w:lang w:eastAsia="en-US"/>
        </w:rPr>
        <w:t>]</w:t>
      </w:r>
    </w:p>
    <w:p w14:paraId="482E4D38" w14:textId="77777777" w:rsidR="009E035C" w:rsidRPr="00114649" w:rsidRDefault="009E035C" w:rsidP="00114649">
      <w:pPr>
        <w:overflowPunct/>
        <w:autoSpaceDE/>
        <w:autoSpaceDN/>
        <w:adjustRightInd/>
        <w:textAlignment w:val="auto"/>
        <w:rPr>
          <w:rFonts w:ascii="Arial" w:hAnsi="Arial" w:cs="Arial"/>
          <w:i/>
          <w:iCs/>
          <w:color w:val="FF0000"/>
          <w:sz w:val="22"/>
          <w:szCs w:val="22"/>
          <w:lang w:eastAsia="en-GB"/>
        </w:rPr>
      </w:pPr>
    </w:p>
    <w:p w14:paraId="39B40640" w14:textId="358F4406" w:rsidR="00F82D2F" w:rsidRPr="005262D8" w:rsidRDefault="00F82D2F" w:rsidP="00875CCC">
      <w:pPr>
        <w:pStyle w:val="Normal1"/>
        <w:tabs>
          <w:tab w:val="left" w:pos="851"/>
        </w:tabs>
        <w:rPr>
          <w:rFonts w:eastAsiaTheme="minorHAnsi"/>
        </w:rPr>
      </w:pPr>
      <w:r w:rsidRPr="00875CCC">
        <w:t>1.3.2</w:t>
      </w:r>
      <w:r w:rsidR="007D0319">
        <w:t xml:space="preserve">  </w:t>
      </w:r>
      <w:r w:rsidRPr="00875CCC">
        <w:t xml:space="preserve">Access to </w:t>
      </w:r>
      <w:r w:rsidR="00FF1F3D">
        <w:t>A</w:t>
      </w:r>
      <w:r w:rsidRPr="00875CCC">
        <w:t xml:space="preserve">pplicable </w:t>
      </w:r>
      <w:r w:rsidR="00194F1C" w:rsidRPr="00875CCC">
        <w:t xml:space="preserve">Current </w:t>
      </w:r>
      <w:r w:rsidRPr="00875CCC">
        <w:t xml:space="preserve">Approved Data including Modifications and </w:t>
      </w:r>
      <w:r w:rsidR="00FF1F3D">
        <w:t>R</w:t>
      </w:r>
      <w:r w:rsidRPr="00875CCC">
        <w:t>epairs</w:t>
      </w:r>
    </w:p>
    <w:p w14:paraId="4A60A216" w14:textId="77777777" w:rsidR="00F82D2F" w:rsidRPr="00F82D2F" w:rsidRDefault="00F82D2F" w:rsidP="00F82D2F">
      <w:pPr>
        <w:overflowPunct/>
        <w:autoSpaceDE/>
        <w:autoSpaceDN/>
        <w:adjustRightInd/>
        <w:jc w:val="left"/>
        <w:textAlignment w:val="auto"/>
        <w:rPr>
          <w:rFonts w:ascii="Arial" w:eastAsiaTheme="minorHAnsi" w:hAnsi="Arial" w:cs="Arial"/>
          <w:sz w:val="22"/>
          <w:szCs w:val="22"/>
          <w:lang w:eastAsia="en-US"/>
        </w:rPr>
      </w:pPr>
    </w:p>
    <w:p w14:paraId="783701DA" w14:textId="682973F6" w:rsidR="00F82D2F" w:rsidRPr="001C01B3" w:rsidRDefault="00A44318" w:rsidP="00114649">
      <w:pPr>
        <w:overflowPunct/>
        <w:autoSpaceDE/>
        <w:autoSpaceDN/>
        <w:adjustRightInd/>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F82D2F" w:rsidRPr="001C01B3">
        <w:rPr>
          <w:rFonts w:ascii="Arial" w:eastAsiaTheme="minorHAnsi" w:hAnsi="Arial" w:cs="Arial"/>
          <w:i/>
          <w:color w:val="70AD47" w:themeColor="accent6"/>
          <w:sz w:val="22"/>
          <w:szCs w:val="22"/>
          <w:lang w:eastAsia="en-US"/>
        </w:rPr>
        <w:t xml:space="preserve">This paragraph should describe how the Mil CAM will ensure the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815A00">
        <w:rPr>
          <w:rFonts w:ascii="Arial" w:eastAsiaTheme="minorHAnsi" w:hAnsi="Arial" w:cs="Arial"/>
          <w:i/>
          <w:color w:val="70AD47" w:themeColor="accent6"/>
          <w:sz w:val="22"/>
          <w:szCs w:val="22"/>
          <w:lang w:eastAsia="en-US"/>
        </w:rPr>
        <w:t>organization</w:t>
      </w:r>
      <w:r w:rsidR="00F82D2F" w:rsidRPr="001C01B3">
        <w:rPr>
          <w:rFonts w:ascii="Arial" w:eastAsiaTheme="minorHAnsi" w:hAnsi="Arial" w:cs="Arial"/>
          <w:i/>
          <w:color w:val="70AD47" w:themeColor="accent6"/>
          <w:sz w:val="22"/>
          <w:szCs w:val="22"/>
          <w:lang w:eastAsia="en-US"/>
        </w:rPr>
        <w:t xml:space="preserve">(s) has access to the applicable Approved Data, including that related to </w:t>
      </w:r>
      <w:r w:rsidR="00AE631F" w:rsidRPr="001C01B3">
        <w:rPr>
          <w:rFonts w:ascii="Arial" w:eastAsiaTheme="minorHAnsi" w:hAnsi="Arial" w:cs="Arial"/>
          <w:i/>
          <w:color w:val="70AD47" w:themeColor="accent6"/>
          <w:sz w:val="22"/>
          <w:szCs w:val="22"/>
          <w:lang w:eastAsia="en-US"/>
        </w:rPr>
        <w:t xml:space="preserve">modifications </w:t>
      </w:r>
      <w:r w:rsidR="00F82D2F" w:rsidRPr="001C01B3">
        <w:rPr>
          <w:rFonts w:ascii="Arial" w:eastAsiaTheme="minorHAnsi" w:hAnsi="Arial" w:cs="Arial"/>
          <w:i/>
          <w:color w:val="70AD47" w:themeColor="accent6"/>
          <w:sz w:val="22"/>
          <w:szCs w:val="22"/>
          <w:lang w:eastAsia="en-US"/>
        </w:rPr>
        <w:t>and repairs</w:t>
      </w:r>
      <w:bookmarkStart w:id="80" w:name="_Hlk35934055"/>
      <w:r w:rsidR="00F82D2F" w:rsidRPr="001C01B3">
        <w:rPr>
          <w:rFonts w:ascii="Arial" w:eastAsiaTheme="minorHAnsi" w:hAnsi="Arial" w:cs="Arial"/>
          <w:i/>
          <w:color w:val="70AD47" w:themeColor="accent6"/>
          <w:sz w:val="22"/>
          <w:szCs w:val="22"/>
          <w:lang w:eastAsia="en-US"/>
        </w:rPr>
        <w:t>. To support regulatory compliance consideration should be given to:</w:t>
      </w:r>
      <w:r w:rsidR="006105F8">
        <w:rPr>
          <w:rFonts w:ascii="Arial" w:eastAsiaTheme="minorHAnsi" w:hAnsi="Arial" w:cs="Arial"/>
          <w:iCs/>
          <w:color w:val="70AD47" w:themeColor="accent6"/>
          <w:sz w:val="22"/>
          <w:szCs w:val="22"/>
          <w:lang w:eastAsia="en-US"/>
        </w:rPr>
        <w:t>]</w:t>
      </w:r>
    </w:p>
    <w:bookmarkEnd w:id="80"/>
    <w:p w14:paraId="714EFC8E" w14:textId="77777777" w:rsidR="00F82D2F" w:rsidRPr="001C01B3" w:rsidRDefault="00F82D2F" w:rsidP="00F82D2F">
      <w:pPr>
        <w:overflowPunct/>
        <w:autoSpaceDE/>
        <w:autoSpaceDN/>
        <w:adjustRightInd/>
        <w:jc w:val="left"/>
        <w:textAlignment w:val="auto"/>
        <w:rPr>
          <w:rFonts w:ascii="Arial" w:eastAsiaTheme="minorHAnsi" w:hAnsi="Arial" w:cs="Arial"/>
          <w:color w:val="70AD47" w:themeColor="accent6"/>
          <w:sz w:val="22"/>
          <w:szCs w:val="22"/>
          <w:lang w:eastAsia="en-US"/>
        </w:rPr>
      </w:pPr>
    </w:p>
    <w:p w14:paraId="7E3BD73B" w14:textId="34D88CB6"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Use of hard copy publications at the correct amendment state.</w:t>
      </w:r>
      <w:r w:rsidR="006105F8">
        <w:rPr>
          <w:rFonts w:eastAsiaTheme="minorHAnsi" w:cs="Arial"/>
          <w:iCs/>
          <w:color w:val="70AD47" w:themeColor="accent6"/>
          <w:sz w:val="22"/>
          <w:szCs w:val="22"/>
          <w:lang w:eastAsia="en-US"/>
        </w:rPr>
        <w:t>]</w:t>
      </w:r>
    </w:p>
    <w:p w14:paraId="58BCF82E" w14:textId="35C41169"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Use of digital publications at the correct amendment state.</w:t>
      </w:r>
      <w:r w:rsidR="006105F8">
        <w:rPr>
          <w:rFonts w:eastAsiaTheme="minorHAnsi" w:cs="Arial"/>
          <w:iCs/>
          <w:color w:val="70AD47" w:themeColor="accent6"/>
          <w:sz w:val="22"/>
          <w:szCs w:val="22"/>
          <w:lang w:eastAsia="en-US"/>
        </w:rPr>
        <w:t>]</w:t>
      </w:r>
    </w:p>
    <w:p w14:paraId="6489DF64" w14:textId="7EF9E444"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 xml:space="preserve">Use of pre-printed </w:t>
      </w:r>
      <w:r w:rsidR="007060DF">
        <w:rPr>
          <w:rFonts w:cs="Arial"/>
          <w:i/>
          <w:iCs/>
          <w:color w:val="70AD47" w:themeColor="accent6"/>
          <w:sz w:val="22"/>
          <w:szCs w:val="22"/>
        </w:rPr>
        <w:t>M</w:t>
      </w:r>
      <w:r w:rsidR="007060DF" w:rsidRPr="001C01B3">
        <w:rPr>
          <w:rFonts w:cs="Arial"/>
          <w:i/>
          <w:iCs/>
          <w:color w:val="70AD47" w:themeColor="accent6"/>
          <w:sz w:val="22"/>
          <w:szCs w:val="22"/>
        </w:rPr>
        <w:t xml:space="preserve">aintenance </w:t>
      </w:r>
      <w:r w:rsidR="00F82D2F" w:rsidRPr="001C01B3">
        <w:rPr>
          <w:rFonts w:cs="Arial"/>
          <w:i/>
          <w:iCs/>
          <w:color w:val="70AD47" w:themeColor="accent6"/>
          <w:sz w:val="22"/>
          <w:szCs w:val="22"/>
        </w:rPr>
        <w:t xml:space="preserve">work orders [where applicable] at the correct amendment state. Pre-printed </w:t>
      </w:r>
      <w:r w:rsidR="007060DF">
        <w:rPr>
          <w:rFonts w:cs="Arial"/>
          <w:i/>
          <w:iCs/>
          <w:color w:val="70AD47" w:themeColor="accent6"/>
          <w:sz w:val="22"/>
          <w:szCs w:val="22"/>
        </w:rPr>
        <w:t>M</w:t>
      </w:r>
      <w:r w:rsidR="007060DF" w:rsidRPr="001C01B3">
        <w:rPr>
          <w:rFonts w:cs="Arial"/>
          <w:i/>
          <w:iCs/>
          <w:color w:val="70AD47" w:themeColor="accent6"/>
          <w:sz w:val="22"/>
          <w:szCs w:val="22"/>
        </w:rPr>
        <w:t xml:space="preserve">aintenance </w:t>
      </w:r>
      <w:r w:rsidR="00F82D2F" w:rsidRPr="001C01B3">
        <w:rPr>
          <w:rFonts w:cs="Arial"/>
          <w:i/>
          <w:iCs/>
          <w:color w:val="70AD47" w:themeColor="accent6"/>
          <w:sz w:val="22"/>
          <w:szCs w:val="22"/>
        </w:rPr>
        <w:t>work orders should be reviewed at least annually to ensure they remain compliant and appropriate for their intended purpose [include a link or reference to a Mil CAM local procedure].</w:t>
      </w:r>
      <w:r w:rsidR="006105F8">
        <w:rPr>
          <w:rFonts w:eastAsiaTheme="minorHAnsi" w:cs="Arial"/>
          <w:iCs/>
          <w:color w:val="70AD47" w:themeColor="accent6"/>
          <w:sz w:val="22"/>
          <w:szCs w:val="22"/>
          <w:lang w:eastAsia="en-US"/>
        </w:rPr>
        <w:t>]</w:t>
      </w:r>
    </w:p>
    <w:p w14:paraId="184BE1A3" w14:textId="4A5C515E"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The process if no approved data exists and how the data received is authorized and approved by the TAA [include a link or reference to any Mil CAM Technical Query process and how this is tracked and reviewed].</w:t>
      </w:r>
      <w:r w:rsidR="006105F8">
        <w:rPr>
          <w:rFonts w:eastAsiaTheme="minorHAnsi" w:cs="Arial"/>
          <w:iCs/>
          <w:color w:val="70AD47" w:themeColor="accent6"/>
          <w:sz w:val="22"/>
          <w:szCs w:val="22"/>
          <w:lang w:eastAsia="en-US"/>
        </w:rPr>
        <w:t>]</w:t>
      </w:r>
    </w:p>
    <w:p w14:paraId="321BE9AE" w14:textId="26D13401"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 xml:space="preserve">The process and required authority when necessary to deviate from approved </w:t>
      </w:r>
      <w:r w:rsidR="007060DF">
        <w:rPr>
          <w:rFonts w:cs="Arial"/>
          <w:i/>
          <w:iCs/>
          <w:color w:val="70AD47" w:themeColor="accent6"/>
          <w:sz w:val="22"/>
          <w:szCs w:val="22"/>
        </w:rPr>
        <w:t>M</w:t>
      </w:r>
      <w:r w:rsidR="007060DF" w:rsidRPr="001C01B3">
        <w:rPr>
          <w:rFonts w:cs="Arial"/>
          <w:i/>
          <w:iCs/>
          <w:color w:val="70AD47" w:themeColor="accent6"/>
          <w:sz w:val="22"/>
          <w:szCs w:val="22"/>
        </w:rPr>
        <w:t xml:space="preserve">aintenance </w:t>
      </w:r>
      <w:r w:rsidR="00F82D2F" w:rsidRPr="001C01B3">
        <w:rPr>
          <w:rFonts w:cs="Arial"/>
          <w:i/>
          <w:iCs/>
          <w:color w:val="70AD47" w:themeColor="accent6"/>
          <w:sz w:val="22"/>
          <w:szCs w:val="22"/>
        </w:rPr>
        <w:t>procedures.</w:t>
      </w:r>
      <w:r w:rsidR="006105F8">
        <w:rPr>
          <w:rFonts w:eastAsiaTheme="minorHAnsi" w:cs="Arial"/>
          <w:iCs/>
          <w:color w:val="70AD47" w:themeColor="accent6"/>
          <w:sz w:val="22"/>
          <w:szCs w:val="22"/>
          <w:lang w:eastAsia="en-US"/>
        </w:rPr>
        <w:t>]</w:t>
      </w:r>
    </w:p>
    <w:p w14:paraId="4DC174AA" w14:textId="77777777" w:rsidR="00815C5C" w:rsidRPr="000517EB" w:rsidRDefault="00815C5C" w:rsidP="000517EB">
      <w:pPr>
        <w:rPr>
          <w:rFonts w:eastAsiaTheme="minorHAnsi" w:cs="Arial"/>
          <w:i/>
          <w:color w:val="FF0000"/>
          <w:sz w:val="22"/>
          <w:szCs w:val="22"/>
          <w:lang w:eastAsia="en-US"/>
        </w:rPr>
      </w:pPr>
    </w:p>
    <w:p w14:paraId="11A57128" w14:textId="4BF6B092" w:rsidR="00815C5C" w:rsidRPr="00567430" w:rsidRDefault="00815C5C" w:rsidP="000517EB">
      <w:pPr>
        <w:pStyle w:val="Normal1"/>
        <w:tabs>
          <w:tab w:val="left" w:pos="851"/>
        </w:tabs>
      </w:pPr>
      <w:r w:rsidRPr="00567430">
        <w:t>1.3.</w:t>
      </w:r>
      <w:r w:rsidR="00AD2CC1">
        <w:t>3</w:t>
      </w:r>
      <w:r w:rsidR="007D0319">
        <w:t xml:space="preserve">  </w:t>
      </w:r>
      <w:r>
        <w:t>Promulgation of Mil</w:t>
      </w:r>
      <w:r w:rsidR="00AE631F">
        <w:t xml:space="preserve"> </w:t>
      </w:r>
      <w:r>
        <w:t>CAM Orders and</w:t>
      </w:r>
      <w:r w:rsidR="007060DF">
        <w:t xml:space="preserve"> </w:t>
      </w:r>
      <w:r>
        <w:t>/</w:t>
      </w:r>
      <w:r w:rsidR="007060DF">
        <w:t xml:space="preserve"> </w:t>
      </w:r>
      <w:r>
        <w:t>or</w:t>
      </w:r>
      <w:r w:rsidR="00AD2CC1">
        <w:t xml:space="preserve"> Procedures</w:t>
      </w:r>
    </w:p>
    <w:p w14:paraId="12F2C561" w14:textId="77777777" w:rsidR="00815C5C" w:rsidRPr="000517EB" w:rsidRDefault="00815C5C" w:rsidP="000517EB">
      <w:pPr>
        <w:tabs>
          <w:tab w:val="left" w:pos="-720"/>
        </w:tabs>
        <w:suppressAutoHyphens/>
        <w:rPr>
          <w:rFonts w:cs="Arial"/>
          <w:b/>
          <w:spacing w:val="-2"/>
          <w:sz w:val="22"/>
          <w:szCs w:val="22"/>
        </w:rPr>
      </w:pPr>
    </w:p>
    <w:p w14:paraId="47D8D0DB" w14:textId="3D1BB4BF" w:rsidR="00E05060" w:rsidRPr="001C01B3" w:rsidRDefault="00A44318" w:rsidP="00E05060">
      <w:pPr>
        <w:overflowPunct/>
        <w:autoSpaceDE/>
        <w:autoSpaceDN/>
        <w:adjustRightInd/>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E05060" w:rsidRPr="001C01B3">
        <w:rPr>
          <w:rFonts w:ascii="Arial" w:eastAsiaTheme="minorHAnsi" w:hAnsi="Arial" w:cs="Arial"/>
          <w:i/>
          <w:color w:val="70AD47" w:themeColor="accent6"/>
          <w:sz w:val="22"/>
          <w:szCs w:val="22"/>
          <w:lang w:eastAsia="en-US"/>
        </w:rPr>
        <w:t xml:space="preserve">This paragraph should describe how the Mil CAM </w:t>
      </w:r>
      <w:r w:rsidR="009805D3">
        <w:rPr>
          <w:rFonts w:ascii="Arial" w:eastAsiaTheme="minorHAnsi" w:hAnsi="Arial" w:cs="Arial"/>
          <w:i/>
          <w:color w:val="70AD47" w:themeColor="accent6"/>
          <w:sz w:val="22"/>
          <w:szCs w:val="22"/>
          <w:lang w:eastAsia="en-US"/>
        </w:rPr>
        <w:t>ensures information is promulgated in relation to</w:t>
      </w:r>
      <w:r w:rsidR="00E05060" w:rsidRPr="001C01B3">
        <w:rPr>
          <w:rFonts w:ascii="Arial" w:eastAsiaTheme="minorHAnsi" w:hAnsi="Arial" w:cs="Arial"/>
          <w:i/>
          <w:color w:val="70AD47" w:themeColor="accent6"/>
          <w:sz w:val="22"/>
          <w:szCs w:val="22"/>
          <w:lang w:eastAsia="en-US"/>
        </w:rPr>
        <w:t xml:space="preserve"> specific </w:t>
      </w:r>
      <w:r w:rsidR="007060DF">
        <w:rPr>
          <w:rFonts w:ascii="Arial" w:eastAsiaTheme="minorHAnsi" w:hAnsi="Arial" w:cs="Arial"/>
          <w:i/>
          <w:color w:val="70AD47" w:themeColor="accent6"/>
          <w:sz w:val="22"/>
          <w:szCs w:val="22"/>
          <w:lang w:eastAsia="en-US"/>
        </w:rPr>
        <w:t>M</w:t>
      </w:r>
      <w:r w:rsidR="007060DF" w:rsidRPr="001C01B3">
        <w:rPr>
          <w:rFonts w:ascii="Arial" w:eastAsiaTheme="minorHAnsi" w:hAnsi="Arial" w:cs="Arial"/>
          <w:i/>
          <w:color w:val="70AD47" w:themeColor="accent6"/>
          <w:sz w:val="22"/>
          <w:szCs w:val="22"/>
          <w:lang w:eastAsia="en-US"/>
        </w:rPr>
        <w:t xml:space="preserve">aintenance </w:t>
      </w:r>
      <w:r w:rsidR="00E05060" w:rsidRPr="001C01B3">
        <w:rPr>
          <w:rFonts w:ascii="Arial" w:eastAsiaTheme="minorHAnsi" w:hAnsi="Arial" w:cs="Arial"/>
          <w:i/>
          <w:color w:val="70AD47" w:themeColor="accent6"/>
          <w:sz w:val="22"/>
          <w:szCs w:val="22"/>
          <w:lang w:eastAsia="en-US"/>
        </w:rPr>
        <w:t>activities required by the MRP. To support regulatory compliance consideration should be given to promulgating instructions for the following activities (where applicable):</w:t>
      </w:r>
      <w:r w:rsidR="006105F8">
        <w:rPr>
          <w:rFonts w:ascii="Arial" w:eastAsiaTheme="minorHAnsi" w:hAnsi="Arial" w:cs="Arial"/>
          <w:iCs/>
          <w:color w:val="70AD47" w:themeColor="accent6"/>
          <w:sz w:val="22"/>
          <w:szCs w:val="22"/>
          <w:lang w:eastAsia="en-US"/>
        </w:rPr>
        <w:t>]</w:t>
      </w:r>
    </w:p>
    <w:p w14:paraId="2A074A24" w14:textId="74B4063D" w:rsidR="00E05060" w:rsidRPr="001C01B3" w:rsidRDefault="00E05060" w:rsidP="00E05060">
      <w:pPr>
        <w:overflowPunct/>
        <w:autoSpaceDE/>
        <w:autoSpaceDN/>
        <w:adjustRightInd/>
        <w:textAlignment w:val="auto"/>
        <w:rPr>
          <w:rFonts w:ascii="Arial" w:eastAsiaTheme="minorHAnsi" w:hAnsi="Arial" w:cs="Arial"/>
          <w:i/>
          <w:color w:val="70AD47" w:themeColor="accent6"/>
          <w:sz w:val="22"/>
          <w:szCs w:val="22"/>
          <w:lang w:eastAsia="en-US"/>
        </w:rPr>
      </w:pPr>
    </w:p>
    <w:p w14:paraId="39605715" w14:textId="0743D20D" w:rsidR="00E05060"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E05060" w:rsidRPr="001C01B3">
        <w:rPr>
          <w:rFonts w:eastAsiaTheme="minorHAnsi" w:cs="Arial"/>
          <w:i/>
          <w:color w:val="70AD47" w:themeColor="accent6"/>
          <w:sz w:val="22"/>
          <w:szCs w:val="22"/>
          <w:lang w:eastAsia="en-US"/>
        </w:rPr>
        <w:t>Airborne checks (RA</w:t>
      </w:r>
      <w:r w:rsidR="007060DF">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4051)</w:t>
      </w:r>
      <w:r w:rsidR="006105F8">
        <w:rPr>
          <w:rFonts w:eastAsiaTheme="minorHAnsi" w:cs="Arial"/>
          <w:iCs/>
          <w:color w:val="70AD47" w:themeColor="accent6"/>
          <w:sz w:val="22"/>
          <w:szCs w:val="22"/>
          <w:lang w:eastAsia="en-US"/>
        </w:rPr>
        <w:t>]</w:t>
      </w:r>
    </w:p>
    <w:p w14:paraId="112D4DA9" w14:textId="352F1C97" w:rsidR="00E05060" w:rsidRPr="00F52190" w:rsidRDefault="00A44318" w:rsidP="007060DF">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F52190">
        <w:rPr>
          <w:rFonts w:eastAsiaTheme="minorHAnsi" w:cs="Arial"/>
          <w:i/>
          <w:color w:val="70AD47" w:themeColor="accent6"/>
          <w:sz w:val="22"/>
          <w:szCs w:val="22"/>
          <w:lang w:eastAsia="en-US"/>
        </w:rPr>
        <w:t>Royal Flights and Flights for Nominated Very Important</w:t>
      </w:r>
      <w:r w:rsidR="007060DF">
        <w:rPr>
          <w:rFonts w:eastAsiaTheme="minorHAnsi" w:cs="Arial"/>
          <w:i/>
          <w:color w:val="70AD47" w:themeColor="accent6"/>
          <w:sz w:val="22"/>
          <w:szCs w:val="22"/>
          <w:lang w:eastAsia="en-US"/>
        </w:rPr>
        <w:t xml:space="preserve"> </w:t>
      </w:r>
      <w:r w:rsidR="007060DF" w:rsidRPr="00F52190">
        <w:rPr>
          <w:rFonts w:eastAsiaTheme="minorHAnsi" w:cs="Arial"/>
          <w:i/>
          <w:color w:val="70AD47" w:themeColor="accent6"/>
          <w:sz w:val="22"/>
          <w:szCs w:val="22"/>
          <w:lang w:eastAsia="en-US"/>
        </w:rPr>
        <w:t>Persons</w:t>
      </w:r>
      <w:r w:rsidR="00E05060" w:rsidRPr="00F52190">
        <w:rPr>
          <w:rFonts w:eastAsiaTheme="minorHAnsi" w:cs="Arial"/>
          <w:i/>
          <w:color w:val="70AD47" w:themeColor="accent6"/>
          <w:sz w:val="22"/>
          <w:szCs w:val="22"/>
          <w:lang w:eastAsia="en-US"/>
        </w:rPr>
        <w:t xml:space="preserve"> (RA</w:t>
      </w:r>
      <w:r w:rsidR="007060DF" w:rsidRPr="00F52190">
        <w:rPr>
          <w:rFonts w:eastAsiaTheme="minorHAnsi" w:cs="Arial"/>
          <w:i/>
          <w:color w:val="70AD47" w:themeColor="accent6"/>
          <w:sz w:val="22"/>
          <w:szCs w:val="22"/>
          <w:lang w:eastAsia="en-US"/>
        </w:rPr>
        <w:t xml:space="preserve"> </w:t>
      </w:r>
      <w:r w:rsidR="00E05060" w:rsidRPr="00F52190">
        <w:rPr>
          <w:rFonts w:eastAsiaTheme="minorHAnsi" w:cs="Arial"/>
          <w:i/>
          <w:color w:val="70AD47" w:themeColor="accent6"/>
          <w:sz w:val="22"/>
          <w:szCs w:val="22"/>
          <w:lang w:eastAsia="en-US"/>
        </w:rPr>
        <w:t>4053)</w:t>
      </w:r>
      <w:r w:rsidR="006105F8" w:rsidRPr="00F52190">
        <w:rPr>
          <w:rFonts w:eastAsiaTheme="minorHAnsi" w:cs="Arial"/>
          <w:iCs/>
          <w:color w:val="70AD47" w:themeColor="accent6"/>
          <w:sz w:val="22"/>
          <w:szCs w:val="22"/>
          <w:lang w:eastAsia="en-US"/>
        </w:rPr>
        <w:t>]</w:t>
      </w:r>
    </w:p>
    <w:p w14:paraId="1CF3A572" w14:textId="140F63D2" w:rsidR="00E05060"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Ground Handling Operations</w:t>
      </w:r>
      <w:r w:rsidR="00DD1542" w:rsidRPr="001C01B3">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(RA</w:t>
      </w:r>
      <w:r w:rsidR="007060DF">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4054)</w:t>
      </w:r>
      <w:r w:rsidR="006105F8">
        <w:rPr>
          <w:rFonts w:eastAsiaTheme="minorHAnsi" w:cs="Arial"/>
          <w:iCs/>
          <w:color w:val="70AD47" w:themeColor="accent6"/>
          <w:sz w:val="22"/>
          <w:szCs w:val="22"/>
          <w:lang w:eastAsia="en-US"/>
        </w:rPr>
        <w:t>]</w:t>
      </w:r>
    </w:p>
    <w:p w14:paraId="686DCB6B" w14:textId="66B1659C" w:rsidR="00E05060"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Air Systems Displaying Abnormal Flying Characteristics</w:t>
      </w:r>
      <w:r w:rsidR="00DD1542" w:rsidRPr="001C01B3">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(RA</w:t>
      </w:r>
      <w:r w:rsidR="007060DF">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4061)</w:t>
      </w:r>
      <w:r w:rsidR="006105F8">
        <w:rPr>
          <w:rFonts w:eastAsiaTheme="minorHAnsi" w:cs="Arial"/>
          <w:iCs/>
          <w:color w:val="70AD47" w:themeColor="accent6"/>
          <w:sz w:val="22"/>
          <w:szCs w:val="22"/>
          <w:lang w:eastAsia="en-US"/>
        </w:rPr>
        <w:t>]</w:t>
      </w:r>
    </w:p>
    <w:p w14:paraId="126C1C52" w14:textId="3BA96960" w:rsidR="00E05060"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Rogue Aircraft</w:t>
      </w:r>
      <w:r w:rsidR="00DD1542" w:rsidRPr="001C01B3">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(RA</w:t>
      </w:r>
      <w:r w:rsidR="007060DF">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4061</w:t>
      </w:r>
      <w:r w:rsidR="007060DF">
        <w:rPr>
          <w:rFonts w:eastAsiaTheme="minorHAnsi" w:cs="Arial"/>
          <w:i/>
          <w:color w:val="70AD47" w:themeColor="accent6"/>
          <w:sz w:val="22"/>
          <w:szCs w:val="22"/>
          <w:lang w:eastAsia="en-US"/>
        </w:rPr>
        <w:t>(2)</w:t>
      </w:r>
      <w:r w:rsidR="00E05060" w:rsidRPr="001C01B3">
        <w:rPr>
          <w:rFonts w:eastAsiaTheme="minorHAnsi" w:cs="Arial"/>
          <w:i/>
          <w:color w:val="70AD47" w:themeColor="accent6"/>
          <w:sz w:val="22"/>
          <w:szCs w:val="22"/>
          <w:lang w:eastAsia="en-US"/>
        </w:rPr>
        <w:t>)</w:t>
      </w:r>
      <w:r w:rsidR="006105F8">
        <w:rPr>
          <w:rFonts w:eastAsiaTheme="minorHAnsi" w:cs="Arial"/>
          <w:iCs/>
          <w:color w:val="70AD47" w:themeColor="accent6"/>
          <w:sz w:val="22"/>
          <w:szCs w:val="22"/>
          <w:lang w:eastAsia="en-US"/>
        </w:rPr>
        <w:t>]</w:t>
      </w:r>
    </w:p>
    <w:p w14:paraId="5DC3BDF2" w14:textId="398B7DB1" w:rsidR="00E05060"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Removal of Body Fluid Contamination from Aircraft</w:t>
      </w:r>
      <w:r w:rsidR="00DD1542" w:rsidRPr="001C01B3">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(RA</w:t>
      </w:r>
      <w:r w:rsidR="007060DF">
        <w:rPr>
          <w:rFonts w:eastAsiaTheme="minorHAnsi" w:cs="Arial"/>
          <w:i/>
          <w:color w:val="70AD47" w:themeColor="accent6"/>
          <w:sz w:val="22"/>
          <w:szCs w:val="22"/>
          <w:lang w:eastAsia="en-US"/>
        </w:rPr>
        <w:t xml:space="preserve"> </w:t>
      </w:r>
      <w:r w:rsidR="00E05060" w:rsidRPr="001C01B3">
        <w:rPr>
          <w:rFonts w:eastAsiaTheme="minorHAnsi" w:cs="Arial"/>
          <w:i/>
          <w:color w:val="70AD47" w:themeColor="accent6"/>
          <w:sz w:val="22"/>
          <w:szCs w:val="22"/>
          <w:lang w:eastAsia="en-US"/>
        </w:rPr>
        <w:t>4103)</w:t>
      </w:r>
      <w:r w:rsidR="006105F8">
        <w:rPr>
          <w:rFonts w:eastAsiaTheme="minorHAnsi" w:cs="Arial"/>
          <w:iCs/>
          <w:color w:val="70AD47" w:themeColor="accent6"/>
          <w:sz w:val="22"/>
          <w:szCs w:val="22"/>
          <w:lang w:eastAsia="en-US"/>
        </w:rPr>
        <w:t>]</w:t>
      </w:r>
    </w:p>
    <w:p w14:paraId="0AF5D1E2" w14:textId="0210B4BB" w:rsidR="00E05060" w:rsidRPr="00425085" w:rsidRDefault="00A44318" w:rsidP="007060DF">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425085">
        <w:rPr>
          <w:rFonts w:eastAsiaTheme="minorHAnsi" w:cs="Arial"/>
          <w:i/>
          <w:color w:val="70AD47" w:themeColor="accent6"/>
          <w:sz w:val="22"/>
          <w:szCs w:val="22"/>
          <w:lang w:eastAsia="en-US"/>
        </w:rPr>
        <w:t>Control of Air System Components used in Ground Test Facilities</w:t>
      </w:r>
      <w:r w:rsidR="00E05060" w:rsidRPr="007060DF">
        <w:rPr>
          <w:rFonts w:eastAsiaTheme="minorHAnsi" w:cs="Arial"/>
          <w:i/>
          <w:color w:val="70AD47" w:themeColor="accent6"/>
          <w:sz w:val="22"/>
          <w:szCs w:val="22"/>
          <w:lang w:eastAsia="en-US"/>
        </w:rPr>
        <w:t xml:space="preserve"> (</w:t>
      </w:r>
      <w:r w:rsidR="00DD1542" w:rsidRPr="007060DF">
        <w:rPr>
          <w:rFonts w:eastAsiaTheme="minorHAnsi" w:cs="Arial"/>
          <w:i/>
          <w:color w:val="70AD47" w:themeColor="accent6"/>
          <w:sz w:val="22"/>
          <w:szCs w:val="22"/>
          <w:lang w:eastAsia="en-US"/>
        </w:rPr>
        <w:t>RA</w:t>
      </w:r>
      <w:r w:rsidR="007060DF">
        <w:rPr>
          <w:rFonts w:eastAsiaTheme="minorHAnsi" w:cs="Arial"/>
          <w:i/>
          <w:color w:val="70AD47" w:themeColor="accent6"/>
          <w:sz w:val="22"/>
          <w:szCs w:val="22"/>
          <w:lang w:eastAsia="en-US"/>
        </w:rPr>
        <w:t xml:space="preserve"> </w:t>
      </w:r>
      <w:r w:rsidR="00DD1542" w:rsidRPr="007060DF">
        <w:rPr>
          <w:rFonts w:eastAsiaTheme="minorHAnsi" w:cs="Arial"/>
          <w:i/>
          <w:color w:val="70AD47" w:themeColor="accent6"/>
          <w:sz w:val="22"/>
          <w:szCs w:val="22"/>
          <w:lang w:eastAsia="en-US"/>
        </w:rPr>
        <w:t>4213)</w:t>
      </w:r>
      <w:r w:rsidR="006105F8" w:rsidRPr="00425085">
        <w:rPr>
          <w:rFonts w:eastAsiaTheme="minorHAnsi" w:cs="Arial"/>
          <w:iCs/>
          <w:color w:val="70AD47" w:themeColor="accent6"/>
          <w:sz w:val="22"/>
          <w:szCs w:val="22"/>
          <w:lang w:eastAsia="en-US"/>
        </w:rPr>
        <w:t>]</w:t>
      </w:r>
    </w:p>
    <w:p w14:paraId="0FC6D15B" w14:textId="6EC19514" w:rsidR="00DD1542"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Loose Articles – Recovery Procedures</w:t>
      </w:r>
      <w:r w:rsidR="00DD1542" w:rsidRPr="001C01B3">
        <w:rPr>
          <w:rFonts w:eastAsiaTheme="minorHAnsi" w:cs="Arial"/>
          <w:i/>
          <w:color w:val="70AD47" w:themeColor="accent6"/>
          <w:sz w:val="22"/>
          <w:szCs w:val="22"/>
          <w:lang w:eastAsia="en-US"/>
        </w:rPr>
        <w:t xml:space="preserve"> (RA</w:t>
      </w:r>
      <w:r w:rsidR="007060DF">
        <w:rPr>
          <w:rFonts w:eastAsiaTheme="minorHAnsi" w:cs="Arial"/>
          <w:i/>
          <w:color w:val="70AD47" w:themeColor="accent6"/>
          <w:sz w:val="22"/>
          <w:szCs w:val="22"/>
          <w:lang w:eastAsia="en-US"/>
        </w:rPr>
        <w:t xml:space="preserve"> </w:t>
      </w:r>
      <w:r w:rsidR="00DD1542" w:rsidRPr="001C01B3">
        <w:rPr>
          <w:rFonts w:eastAsiaTheme="minorHAnsi" w:cs="Arial"/>
          <w:i/>
          <w:color w:val="70AD47" w:themeColor="accent6"/>
          <w:sz w:val="22"/>
          <w:szCs w:val="22"/>
          <w:lang w:eastAsia="en-US"/>
        </w:rPr>
        <w:t>4253)</w:t>
      </w:r>
      <w:r w:rsidR="006105F8">
        <w:rPr>
          <w:rFonts w:eastAsiaTheme="minorHAnsi" w:cs="Arial"/>
          <w:iCs/>
          <w:color w:val="70AD47" w:themeColor="accent6"/>
          <w:sz w:val="22"/>
          <w:szCs w:val="22"/>
          <w:lang w:eastAsia="en-US"/>
        </w:rPr>
        <w:t>]</w:t>
      </w:r>
    </w:p>
    <w:p w14:paraId="50A9BB4F" w14:textId="4D89C8A8" w:rsidR="00DD1542"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Ground Running of Aero-Engines and Auxiliary Power Units</w:t>
      </w:r>
      <w:r w:rsidR="00DD1542" w:rsidRPr="001C01B3">
        <w:rPr>
          <w:rFonts w:eastAsiaTheme="minorHAnsi" w:cs="Arial"/>
          <w:i/>
          <w:color w:val="70AD47" w:themeColor="accent6"/>
          <w:sz w:val="22"/>
          <w:szCs w:val="22"/>
          <w:lang w:eastAsia="en-US"/>
        </w:rPr>
        <w:t xml:space="preserve"> (RA</w:t>
      </w:r>
      <w:r w:rsidR="007060DF">
        <w:rPr>
          <w:rFonts w:eastAsiaTheme="minorHAnsi" w:cs="Arial"/>
          <w:i/>
          <w:color w:val="70AD47" w:themeColor="accent6"/>
          <w:sz w:val="22"/>
          <w:szCs w:val="22"/>
          <w:lang w:eastAsia="en-US"/>
        </w:rPr>
        <w:t xml:space="preserve"> </w:t>
      </w:r>
      <w:r w:rsidR="00DD1542" w:rsidRPr="001C01B3">
        <w:rPr>
          <w:rFonts w:eastAsiaTheme="minorHAnsi" w:cs="Arial"/>
          <w:i/>
          <w:color w:val="70AD47" w:themeColor="accent6"/>
          <w:sz w:val="22"/>
          <w:szCs w:val="22"/>
          <w:lang w:eastAsia="en-US"/>
        </w:rPr>
        <w:t>4510)</w:t>
      </w:r>
      <w:r w:rsidR="006105F8">
        <w:rPr>
          <w:rFonts w:eastAsiaTheme="minorHAnsi" w:cs="Arial"/>
          <w:iCs/>
          <w:color w:val="70AD47" w:themeColor="accent6"/>
          <w:sz w:val="22"/>
          <w:szCs w:val="22"/>
          <w:lang w:eastAsia="en-US"/>
        </w:rPr>
        <w:t>]</w:t>
      </w:r>
    </w:p>
    <w:p w14:paraId="18CBC71C" w14:textId="13091012" w:rsidR="00DD1542" w:rsidRPr="00425085" w:rsidRDefault="00A44318" w:rsidP="007060DF">
      <w:pPr>
        <w:pStyle w:val="ListParagraph"/>
        <w:numPr>
          <w:ilvl w:val="0"/>
          <w:numId w:val="32"/>
        </w:numPr>
        <w:rPr>
          <w:rFonts w:eastAsiaTheme="minorHAnsi" w:cs="Arial"/>
          <w:i/>
          <w:color w:val="70AD47" w:themeColor="accent6"/>
          <w:sz w:val="22"/>
          <w:szCs w:val="22"/>
          <w:lang w:eastAsia="en-US"/>
        </w:rPr>
      </w:pPr>
      <w:r w:rsidRPr="007060DF">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Aircraft Assisted Escape Systems – Safety and</w:t>
      </w:r>
      <w:r w:rsidR="007060DF" w:rsidRPr="00425085">
        <w:rPr>
          <w:rFonts w:eastAsiaTheme="minorHAnsi" w:cs="Arial"/>
          <w:i/>
          <w:color w:val="70AD47" w:themeColor="accent6"/>
          <w:sz w:val="22"/>
          <w:szCs w:val="22"/>
          <w:lang w:eastAsia="en-US"/>
        </w:rPr>
        <w:t xml:space="preserve"> Maintenance Procedures</w:t>
      </w:r>
      <w:r w:rsidR="00DD1542" w:rsidRPr="007060DF">
        <w:rPr>
          <w:rFonts w:eastAsiaTheme="minorHAnsi" w:cs="Arial"/>
          <w:i/>
          <w:color w:val="70AD47" w:themeColor="accent6"/>
          <w:sz w:val="22"/>
          <w:szCs w:val="22"/>
          <w:lang w:eastAsia="en-US"/>
        </w:rPr>
        <w:t xml:space="preserve"> (RA</w:t>
      </w:r>
      <w:r w:rsidR="007060DF">
        <w:rPr>
          <w:rFonts w:eastAsiaTheme="minorHAnsi" w:cs="Arial"/>
          <w:i/>
          <w:color w:val="70AD47" w:themeColor="accent6"/>
          <w:sz w:val="22"/>
          <w:szCs w:val="22"/>
          <w:lang w:eastAsia="en-US"/>
        </w:rPr>
        <w:t xml:space="preserve"> </w:t>
      </w:r>
      <w:r w:rsidR="00DD1542" w:rsidRPr="007060DF">
        <w:rPr>
          <w:rFonts w:eastAsiaTheme="minorHAnsi" w:cs="Arial"/>
          <w:i/>
          <w:color w:val="70AD47" w:themeColor="accent6"/>
          <w:sz w:val="22"/>
          <w:szCs w:val="22"/>
          <w:lang w:eastAsia="en-US"/>
        </w:rPr>
        <w:t>4600)</w:t>
      </w:r>
      <w:r w:rsidR="006105F8" w:rsidRPr="00425085">
        <w:rPr>
          <w:rFonts w:eastAsiaTheme="minorHAnsi" w:cs="Arial"/>
          <w:iCs/>
          <w:color w:val="70AD47" w:themeColor="accent6"/>
          <w:sz w:val="22"/>
          <w:szCs w:val="22"/>
          <w:lang w:eastAsia="en-US"/>
        </w:rPr>
        <w:t>]</w:t>
      </w:r>
    </w:p>
    <w:p w14:paraId="574B389B" w14:textId="611A4293" w:rsidR="00DD1542" w:rsidRPr="001C01B3" w:rsidRDefault="00A44318" w:rsidP="00DD1542">
      <w:pPr>
        <w:pStyle w:val="ListParagraph"/>
        <w:numPr>
          <w:ilvl w:val="0"/>
          <w:numId w:val="3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7060DF" w:rsidRPr="007060DF">
        <w:rPr>
          <w:rFonts w:eastAsiaTheme="minorHAnsi" w:cs="Arial"/>
          <w:i/>
          <w:color w:val="70AD47" w:themeColor="accent6"/>
          <w:sz w:val="22"/>
          <w:szCs w:val="22"/>
          <w:lang w:eastAsia="en-US"/>
        </w:rPr>
        <w:t>Weapon Loading and Armed Aircraft Maintenance</w:t>
      </w:r>
      <w:r w:rsidR="00DD1542" w:rsidRPr="001C01B3">
        <w:rPr>
          <w:rFonts w:eastAsiaTheme="minorHAnsi" w:cs="Arial"/>
          <w:i/>
          <w:color w:val="70AD47" w:themeColor="accent6"/>
          <w:sz w:val="22"/>
          <w:szCs w:val="22"/>
          <w:lang w:eastAsia="en-US"/>
        </w:rPr>
        <w:t xml:space="preserve"> (RA</w:t>
      </w:r>
      <w:r w:rsidR="007060DF">
        <w:rPr>
          <w:rFonts w:eastAsiaTheme="minorHAnsi" w:cs="Arial"/>
          <w:i/>
          <w:color w:val="70AD47" w:themeColor="accent6"/>
          <w:sz w:val="22"/>
          <w:szCs w:val="22"/>
          <w:lang w:eastAsia="en-US"/>
        </w:rPr>
        <w:t xml:space="preserve"> </w:t>
      </w:r>
      <w:r w:rsidR="00DD1542" w:rsidRPr="001C01B3">
        <w:rPr>
          <w:rFonts w:eastAsiaTheme="minorHAnsi" w:cs="Arial"/>
          <w:i/>
          <w:color w:val="70AD47" w:themeColor="accent6"/>
          <w:sz w:val="22"/>
          <w:szCs w:val="22"/>
          <w:lang w:eastAsia="en-US"/>
        </w:rPr>
        <w:t>4657)</w:t>
      </w:r>
      <w:r w:rsidR="006105F8">
        <w:rPr>
          <w:rFonts w:eastAsiaTheme="minorHAnsi" w:cs="Arial"/>
          <w:iCs/>
          <w:color w:val="70AD47" w:themeColor="accent6"/>
          <w:sz w:val="22"/>
          <w:szCs w:val="22"/>
          <w:lang w:eastAsia="en-US"/>
        </w:rPr>
        <w:t>]</w:t>
      </w:r>
    </w:p>
    <w:p w14:paraId="377DFC6B" w14:textId="77777777" w:rsidR="00E05060" w:rsidRPr="00F82D2F" w:rsidRDefault="00E05060" w:rsidP="00F82D2F">
      <w:pPr>
        <w:overflowPunct/>
        <w:autoSpaceDE/>
        <w:autoSpaceDN/>
        <w:adjustRightInd/>
        <w:jc w:val="left"/>
        <w:textAlignment w:val="auto"/>
        <w:rPr>
          <w:rFonts w:ascii="Arial" w:eastAsiaTheme="minorHAnsi" w:hAnsi="Arial" w:cs="Arial"/>
          <w:sz w:val="22"/>
          <w:szCs w:val="22"/>
          <w:lang w:eastAsia="en-US"/>
        </w:rPr>
      </w:pPr>
    </w:p>
    <w:p w14:paraId="0872785B" w14:textId="3AB3E1E8" w:rsidR="00F82D2F" w:rsidRPr="005262D8" w:rsidRDefault="00F82D2F">
      <w:pPr>
        <w:pStyle w:val="Normal1"/>
        <w:tabs>
          <w:tab w:val="left" w:pos="851"/>
        </w:tabs>
        <w:rPr>
          <w:rFonts w:eastAsiaTheme="minorHAnsi"/>
        </w:rPr>
      </w:pPr>
      <w:r w:rsidRPr="00875CCC">
        <w:t>1.3.</w:t>
      </w:r>
      <w:r w:rsidR="00E05060">
        <w:t>4</w:t>
      </w:r>
      <w:r w:rsidR="007D0319">
        <w:t xml:space="preserve">  </w:t>
      </w:r>
      <w:r w:rsidRPr="00875CCC">
        <w:t xml:space="preserve">Management and </w:t>
      </w:r>
      <w:r w:rsidR="00FF1F3D">
        <w:t>O</w:t>
      </w:r>
      <w:r w:rsidRPr="00875CCC">
        <w:t xml:space="preserve">versight of </w:t>
      </w:r>
      <w:r w:rsidR="00FF1F3D">
        <w:t>M</w:t>
      </w:r>
      <w:r w:rsidR="00243B78">
        <w:t>aintenance</w:t>
      </w:r>
      <w:r w:rsidRPr="00875CCC">
        <w:t xml:space="preserve"> </w:t>
      </w:r>
      <w:r w:rsidR="00FF1F3D">
        <w:t>I</w:t>
      </w:r>
      <w:r w:rsidRPr="00875CCC">
        <w:t xml:space="preserve">ssues </w:t>
      </w:r>
      <w:r w:rsidR="00FF1F3D">
        <w:t>I</w:t>
      </w:r>
      <w:r w:rsidRPr="00875CCC">
        <w:t xml:space="preserve">ncluding </w:t>
      </w:r>
      <w:r w:rsidR="00FF1F3D">
        <w:t>D</w:t>
      </w:r>
      <w:r w:rsidRPr="00875CCC">
        <w:t xml:space="preserve">elivery and </w:t>
      </w:r>
      <w:r w:rsidR="00FF1F3D">
        <w:t>A</w:t>
      </w:r>
      <w:r w:rsidRPr="00875CCC">
        <w:t xml:space="preserve">cceptance </w:t>
      </w:r>
      <w:r w:rsidR="00FF1F3D">
        <w:t>P</w:t>
      </w:r>
      <w:r w:rsidRPr="00875CCC">
        <w:t>rocess</w:t>
      </w:r>
    </w:p>
    <w:p w14:paraId="2A7FF894" w14:textId="77777777" w:rsidR="00F82D2F" w:rsidRPr="00F82D2F" w:rsidRDefault="00F82D2F" w:rsidP="00F82D2F">
      <w:pPr>
        <w:overflowPunct/>
        <w:autoSpaceDE/>
        <w:autoSpaceDN/>
        <w:adjustRightInd/>
        <w:jc w:val="left"/>
        <w:textAlignment w:val="auto"/>
        <w:rPr>
          <w:rFonts w:ascii="Arial" w:eastAsiaTheme="minorHAnsi" w:hAnsi="Arial" w:cs="Arial"/>
          <w:sz w:val="22"/>
          <w:szCs w:val="22"/>
          <w:lang w:eastAsia="en-US"/>
        </w:rPr>
      </w:pPr>
    </w:p>
    <w:p w14:paraId="0A6FFE1E" w14:textId="1D44C97C" w:rsidR="00F82D2F" w:rsidRPr="001C01B3" w:rsidRDefault="00A4431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F82D2F" w:rsidRPr="001C01B3">
        <w:rPr>
          <w:rFonts w:ascii="Arial" w:eastAsiaTheme="minorHAnsi" w:hAnsi="Arial" w:cs="Arial"/>
          <w:i/>
          <w:color w:val="70AD47" w:themeColor="accent6"/>
          <w:sz w:val="22"/>
          <w:szCs w:val="22"/>
          <w:lang w:eastAsia="en-US"/>
        </w:rPr>
        <w:t xml:space="preserve">This paragraph should describe how the Mil CAM is responsible for the management and oversight of any issues arising from </w:t>
      </w:r>
      <w:r w:rsidR="00425085">
        <w:rPr>
          <w:rFonts w:ascii="Arial" w:eastAsiaTheme="minorHAnsi" w:hAnsi="Arial" w:cs="Arial"/>
          <w:i/>
          <w:color w:val="70AD47" w:themeColor="accent6"/>
          <w:sz w:val="22"/>
          <w:szCs w:val="22"/>
          <w:lang w:eastAsia="en-US"/>
        </w:rPr>
        <w:t>M</w:t>
      </w:r>
      <w:r w:rsidR="00425085" w:rsidRPr="001C01B3">
        <w:rPr>
          <w:rFonts w:ascii="Arial" w:eastAsiaTheme="minorHAnsi" w:hAnsi="Arial" w:cs="Arial"/>
          <w:i/>
          <w:color w:val="70AD47" w:themeColor="accent6"/>
          <w:sz w:val="22"/>
          <w:szCs w:val="22"/>
          <w:lang w:eastAsia="en-US"/>
        </w:rPr>
        <w:t xml:space="preserve">aintenance </w:t>
      </w:r>
      <w:r w:rsidR="00F82D2F" w:rsidRPr="001C01B3">
        <w:rPr>
          <w:rFonts w:ascii="Arial" w:eastAsiaTheme="minorHAnsi" w:hAnsi="Arial" w:cs="Arial"/>
          <w:i/>
          <w:color w:val="70AD47" w:themeColor="accent6"/>
          <w:sz w:val="22"/>
          <w:szCs w:val="22"/>
          <w:lang w:eastAsia="en-US"/>
        </w:rPr>
        <w:t>on the Air System(s). To support regulatory compliance consideration should be given to:</w:t>
      </w:r>
      <w:r w:rsidR="006105F8">
        <w:rPr>
          <w:rFonts w:ascii="Arial" w:eastAsiaTheme="minorHAnsi" w:hAnsi="Arial" w:cs="Arial"/>
          <w:iCs/>
          <w:color w:val="70AD47" w:themeColor="accent6"/>
          <w:sz w:val="22"/>
          <w:szCs w:val="22"/>
          <w:lang w:eastAsia="en-US"/>
        </w:rPr>
        <w:t>]</w:t>
      </w:r>
    </w:p>
    <w:p w14:paraId="057468CB" w14:textId="77777777" w:rsidR="00F82D2F" w:rsidRPr="001C01B3" w:rsidRDefault="00F82D2F" w:rsidP="00F82D2F">
      <w:pPr>
        <w:overflowPunct/>
        <w:autoSpaceDE/>
        <w:autoSpaceDN/>
        <w:adjustRightInd/>
        <w:textAlignment w:val="auto"/>
        <w:rPr>
          <w:rFonts w:ascii="Arial" w:eastAsiaTheme="minorHAnsi" w:hAnsi="Arial" w:cs="Arial"/>
          <w:color w:val="70AD47" w:themeColor="accent6"/>
          <w:sz w:val="22"/>
          <w:szCs w:val="22"/>
          <w:lang w:eastAsia="en-US"/>
        </w:rPr>
      </w:pPr>
    </w:p>
    <w:p w14:paraId="5DE4E772" w14:textId="795672F1" w:rsidR="00F82D2F" w:rsidRPr="001C01B3" w:rsidRDefault="00A44318"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The delivery and acceptance process of the Air System(s) to gain assurance that the work tasked was carried out as required prior to acceptance of the Air System(s) and how any identified issues are satisfied.</w:t>
      </w:r>
      <w:r w:rsidR="006105F8">
        <w:rPr>
          <w:rFonts w:eastAsiaTheme="minorHAnsi" w:cs="Arial"/>
          <w:iCs/>
          <w:color w:val="70AD47" w:themeColor="accent6"/>
          <w:sz w:val="22"/>
          <w:szCs w:val="22"/>
          <w:lang w:eastAsia="en-US"/>
        </w:rPr>
        <w:t>]</w:t>
      </w:r>
    </w:p>
    <w:p w14:paraId="0F57273E" w14:textId="642662BD" w:rsidR="00AD2CC1" w:rsidRPr="000517EB" w:rsidRDefault="00017A48">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 xml:space="preserve">The management and coordination of any emergent work during </w:t>
      </w:r>
      <w:r w:rsidR="00243B78" w:rsidRPr="001C01B3">
        <w:rPr>
          <w:rFonts w:cs="Arial"/>
          <w:i/>
          <w:iCs/>
          <w:color w:val="70AD47" w:themeColor="accent6"/>
          <w:sz w:val="22"/>
          <w:szCs w:val="22"/>
        </w:rPr>
        <w:t>maintenance</w:t>
      </w:r>
      <w:r w:rsidR="00F82D2F" w:rsidRPr="001C01B3">
        <w:rPr>
          <w:rFonts w:cs="Arial"/>
          <w:i/>
          <w:iCs/>
          <w:color w:val="70AD47" w:themeColor="accent6"/>
          <w:sz w:val="22"/>
          <w:szCs w:val="22"/>
        </w:rPr>
        <w:t xml:space="preserve"> on the Air System(s) and how this is addressed, including any agreed amendment of the Statement of Work.</w:t>
      </w:r>
      <w:r w:rsidR="006105F8">
        <w:rPr>
          <w:rFonts w:eastAsiaTheme="minorHAnsi" w:cs="Arial"/>
          <w:iCs/>
          <w:color w:val="70AD47" w:themeColor="accent6"/>
          <w:sz w:val="22"/>
          <w:szCs w:val="22"/>
          <w:lang w:eastAsia="en-US"/>
        </w:rPr>
        <w:t>]</w:t>
      </w:r>
    </w:p>
    <w:p w14:paraId="2A332D83" w14:textId="77777777" w:rsidR="00AD2CC1" w:rsidRPr="000517EB" w:rsidRDefault="00AD2CC1" w:rsidP="000517EB">
      <w:pPr>
        <w:pStyle w:val="Default"/>
        <w:rPr>
          <w:rFonts w:eastAsiaTheme="minorHAnsi"/>
          <w:lang w:eastAsia="en-US"/>
        </w:rPr>
      </w:pPr>
    </w:p>
    <w:p w14:paraId="4A2A3852" w14:textId="21EE52CE" w:rsidR="00F82D2F" w:rsidRPr="00875CCC" w:rsidRDefault="00F82D2F" w:rsidP="00875CCC">
      <w:pPr>
        <w:pStyle w:val="Normal1"/>
        <w:tabs>
          <w:tab w:val="left" w:pos="851"/>
        </w:tabs>
      </w:pPr>
      <w:r w:rsidRPr="00875CCC">
        <w:t>1.3.</w:t>
      </w:r>
      <w:r w:rsidR="00E05060">
        <w:t>5</w:t>
      </w:r>
      <w:r w:rsidR="007D0319">
        <w:t xml:space="preserve">  </w:t>
      </w:r>
      <w:r w:rsidRPr="00875CCC">
        <w:t xml:space="preserve">Deviation from </w:t>
      </w:r>
      <w:r w:rsidR="00223BD9" w:rsidRPr="00875CCC">
        <w:t>Approved Data</w:t>
      </w:r>
    </w:p>
    <w:p w14:paraId="2F59BBD8" w14:textId="77777777" w:rsidR="00F82D2F" w:rsidRPr="00F82D2F" w:rsidRDefault="00F82D2F" w:rsidP="00F82D2F">
      <w:pPr>
        <w:overflowPunct/>
        <w:autoSpaceDE/>
        <w:autoSpaceDN/>
        <w:adjustRightInd/>
        <w:jc w:val="left"/>
        <w:textAlignment w:val="auto"/>
        <w:rPr>
          <w:rFonts w:ascii="Arial" w:eastAsiaTheme="minorHAnsi" w:hAnsi="Arial" w:cs="Arial"/>
          <w:sz w:val="22"/>
          <w:szCs w:val="22"/>
          <w:lang w:eastAsia="en-US"/>
        </w:rPr>
      </w:pPr>
    </w:p>
    <w:p w14:paraId="20880764" w14:textId="4890DDD4" w:rsidR="00F82D2F" w:rsidRPr="001C01B3" w:rsidRDefault="00D6333B" w:rsidP="00114649">
      <w:pPr>
        <w:overflowPunct/>
        <w:autoSpaceDE/>
        <w:autoSpaceDN/>
        <w:adjustRightInd/>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F82D2F" w:rsidRPr="001C01B3">
        <w:rPr>
          <w:rFonts w:ascii="Arial" w:eastAsiaTheme="minorHAnsi" w:hAnsi="Arial" w:cs="Arial"/>
          <w:i/>
          <w:color w:val="70AD47" w:themeColor="accent6"/>
          <w:sz w:val="22"/>
          <w:szCs w:val="22"/>
          <w:lang w:eastAsia="en-US"/>
        </w:rPr>
        <w:t xml:space="preserve">This paragraph should describe how the Mil CAM is notified at the earliest opportunity when a </w:t>
      </w:r>
      <w:r w:rsidR="00421A8C">
        <w:rPr>
          <w:rFonts w:ascii="Arial" w:eastAsiaTheme="minorHAnsi" w:hAnsi="Arial" w:cs="Arial"/>
          <w:i/>
          <w:color w:val="70AD47" w:themeColor="accent6"/>
          <w:sz w:val="22"/>
          <w:szCs w:val="22"/>
          <w:lang w:eastAsia="en-US"/>
        </w:rPr>
        <w:t>M</w:t>
      </w:r>
      <w:r w:rsidR="00421A8C" w:rsidRPr="001C01B3">
        <w:rPr>
          <w:rFonts w:ascii="Arial" w:eastAsiaTheme="minorHAnsi" w:hAnsi="Arial" w:cs="Arial"/>
          <w:i/>
          <w:color w:val="70AD47" w:themeColor="accent6"/>
          <w:sz w:val="22"/>
          <w:szCs w:val="22"/>
          <w:lang w:eastAsia="en-US"/>
        </w:rPr>
        <w:t xml:space="preserve">aintenance </w:t>
      </w:r>
      <w:r w:rsidR="00326EF5">
        <w:rPr>
          <w:rFonts w:ascii="Arial" w:eastAsiaTheme="minorHAnsi" w:hAnsi="Arial" w:cs="Arial"/>
          <w:i/>
          <w:color w:val="70AD47" w:themeColor="accent6"/>
          <w:sz w:val="22"/>
          <w:szCs w:val="22"/>
          <w:lang w:eastAsia="en-US"/>
        </w:rPr>
        <w:t>Organization</w:t>
      </w:r>
      <w:r w:rsidR="00F82D2F" w:rsidRPr="001C01B3">
        <w:rPr>
          <w:rFonts w:ascii="Arial" w:eastAsiaTheme="minorHAnsi" w:hAnsi="Arial" w:cs="Arial"/>
          <w:i/>
          <w:color w:val="70AD47" w:themeColor="accent6"/>
          <w:sz w:val="22"/>
          <w:szCs w:val="22"/>
          <w:lang w:eastAsia="en-US"/>
        </w:rPr>
        <w:t xml:space="preserve">(s) </w:t>
      </w:r>
      <w:r w:rsidR="0095470C" w:rsidRPr="001C01B3">
        <w:rPr>
          <w:rFonts w:ascii="Arial" w:eastAsiaTheme="minorHAnsi" w:hAnsi="Arial" w:cs="Arial"/>
          <w:i/>
          <w:color w:val="70AD47" w:themeColor="accent6"/>
          <w:sz w:val="22"/>
          <w:szCs w:val="22"/>
          <w:lang w:eastAsia="en-US"/>
        </w:rPr>
        <w:t>has</w:t>
      </w:r>
      <w:r w:rsidR="00F82D2F" w:rsidRPr="001C01B3">
        <w:rPr>
          <w:rFonts w:ascii="Arial" w:eastAsiaTheme="minorHAnsi" w:hAnsi="Arial" w:cs="Arial"/>
          <w:i/>
          <w:color w:val="70AD47" w:themeColor="accent6"/>
          <w:sz w:val="22"/>
          <w:szCs w:val="22"/>
          <w:lang w:eastAsia="en-US"/>
        </w:rPr>
        <w:t xml:space="preserve"> deviated from </w:t>
      </w:r>
      <w:r w:rsidR="00223BD9" w:rsidRPr="001C01B3">
        <w:rPr>
          <w:rFonts w:ascii="Arial" w:eastAsiaTheme="minorHAnsi" w:hAnsi="Arial" w:cs="Arial"/>
          <w:i/>
          <w:color w:val="70AD47" w:themeColor="accent6"/>
          <w:sz w:val="22"/>
          <w:szCs w:val="22"/>
          <w:lang w:eastAsia="en-US"/>
        </w:rPr>
        <w:t>Approved Data</w:t>
      </w:r>
      <w:r w:rsidR="00F82D2F" w:rsidRPr="001C01B3">
        <w:rPr>
          <w:rFonts w:ascii="Arial" w:eastAsiaTheme="minorHAnsi" w:hAnsi="Arial" w:cs="Arial"/>
          <w:i/>
          <w:color w:val="70AD47" w:themeColor="accent6"/>
          <w:sz w:val="22"/>
          <w:szCs w:val="22"/>
          <w:lang w:eastAsia="en-US"/>
        </w:rPr>
        <w:t>. To support regulatory compliance consideration should be given to:</w:t>
      </w:r>
      <w:r w:rsidR="006105F8">
        <w:rPr>
          <w:rFonts w:ascii="Arial" w:eastAsiaTheme="minorHAnsi" w:hAnsi="Arial" w:cs="Arial"/>
          <w:iCs/>
          <w:color w:val="70AD47" w:themeColor="accent6"/>
          <w:sz w:val="22"/>
          <w:szCs w:val="22"/>
          <w:lang w:eastAsia="en-US"/>
        </w:rPr>
        <w:t>]</w:t>
      </w:r>
    </w:p>
    <w:p w14:paraId="1D904A77" w14:textId="77777777" w:rsidR="00F82D2F" w:rsidRPr="001C01B3" w:rsidRDefault="00F82D2F" w:rsidP="00F82D2F">
      <w:pPr>
        <w:overflowPunct/>
        <w:autoSpaceDE/>
        <w:autoSpaceDN/>
        <w:adjustRightInd/>
        <w:ind w:left="709"/>
        <w:jc w:val="left"/>
        <w:textAlignment w:val="auto"/>
        <w:rPr>
          <w:rFonts w:ascii="Arial" w:eastAsiaTheme="minorHAnsi" w:hAnsi="Arial" w:cs="Arial"/>
          <w:i/>
          <w:iCs/>
          <w:color w:val="70AD47" w:themeColor="accent6"/>
          <w:sz w:val="22"/>
          <w:szCs w:val="22"/>
          <w:lang w:eastAsia="en-US"/>
        </w:rPr>
      </w:pPr>
    </w:p>
    <w:p w14:paraId="4385877B" w14:textId="4E965954" w:rsidR="00F82D2F" w:rsidRPr="001C01B3" w:rsidRDefault="00D6333B"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 xml:space="preserve">The implications on deviating from </w:t>
      </w:r>
      <w:r w:rsidR="00223BD9" w:rsidRPr="001C01B3">
        <w:rPr>
          <w:rFonts w:cs="Arial"/>
          <w:i/>
          <w:iCs/>
          <w:color w:val="70AD47" w:themeColor="accent6"/>
          <w:sz w:val="22"/>
          <w:szCs w:val="22"/>
        </w:rPr>
        <w:t>Approved Data</w:t>
      </w:r>
      <w:r w:rsidR="00F82D2F" w:rsidRPr="001C01B3">
        <w:rPr>
          <w:rFonts w:cs="Arial"/>
          <w:i/>
          <w:iCs/>
          <w:color w:val="70AD47" w:themeColor="accent6"/>
          <w:sz w:val="22"/>
          <w:szCs w:val="22"/>
        </w:rPr>
        <w:t xml:space="preserve"> and the process to provide comment on the deviation with a view to requesting appropriate remedial action and any authorization(s) for a period of deferral. This should include what risk assessment was carried out as part of the deviation process.</w:t>
      </w:r>
      <w:r w:rsidR="006105F8">
        <w:rPr>
          <w:rFonts w:eastAsiaTheme="minorHAnsi" w:cs="Arial"/>
          <w:iCs/>
          <w:color w:val="70AD47" w:themeColor="accent6"/>
          <w:sz w:val="22"/>
          <w:szCs w:val="22"/>
          <w:lang w:eastAsia="en-US"/>
        </w:rPr>
        <w:t>]</w:t>
      </w:r>
    </w:p>
    <w:p w14:paraId="74AB41C3" w14:textId="0A0315DC" w:rsidR="00F82D2F" w:rsidRPr="001C01B3" w:rsidRDefault="00D6333B"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How deviations will be recorded, reviewed and tracked to completion.</w:t>
      </w:r>
      <w:r w:rsidR="006105F8">
        <w:rPr>
          <w:rFonts w:eastAsiaTheme="minorHAnsi" w:cs="Arial"/>
          <w:iCs/>
          <w:color w:val="70AD47" w:themeColor="accent6"/>
          <w:sz w:val="22"/>
          <w:szCs w:val="22"/>
          <w:lang w:eastAsia="en-US"/>
        </w:rPr>
        <w:t>]</w:t>
      </w:r>
    </w:p>
    <w:p w14:paraId="6906CC00" w14:textId="5A751BBC" w:rsidR="00F82D2F" w:rsidRPr="001C01B3" w:rsidRDefault="00D6333B" w:rsidP="00114649">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The identification and record of those tasks where deviation is not permitted.</w:t>
      </w:r>
      <w:r w:rsidR="006105F8">
        <w:rPr>
          <w:rFonts w:eastAsiaTheme="minorHAnsi" w:cs="Arial"/>
          <w:iCs/>
          <w:color w:val="70AD47" w:themeColor="accent6"/>
          <w:sz w:val="22"/>
          <w:szCs w:val="22"/>
          <w:lang w:eastAsia="en-US"/>
        </w:rPr>
        <w:t>]</w:t>
      </w:r>
    </w:p>
    <w:p w14:paraId="44CD0713" w14:textId="11AD9324" w:rsidR="00F82D2F" w:rsidRDefault="00F82D2F" w:rsidP="00F82D2F">
      <w:pPr>
        <w:overflowPunct/>
        <w:autoSpaceDE/>
        <w:autoSpaceDN/>
        <w:adjustRightInd/>
        <w:textAlignment w:val="auto"/>
        <w:rPr>
          <w:rFonts w:ascii="Arial" w:eastAsiaTheme="minorHAnsi" w:hAnsi="Arial" w:cs="Arial"/>
          <w:sz w:val="22"/>
          <w:szCs w:val="22"/>
          <w:lang w:eastAsia="en-US"/>
        </w:rPr>
      </w:pPr>
    </w:p>
    <w:p w14:paraId="538A4277" w14:textId="4EEB744A" w:rsidR="00AD2CC1" w:rsidRPr="00875CCC" w:rsidRDefault="00AD2CC1" w:rsidP="00AD2CC1">
      <w:pPr>
        <w:pStyle w:val="Normal1"/>
        <w:tabs>
          <w:tab w:val="left" w:pos="851"/>
        </w:tabs>
      </w:pPr>
      <w:r w:rsidRPr="00875CCC">
        <w:t>1.3.</w:t>
      </w:r>
      <w:r>
        <w:t>6</w:t>
      </w:r>
      <w:r w:rsidR="007D0319">
        <w:t xml:space="preserve">  </w:t>
      </w:r>
      <w:r>
        <w:t>Assurance of the Standard of Output from a Maintenance Organization(s)</w:t>
      </w:r>
    </w:p>
    <w:p w14:paraId="0CF03DA4" w14:textId="77777777" w:rsidR="00F82D2F" w:rsidRPr="00F82D2F" w:rsidRDefault="00F82D2F" w:rsidP="00F82D2F">
      <w:pPr>
        <w:overflowPunct/>
        <w:autoSpaceDE/>
        <w:autoSpaceDN/>
        <w:adjustRightInd/>
        <w:jc w:val="left"/>
        <w:textAlignment w:val="auto"/>
        <w:rPr>
          <w:rFonts w:ascii="Arial" w:eastAsiaTheme="minorHAnsi" w:hAnsi="Arial" w:cs="Arial"/>
          <w:sz w:val="22"/>
          <w:szCs w:val="22"/>
          <w:lang w:eastAsia="en-US"/>
        </w:rPr>
      </w:pPr>
    </w:p>
    <w:p w14:paraId="7779773E" w14:textId="06F16EDF" w:rsidR="00F82D2F" w:rsidRPr="001C01B3" w:rsidRDefault="00D6333B"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F82D2F" w:rsidRPr="001C01B3">
        <w:rPr>
          <w:rFonts w:ascii="Arial" w:eastAsiaTheme="minorHAnsi" w:hAnsi="Arial" w:cs="Arial"/>
          <w:i/>
          <w:color w:val="70AD47" w:themeColor="accent6"/>
          <w:sz w:val="22"/>
          <w:szCs w:val="22"/>
          <w:lang w:eastAsia="en-US"/>
        </w:rPr>
        <w:t xml:space="preserve">This paragraph should describe how the Mil CAM ensures that all </w:t>
      </w:r>
      <w:r w:rsidR="00425085">
        <w:rPr>
          <w:rFonts w:ascii="Arial" w:eastAsiaTheme="minorHAnsi" w:hAnsi="Arial" w:cs="Arial"/>
          <w:i/>
          <w:color w:val="70AD47" w:themeColor="accent6"/>
          <w:sz w:val="22"/>
          <w:szCs w:val="22"/>
          <w:lang w:eastAsia="en-US"/>
        </w:rPr>
        <w:t>M</w:t>
      </w:r>
      <w:r w:rsidR="00425085" w:rsidRPr="001C01B3">
        <w:rPr>
          <w:rFonts w:ascii="Arial" w:eastAsiaTheme="minorHAnsi" w:hAnsi="Arial" w:cs="Arial"/>
          <w:i/>
          <w:color w:val="70AD47" w:themeColor="accent6"/>
          <w:sz w:val="22"/>
          <w:szCs w:val="22"/>
          <w:lang w:eastAsia="en-US"/>
        </w:rPr>
        <w:t xml:space="preserve">aintenance </w:t>
      </w:r>
      <w:r w:rsidR="00F82D2F" w:rsidRPr="001C01B3">
        <w:rPr>
          <w:rFonts w:ascii="Arial" w:eastAsiaTheme="minorHAnsi" w:hAnsi="Arial" w:cs="Arial"/>
          <w:i/>
          <w:color w:val="70AD47" w:themeColor="accent6"/>
          <w:sz w:val="22"/>
          <w:szCs w:val="22"/>
          <w:lang w:eastAsia="en-US"/>
        </w:rPr>
        <w:t>is carried out to the required quality and</w:t>
      </w:r>
      <w:r w:rsidR="00461998">
        <w:rPr>
          <w:rFonts w:ascii="Arial" w:eastAsiaTheme="minorHAnsi" w:hAnsi="Arial" w:cs="Arial"/>
          <w:i/>
          <w:color w:val="70AD47" w:themeColor="accent6"/>
          <w:sz w:val="22"/>
          <w:szCs w:val="22"/>
          <w:lang w:eastAsia="en-US"/>
        </w:rPr>
        <w:t xml:space="preserve"> </w:t>
      </w:r>
      <w:r w:rsidR="00425085">
        <w:rPr>
          <w:rFonts w:ascii="Arial" w:eastAsiaTheme="minorHAnsi" w:hAnsi="Arial" w:cs="Arial"/>
          <w:i/>
          <w:color w:val="70AD47" w:themeColor="accent6"/>
          <w:sz w:val="22"/>
          <w:szCs w:val="22"/>
          <w:lang w:eastAsia="en-US"/>
        </w:rPr>
        <w:t>iaw</w:t>
      </w:r>
      <w:r w:rsidR="00461998">
        <w:rPr>
          <w:rFonts w:ascii="Arial" w:eastAsiaTheme="minorHAnsi" w:hAnsi="Arial" w:cs="Arial"/>
          <w:i/>
          <w:color w:val="70AD47" w:themeColor="accent6"/>
          <w:sz w:val="22"/>
          <w:szCs w:val="22"/>
          <w:lang w:eastAsia="en-US"/>
        </w:rPr>
        <w:t xml:space="preserve"> </w:t>
      </w:r>
      <w:r w:rsidR="00F82D2F" w:rsidRPr="001C01B3">
        <w:rPr>
          <w:rFonts w:ascii="Arial" w:eastAsiaTheme="minorHAnsi" w:hAnsi="Arial" w:cs="Arial"/>
          <w:i/>
          <w:color w:val="70AD47" w:themeColor="accent6"/>
          <w:sz w:val="22"/>
          <w:szCs w:val="22"/>
          <w:lang w:eastAsia="en-US"/>
        </w:rPr>
        <w:t xml:space="preserve">the </w:t>
      </w:r>
      <w:r w:rsidR="00326EF5">
        <w:rPr>
          <w:rFonts w:ascii="Arial" w:eastAsiaTheme="minorHAnsi" w:hAnsi="Arial" w:cs="Arial"/>
          <w:i/>
          <w:color w:val="70AD47" w:themeColor="accent6"/>
          <w:sz w:val="22"/>
          <w:szCs w:val="22"/>
          <w:lang w:eastAsia="en-US"/>
        </w:rPr>
        <w:t>AMP</w:t>
      </w:r>
      <w:r w:rsidR="00F82D2F" w:rsidRPr="001C01B3">
        <w:rPr>
          <w:rFonts w:ascii="Arial" w:eastAsiaTheme="minorHAnsi" w:hAnsi="Arial" w:cs="Arial"/>
          <w:i/>
          <w:color w:val="70AD47" w:themeColor="accent6"/>
          <w:sz w:val="22"/>
          <w:szCs w:val="22"/>
          <w:lang w:eastAsia="en-US"/>
        </w:rPr>
        <w:t>, and correctly released. To support regulatory compliance consideration should be given to:</w:t>
      </w:r>
      <w:r w:rsidR="006105F8">
        <w:rPr>
          <w:rFonts w:ascii="Arial" w:eastAsiaTheme="minorHAnsi" w:hAnsi="Arial" w:cs="Arial"/>
          <w:iCs/>
          <w:color w:val="70AD47" w:themeColor="accent6"/>
          <w:sz w:val="22"/>
          <w:szCs w:val="22"/>
          <w:lang w:eastAsia="en-US"/>
        </w:rPr>
        <w:t>]</w:t>
      </w:r>
    </w:p>
    <w:p w14:paraId="09E08E59" w14:textId="77777777" w:rsidR="00F82D2F" w:rsidRPr="001C01B3" w:rsidRDefault="00F82D2F" w:rsidP="0023108A">
      <w:pPr>
        <w:overflowPunct/>
        <w:autoSpaceDE/>
        <w:autoSpaceDN/>
        <w:adjustRightInd/>
        <w:jc w:val="left"/>
        <w:textAlignment w:val="auto"/>
        <w:rPr>
          <w:rFonts w:ascii="Arial" w:eastAsiaTheme="minorHAnsi" w:hAnsi="Arial" w:cs="Arial"/>
          <w:color w:val="70AD47" w:themeColor="accent6"/>
          <w:sz w:val="22"/>
          <w:szCs w:val="22"/>
          <w:lang w:eastAsia="en-US"/>
        </w:rPr>
      </w:pPr>
    </w:p>
    <w:p w14:paraId="06C19386" w14:textId="7841A349" w:rsidR="00F82D2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The DDH</w:t>
      </w:r>
      <w:r w:rsidR="00425085">
        <w:rPr>
          <w:rFonts w:cs="Arial"/>
          <w:i/>
          <w:iCs/>
          <w:color w:val="70AD47" w:themeColor="accent6"/>
          <w:sz w:val="22"/>
          <w:szCs w:val="22"/>
        </w:rPr>
        <w:t xml:space="preserve"> </w:t>
      </w:r>
      <w:r w:rsidR="00F82D2F" w:rsidRPr="001C01B3">
        <w:rPr>
          <w:rFonts w:cs="Arial"/>
          <w:i/>
          <w:iCs/>
          <w:color w:val="70AD47" w:themeColor="accent6"/>
          <w:sz w:val="22"/>
          <w:szCs w:val="22"/>
        </w:rPr>
        <w:t>/</w:t>
      </w:r>
      <w:r w:rsidR="00425085">
        <w:rPr>
          <w:rFonts w:cs="Arial"/>
          <w:i/>
          <w:iCs/>
          <w:color w:val="70AD47" w:themeColor="accent6"/>
          <w:sz w:val="22"/>
          <w:szCs w:val="22"/>
        </w:rPr>
        <w:t xml:space="preserve"> </w:t>
      </w:r>
      <w:r w:rsidR="00F82D2F" w:rsidRPr="001C01B3">
        <w:rPr>
          <w:rFonts w:cs="Arial"/>
          <w:i/>
          <w:iCs/>
          <w:color w:val="70AD47" w:themeColor="accent6"/>
          <w:sz w:val="22"/>
          <w:szCs w:val="22"/>
        </w:rPr>
        <w:t>AM(MF) assurance system for standards and practi</w:t>
      </w:r>
      <w:r w:rsidR="00B836EB" w:rsidRPr="001C01B3">
        <w:rPr>
          <w:rFonts w:cs="Arial"/>
          <w:i/>
          <w:iCs/>
          <w:color w:val="70AD47" w:themeColor="accent6"/>
          <w:sz w:val="22"/>
          <w:szCs w:val="22"/>
        </w:rPr>
        <w:t>c</w:t>
      </w:r>
      <w:r w:rsidR="00F82D2F" w:rsidRPr="001C01B3">
        <w:rPr>
          <w:rFonts w:cs="Arial"/>
          <w:i/>
          <w:iCs/>
          <w:color w:val="70AD47" w:themeColor="accent6"/>
          <w:sz w:val="22"/>
          <w:szCs w:val="22"/>
        </w:rPr>
        <w:t>es and the internal Quality Assurance process.</w:t>
      </w:r>
      <w:r w:rsidR="006105F8">
        <w:rPr>
          <w:rFonts w:eastAsiaTheme="minorHAnsi" w:cs="Arial"/>
          <w:iCs/>
          <w:color w:val="70AD47" w:themeColor="accent6"/>
          <w:sz w:val="22"/>
          <w:szCs w:val="22"/>
          <w:lang w:eastAsia="en-US"/>
        </w:rPr>
        <w:t>]</w:t>
      </w:r>
    </w:p>
    <w:p w14:paraId="4B452F15" w14:textId="2E488F24" w:rsidR="00F82D2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303DA0">
        <w:rPr>
          <w:rFonts w:cs="Arial"/>
          <w:i/>
          <w:iCs/>
          <w:color w:val="70AD47" w:themeColor="accent6"/>
          <w:sz w:val="22"/>
          <w:szCs w:val="22"/>
        </w:rPr>
        <w:t>M</w:t>
      </w:r>
      <w:r w:rsidR="00243B78" w:rsidRPr="001C01B3">
        <w:rPr>
          <w:rFonts w:cs="Arial"/>
          <w:i/>
          <w:iCs/>
          <w:color w:val="70AD47" w:themeColor="accent6"/>
          <w:sz w:val="22"/>
          <w:szCs w:val="22"/>
        </w:rPr>
        <w:t>aintenance</w:t>
      </w:r>
      <w:r w:rsidR="00303DA0">
        <w:rPr>
          <w:rFonts w:cs="Arial"/>
          <w:i/>
          <w:iCs/>
          <w:color w:val="70AD47" w:themeColor="accent6"/>
          <w:sz w:val="22"/>
          <w:szCs w:val="22"/>
        </w:rPr>
        <w:t xml:space="preserve"> that</w:t>
      </w:r>
      <w:r w:rsidR="00F82D2F" w:rsidRPr="001C01B3">
        <w:rPr>
          <w:rFonts w:cs="Arial"/>
          <w:i/>
          <w:iCs/>
          <w:color w:val="70AD47" w:themeColor="accent6"/>
          <w:sz w:val="22"/>
          <w:szCs w:val="22"/>
        </w:rPr>
        <w:t xml:space="preserve"> is only carried out by a</w:t>
      </w:r>
      <w:r w:rsidR="00D36E98" w:rsidRPr="001C01B3">
        <w:rPr>
          <w:rFonts w:cs="Arial"/>
          <w:i/>
          <w:iCs/>
          <w:color w:val="70AD47" w:themeColor="accent6"/>
          <w:sz w:val="22"/>
          <w:szCs w:val="22"/>
        </w:rPr>
        <w:t>n</w:t>
      </w:r>
      <w:r w:rsidR="00F82D2F" w:rsidRPr="001C01B3">
        <w:rPr>
          <w:rFonts w:cs="Arial"/>
          <w:i/>
          <w:iCs/>
          <w:color w:val="70AD47" w:themeColor="accent6"/>
          <w:sz w:val="22"/>
          <w:szCs w:val="22"/>
        </w:rPr>
        <w:t xml:space="preserve"> MMO or approved AMO; this should also include any approved contractor or </w:t>
      </w:r>
      <w:r w:rsidR="00743BDA" w:rsidRPr="001C01B3">
        <w:rPr>
          <w:rFonts w:cs="Arial"/>
          <w:i/>
          <w:iCs/>
          <w:color w:val="70AD47" w:themeColor="accent6"/>
          <w:sz w:val="22"/>
          <w:szCs w:val="22"/>
        </w:rPr>
        <w:t>sub-contract</w:t>
      </w:r>
      <w:r w:rsidR="00F82D2F" w:rsidRPr="001C01B3">
        <w:rPr>
          <w:rFonts w:cs="Arial"/>
          <w:i/>
          <w:iCs/>
          <w:color w:val="70AD47" w:themeColor="accent6"/>
          <w:sz w:val="22"/>
          <w:szCs w:val="22"/>
        </w:rPr>
        <w:t xml:space="preserve">ed </w:t>
      </w:r>
      <w:r w:rsidR="00815A00">
        <w:rPr>
          <w:rFonts w:cs="Arial"/>
          <w:i/>
          <w:iCs/>
          <w:color w:val="70AD47" w:themeColor="accent6"/>
          <w:sz w:val="22"/>
          <w:szCs w:val="22"/>
        </w:rPr>
        <w:t>organization</w:t>
      </w:r>
      <w:r w:rsidR="00F82D2F" w:rsidRPr="001C01B3">
        <w:rPr>
          <w:rFonts w:cs="Arial"/>
          <w:i/>
          <w:iCs/>
          <w:color w:val="70AD47" w:themeColor="accent6"/>
          <w:sz w:val="22"/>
          <w:szCs w:val="22"/>
        </w:rPr>
        <w:t>(s).</w:t>
      </w:r>
      <w:r w:rsidR="006105F8">
        <w:rPr>
          <w:rFonts w:eastAsiaTheme="minorHAnsi" w:cs="Arial"/>
          <w:iCs/>
          <w:color w:val="70AD47" w:themeColor="accent6"/>
          <w:sz w:val="22"/>
          <w:szCs w:val="22"/>
          <w:lang w:eastAsia="en-US"/>
        </w:rPr>
        <w:t>]</w:t>
      </w:r>
    </w:p>
    <w:p w14:paraId="382C0355" w14:textId="71AE7C00" w:rsidR="00F82D2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Daily engineering briefs and Mil CAM meetings as appropriate.</w:t>
      </w:r>
      <w:r w:rsidR="009346CD">
        <w:rPr>
          <w:rFonts w:eastAsiaTheme="minorHAnsi" w:cs="Arial"/>
          <w:iCs/>
          <w:color w:val="70AD47" w:themeColor="accent6"/>
          <w:sz w:val="22"/>
          <w:szCs w:val="22"/>
          <w:lang w:eastAsia="en-US"/>
        </w:rPr>
        <w:t>]</w:t>
      </w:r>
    </w:p>
    <w:p w14:paraId="0B88B165" w14:textId="7DC53CAD" w:rsidR="00F82D2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82D2F" w:rsidRPr="001C01B3">
        <w:rPr>
          <w:rFonts w:cs="Arial"/>
          <w:i/>
          <w:iCs/>
          <w:color w:val="70AD47" w:themeColor="accent6"/>
          <w:sz w:val="22"/>
          <w:szCs w:val="22"/>
        </w:rPr>
        <w:t>The level of checks</w:t>
      </w:r>
      <w:r w:rsidR="00425085">
        <w:rPr>
          <w:rFonts w:cs="Arial"/>
          <w:i/>
          <w:iCs/>
          <w:color w:val="70AD47" w:themeColor="accent6"/>
          <w:sz w:val="22"/>
          <w:szCs w:val="22"/>
        </w:rPr>
        <w:t xml:space="preserve"> </w:t>
      </w:r>
      <w:r w:rsidR="00F82D2F" w:rsidRPr="001C01B3">
        <w:rPr>
          <w:rFonts w:cs="Arial"/>
          <w:i/>
          <w:iCs/>
          <w:color w:val="70AD47" w:themeColor="accent6"/>
          <w:sz w:val="22"/>
          <w:szCs w:val="22"/>
        </w:rPr>
        <w:t>/</w:t>
      </w:r>
      <w:r w:rsidR="00425085">
        <w:rPr>
          <w:rFonts w:cs="Arial"/>
          <w:i/>
          <w:iCs/>
          <w:color w:val="70AD47" w:themeColor="accent6"/>
          <w:sz w:val="22"/>
          <w:szCs w:val="22"/>
        </w:rPr>
        <w:t xml:space="preserve"> </w:t>
      </w:r>
      <w:r w:rsidR="00F82D2F" w:rsidRPr="001C01B3">
        <w:rPr>
          <w:rFonts w:cs="Arial"/>
          <w:i/>
          <w:iCs/>
          <w:color w:val="70AD47" w:themeColor="accent6"/>
          <w:sz w:val="22"/>
          <w:szCs w:val="22"/>
        </w:rPr>
        <w:t xml:space="preserve">sampling the Mil CAM are to conduct </w:t>
      </w:r>
      <w:r w:rsidR="00D36E98" w:rsidRPr="001C01B3">
        <w:rPr>
          <w:rFonts w:cs="Arial"/>
          <w:i/>
          <w:iCs/>
          <w:color w:val="70AD47" w:themeColor="accent6"/>
          <w:sz w:val="22"/>
          <w:szCs w:val="22"/>
        </w:rPr>
        <w:t>online</w:t>
      </w:r>
      <w:r w:rsidR="00F82D2F" w:rsidRPr="001C01B3">
        <w:rPr>
          <w:rFonts w:cs="Arial"/>
          <w:i/>
          <w:iCs/>
          <w:color w:val="70AD47" w:themeColor="accent6"/>
          <w:sz w:val="22"/>
          <w:szCs w:val="22"/>
        </w:rPr>
        <w:t xml:space="preserve"> and base M</w:t>
      </w:r>
      <w:r w:rsidR="00243B78" w:rsidRPr="001C01B3">
        <w:rPr>
          <w:rFonts w:cs="Arial"/>
          <w:i/>
          <w:iCs/>
          <w:color w:val="70AD47" w:themeColor="accent6"/>
          <w:sz w:val="22"/>
          <w:szCs w:val="22"/>
        </w:rPr>
        <w:t>Os.</w:t>
      </w:r>
      <w:r w:rsidR="009346CD">
        <w:rPr>
          <w:rFonts w:eastAsiaTheme="minorHAnsi" w:cs="Arial"/>
          <w:iCs/>
          <w:color w:val="70AD47" w:themeColor="accent6"/>
          <w:sz w:val="22"/>
          <w:szCs w:val="22"/>
          <w:lang w:eastAsia="en-US"/>
        </w:rPr>
        <w:t>]</w:t>
      </w:r>
    </w:p>
    <w:p w14:paraId="160A172E" w14:textId="45EE9330" w:rsidR="00F82D2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326EF5">
        <w:rPr>
          <w:rFonts w:cs="Arial"/>
          <w:iCs/>
          <w:color w:val="70AD47" w:themeColor="accent6"/>
          <w:spacing w:val="-2"/>
          <w:sz w:val="22"/>
          <w:szCs w:val="22"/>
        </w:rPr>
        <w:t>1</w:t>
      </w:r>
      <w:r w:rsidR="00326EF5" w:rsidRPr="00F52190">
        <w:rPr>
          <w:rFonts w:cs="Arial"/>
          <w:iCs/>
          <w:color w:val="70AD47" w:themeColor="accent6"/>
          <w:spacing w:val="-2"/>
          <w:sz w:val="22"/>
          <w:szCs w:val="22"/>
          <w:vertAlign w:val="superscript"/>
        </w:rPr>
        <w:t>st</w:t>
      </w:r>
      <w:r w:rsidR="00326EF5">
        <w:rPr>
          <w:rFonts w:cs="Arial"/>
          <w:iCs/>
          <w:color w:val="70AD47" w:themeColor="accent6"/>
          <w:spacing w:val="-2"/>
          <w:sz w:val="22"/>
          <w:szCs w:val="22"/>
        </w:rPr>
        <w:t xml:space="preserve"> Party Assurance (</w:t>
      </w:r>
      <w:r w:rsidR="00F82D2F" w:rsidRPr="001C01B3">
        <w:rPr>
          <w:rFonts w:cs="Arial"/>
          <w:i/>
          <w:iCs/>
          <w:color w:val="70AD47" w:themeColor="accent6"/>
          <w:sz w:val="22"/>
          <w:szCs w:val="22"/>
        </w:rPr>
        <w:t>1PA</w:t>
      </w:r>
      <w:r w:rsidR="00326EF5">
        <w:rPr>
          <w:rFonts w:cs="Arial"/>
          <w:i/>
          <w:iCs/>
          <w:color w:val="70AD47" w:themeColor="accent6"/>
          <w:sz w:val="22"/>
          <w:szCs w:val="22"/>
        </w:rPr>
        <w:t>)</w:t>
      </w:r>
      <w:r w:rsidR="00F82D2F" w:rsidRPr="001C01B3">
        <w:rPr>
          <w:rFonts w:cs="Arial"/>
          <w:i/>
          <w:iCs/>
          <w:color w:val="70AD47" w:themeColor="accent6"/>
          <w:sz w:val="22"/>
          <w:szCs w:val="22"/>
        </w:rPr>
        <w:t>,</w:t>
      </w:r>
      <w:r w:rsidR="00326EF5">
        <w:rPr>
          <w:rFonts w:cs="Arial"/>
          <w:i/>
          <w:iCs/>
          <w:color w:val="70AD47" w:themeColor="accent6"/>
          <w:sz w:val="22"/>
          <w:szCs w:val="22"/>
        </w:rPr>
        <w:t xml:space="preserve"> 2</w:t>
      </w:r>
      <w:r w:rsidR="00326EF5" w:rsidRPr="00F52190">
        <w:rPr>
          <w:rFonts w:cs="Arial"/>
          <w:i/>
          <w:iCs/>
          <w:color w:val="70AD47" w:themeColor="accent6"/>
          <w:sz w:val="22"/>
          <w:szCs w:val="22"/>
          <w:vertAlign w:val="superscript"/>
        </w:rPr>
        <w:t>nd</w:t>
      </w:r>
      <w:r w:rsidR="00326EF5">
        <w:rPr>
          <w:rFonts w:cs="Arial"/>
          <w:i/>
          <w:iCs/>
          <w:color w:val="70AD47" w:themeColor="accent6"/>
          <w:sz w:val="22"/>
          <w:szCs w:val="22"/>
        </w:rPr>
        <w:t xml:space="preserve"> Party Assurance (</w:t>
      </w:r>
      <w:r w:rsidR="00F82D2F" w:rsidRPr="001C01B3">
        <w:rPr>
          <w:rFonts w:cs="Arial"/>
          <w:i/>
          <w:iCs/>
          <w:color w:val="70AD47" w:themeColor="accent6"/>
          <w:sz w:val="22"/>
          <w:szCs w:val="22"/>
        </w:rPr>
        <w:t>2PA</w:t>
      </w:r>
      <w:r w:rsidR="00326EF5">
        <w:rPr>
          <w:rFonts w:cs="Arial"/>
          <w:i/>
          <w:iCs/>
          <w:color w:val="70AD47" w:themeColor="accent6"/>
          <w:sz w:val="22"/>
          <w:szCs w:val="22"/>
        </w:rPr>
        <w:t>)</w:t>
      </w:r>
      <w:r w:rsidR="00F82D2F" w:rsidRPr="001C01B3">
        <w:rPr>
          <w:rFonts w:cs="Arial"/>
          <w:i/>
          <w:iCs/>
          <w:color w:val="70AD47" w:themeColor="accent6"/>
          <w:sz w:val="22"/>
          <w:szCs w:val="22"/>
        </w:rPr>
        <w:t xml:space="preserve">, </w:t>
      </w:r>
      <w:r w:rsidR="00326EF5">
        <w:rPr>
          <w:rFonts w:cs="Arial"/>
          <w:i/>
          <w:iCs/>
          <w:color w:val="70AD47" w:themeColor="accent6"/>
          <w:sz w:val="22"/>
          <w:szCs w:val="22"/>
        </w:rPr>
        <w:t>3</w:t>
      </w:r>
      <w:r w:rsidR="00326EF5" w:rsidRPr="00F52190">
        <w:rPr>
          <w:rFonts w:cs="Arial"/>
          <w:i/>
          <w:iCs/>
          <w:color w:val="70AD47" w:themeColor="accent6"/>
          <w:sz w:val="22"/>
          <w:szCs w:val="22"/>
          <w:vertAlign w:val="superscript"/>
        </w:rPr>
        <w:t>rd</w:t>
      </w:r>
      <w:r w:rsidR="00326EF5">
        <w:rPr>
          <w:rFonts w:cs="Arial"/>
          <w:i/>
          <w:iCs/>
          <w:color w:val="70AD47" w:themeColor="accent6"/>
          <w:sz w:val="22"/>
          <w:szCs w:val="22"/>
        </w:rPr>
        <w:t xml:space="preserve"> Party Assurance (</w:t>
      </w:r>
      <w:r w:rsidR="00F82D2F" w:rsidRPr="001C01B3">
        <w:rPr>
          <w:rFonts w:cs="Arial"/>
          <w:i/>
          <w:iCs/>
          <w:color w:val="70AD47" w:themeColor="accent6"/>
          <w:sz w:val="22"/>
          <w:szCs w:val="22"/>
        </w:rPr>
        <w:t>3PA</w:t>
      </w:r>
      <w:r w:rsidR="00326EF5">
        <w:rPr>
          <w:rFonts w:cs="Arial"/>
          <w:i/>
          <w:iCs/>
          <w:color w:val="70AD47" w:themeColor="accent6"/>
          <w:sz w:val="22"/>
          <w:szCs w:val="22"/>
        </w:rPr>
        <w:t>)</w:t>
      </w:r>
      <w:r w:rsidR="00F82D2F" w:rsidRPr="001C01B3">
        <w:rPr>
          <w:rFonts w:cs="Arial"/>
          <w:i/>
          <w:iCs/>
          <w:color w:val="70AD47" w:themeColor="accent6"/>
          <w:sz w:val="22"/>
          <w:szCs w:val="22"/>
        </w:rPr>
        <w:t xml:space="preserve"> formal audits.</w:t>
      </w:r>
      <w:r w:rsidR="009346CD">
        <w:rPr>
          <w:rFonts w:eastAsiaTheme="minorHAnsi" w:cs="Arial"/>
          <w:iCs/>
          <w:color w:val="70AD47" w:themeColor="accent6"/>
          <w:sz w:val="22"/>
          <w:szCs w:val="22"/>
          <w:lang w:eastAsia="en-US"/>
        </w:rPr>
        <w:t>]</w:t>
      </w:r>
    </w:p>
    <w:p w14:paraId="486902CB" w14:textId="6AA68E56" w:rsidR="00B812ED" w:rsidRDefault="00B812ED">
      <w:pPr>
        <w:overflowPunct/>
        <w:autoSpaceDE/>
        <w:autoSpaceDN/>
        <w:adjustRightInd/>
        <w:jc w:val="left"/>
        <w:textAlignment w:val="auto"/>
        <w:rPr>
          <w:rFonts w:ascii="Arial" w:hAnsi="Arial" w:cs="Arial"/>
          <w:spacing w:val="-2"/>
          <w:sz w:val="22"/>
          <w:szCs w:val="22"/>
        </w:rPr>
      </w:pPr>
      <w:r>
        <w:rPr>
          <w:rFonts w:ascii="Arial" w:hAnsi="Arial" w:cs="Arial"/>
          <w:spacing w:val="-2"/>
          <w:sz w:val="22"/>
          <w:szCs w:val="22"/>
        </w:rPr>
        <w:br w:type="page"/>
      </w:r>
    </w:p>
    <w:p w14:paraId="2BF4C228" w14:textId="5A135586" w:rsidR="00134BE3" w:rsidRDefault="006E5339" w:rsidP="009C53BE">
      <w:pPr>
        <w:pStyle w:val="Heading2"/>
        <w:ind w:left="851" w:hanging="851"/>
      </w:pPr>
      <w:bookmarkStart w:id="81" w:name="_Toc82707179"/>
      <w:r w:rsidRPr="00567430">
        <w:lastRenderedPageBreak/>
        <w:t>1.4</w:t>
      </w:r>
      <w:r w:rsidR="007315F3" w:rsidRPr="00D359C5">
        <w:rPr>
          <w:rFonts w:eastAsiaTheme="minorHAnsi"/>
          <w:lang w:eastAsia="en-US"/>
        </w:rPr>
        <w:tab/>
      </w:r>
      <w:r w:rsidR="00AF3661" w:rsidRPr="00AF3661">
        <w:t xml:space="preserve">Application of </w:t>
      </w:r>
      <w:r w:rsidR="00231E82">
        <w:t xml:space="preserve">Special </w:t>
      </w:r>
      <w:r w:rsidR="00AF3661" w:rsidRPr="00AF3661">
        <w:t>Instructions (Technical)</w:t>
      </w:r>
      <w:bookmarkEnd w:id="81"/>
    </w:p>
    <w:p w14:paraId="3B8538AD" w14:textId="0FFA3125" w:rsidR="000C3E50" w:rsidRDefault="000C3E50" w:rsidP="000C3E50"/>
    <w:p w14:paraId="63543698" w14:textId="77777777" w:rsidR="00ED073D" w:rsidRPr="00ED073D" w:rsidRDefault="00ED073D" w:rsidP="00ED073D">
      <w:pPr>
        <w:rPr>
          <w:rFonts w:ascii="Arial" w:hAnsi="Arial" w:cs="Arial"/>
          <w:sz w:val="22"/>
          <w:szCs w:val="24"/>
        </w:rPr>
      </w:pPr>
      <w:r w:rsidRPr="00ED073D">
        <w:rPr>
          <w:rFonts w:ascii="Arial" w:hAnsi="Arial" w:cs="Arial"/>
          <w:sz w:val="22"/>
          <w:szCs w:val="24"/>
        </w:rPr>
        <w:t>Reference:</w:t>
      </w:r>
    </w:p>
    <w:p w14:paraId="30BF52D7" w14:textId="77777777" w:rsidR="00ED073D" w:rsidRPr="00ED073D" w:rsidRDefault="00ED073D" w:rsidP="00ED073D">
      <w:pPr>
        <w:rPr>
          <w:rFonts w:ascii="Arial" w:hAnsi="Arial" w:cs="Arial"/>
          <w:sz w:val="22"/>
          <w:szCs w:val="24"/>
        </w:rPr>
      </w:pPr>
    </w:p>
    <w:p w14:paraId="36D9D1FB" w14:textId="71D24006" w:rsidR="00ED073D" w:rsidRPr="00ED073D" w:rsidRDefault="00ED073D" w:rsidP="00ED073D">
      <w:pPr>
        <w:rPr>
          <w:rFonts w:ascii="Arial" w:hAnsi="Arial" w:cs="Arial"/>
          <w:sz w:val="22"/>
          <w:szCs w:val="24"/>
        </w:rPr>
      </w:pPr>
      <w:r w:rsidRPr="00ED073D">
        <w:rPr>
          <w:rFonts w:ascii="Arial" w:hAnsi="Arial" w:cs="Arial"/>
          <w:sz w:val="22"/>
          <w:szCs w:val="24"/>
          <w:lang w:val="pt-BR"/>
        </w:rPr>
        <w:t>RA 4962</w:t>
      </w:r>
      <w:r w:rsidR="00425085">
        <w:rPr>
          <w:rFonts w:ascii="Arial" w:hAnsi="Arial" w:cs="Arial"/>
          <w:sz w:val="22"/>
          <w:szCs w:val="24"/>
          <w:lang w:val="pt-BR"/>
        </w:rPr>
        <w:t xml:space="preserve"> -</w:t>
      </w:r>
      <w:r w:rsidR="00425085" w:rsidRPr="00ED073D">
        <w:rPr>
          <w:rFonts w:ascii="Arial" w:hAnsi="Arial" w:cs="Arial"/>
          <w:sz w:val="22"/>
          <w:szCs w:val="24"/>
          <w:lang w:val="pt-BR"/>
        </w:rPr>
        <w:t xml:space="preserve"> </w:t>
      </w:r>
      <w:r w:rsidRPr="00ED073D">
        <w:rPr>
          <w:rFonts w:ascii="Arial" w:hAnsi="Arial" w:cs="Arial"/>
          <w:sz w:val="22"/>
          <w:szCs w:val="24"/>
          <w:lang w:val="pt-BR"/>
        </w:rPr>
        <w:t>Special Instructions (Technical) - MRP Part M Sub Part C.</w:t>
      </w:r>
    </w:p>
    <w:p w14:paraId="473CE46C" w14:textId="3B3225A9" w:rsidR="00ED073D" w:rsidRPr="00ED073D" w:rsidRDefault="00ED073D" w:rsidP="006832D3">
      <w:pPr>
        <w:rPr>
          <w:rFonts w:ascii="Arial" w:hAnsi="Arial" w:cs="Arial"/>
          <w:sz w:val="22"/>
          <w:szCs w:val="24"/>
        </w:rPr>
      </w:pPr>
      <w:r w:rsidRPr="00ED073D">
        <w:rPr>
          <w:rFonts w:ascii="Arial" w:hAnsi="Arial" w:cs="Arial"/>
          <w:sz w:val="22"/>
          <w:szCs w:val="24"/>
        </w:rPr>
        <w:t>RA 4947(1)</w:t>
      </w:r>
      <w:r w:rsidR="006832D3">
        <w:rPr>
          <w:rFonts w:ascii="Arial" w:hAnsi="Arial" w:cs="Arial"/>
          <w:sz w:val="22"/>
          <w:szCs w:val="24"/>
        </w:rPr>
        <w:t xml:space="preserve"> -</w:t>
      </w:r>
      <w:r w:rsidRPr="00ED073D">
        <w:rPr>
          <w:rFonts w:ascii="Arial" w:hAnsi="Arial" w:cs="Arial"/>
          <w:sz w:val="22"/>
          <w:szCs w:val="24"/>
        </w:rPr>
        <w:t xml:space="preserve"> </w:t>
      </w:r>
      <w:r w:rsidR="006832D3" w:rsidRPr="006832D3">
        <w:rPr>
          <w:rFonts w:ascii="Arial" w:hAnsi="Arial" w:cs="Arial"/>
          <w:sz w:val="22"/>
          <w:szCs w:val="24"/>
        </w:rPr>
        <w:t>Military Continuing Airworthiness Management</w:t>
      </w:r>
      <w:r w:rsidR="006832D3">
        <w:rPr>
          <w:rFonts w:ascii="Arial" w:hAnsi="Arial" w:cs="Arial"/>
          <w:sz w:val="22"/>
          <w:szCs w:val="24"/>
        </w:rPr>
        <w:t xml:space="preserve"> </w:t>
      </w:r>
      <w:r w:rsidR="006832D3" w:rsidRPr="006832D3">
        <w:rPr>
          <w:rFonts w:ascii="Arial" w:hAnsi="Arial" w:cs="Arial"/>
          <w:sz w:val="22"/>
          <w:szCs w:val="24"/>
        </w:rPr>
        <w:t>Organization Responsibilities</w:t>
      </w:r>
      <w:r w:rsidR="006832D3">
        <w:rPr>
          <w:rFonts w:ascii="Arial" w:hAnsi="Arial" w:cs="Arial"/>
          <w:sz w:val="22"/>
          <w:szCs w:val="24"/>
        </w:rPr>
        <w:t>.</w:t>
      </w:r>
    </w:p>
    <w:p w14:paraId="2BF4C229" w14:textId="77777777" w:rsidR="00134BE3" w:rsidRPr="00567430" w:rsidRDefault="00134BE3" w:rsidP="00134BE3">
      <w:pPr>
        <w:jc w:val="left"/>
        <w:rPr>
          <w:rFonts w:ascii="Arial" w:hAnsi="Arial" w:cs="Arial"/>
          <w:sz w:val="22"/>
          <w:szCs w:val="22"/>
        </w:rPr>
      </w:pPr>
    </w:p>
    <w:p w14:paraId="6AFBAD50" w14:textId="02338493" w:rsidR="005A35BF" w:rsidRPr="001C01B3" w:rsidRDefault="00D6333B"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A35BF" w:rsidRPr="001C01B3">
        <w:rPr>
          <w:rFonts w:ascii="Arial" w:hAnsi="Arial" w:cs="Arial"/>
          <w:i/>
          <w:color w:val="70AD47" w:themeColor="accent6"/>
          <w:sz w:val="22"/>
          <w:szCs w:val="22"/>
        </w:rPr>
        <w:t>This introductory paragraph should describe how the Mil CAM demonstrates a comprehensive system for the management of SI(T)s</w:t>
      </w:r>
      <w:r w:rsidR="00243B78" w:rsidRPr="001C01B3">
        <w:rPr>
          <w:rFonts w:ascii="Arial" w:hAnsi="Arial" w:cs="Arial"/>
          <w:i/>
          <w:color w:val="70AD47" w:themeColor="accent6"/>
          <w:sz w:val="22"/>
          <w:szCs w:val="22"/>
        </w:rPr>
        <w:t xml:space="preserve">, Airworthiness Directives and Service Bulletins </w:t>
      </w:r>
      <w:r w:rsidR="005A35BF" w:rsidRPr="001C01B3">
        <w:rPr>
          <w:rFonts w:ascii="Arial" w:hAnsi="Arial" w:cs="Arial"/>
          <w:i/>
          <w:color w:val="70AD47" w:themeColor="accent6"/>
          <w:sz w:val="22"/>
          <w:szCs w:val="22"/>
        </w:rPr>
        <w:t>with a CAw impact and are correctly satisfied as required by the TAA or Commodity DT. To support regulatory compliance consideration should be given to:</w:t>
      </w:r>
      <w:r w:rsidR="009346CD">
        <w:rPr>
          <w:rFonts w:ascii="Arial" w:eastAsiaTheme="minorHAnsi" w:hAnsi="Arial" w:cs="Arial"/>
          <w:iCs/>
          <w:color w:val="70AD47" w:themeColor="accent6"/>
          <w:sz w:val="22"/>
          <w:szCs w:val="22"/>
          <w:lang w:eastAsia="en-US"/>
        </w:rPr>
        <w:t>]</w:t>
      </w:r>
    </w:p>
    <w:p w14:paraId="5434CA46" w14:textId="77777777" w:rsidR="005A35BF" w:rsidRPr="001C01B3" w:rsidRDefault="005A35BF" w:rsidP="0023108A">
      <w:pPr>
        <w:jc w:val="left"/>
        <w:rPr>
          <w:rFonts w:ascii="Arial" w:hAnsi="Arial" w:cs="Arial"/>
          <w:color w:val="70AD47" w:themeColor="accent6"/>
          <w:sz w:val="22"/>
          <w:szCs w:val="22"/>
        </w:rPr>
      </w:pPr>
    </w:p>
    <w:p w14:paraId="0840D525" w14:textId="17BF15E0"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 xml:space="preserve">Consultation with the TAA to ensure the </w:t>
      </w:r>
      <w:r w:rsidR="00425085">
        <w:rPr>
          <w:rFonts w:cs="Arial"/>
          <w:i/>
          <w:iCs/>
          <w:color w:val="70AD47" w:themeColor="accent6"/>
          <w:sz w:val="22"/>
          <w:szCs w:val="22"/>
        </w:rPr>
        <w:t>M</w:t>
      </w:r>
      <w:r w:rsidR="00425085" w:rsidRPr="001C01B3">
        <w:rPr>
          <w:rFonts w:cs="Arial"/>
          <w:i/>
          <w:iCs/>
          <w:color w:val="70AD47" w:themeColor="accent6"/>
          <w:sz w:val="22"/>
          <w:szCs w:val="22"/>
        </w:rPr>
        <w:t xml:space="preserve">aintenance </w:t>
      </w:r>
      <w:r w:rsidR="00326EF5">
        <w:rPr>
          <w:rFonts w:cs="Arial"/>
          <w:i/>
          <w:iCs/>
          <w:color w:val="70AD47" w:themeColor="accent6"/>
          <w:sz w:val="22"/>
          <w:szCs w:val="22"/>
        </w:rPr>
        <w:t>Organization</w:t>
      </w:r>
      <w:r w:rsidR="005A35BF" w:rsidRPr="001C01B3">
        <w:rPr>
          <w:rFonts w:cs="Arial"/>
          <w:i/>
          <w:iCs/>
          <w:color w:val="70AD47" w:themeColor="accent6"/>
          <w:sz w:val="22"/>
          <w:szCs w:val="22"/>
        </w:rPr>
        <w:t xml:space="preserve">(s) are able to fulfil the requirements of the </w:t>
      </w:r>
      <w:r w:rsidR="00A01B04" w:rsidRPr="001C01B3">
        <w:rPr>
          <w:rFonts w:cs="Arial"/>
          <w:i/>
          <w:iCs/>
          <w:color w:val="70AD47" w:themeColor="accent6"/>
          <w:sz w:val="22"/>
          <w:szCs w:val="22"/>
        </w:rPr>
        <w:t xml:space="preserve">Instruction </w:t>
      </w:r>
      <w:r w:rsidR="005A35BF" w:rsidRPr="001C01B3">
        <w:rPr>
          <w:rFonts w:cs="Arial"/>
          <w:i/>
          <w:iCs/>
          <w:color w:val="70AD47" w:themeColor="accent6"/>
          <w:sz w:val="22"/>
          <w:szCs w:val="22"/>
        </w:rPr>
        <w:t xml:space="preserve">and implications to applying the </w:t>
      </w:r>
      <w:r w:rsidR="00A01B04" w:rsidRPr="001C01B3">
        <w:rPr>
          <w:rFonts w:cs="Arial"/>
          <w:i/>
          <w:iCs/>
          <w:color w:val="70AD47" w:themeColor="accent6"/>
          <w:sz w:val="22"/>
          <w:szCs w:val="22"/>
        </w:rPr>
        <w:t xml:space="preserve">Instruction </w:t>
      </w:r>
      <w:r w:rsidR="005A35BF" w:rsidRPr="001C01B3">
        <w:rPr>
          <w:rFonts w:cs="Arial"/>
          <w:i/>
          <w:iCs/>
          <w:color w:val="70AD47" w:themeColor="accent6"/>
          <w:sz w:val="22"/>
          <w:szCs w:val="22"/>
        </w:rPr>
        <w:t>to any stored equipment. This should include how the Mil CAM supports the development of SI(T)s by assessing the engineering and</w:t>
      </w:r>
      <w:r w:rsidR="00425085">
        <w:rPr>
          <w:rFonts w:cs="Arial"/>
          <w:i/>
          <w:iCs/>
          <w:color w:val="70AD47" w:themeColor="accent6"/>
          <w:sz w:val="22"/>
          <w:szCs w:val="22"/>
        </w:rPr>
        <w:t xml:space="preserve"> </w:t>
      </w:r>
      <w:r w:rsidR="005A35BF" w:rsidRPr="001C01B3">
        <w:rPr>
          <w:rFonts w:cs="Arial"/>
          <w:i/>
          <w:iCs/>
          <w:color w:val="70AD47" w:themeColor="accent6"/>
          <w:sz w:val="22"/>
          <w:szCs w:val="22"/>
        </w:rPr>
        <w:t>/</w:t>
      </w:r>
      <w:r w:rsidR="00425085">
        <w:rPr>
          <w:rFonts w:cs="Arial"/>
          <w:i/>
          <w:iCs/>
          <w:color w:val="70AD47" w:themeColor="accent6"/>
          <w:sz w:val="22"/>
          <w:szCs w:val="22"/>
        </w:rPr>
        <w:t xml:space="preserve"> </w:t>
      </w:r>
      <w:r w:rsidR="005A35BF" w:rsidRPr="001C01B3">
        <w:rPr>
          <w:rFonts w:cs="Arial"/>
          <w:i/>
          <w:iCs/>
          <w:color w:val="70AD47" w:themeColor="accent6"/>
          <w:sz w:val="22"/>
          <w:szCs w:val="22"/>
        </w:rPr>
        <w:t>or verifying technical content.</w:t>
      </w:r>
      <w:r w:rsidR="009346CD">
        <w:rPr>
          <w:rFonts w:eastAsiaTheme="minorHAnsi" w:cs="Arial"/>
          <w:iCs/>
          <w:color w:val="70AD47" w:themeColor="accent6"/>
          <w:sz w:val="22"/>
          <w:szCs w:val="22"/>
          <w:lang w:eastAsia="en-US"/>
        </w:rPr>
        <w:t>]</w:t>
      </w:r>
    </w:p>
    <w:p w14:paraId="3A3DADA1" w14:textId="4C26E793"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Analysing the impact of the SI(T) on availability, capability and sustainability of the Air System(s) and engagement with the DDH</w:t>
      </w:r>
      <w:r w:rsidR="00B10AFC">
        <w:rPr>
          <w:rFonts w:cs="Arial"/>
          <w:i/>
          <w:iCs/>
          <w:color w:val="70AD47" w:themeColor="accent6"/>
          <w:sz w:val="22"/>
          <w:szCs w:val="22"/>
        </w:rPr>
        <w:t xml:space="preserve"> </w:t>
      </w:r>
      <w:r w:rsidR="005A35BF" w:rsidRPr="001C01B3">
        <w:rPr>
          <w:rFonts w:cs="Arial"/>
          <w:i/>
          <w:iCs/>
          <w:color w:val="70AD47" w:themeColor="accent6"/>
          <w:sz w:val="22"/>
          <w:szCs w:val="22"/>
        </w:rPr>
        <w:t>/</w:t>
      </w:r>
      <w:r w:rsidR="00B10AFC">
        <w:rPr>
          <w:rFonts w:cs="Arial"/>
          <w:i/>
          <w:iCs/>
          <w:color w:val="70AD47" w:themeColor="accent6"/>
          <w:sz w:val="22"/>
          <w:szCs w:val="22"/>
        </w:rPr>
        <w:t xml:space="preserve"> </w:t>
      </w:r>
      <w:r w:rsidR="005A35BF" w:rsidRPr="001C01B3">
        <w:rPr>
          <w:rFonts w:cs="Arial"/>
          <w:i/>
          <w:iCs/>
          <w:color w:val="70AD47" w:themeColor="accent6"/>
          <w:sz w:val="22"/>
          <w:szCs w:val="22"/>
        </w:rPr>
        <w:t>AM(MF), TAA or Commodity DT as appropriate.</w:t>
      </w:r>
      <w:r w:rsidR="009346CD">
        <w:rPr>
          <w:rFonts w:eastAsiaTheme="minorHAnsi" w:cs="Arial"/>
          <w:iCs/>
          <w:color w:val="70AD47" w:themeColor="accent6"/>
          <w:sz w:val="22"/>
          <w:szCs w:val="22"/>
          <w:lang w:eastAsia="en-US"/>
        </w:rPr>
        <w:t>]</w:t>
      </w:r>
    </w:p>
    <w:p w14:paraId="6B3AD460" w14:textId="64453DA3"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How SI(T)s are satisfied in the mandated timescales.</w:t>
      </w:r>
      <w:r w:rsidR="00173BC8">
        <w:rPr>
          <w:rFonts w:eastAsiaTheme="minorHAnsi" w:cs="Arial"/>
          <w:iCs/>
          <w:color w:val="70AD47" w:themeColor="accent6"/>
          <w:sz w:val="22"/>
          <w:szCs w:val="22"/>
          <w:lang w:eastAsia="en-US"/>
        </w:rPr>
        <w:t>]</w:t>
      </w:r>
    </w:p>
    <w:p w14:paraId="4AF24D60" w14:textId="01692AC0"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Actions to be carried out if the Mil CAM cannot meet the mandated timescale and how any deferment is obtained from the TAA or Commodity DT issuing the SI(T) and how this is communicated to the DDH</w:t>
      </w:r>
      <w:r w:rsidR="00B10AFC">
        <w:rPr>
          <w:rFonts w:cs="Arial"/>
          <w:i/>
          <w:iCs/>
          <w:color w:val="70AD47" w:themeColor="accent6"/>
          <w:sz w:val="22"/>
          <w:szCs w:val="22"/>
        </w:rPr>
        <w:t xml:space="preserve"> </w:t>
      </w:r>
      <w:r w:rsidR="005A35BF" w:rsidRPr="001C01B3">
        <w:rPr>
          <w:rFonts w:cs="Arial"/>
          <w:i/>
          <w:iCs/>
          <w:color w:val="70AD47" w:themeColor="accent6"/>
          <w:sz w:val="22"/>
          <w:szCs w:val="22"/>
        </w:rPr>
        <w:t>/</w:t>
      </w:r>
      <w:r w:rsidR="00B10AFC">
        <w:rPr>
          <w:rFonts w:cs="Arial"/>
          <w:i/>
          <w:iCs/>
          <w:color w:val="70AD47" w:themeColor="accent6"/>
          <w:sz w:val="22"/>
          <w:szCs w:val="22"/>
        </w:rPr>
        <w:t xml:space="preserve"> </w:t>
      </w:r>
      <w:r w:rsidR="005A35BF" w:rsidRPr="001C01B3">
        <w:rPr>
          <w:rFonts w:cs="Arial"/>
          <w:i/>
          <w:iCs/>
          <w:color w:val="70AD47" w:themeColor="accent6"/>
          <w:sz w:val="22"/>
          <w:szCs w:val="22"/>
        </w:rPr>
        <w:t>AM(MF).</w:t>
      </w:r>
      <w:r w:rsidR="00173BC8">
        <w:rPr>
          <w:rFonts w:eastAsiaTheme="minorHAnsi" w:cs="Arial"/>
          <w:iCs/>
          <w:color w:val="70AD47" w:themeColor="accent6"/>
          <w:sz w:val="22"/>
          <w:szCs w:val="22"/>
          <w:lang w:eastAsia="en-US"/>
        </w:rPr>
        <w:t>]</w:t>
      </w:r>
    </w:p>
    <w:p w14:paraId="4C8F484C" w14:textId="77777777" w:rsidR="005A35BF" w:rsidRPr="005A35BF" w:rsidRDefault="005A35BF" w:rsidP="0023108A">
      <w:pPr>
        <w:jc w:val="left"/>
        <w:rPr>
          <w:rFonts w:ascii="Arial" w:hAnsi="Arial" w:cs="Arial"/>
          <w:color w:val="FF0000"/>
          <w:sz w:val="22"/>
          <w:szCs w:val="22"/>
        </w:rPr>
      </w:pPr>
    </w:p>
    <w:p w14:paraId="2FD55F15" w14:textId="2B503D7C" w:rsidR="005A35BF" w:rsidRPr="00114649" w:rsidRDefault="00B16FC3" w:rsidP="0023108A">
      <w:pPr>
        <w:jc w:val="left"/>
        <w:rPr>
          <w:rFonts w:cs="Arial"/>
          <w:bCs/>
          <w:szCs w:val="22"/>
        </w:rPr>
      </w:pPr>
      <w:r w:rsidRPr="00114649">
        <w:rPr>
          <w:rFonts w:ascii="Arial" w:hAnsi="Arial" w:cs="Arial"/>
          <w:b/>
          <w:bCs/>
          <w:sz w:val="22"/>
          <w:szCs w:val="22"/>
        </w:rPr>
        <w:t>1</w:t>
      </w:r>
      <w:r w:rsidR="00097C8E" w:rsidRPr="00114649">
        <w:rPr>
          <w:rFonts w:ascii="Arial" w:hAnsi="Arial" w:cs="Arial"/>
          <w:b/>
          <w:bCs/>
          <w:sz w:val="22"/>
          <w:szCs w:val="22"/>
        </w:rPr>
        <w:t>.</w:t>
      </w:r>
      <w:r w:rsidRPr="00114649">
        <w:rPr>
          <w:rFonts w:ascii="Arial" w:hAnsi="Arial" w:cs="Arial"/>
          <w:b/>
          <w:bCs/>
          <w:sz w:val="22"/>
          <w:szCs w:val="22"/>
        </w:rPr>
        <w:t>4.</w:t>
      </w:r>
      <w:r w:rsidR="00097C8E" w:rsidRPr="00114649">
        <w:rPr>
          <w:rFonts w:ascii="Arial" w:hAnsi="Arial" w:cs="Arial"/>
          <w:b/>
          <w:bCs/>
          <w:sz w:val="22"/>
          <w:szCs w:val="22"/>
        </w:rPr>
        <w:t>1</w:t>
      </w:r>
      <w:r w:rsidR="004530B7">
        <w:rPr>
          <w:rFonts w:ascii="Arial" w:hAnsi="Arial" w:cs="Arial"/>
          <w:b/>
          <w:bCs/>
          <w:sz w:val="22"/>
          <w:szCs w:val="22"/>
        </w:rPr>
        <w:t xml:space="preserve">  </w:t>
      </w:r>
      <w:r w:rsidR="006D26B3" w:rsidRPr="00114649">
        <w:rPr>
          <w:rFonts w:ascii="Arial" w:hAnsi="Arial" w:cs="Arial"/>
          <w:b/>
          <w:bCs/>
          <w:sz w:val="22"/>
          <w:szCs w:val="22"/>
        </w:rPr>
        <w:t xml:space="preserve">Receipt and </w:t>
      </w:r>
      <w:r w:rsidR="00FF1F3D">
        <w:rPr>
          <w:rFonts w:ascii="Arial" w:hAnsi="Arial" w:cs="Arial"/>
          <w:b/>
          <w:bCs/>
          <w:sz w:val="22"/>
          <w:szCs w:val="22"/>
        </w:rPr>
        <w:t>D</w:t>
      </w:r>
      <w:r w:rsidR="005A35BF" w:rsidRPr="00114649">
        <w:rPr>
          <w:rFonts w:ascii="Arial" w:hAnsi="Arial" w:cs="Arial"/>
          <w:b/>
          <w:bCs/>
          <w:sz w:val="22"/>
          <w:szCs w:val="22"/>
        </w:rPr>
        <w:t>istribution of SI(T)s</w:t>
      </w:r>
    </w:p>
    <w:p w14:paraId="27AD6972" w14:textId="77777777" w:rsidR="005A35BF" w:rsidRPr="005A35BF" w:rsidRDefault="005A35BF" w:rsidP="0023108A">
      <w:pPr>
        <w:jc w:val="left"/>
        <w:rPr>
          <w:rFonts w:ascii="Arial" w:hAnsi="Arial" w:cs="Arial"/>
          <w:color w:val="FF0000"/>
          <w:sz w:val="22"/>
          <w:szCs w:val="22"/>
        </w:rPr>
      </w:pPr>
    </w:p>
    <w:p w14:paraId="42B2F276" w14:textId="535C3656" w:rsidR="005A35BF" w:rsidRPr="001C01B3" w:rsidRDefault="00D6333B"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A35BF" w:rsidRPr="001C01B3">
        <w:rPr>
          <w:rFonts w:ascii="Arial" w:hAnsi="Arial" w:cs="Arial"/>
          <w:i/>
          <w:color w:val="70AD47" w:themeColor="accent6"/>
          <w:sz w:val="22"/>
          <w:szCs w:val="22"/>
        </w:rPr>
        <w:t xml:space="preserve">This paragraph should describe how the Mil CAM manages </w:t>
      </w:r>
      <w:r w:rsidR="006D26B3" w:rsidRPr="001C01B3">
        <w:rPr>
          <w:rFonts w:ascii="Arial" w:hAnsi="Arial" w:cs="Arial"/>
          <w:i/>
          <w:color w:val="70AD47" w:themeColor="accent6"/>
          <w:sz w:val="22"/>
          <w:szCs w:val="22"/>
        </w:rPr>
        <w:t xml:space="preserve">receipt and distribution </w:t>
      </w:r>
      <w:r w:rsidR="005A35BF" w:rsidRPr="001C01B3">
        <w:rPr>
          <w:rFonts w:ascii="Arial" w:hAnsi="Arial" w:cs="Arial"/>
          <w:i/>
          <w:color w:val="70AD47" w:themeColor="accent6"/>
          <w:sz w:val="22"/>
          <w:szCs w:val="22"/>
        </w:rPr>
        <w:t>of SI(T)s. To support regulatory compliance consideration should be given to:</w:t>
      </w:r>
      <w:r w:rsidR="00173BC8">
        <w:rPr>
          <w:rFonts w:ascii="Arial" w:eastAsiaTheme="minorHAnsi" w:hAnsi="Arial" w:cs="Arial"/>
          <w:iCs/>
          <w:color w:val="70AD47" w:themeColor="accent6"/>
          <w:sz w:val="22"/>
          <w:szCs w:val="22"/>
          <w:lang w:eastAsia="en-US"/>
        </w:rPr>
        <w:t>]</w:t>
      </w:r>
    </w:p>
    <w:p w14:paraId="660C6D9C" w14:textId="77777777" w:rsidR="005A35BF" w:rsidRPr="001C01B3" w:rsidRDefault="005A35BF" w:rsidP="0023108A">
      <w:pPr>
        <w:jc w:val="left"/>
        <w:rPr>
          <w:rFonts w:ascii="Arial" w:hAnsi="Arial" w:cs="Arial"/>
          <w:color w:val="70AD47" w:themeColor="accent6"/>
          <w:sz w:val="22"/>
          <w:szCs w:val="22"/>
        </w:rPr>
      </w:pPr>
    </w:p>
    <w:p w14:paraId="05D5E439" w14:textId="32201A14"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Analysing the engineering content of the SI(T) and any subsequent requirement for rework prior to its formal issue</w:t>
      </w:r>
      <w:r w:rsidR="00326EF5">
        <w:rPr>
          <w:rFonts w:cs="Arial"/>
          <w:i/>
          <w:iCs/>
          <w:color w:val="70AD47" w:themeColor="accent6"/>
          <w:sz w:val="22"/>
          <w:szCs w:val="22"/>
        </w:rPr>
        <w:t xml:space="preserve"> </w:t>
      </w:r>
      <w:r w:rsidR="005A35BF" w:rsidRPr="001C01B3">
        <w:rPr>
          <w:rFonts w:cs="Arial"/>
          <w:i/>
          <w:iCs/>
          <w:color w:val="70AD47" w:themeColor="accent6"/>
          <w:sz w:val="22"/>
          <w:szCs w:val="22"/>
        </w:rPr>
        <w:t>/</w:t>
      </w:r>
      <w:r w:rsidR="00326EF5">
        <w:rPr>
          <w:rFonts w:cs="Arial"/>
          <w:i/>
          <w:iCs/>
          <w:color w:val="70AD47" w:themeColor="accent6"/>
          <w:sz w:val="22"/>
          <w:szCs w:val="22"/>
        </w:rPr>
        <w:t xml:space="preserve"> </w:t>
      </w:r>
      <w:r w:rsidR="005A35BF" w:rsidRPr="001C01B3">
        <w:rPr>
          <w:rFonts w:cs="Arial"/>
          <w:i/>
          <w:iCs/>
          <w:color w:val="70AD47" w:themeColor="accent6"/>
          <w:sz w:val="22"/>
          <w:szCs w:val="22"/>
        </w:rPr>
        <w:t>release.</w:t>
      </w:r>
      <w:r w:rsidR="00173BC8">
        <w:rPr>
          <w:rFonts w:eastAsiaTheme="minorHAnsi" w:cs="Arial"/>
          <w:iCs/>
          <w:color w:val="70AD47" w:themeColor="accent6"/>
          <w:sz w:val="22"/>
          <w:szCs w:val="22"/>
          <w:lang w:eastAsia="en-US"/>
        </w:rPr>
        <w:t>]</w:t>
      </w:r>
    </w:p>
    <w:p w14:paraId="79A11D6B" w14:textId="689AC994"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 xml:space="preserve">Arrangements for distribution of the SI(T) in a timely manner [including its unique registration with the Mil CAM] to the appropriate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326EF5">
        <w:rPr>
          <w:rFonts w:cs="Arial"/>
          <w:i/>
          <w:iCs/>
          <w:color w:val="70AD47" w:themeColor="accent6"/>
          <w:sz w:val="22"/>
          <w:szCs w:val="22"/>
        </w:rPr>
        <w:t>Organization</w:t>
      </w:r>
      <w:r w:rsidR="005A35BF" w:rsidRPr="001C01B3">
        <w:rPr>
          <w:rFonts w:cs="Arial"/>
          <w:i/>
          <w:iCs/>
          <w:color w:val="70AD47" w:themeColor="accent6"/>
          <w:sz w:val="22"/>
          <w:szCs w:val="22"/>
        </w:rPr>
        <w:t>(s) and</w:t>
      </w:r>
      <w:r w:rsidR="006D26B3" w:rsidRPr="001C01B3">
        <w:rPr>
          <w:rFonts w:cs="Arial"/>
          <w:i/>
          <w:iCs/>
          <w:color w:val="70AD47" w:themeColor="accent6"/>
          <w:sz w:val="22"/>
          <w:szCs w:val="22"/>
        </w:rPr>
        <w:t xml:space="preserve"> informing</w:t>
      </w:r>
      <w:r w:rsidR="005A35BF" w:rsidRPr="001C01B3">
        <w:rPr>
          <w:rFonts w:cs="Arial"/>
          <w:i/>
          <w:iCs/>
          <w:color w:val="70AD47" w:themeColor="accent6"/>
          <w:sz w:val="22"/>
          <w:szCs w:val="22"/>
        </w:rPr>
        <w:t xml:space="preserve"> the receipt of the SI(T) to the TAA or Commodity DT as appropriate.</w:t>
      </w:r>
      <w:r w:rsidR="00173BC8">
        <w:rPr>
          <w:rFonts w:eastAsiaTheme="minorHAnsi" w:cs="Arial"/>
          <w:iCs/>
          <w:color w:val="70AD47" w:themeColor="accent6"/>
          <w:sz w:val="22"/>
          <w:szCs w:val="22"/>
          <w:lang w:eastAsia="en-US"/>
        </w:rPr>
        <w:t>]</w:t>
      </w:r>
    </w:p>
    <w:p w14:paraId="34F29359" w14:textId="77777777" w:rsidR="005A35BF" w:rsidRPr="005A35BF" w:rsidRDefault="005A35BF" w:rsidP="0023108A">
      <w:pPr>
        <w:jc w:val="left"/>
        <w:rPr>
          <w:rFonts w:ascii="Arial" w:hAnsi="Arial" w:cs="Arial"/>
          <w:color w:val="FF0000"/>
          <w:sz w:val="22"/>
          <w:szCs w:val="22"/>
        </w:rPr>
      </w:pPr>
    </w:p>
    <w:p w14:paraId="590B9260" w14:textId="5E9C3979" w:rsidR="005A35BF" w:rsidRPr="00114649" w:rsidRDefault="00097C8E" w:rsidP="0023108A">
      <w:pPr>
        <w:jc w:val="left"/>
        <w:rPr>
          <w:rFonts w:cs="Arial"/>
          <w:bCs/>
          <w:szCs w:val="22"/>
        </w:rPr>
      </w:pPr>
      <w:r w:rsidRPr="00114649">
        <w:rPr>
          <w:rFonts w:ascii="Arial" w:hAnsi="Arial" w:cs="Arial"/>
          <w:b/>
          <w:bCs/>
          <w:sz w:val="22"/>
          <w:szCs w:val="22"/>
        </w:rPr>
        <w:t>1.4.2</w:t>
      </w:r>
      <w:r w:rsidR="004530B7">
        <w:rPr>
          <w:rFonts w:ascii="Arial" w:hAnsi="Arial" w:cs="Arial"/>
          <w:b/>
          <w:bCs/>
          <w:sz w:val="22"/>
          <w:szCs w:val="22"/>
        </w:rPr>
        <w:t xml:space="preserve">  </w:t>
      </w:r>
      <w:r w:rsidR="005A35BF" w:rsidRPr="00114649">
        <w:rPr>
          <w:rFonts w:ascii="Arial" w:hAnsi="Arial" w:cs="Arial"/>
          <w:b/>
          <w:bCs/>
          <w:sz w:val="22"/>
          <w:szCs w:val="22"/>
        </w:rPr>
        <w:t>Incorporation of SI(T) into the Aircraft Maintenance Programme</w:t>
      </w:r>
    </w:p>
    <w:p w14:paraId="2BFB4CEF" w14:textId="77777777" w:rsidR="005A35BF" w:rsidRPr="005A35BF" w:rsidRDefault="005A35BF" w:rsidP="0023108A">
      <w:pPr>
        <w:jc w:val="left"/>
        <w:rPr>
          <w:rFonts w:ascii="Arial" w:hAnsi="Arial" w:cs="Arial"/>
          <w:color w:val="FF0000"/>
          <w:sz w:val="22"/>
          <w:szCs w:val="22"/>
        </w:rPr>
      </w:pPr>
    </w:p>
    <w:p w14:paraId="62C3416B" w14:textId="716C6C67" w:rsidR="005A35BF" w:rsidRPr="001C01B3" w:rsidRDefault="00D6333B"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A35BF" w:rsidRPr="001C01B3">
        <w:rPr>
          <w:rFonts w:ascii="Arial" w:hAnsi="Arial" w:cs="Arial"/>
          <w:i/>
          <w:color w:val="70AD47" w:themeColor="accent6"/>
          <w:sz w:val="22"/>
          <w:szCs w:val="22"/>
        </w:rPr>
        <w:t xml:space="preserve">This paragraph should describe how the Mil CAM incorporates the SI(T) into the </w:t>
      </w:r>
      <w:r w:rsidR="00326EF5">
        <w:rPr>
          <w:rFonts w:ascii="Arial" w:hAnsi="Arial" w:cs="Arial"/>
          <w:i/>
          <w:color w:val="70AD47" w:themeColor="accent6"/>
          <w:sz w:val="22"/>
          <w:szCs w:val="22"/>
        </w:rPr>
        <w:t>AMP</w:t>
      </w:r>
      <w:r w:rsidR="005A35BF" w:rsidRPr="001C01B3">
        <w:rPr>
          <w:rFonts w:ascii="Arial" w:hAnsi="Arial" w:cs="Arial"/>
          <w:i/>
          <w:color w:val="70AD47" w:themeColor="accent6"/>
          <w:sz w:val="22"/>
          <w:szCs w:val="22"/>
        </w:rPr>
        <w:t>. To support regulatory compliance consideration should be given to:</w:t>
      </w:r>
      <w:r w:rsidR="00173BC8">
        <w:rPr>
          <w:rFonts w:ascii="Arial" w:eastAsiaTheme="minorHAnsi" w:hAnsi="Arial" w:cs="Arial"/>
          <w:iCs/>
          <w:color w:val="70AD47" w:themeColor="accent6"/>
          <w:sz w:val="22"/>
          <w:szCs w:val="22"/>
          <w:lang w:eastAsia="en-US"/>
        </w:rPr>
        <w:t>]</w:t>
      </w:r>
    </w:p>
    <w:p w14:paraId="77B1827B" w14:textId="77777777" w:rsidR="005A35BF" w:rsidRPr="001C01B3" w:rsidRDefault="005A35BF" w:rsidP="0023108A">
      <w:pPr>
        <w:jc w:val="left"/>
        <w:rPr>
          <w:rFonts w:ascii="Arial" w:hAnsi="Arial" w:cs="Arial"/>
          <w:color w:val="70AD47" w:themeColor="accent6"/>
          <w:sz w:val="22"/>
          <w:szCs w:val="22"/>
        </w:rPr>
      </w:pPr>
    </w:p>
    <w:p w14:paraId="6FE79600" w14:textId="1E2DC52B"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 xml:space="preserve">What information is provided to the appropriate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815A00">
        <w:rPr>
          <w:rFonts w:cs="Arial"/>
          <w:i/>
          <w:iCs/>
          <w:color w:val="70AD47" w:themeColor="accent6"/>
          <w:sz w:val="22"/>
          <w:szCs w:val="22"/>
        </w:rPr>
        <w:t>organization</w:t>
      </w:r>
      <w:r w:rsidR="005A35BF" w:rsidRPr="001C01B3">
        <w:rPr>
          <w:rFonts w:cs="Arial"/>
          <w:i/>
          <w:iCs/>
          <w:color w:val="70AD47" w:themeColor="accent6"/>
          <w:sz w:val="22"/>
          <w:szCs w:val="22"/>
        </w:rPr>
        <w:t>(s) in order to plan and perform the SI(T).</w:t>
      </w:r>
      <w:r w:rsidR="00173BC8">
        <w:rPr>
          <w:rFonts w:eastAsiaTheme="minorHAnsi" w:cs="Arial"/>
          <w:iCs/>
          <w:color w:val="70AD47" w:themeColor="accent6"/>
          <w:sz w:val="22"/>
          <w:szCs w:val="22"/>
          <w:lang w:eastAsia="en-US"/>
        </w:rPr>
        <w:t>]</w:t>
      </w:r>
    </w:p>
    <w:p w14:paraId="22727ECE" w14:textId="0B4A9496"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The inclusion of the SI(T) in the Aircraft Maintenance Programme and how this information is communicated</w:t>
      </w:r>
      <w:r w:rsidR="004530B7" w:rsidRPr="001C01B3">
        <w:rPr>
          <w:rFonts w:cs="Arial"/>
          <w:i/>
          <w:iCs/>
          <w:color w:val="70AD47" w:themeColor="accent6"/>
          <w:sz w:val="22"/>
          <w:szCs w:val="22"/>
        </w:rPr>
        <w:t xml:space="preserve"> for inclusion in work packages</w:t>
      </w:r>
      <w:r w:rsidR="005A35BF" w:rsidRPr="001C01B3">
        <w:rPr>
          <w:rFonts w:cs="Arial"/>
          <w:i/>
          <w:iCs/>
          <w:color w:val="70AD47" w:themeColor="accent6"/>
          <w:sz w:val="22"/>
          <w:szCs w:val="22"/>
        </w:rPr>
        <w:t>.</w:t>
      </w:r>
      <w:r w:rsidR="00173BC8">
        <w:rPr>
          <w:rFonts w:eastAsiaTheme="minorHAnsi" w:cs="Arial"/>
          <w:iCs/>
          <w:color w:val="70AD47" w:themeColor="accent6"/>
          <w:sz w:val="22"/>
          <w:szCs w:val="22"/>
          <w:lang w:eastAsia="en-US"/>
        </w:rPr>
        <w:t>]</w:t>
      </w:r>
    </w:p>
    <w:p w14:paraId="4980719D" w14:textId="3DDE5330" w:rsidR="004530B7"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4530B7" w:rsidRPr="001C01B3">
        <w:rPr>
          <w:rFonts w:cs="Arial"/>
          <w:i/>
          <w:iCs/>
          <w:color w:val="70AD47" w:themeColor="accent6"/>
          <w:sz w:val="22"/>
          <w:szCs w:val="22"/>
        </w:rPr>
        <w:t xml:space="preserve">State explicitly if the tasking of SI(T)s to </w:t>
      </w:r>
      <w:r w:rsidR="00427459" w:rsidRPr="001C01B3">
        <w:rPr>
          <w:rFonts w:cs="Arial"/>
          <w:i/>
          <w:iCs/>
          <w:color w:val="70AD47" w:themeColor="accent6"/>
          <w:sz w:val="22"/>
          <w:szCs w:val="22"/>
        </w:rPr>
        <w:t xml:space="preserve">Maintenance </w:t>
      </w:r>
      <w:r w:rsidR="0001097F">
        <w:rPr>
          <w:rFonts w:cs="Arial"/>
          <w:i/>
          <w:iCs/>
          <w:color w:val="70AD47" w:themeColor="accent6"/>
          <w:sz w:val="22"/>
          <w:szCs w:val="22"/>
        </w:rPr>
        <w:t>Organization</w:t>
      </w:r>
      <w:r w:rsidR="004530B7" w:rsidRPr="001C01B3">
        <w:rPr>
          <w:rFonts w:cs="Arial"/>
          <w:i/>
          <w:iCs/>
          <w:color w:val="70AD47" w:themeColor="accent6"/>
          <w:sz w:val="22"/>
          <w:szCs w:val="22"/>
        </w:rPr>
        <w:t>s differs in any way to the tasking process for other elements of the work package.</w:t>
      </w:r>
      <w:r w:rsidR="00173BC8">
        <w:rPr>
          <w:rFonts w:eastAsiaTheme="minorHAnsi" w:cs="Arial"/>
          <w:iCs/>
          <w:color w:val="70AD47" w:themeColor="accent6"/>
          <w:sz w:val="22"/>
          <w:szCs w:val="22"/>
          <w:lang w:eastAsia="en-US"/>
        </w:rPr>
        <w:t>]</w:t>
      </w:r>
    </w:p>
    <w:p w14:paraId="1D77619B" w14:textId="77777777" w:rsidR="005A35BF" w:rsidRPr="005A35BF" w:rsidRDefault="005A35BF" w:rsidP="0023108A">
      <w:pPr>
        <w:jc w:val="left"/>
        <w:rPr>
          <w:rFonts w:ascii="Arial" w:hAnsi="Arial" w:cs="Arial"/>
          <w:color w:val="FF0000"/>
          <w:sz w:val="22"/>
          <w:szCs w:val="22"/>
        </w:rPr>
      </w:pPr>
    </w:p>
    <w:p w14:paraId="7657904A" w14:textId="77777777" w:rsidR="00337915" w:rsidRDefault="00337915">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6C92DE6E" w14:textId="4053975D" w:rsidR="005A35BF" w:rsidRPr="00114649" w:rsidRDefault="00097C8E" w:rsidP="0023108A">
      <w:pPr>
        <w:jc w:val="left"/>
        <w:rPr>
          <w:rFonts w:cs="Arial"/>
          <w:bCs/>
          <w:szCs w:val="22"/>
        </w:rPr>
      </w:pPr>
      <w:r w:rsidRPr="00114649">
        <w:rPr>
          <w:rFonts w:ascii="Arial" w:hAnsi="Arial" w:cs="Arial"/>
          <w:b/>
          <w:bCs/>
          <w:sz w:val="22"/>
          <w:szCs w:val="22"/>
        </w:rPr>
        <w:lastRenderedPageBreak/>
        <w:t>1.4.</w:t>
      </w:r>
      <w:r w:rsidR="004530B7">
        <w:rPr>
          <w:rFonts w:ascii="Arial" w:hAnsi="Arial" w:cs="Arial"/>
          <w:b/>
          <w:bCs/>
          <w:sz w:val="22"/>
          <w:szCs w:val="22"/>
        </w:rPr>
        <w:t xml:space="preserve">3  </w:t>
      </w:r>
      <w:r w:rsidR="005A35BF" w:rsidRPr="00114649">
        <w:rPr>
          <w:rFonts w:ascii="Arial" w:hAnsi="Arial" w:cs="Arial"/>
          <w:b/>
          <w:bCs/>
          <w:sz w:val="22"/>
          <w:szCs w:val="22"/>
        </w:rPr>
        <w:t xml:space="preserve">Record </w:t>
      </w:r>
      <w:r w:rsidR="00FF1F3D">
        <w:rPr>
          <w:rFonts w:ascii="Arial" w:hAnsi="Arial" w:cs="Arial"/>
          <w:b/>
          <w:bCs/>
          <w:sz w:val="22"/>
          <w:szCs w:val="22"/>
        </w:rPr>
        <w:t>o</w:t>
      </w:r>
      <w:r w:rsidR="00FF1F3D" w:rsidRPr="00114649">
        <w:rPr>
          <w:rFonts w:ascii="Arial" w:hAnsi="Arial" w:cs="Arial"/>
          <w:b/>
          <w:bCs/>
          <w:sz w:val="22"/>
          <w:szCs w:val="22"/>
        </w:rPr>
        <w:t xml:space="preserve">f Applicability </w:t>
      </w:r>
      <w:r w:rsidR="00FF1F3D">
        <w:rPr>
          <w:rFonts w:ascii="Arial" w:hAnsi="Arial" w:cs="Arial"/>
          <w:b/>
          <w:bCs/>
          <w:sz w:val="22"/>
          <w:szCs w:val="22"/>
        </w:rPr>
        <w:t>a</w:t>
      </w:r>
      <w:r w:rsidR="00FF1F3D" w:rsidRPr="00114649">
        <w:rPr>
          <w:rFonts w:ascii="Arial" w:hAnsi="Arial" w:cs="Arial"/>
          <w:b/>
          <w:bCs/>
          <w:sz w:val="22"/>
          <w:szCs w:val="22"/>
        </w:rPr>
        <w:t xml:space="preserve">nd Completion </w:t>
      </w:r>
      <w:r w:rsidR="0095470C" w:rsidRPr="00114649">
        <w:rPr>
          <w:rFonts w:ascii="Arial" w:hAnsi="Arial" w:cs="Arial"/>
          <w:b/>
          <w:bCs/>
          <w:sz w:val="22"/>
          <w:szCs w:val="22"/>
        </w:rPr>
        <w:t>of</w:t>
      </w:r>
      <w:r w:rsidR="00FF1F3D" w:rsidRPr="00114649">
        <w:rPr>
          <w:rFonts w:ascii="Arial" w:hAnsi="Arial" w:cs="Arial"/>
          <w:b/>
          <w:bCs/>
          <w:sz w:val="22"/>
          <w:szCs w:val="22"/>
        </w:rPr>
        <w:t xml:space="preserve"> Embodiment</w:t>
      </w:r>
    </w:p>
    <w:p w14:paraId="596C1DAB" w14:textId="77777777" w:rsidR="005A35BF" w:rsidRPr="000517EB" w:rsidRDefault="005A35BF" w:rsidP="0023108A">
      <w:pPr>
        <w:jc w:val="left"/>
        <w:rPr>
          <w:rFonts w:ascii="Arial" w:hAnsi="Arial" w:cs="Arial"/>
          <w:sz w:val="22"/>
          <w:szCs w:val="22"/>
        </w:rPr>
      </w:pPr>
    </w:p>
    <w:p w14:paraId="23BAFEC4" w14:textId="6B2A05CA" w:rsidR="005A35BF" w:rsidRPr="001C01B3" w:rsidRDefault="00D6333B"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A35BF" w:rsidRPr="001C01B3">
        <w:rPr>
          <w:rFonts w:ascii="Arial" w:hAnsi="Arial" w:cs="Arial"/>
          <w:i/>
          <w:color w:val="70AD47" w:themeColor="accent6"/>
          <w:sz w:val="22"/>
          <w:szCs w:val="22"/>
        </w:rPr>
        <w:t>This paragraph should describe how the Mil CAM records SI(T) applicability and completion of embodiment for each individual Air System(s) on time. To support regulatory compliance consideration should be given to:</w:t>
      </w:r>
      <w:r w:rsidR="00173BC8">
        <w:rPr>
          <w:rFonts w:ascii="Arial" w:eastAsiaTheme="minorHAnsi" w:hAnsi="Arial" w:cs="Arial"/>
          <w:iCs/>
          <w:color w:val="70AD47" w:themeColor="accent6"/>
          <w:sz w:val="22"/>
          <w:szCs w:val="22"/>
          <w:lang w:eastAsia="en-US"/>
        </w:rPr>
        <w:t>]</w:t>
      </w:r>
    </w:p>
    <w:p w14:paraId="57CC7048" w14:textId="77777777" w:rsidR="005A35BF" w:rsidRPr="001C01B3" w:rsidRDefault="005A35BF" w:rsidP="0023108A">
      <w:pPr>
        <w:ind w:left="720"/>
        <w:jc w:val="left"/>
        <w:rPr>
          <w:rFonts w:ascii="Arial" w:hAnsi="Arial" w:cs="Arial"/>
          <w:color w:val="70AD47" w:themeColor="accent6"/>
          <w:sz w:val="22"/>
          <w:szCs w:val="22"/>
        </w:rPr>
      </w:pPr>
    </w:p>
    <w:p w14:paraId="58FC5425" w14:textId="2FC7FD3B"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How the Mil CAM is informed that SI(T)s have been correctly completed and recorded. This should include any occasion where the SI(T) is not yet performed but is not yet overdue.</w:t>
      </w:r>
      <w:r w:rsidR="00173BC8">
        <w:rPr>
          <w:rFonts w:eastAsiaTheme="minorHAnsi" w:cs="Arial"/>
          <w:iCs/>
          <w:color w:val="70AD47" w:themeColor="accent6"/>
          <w:sz w:val="22"/>
          <w:szCs w:val="22"/>
          <w:lang w:eastAsia="en-US"/>
        </w:rPr>
        <w:t>]</w:t>
      </w:r>
    </w:p>
    <w:p w14:paraId="6334EF0C" w14:textId="750E45DE"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The arrangements for informing the Mil CAM if there is any reason that a SI(T) cannot be complied with in the prescribed timescales.</w:t>
      </w:r>
      <w:r w:rsidR="00173BC8">
        <w:rPr>
          <w:rFonts w:eastAsiaTheme="minorHAnsi" w:cs="Arial"/>
          <w:iCs/>
          <w:color w:val="70AD47" w:themeColor="accent6"/>
          <w:sz w:val="22"/>
          <w:szCs w:val="22"/>
          <w:lang w:eastAsia="en-US"/>
        </w:rPr>
        <w:t>]</w:t>
      </w:r>
    </w:p>
    <w:p w14:paraId="00C396E0" w14:textId="36F51E73"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How the DDH</w:t>
      </w:r>
      <w:r w:rsidR="00B10AFC">
        <w:rPr>
          <w:rFonts w:cs="Arial"/>
          <w:i/>
          <w:iCs/>
          <w:color w:val="70AD47" w:themeColor="accent6"/>
          <w:sz w:val="22"/>
          <w:szCs w:val="22"/>
        </w:rPr>
        <w:t xml:space="preserve"> </w:t>
      </w:r>
      <w:r w:rsidR="005A35BF" w:rsidRPr="001C01B3">
        <w:rPr>
          <w:rFonts w:cs="Arial"/>
          <w:i/>
          <w:iCs/>
          <w:color w:val="70AD47" w:themeColor="accent6"/>
          <w:sz w:val="22"/>
          <w:szCs w:val="22"/>
        </w:rPr>
        <w:t>/</w:t>
      </w:r>
      <w:r w:rsidR="00B10AFC">
        <w:rPr>
          <w:rFonts w:cs="Arial"/>
          <w:i/>
          <w:iCs/>
          <w:color w:val="70AD47" w:themeColor="accent6"/>
          <w:sz w:val="22"/>
          <w:szCs w:val="22"/>
        </w:rPr>
        <w:t xml:space="preserve"> </w:t>
      </w:r>
      <w:r w:rsidR="005A35BF" w:rsidRPr="001C01B3">
        <w:rPr>
          <w:rFonts w:cs="Arial"/>
          <w:i/>
          <w:iCs/>
          <w:color w:val="70AD47" w:themeColor="accent6"/>
          <w:sz w:val="22"/>
          <w:szCs w:val="22"/>
        </w:rPr>
        <w:t>AM(MF), TAA or Commodity DT are informed of satisfactory completion of the requirement.</w:t>
      </w:r>
      <w:r w:rsidR="00173BC8">
        <w:rPr>
          <w:rFonts w:eastAsiaTheme="minorHAnsi" w:cs="Arial"/>
          <w:iCs/>
          <w:color w:val="70AD47" w:themeColor="accent6"/>
          <w:sz w:val="22"/>
          <w:szCs w:val="22"/>
          <w:lang w:eastAsia="en-US"/>
        </w:rPr>
        <w:t>]</w:t>
      </w:r>
    </w:p>
    <w:p w14:paraId="6A7FB7FC" w14:textId="5B3F4F73"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Any requirement for follow-up action post SI(T) implementation.</w:t>
      </w:r>
      <w:r w:rsidR="00173BC8">
        <w:rPr>
          <w:rFonts w:eastAsiaTheme="minorHAnsi" w:cs="Arial"/>
          <w:iCs/>
          <w:color w:val="70AD47" w:themeColor="accent6"/>
          <w:sz w:val="22"/>
          <w:szCs w:val="22"/>
          <w:lang w:eastAsia="en-US"/>
        </w:rPr>
        <w:t>]</w:t>
      </w:r>
    </w:p>
    <w:p w14:paraId="40C2299F" w14:textId="0AD50000"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How all approved and extant SI(T)s are recorded and tracked.</w:t>
      </w:r>
      <w:r w:rsidR="00173BC8">
        <w:rPr>
          <w:rFonts w:eastAsiaTheme="minorHAnsi" w:cs="Arial"/>
          <w:iCs/>
          <w:color w:val="70AD47" w:themeColor="accent6"/>
          <w:sz w:val="22"/>
          <w:szCs w:val="22"/>
          <w:lang w:eastAsia="en-US"/>
        </w:rPr>
        <w:t>]</w:t>
      </w:r>
    </w:p>
    <w:p w14:paraId="73C38D5A" w14:textId="77777777" w:rsidR="005A35BF" w:rsidRPr="005A35BF" w:rsidRDefault="005A35BF" w:rsidP="0023108A">
      <w:pPr>
        <w:jc w:val="left"/>
        <w:rPr>
          <w:rFonts w:ascii="Arial" w:hAnsi="Arial" w:cs="Arial"/>
          <w:color w:val="FF0000"/>
          <w:sz w:val="22"/>
          <w:szCs w:val="22"/>
        </w:rPr>
      </w:pPr>
    </w:p>
    <w:p w14:paraId="3012B8AC" w14:textId="61E2920A" w:rsidR="005A35BF" w:rsidRPr="00114649" w:rsidRDefault="00097C8E" w:rsidP="0023108A">
      <w:pPr>
        <w:jc w:val="left"/>
        <w:rPr>
          <w:rFonts w:cs="Arial"/>
          <w:bCs/>
          <w:szCs w:val="22"/>
        </w:rPr>
      </w:pPr>
      <w:r w:rsidRPr="00114649">
        <w:rPr>
          <w:rFonts w:ascii="Arial" w:hAnsi="Arial" w:cs="Arial"/>
          <w:b/>
          <w:bCs/>
          <w:sz w:val="22"/>
          <w:szCs w:val="22"/>
        </w:rPr>
        <w:t>1.4.</w:t>
      </w:r>
      <w:r w:rsidR="004530B7">
        <w:rPr>
          <w:rFonts w:ascii="Arial" w:hAnsi="Arial" w:cs="Arial"/>
          <w:b/>
          <w:bCs/>
          <w:sz w:val="22"/>
          <w:szCs w:val="22"/>
        </w:rPr>
        <w:t xml:space="preserve">4  </w:t>
      </w:r>
      <w:r w:rsidR="005A35BF" w:rsidRPr="00114649">
        <w:rPr>
          <w:rFonts w:ascii="Arial" w:hAnsi="Arial" w:cs="Arial"/>
          <w:b/>
          <w:bCs/>
          <w:sz w:val="22"/>
          <w:szCs w:val="22"/>
        </w:rPr>
        <w:t xml:space="preserve">Recurrent SI(T) </w:t>
      </w:r>
      <w:r w:rsidR="00FF1F3D">
        <w:rPr>
          <w:rFonts w:ascii="Arial" w:hAnsi="Arial" w:cs="Arial"/>
          <w:b/>
          <w:bCs/>
          <w:sz w:val="22"/>
          <w:szCs w:val="22"/>
        </w:rPr>
        <w:t>M</w:t>
      </w:r>
      <w:r w:rsidR="005A35BF" w:rsidRPr="00114649">
        <w:rPr>
          <w:rFonts w:ascii="Arial" w:hAnsi="Arial" w:cs="Arial"/>
          <w:b/>
          <w:bCs/>
          <w:sz w:val="22"/>
          <w:szCs w:val="22"/>
        </w:rPr>
        <w:t>anagement</w:t>
      </w:r>
    </w:p>
    <w:p w14:paraId="59436571" w14:textId="77777777" w:rsidR="005A35BF" w:rsidRPr="005A35BF" w:rsidRDefault="005A35BF" w:rsidP="0023108A">
      <w:pPr>
        <w:jc w:val="left"/>
        <w:rPr>
          <w:rFonts w:ascii="Arial" w:hAnsi="Arial" w:cs="Arial"/>
          <w:color w:val="FF0000"/>
          <w:sz w:val="22"/>
          <w:szCs w:val="22"/>
        </w:rPr>
      </w:pPr>
    </w:p>
    <w:p w14:paraId="09977A6B" w14:textId="6DD3903E" w:rsidR="005A35BF" w:rsidRPr="001C01B3" w:rsidRDefault="00D6333B"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5A35BF" w:rsidRPr="001C01B3">
        <w:rPr>
          <w:rFonts w:ascii="Arial" w:hAnsi="Arial" w:cs="Arial"/>
          <w:i/>
          <w:color w:val="70AD47" w:themeColor="accent6"/>
          <w:sz w:val="22"/>
          <w:szCs w:val="22"/>
        </w:rPr>
        <w:t>This paragraph should describe how the Mil CAM ensures any recurrent SI(T)s are carried out at the prescribed intervals and prevent the Air System(s) from flying if they have not had an applicable SI(T) satisfied. It should also describe the process the Mil CAM follows to ensure that SI(T) actions no longer required by the TAA or Commodity DT are correctly removed from the Aircraft Maintenance Programme. To support regulatory compliance consideration should be given to:</w:t>
      </w:r>
      <w:r w:rsidR="00173BC8">
        <w:rPr>
          <w:rFonts w:ascii="Arial" w:eastAsiaTheme="minorHAnsi" w:hAnsi="Arial" w:cs="Arial"/>
          <w:iCs/>
          <w:color w:val="70AD47" w:themeColor="accent6"/>
          <w:sz w:val="22"/>
          <w:szCs w:val="22"/>
          <w:lang w:eastAsia="en-US"/>
        </w:rPr>
        <w:t>]</w:t>
      </w:r>
    </w:p>
    <w:p w14:paraId="13401099" w14:textId="77777777" w:rsidR="005A35BF" w:rsidRPr="001C01B3" w:rsidRDefault="005A35BF" w:rsidP="0023108A">
      <w:pPr>
        <w:jc w:val="left"/>
        <w:rPr>
          <w:rFonts w:ascii="Arial" w:hAnsi="Arial" w:cs="Arial"/>
          <w:color w:val="70AD47" w:themeColor="accent6"/>
          <w:sz w:val="22"/>
          <w:szCs w:val="22"/>
        </w:rPr>
      </w:pPr>
    </w:p>
    <w:p w14:paraId="1BC97A20" w14:textId="3BE9A013"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 xml:space="preserve">How any repetitive SI(T)s are identified and carried out at the prescribed </w:t>
      </w:r>
      <w:r w:rsidR="0095470C" w:rsidRPr="001C01B3">
        <w:rPr>
          <w:rFonts w:cs="Arial"/>
          <w:i/>
          <w:iCs/>
          <w:color w:val="70AD47" w:themeColor="accent6"/>
          <w:sz w:val="22"/>
          <w:szCs w:val="22"/>
        </w:rPr>
        <w:t>intervals</w:t>
      </w:r>
      <w:r w:rsidR="00C14628">
        <w:rPr>
          <w:rFonts w:cs="Arial"/>
          <w:i/>
          <w:iCs/>
          <w:color w:val="70AD47" w:themeColor="accent6"/>
          <w:sz w:val="22"/>
          <w:szCs w:val="22"/>
        </w:rPr>
        <w:t>.</w:t>
      </w:r>
      <w:r w:rsidR="00173BC8">
        <w:rPr>
          <w:rFonts w:eastAsiaTheme="minorHAnsi" w:cs="Arial"/>
          <w:iCs/>
          <w:color w:val="70AD47" w:themeColor="accent6"/>
          <w:sz w:val="22"/>
          <w:szCs w:val="22"/>
          <w:lang w:eastAsia="en-US"/>
        </w:rPr>
        <w:t>]</w:t>
      </w:r>
    </w:p>
    <w:p w14:paraId="1B5EEE7A" w14:textId="7C59BFF7"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How the Air System(s) are prevented from flying if an applicable SI(T) has not been satisfied and how the Mil CAM is informed.</w:t>
      </w:r>
      <w:r w:rsidR="00173BC8">
        <w:rPr>
          <w:rFonts w:eastAsiaTheme="minorHAnsi" w:cs="Arial"/>
          <w:iCs/>
          <w:color w:val="70AD47" w:themeColor="accent6"/>
          <w:sz w:val="22"/>
          <w:szCs w:val="22"/>
          <w:lang w:eastAsia="en-US"/>
        </w:rPr>
        <w:t>]</w:t>
      </w:r>
    </w:p>
    <w:p w14:paraId="23EF716C" w14:textId="699A4A5A" w:rsidR="005A35BF" w:rsidRPr="001C01B3" w:rsidRDefault="00D6333B"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5A35BF" w:rsidRPr="001C01B3">
        <w:rPr>
          <w:rFonts w:cs="Arial"/>
          <w:i/>
          <w:iCs/>
          <w:color w:val="70AD47" w:themeColor="accent6"/>
          <w:sz w:val="22"/>
          <w:szCs w:val="22"/>
        </w:rPr>
        <w:t xml:space="preserve">How SI(T)s no longer required are removed from the </w:t>
      </w:r>
      <w:r w:rsidR="00326EF5">
        <w:rPr>
          <w:rFonts w:cs="Arial"/>
          <w:i/>
          <w:iCs/>
          <w:color w:val="70AD47" w:themeColor="accent6"/>
          <w:sz w:val="22"/>
          <w:szCs w:val="22"/>
        </w:rPr>
        <w:t>AMP</w:t>
      </w:r>
      <w:r w:rsidR="005A35BF" w:rsidRPr="001C01B3">
        <w:rPr>
          <w:rFonts w:cs="Arial"/>
          <w:i/>
          <w:iCs/>
          <w:color w:val="70AD47" w:themeColor="accent6"/>
          <w:sz w:val="22"/>
          <w:szCs w:val="22"/>
        </w:rPr>
        <w:t xml:space="preserve"> and how Fleet Planning activity is updated accordingly.</w:t>
      </w:r>
      <w:r w:rsidR="00173BC8">
        <w:rPr>
          <w:rFonts w:eastAsiaTheme="minorHAnsi" w:cs="Arial"/>
          <w:iCs/>
          <w:color w:val="70AD47" w:themeColor="accent6"/>
          <w:sz w:val="22"/>
          <w:szCs w:val="22"/>
          <w:lang w:eastAsia="en-US"/>
        </w:rPr>
        <w:t>]</w:t>
      </w:r>
    </w:p>
    <w:p w14:paraId="0F25513F" w14:textId="2675FC5D" w:rsidR="00B812ED" w:rsidRDefault="00B812ED" w:rsidP="0023108A">
      <w:pPr>
        <w:overflowPunct/>
        <w:autoSpaceDE/>
        <w:autoSpaceDN/>
        <w:adjustRightInd/>
        <w:jc w:val="left"/>
        <w:textAlignment w:val="auto"/>
        <w:rPr>
          <w:rFonts w:ascii="Arial" w:hAnsi="Arial" w:cs="Arial"/>
          <w:b/>
          <w:spacing w:val="-2"/>
          <w:sz w:val="22"/>
          <w:szCs w:val="22"/>
        </w:rPr>
      </w:pPr>
      <w:r>
        <w:rPr>
          <w:rFonts w:ascii="Arial" w:hAnsi="Arial" w:cs="Arial"/>
          <w:b/>
          <w:spacing w:val="-2"/>
          <w:sz w:val="22"/>
          <w:szCs w:val="22"/>
        </w:rPr>
        <w:br w:type="page"/>
      </w:r>
    </w:p>
    <w:p w14:paraId="2BF4C236" w14:textId="726BE5F7" w:rsidR="00134BE3" w:rsidRDefault="006E5339" w:rsidP="004F0DBD">
      <w:pPr>
        <w:pStyle w:val="Heading2"/>
        <w:ind w:left="851" w:hanging="851"/>
      </w:pPr>
      <w:bookmarkStart w:id="82" w:name="_Toc82707180"/>
      <w:r w:rsidRPr="00567430">
        <w:lastRenderedPageBreak/>
        <w:t>1.5</w:t>
      </w:r>
      <w:r w:rsidRPr="00567430">
        <w:tab/>
      </w:r>
      <w:r w:rsidR="00134BE3" w:rsidRPr="00567430">
        <w:t xml:space="preserve">Management of </w:t>
      </w:r>
      <w:r w:rsidR="004A4CAB">
        <w:t>Faults</w:t>
      </w:r>
      <w:r w:rsidR="00134BE3" w:rsidRPr="00567430">
        <w:t xml:space="preserve"> Reported</w:t>
      </w:r>
      <w:bookmarkEnd w:id="82"/>
    </w:p>
    <w:p w14:paraId="306238E8" w14:textId="432DDFA4" w:rsidR="000C3E50" w:rsidRDefault="000C3E50" w:rsidP="000C3E50"/>
    <w:p w14:paraId="053C9705" w14:textId="77777777" w:rsidR="000C3E50" w:rsidRPr="008151B0" w:rsidRDefault="000C3E50" w:rsidP="000C3E50">
      <w:pPr>
        <w:tabs>
          <w:tab w:val="left" w:pos="-720"/>
          <w:tab w:val="left" w:pos="0"/>
        </w:tabs>
        <w:suppressAutoHyphens/>
        <w:jc w:val="left"/>
        <w:rPr>
          <w:rFonts w:ascii="Arial" w:hAnsi="Arial" w:cs="Arial"/>
          <w:sz w:val="22"/>
          <w:szCs w:val="24"/>
        </w:rPr>
      </w:pPr>
      <w:r w:rsidRPr="008151B0">
        <w:rPr>
          <w:rFonts w:ascii="Arial" w:hAnsi="Arial" w:cs="Arial"/>
          <w:sz w:val="22"/>
          <w:szCs w:val="24"/>
        </w:rPr>
        <w:t>Reference:</w:t>
      </w:r>
    </w:p>
    <w:p w14:paraId="007A4561" w14:textId="77777777" w:rsidR="000C3E50" w:rsidRPr="008151B0" w:rsidRDefault="000C3E50" w:rsidP="000C3E50">
      <w:pPr>
        <w:tabs>
          <w:tab w:val="left" w:pos="-720"/>
          <w:tab w:val="left" w:pos="0"/>
        </w:tabs>
        <w:suppressAutoHyphens/>
        <w:jc w:val="left"/>
        <w:rPr>
          <w:rFonts w:ascii="Arial" w:hAnsi="Arial" w:cs="Arial"/>
          <w:spacing w:val="-2"/>
          <w:sz w:val="22"/>
          <w:szCs w:val="24"/>
        </w:rPr>
      </w:pPr>
    </w:p>
    <w:p w14:paraId="51E97BBB" w14:textId="5D0D4984" w:rsidR="000C3E50" w:rsidRPr="00B0111E" w:rsidRDefault="000C3E50" w:rsidP="00B0111E">
      <w:pPr>
        <w:overflowPunct/>
        <w:jc w:val="left"/>
        <w:textAlignment w:val="auto"/>
        <w:rPr>
          <w:rFonts w:ascii="Arial" w:hAnsi="Arial" w:cs="Arial"/>
          <w:sz w:val="22"/>
          <w:szCs w:val="24"/>
        </w:rPr>
      </w:pPr>
      <w:r w:rsidRPr="008151B0">
        <w:rPr>
          <w:rFonts w:ascii="Arial" w:hAnsi="Arial" w:cs="Arial"/>
          <w:sz w:val="22"/>
          <w:szCs w:val="24"/>
        </w:rPr>
        <w:t>RA 4947(1</w:t>
      </w:r>
      <w:r w:rsidR="00B0111E">
        <w:rPr>
          <w:rFonts w:ascii="Arial" w:hAnsi="Arial" w:cs="Arial"/>
          <w:sz w:val="22"/>
          <w:szCs w:val="24"/>
        </w:rPr>
        <w:t xml:space="preserve">) - </w:t>
      </w:r>
      <w:r w:rsidR="00B0111E" w:rsidRPr="00B0111E">
        <w:rPr>
          <w:rFonts w:ascii="Arial" w:hAnsi="Arial" w:cs="Arial"/>
          <w:sz w:val="22"/>
          <w:szCs w:val="24"/>
        </w:rPr>
        <w:t>Military Continuing Airworthiness Management</w:t>
      </w:r>
      <w:r w:rsidR="00B0111E">
        <w:rPr>
          <w:rFonts w:ascii="Arial" w:hAnsi="Arial" w:cs="Arial"/>
          <w:sz w:val="22"/>
          <w:szCs w:val="24"/>
        </w:rPr>
        <w:t xml:space="preserve"> </w:t>
      </w:r>
      <w:r w:rsidR="00B0111E" w:rsidRPr="00B0111E">
        <w:rPr>
          <w:rFonts w:ascii="Arial" w:hAnsi="Arial" w:cs="Arial"/>
          <w:sz w:val="22"/>
          <w:szCs w:val="24"/>
        </w:rPr>
        <w:t>Organization Responsibilities</w:t>
      </w:r>
      <w:r w:rsidR="00B0111E">
        <w:rPr>
          <w:rFonts w:ascii="Arial" w:hAnsi="Arial" w:cs="Arial"/>
          <w:sz w:val="22"/>
          <w:szCs w:val="24"/>
        </w:rPr>
        <w:t>.</w:t>
      </w:r>
    </w:p>
    <w:p w14:paraId="2BF4C237" w14:textId="3EB64637" w:rsidR="00134BE3" w:rsidRDefault="00134BE3" w:rsidP="00134BE3">
      <w:pPr>
        <w:tabs>
          <w:tab w:val="left" w:pos="-720"/>
          <w:tab w:val="left" w:pos="0"/>
        </w:tabs>
        <w:suppressAutoHyphens/>
        <w:jc w:val="left"/>
        <w:rPr>
          <w:rFonts w:ascii="Arial" w:hAnsi="Arial" w:cs="Arial"/>
          <w:b/>
          <w:spacing w:val="-2"/>
          <w:sz w:val="22"/>
          <w:szCs w:val="22"/>
        </w:rPr>
      </w:pPr>
    </w:p>
    <w:p w14:paraId="0293FE8B" w14:textId="4C097FDF" w:rsidR="00B61B37" w:rsidRPr="00114649" w:rsidRDefault="009E7C6A" w:rsidP="00114649">
      <w:pPr>
        <w:rPr>
          <w:rFonts w:cs="Arial"/>
          <w:bCs/>
          <w:szCs w:val="22"/>
        </w:rPr>
      </w:pPr>
      <w:r w:rsidRPr="00114649">
        <w:rPr>
          <w:rFonts w:ascii="Arial" w:hAnsi="Arial" w:cs="Arial"/>
          <w:b/>
          <w:bCs/>
          <w:sz w:val="22"/>
          <w:szCs w:val="22"/>
        </w:rPr>
        <w:t>1.5.1</w:t>
      </w:r>
      <w:r w:rsidR="000517EB">
        <w:rPr>
          <w:rFonts w:ascii="Arial" w:hAnsi="Arial" w:cs="Arial"/>
          <w:b/>
          <w:bCs/>
          <w:sz w:val="22"/>
          <w:szCs w:val="22"/>
        </w:rPr>
        <w:t xml:space="preserve">  </w:t>
      </w:r>
      <w:r w:rsidR="00B61B37" w:rsidRPr="00114649">
        <w:rPr>
          <w:rFonts w:ascii="Arial" w:hAnsi="Arial" w:cs="Arial"/>
          <w:b/>
          <w:bCs/>
          <w:sz w:val="22"/>
          <w:szCs w:val="22"/>
        </w:rPr>
        <w:t xml:space="preserve">Maintenance </w:t>
      </w:r>
      <w:r w:rsidR="0001097F">
        <w:rPr>
          <w:rFonts w:ascii="Arial" w:hAnsi="Arial" w:cs="Arial"/>
          <w:b/>
          <w:bCs/>
          <w:sz w:val="22"/>
          <w:szCs w:val="22"/>
        </w:rPr>
        <w:t>Organization</w:t>
      </w:r>
      <w:r w:rsidR="00B61B37" w:rsidRPr="00114649">
        <w:rPr>
          <w:rFonts w:ascii="Arial" w:hAnsi="Arial" w:cs="Arial"/>
          <w:b/>
          <w:bCs/>
          <w:sz w:val="22"/>
          <w:szCs w:val="22"/>
        </w:rPr>
        <w:t>(s)</w:t>
      </w:r>
    </w:p>
    <w:p w14:paraId="0298C9EE" w14:textId="77777777" w:rsidR="00B61B37" w:rsidRPr="00B61B37" w:rsidRDefault="00B61B37" w:rsidP="00B61B37">
      <w:pPr>
        <w:rPr>
          <w:rFonts w:ascii="Arial" w:hAnsi="Arial" w:cs="Arial"/>
          <w:sz w:val="22"/>
          <w:szCs w:val="22"/>
        </w:rPr>
      </w:pPr>
    </w:p>
    <w:p w14:paraId="3A87621E" w14:textId="7A9AC1A3" w:rsidR="00B61B37" w:rsidRPr="001C01B3" w:rsidRDefault="00BF7748"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B61B37" w:rsidRPr="001C01B3">
        <w:rPr>
          <w:rFonts w:ascii="Arial" w:hAnsi="Arial" w:cs="Arial"/>
          <w:i/>
          <w:color w:val="70AD47" w:themeColor="accent6"/>
          <w:sz w:val="22"/>
          <w:szCs w:val="22"/>
        </w:rPr>
        <w:t xml:space="preserve">This paragraph should describe how the Mil CAM ensures the use of </w:t>
      </w:r>
      <w:r w:rsidR="00D36E98" w:rsidRPr="001C01B3">
        <w:rPr>
          <w:rFonts w:ascii="Arial" w:hAnsi="Arial" w:cs="Arial"/>
          <w:i/>
          <w:color w:val="70AD47" w:themeColor="accent6"/>
          <w:sz w:val="22"/>
          <w:szCs w:val="22"/>
        </w:rPr>
        <w:t>an</w:t>
      </w:r>
      <w:r w:rsidR="00B61B37" w:rsidRPr="001C01B3">
        <w:rPr>
          <w:rFonts w:ascii="Arial" w:hAnsi="Arial" w:cs="Arial"/>
          <w:i/>
          <w:color w:val="70AD47" w:themeColor="accent6"/>
          <w:sz w:val="22"/>
          <w:szCs w:val="22"/>
        </w:rPr>
        <w:t xml:space="preserve"> MMO or AMO to conduct corrective </w:t>
      </w:r>
      <w:r w:rsidR="00B10AFC">
        <w:rPr>
          <w:rFonts w:ascii="Arial" w:hAnsi="Arial" w:cs="Arial"/>
          <w:i/>
          <w:color w:val="70AD47" w:themeColor="accent6"/>
          <w:sz w:val="22"/>
          <w:szCs w:val="22"/>
        </w:rPr>
        <w:t>M</w:t>
      </w:r>
      <w:r w:rsidR="00B10AFC" w:rsidRPr="001C01B3">
        <w:rPr>
          <w:rFonts w:ascii="Arial" w:hAnsi="Arial" w:cs="Arial"/>
          <w:i/>
          <w:color w:val="70AD47" w:themeColor="accent6"/>
          <w:sz w:val="22"/>
          <w:szCs w:val="22"/>
        </w:rPr>
        <w:t xml:space="preserve">aintenance </w:t>
      </w:r>
      <w:r w:rsidR="00B61B37" w:rsidRPr="001C01B3">
        <w:rPr>
          <w:rFonts w:ascii="Arial" w:hAnsi="Arial" w:cs="Arial"/>
          <w:i/>
          <w:color w:val="70AD47" w:themeColor="accent6"/>
          <w:sz w:val="22"/>
          <w:szCs w:val="22"/>
        </w:rPr>
        <w:t>on the Air System. To support regulatory compliance</w:t>
      </w:r>
      <w:r w:rsidR="00C10042">
        <w:rPr>
          <w:rFonts w:ascii="Arial" w:hAnsi="Arial" w:cs="Arial"/>
          <w:i/>
          <w:color w:val="70AD47" w:themeColor="accent6"/>
          <w:sz w:val="22"/>
          <w:szCs w:val="22"/>
        </w:rPr>
        <w:t>,</w:t>
      </w:r>
      <w:r w:rsidR="00B61B37" w:rsidRPr="001C01B3">
        <w:rPr>
          <w:rFonts w:ascii="Arial" w:hAnsi="Arial" w:cs="Arial"/>
          <w:i/>
          <w:color w:val="70AD47" w:themeColor="accent6"/>
          <w:sz w:val="22"/>
          <w:szCs w:val="22"/>
        </w:rPr>
        <w:t xml:space="preserve"> consideration should be given to:</w:t>
      </w:r>
      <w:r w:rsidR="00173BC8">
        <w:rPr>
          <w:rFonts w:ascii="Arial" w:eastAsiaTheme="minorHAnsi" w:hAnsi="Arial" w:cs="Arial"/>
          <w:iCs/>
          <w:color w:val="70AD47" w:themeColor="accent6"/>
          <w:sz w:val="22"/>
          <w:szCs w:val="22"/>
          <w:lang w:eastAsia="en-US"/>
        </w:rPr>
        <w:t>]</w:t>
      </w:r>
    </w:p>
    <w:p w14:paraId="76CBDB47" w14:textId="77777777" w:rsidR="00B61B37" w:rsidRPr="001C01B3" w:rsidRDefault="00B61B37" w:rsidP="0023108A">
      <w:pPr>
        <w:ind w:left="720"/>
        <w:jc w:val="left"/>
        <w:rPr>
          <w:rFonts w:ascii="Arial" w:hAnsi="Arial" w:cs="Arial"/>
          <w:i/>
          <w:color w:val="70AD47" w:themeColor="accent6"/>
          <w:sz w:val="22"/>
          <w:szCs w:val="22"/>
        </w:rPr>
      </w:pPr>
    </w:p>
    <w:p w14:paraId="05A828CF" w14:textId="597EF8AE"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7D1AAD">
        <w:rPr>
          <w:rFonts w:cs="Arial"/>
          <w:i/>
          <w:iCs/>
          <w:color w:val="70AD47" w:themeColor="accent6"/>
          <w:sz w:val="22"/>
          <w:szCs w:val="22"/>
        </w:rPr>
        <w:t xml:space="preserve">Only using </w:t>
      </w:r>
      <w:r w:rsidR="00B61B37" w:rsidRPr="001C01B3">
        <w:rPr>
          <w:rFonts w:cs="Arial"/>
          <w:i/>
          <w:iCs/>
          <w:color w:val="70AD47" w:themeColor="accent6"/>
          <w:sz w:val="22"/>
          <w:szCs w:val="22"/>
        </w:rPr>
        <w:t xml:space="preserve">MRP Part 145 AMOs [including contracted or </w:t>
      </w:r>
      <w:r w:rsidR="00743BDA" w:rsidRPr="001C01B3">
        <w:rPr>
          <w:rFonts w:cs="Arial"/>
          <w:i/>
          <w:iCs/>
          <w:color w:val="70AD47" w:themeColor="accent6"/>
          <w:sz w:val="22"/>
          <w:szCs w:val="22"/>
        </w:rPr>
        <w:t>sub-contract</w:t>
      </w:r>
      <w:r w:rsidR="00B61B37" w:rsidRPr="001C01B3">
        <w:rPr>
          <w:rFonts w:cs="Arial"/>
          <w:i/>
          <w:iCs/>
          <w:color w:val="70AD47" w:themeColor="accent6"/>
          <w:sz w:val="22"/>
          <w:szCs w:val="22"/>
        </w:rPr>
        <w:t xml:space="preserve">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21A8C">
        <w:rPr>
          <w:rFonts w:cs="Arial"/>
          <w:i/>
          <w:iCs/>
          <w:color w:val="70AD47" w:themeColor="accent6"/>
          <w:sz w:val="22"/>
          <w:szCs w:val="22"/>
        </w:rPr>
        <w:t>Organization</w:t>
      </w:r>
      <w:r w:rsidR="00B61B37" w:rsidRPr="001C01B3">
        <w:rPr>
          <w:rFonts w:cs="Arial"/>
          <w:i/>
          <w:iCs/>
          <w:color w:val="70AD47" w:themeColor="accent6"/>
          <w:sz w:val="22"/>
          <w:szCs w:val="22"/>
        </w:rPr>
        <w:t xml:space="preserve">(s)] to conduct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B61B37" w:rsidRPr="001C01B3">
        <w:rPr>
          <w:rFonts w:cs="Arial"/>
          <w:i/>
          <w:iCs/>
          <w:color w:val="70AD47" w:themeColor="accent6"/>
          <w:sz w:val="22"/>
          <w:szCs w:val="22"/>
        </w:rPr>
        <w:t xml:space="preserve">on the Air System(s). Should the AMO or contracted or </w:t>
      </w:r>
      <w:r w:rsidR="00743BDA" w:rsidRPr="001C01B3">
        <w:rPr>
          <w:rFonts w:cs="Arial"/>
          <w:i/>
          <w:iCs/>
          <w:color w:val="70AD47" w:themeColor="accent6"/>
          <w:sz w:val="22"/>
          <w:szCs w:val="22"/>
        </w:rPr>
        <w:t>sub-contract</w:t>
      </w:r>
      <w:r w:rsidR="00B61B37" w:rsidRPr="001C01B3">
        <w:rPr>
          <w:rFonts w:cs="Arial"/>
          <w:i/>
          <w:iCs/>
          <w:color w:val="70AD47" w:themeColor="accent6"/>
          <w:sz w:val="22"/>
          <w:szCs w:val="22"/>
        </w:rPr>
        <w:t xml:space="preserve">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21A8C">
        <w:rPr>
          <w:rFonts w:cs="Arial"/>
          <w:i/>
          <w:iCs/>
          <w:color w:val="70AD47" w:themeColor="accent6"/>
          <w:sz w:val="22"/>
          <w:szCs w:val="22"/>
        </w:rPr>
        <w:t>Organization</w:t>
      </w:r>
      <w:r w:rsidR="00B61B37" w:rsidRPr="001C01B3">
        <w:rPr>
          <w:rFonts w:cs="Arial"/>
          <w:i/>
          <w:iCs/>
          <w:color w:val="70AD47" w:themeColor="accent6"/>
          <w:sz w:val="22"/>
          <w:szCs w:val="22"/>
        </w:rPr>
        <w:t xml:space="preserve">(s) not hold the relevant approvals, what equivalency has been demonstrated to allow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B61B37" w:rsidRPr="001C01B3">
        <w:rPr>
          <w:rFonts w:cs="Arial"/>
          <w:i/>
          <w:iCs/>
          <w:color w:val="70AD47" w:themeColor="accent6"/>
          <w:sz w:val="22"/>
          <w:szCs w:val="22"/>
        </w:rPr>
        <w:t>to be conducted on the Air System(s) and whether this is time-bounded.</w:t>
      </w:r>
      <w:r w:rsidR="00173BC8">
        <w:rPr>
          <w:rFonts w:eastAsiaTheme="minorHAnsi" w:cs="Arial"/>
          <w:iCs/>
          <w:color w:val="70AD47" w:themeColor="accent6"/>
          <w:sz w:val="22"/>
          <w:szCs w:val="22"/>
          <w:lang w:eastAsia="en-US"/>
        </w:rPr>
        <w:t>]</w:t>
      </w:r>
    </w:p>
    <w:p w14:paraId="683AEA24" w14:textId="17787CF0" w:rsidR="00152142"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A578FE">
        <w:rPr>
          <w:rFonts w:cs="Arial"/>
          <w:i/>
          <w:iCs/>
          <w:color w:val="70AD47" w:themeColor="accent6"/>
          <w:sz w:val="22"/>
          <w:szCs w:val="22"/>
        </w:rPr>
        <w:t xml:space="preserve">How </w:t>
      </w:r>
      <w:r w:rsidR="00B61B37" w:rsidRPr="001C01B3">
        <w:rPr>
          <w:rFonts w:cs="Arial"/>
          <w:i/>
          <w:iCs/>
          <w:color w:val="70AD47" w:themeColor="accent6"/>
          <w:sz w:val="22"/>
          <w:szCs w:val="22"/>
        </w:rPr>
        <w:t>AMO</w:t>
      </w:r>
      <w:r w:rsidR="00B10AFC">
        <w:rPr>
          <w:rFonts w:cs="Arial"/>
          <w:i/>
          <w:iCs/>
          <w:color w:val="70AD47" w:themeColor="accent6"/>
          <w:sz w:val="22"/>
          <w:szCs w:val="22"/>
        </w:rPr>
        <w:t xml:space="preserve"> </w:t>
      </w:r>
      <w:r w:rsidR="00B61B37" w:rsidRPr="001C01B3">
        <w:rPr>
          <w:rFonts w:cs="Arial"/>
          <w:i/>
          <w:iCs/>
          <w:color w:val="70AD47" w:themeColor="accent6"/>
          <w:sz w:val="22"/>
          <w:szCs w:val="22"/>
        </w:rPr>
        <w:t>/</w:t>
      </w:r>
      <w:r w:rsidR="00B10AFC">
        <w:rPr>
          <w:rFonts w:cs="Arial"/>
          <w:i/>
          <w:iCs/>
          <w:color w:val="70AD47" w:themeColor="accent6"/>
          <w:sz w:val="22"/>
          <w:szCs w:val="22"/>
        </w:rPr>
        <w:t xml:space="preserve"> </w:t>
      </w:r>
      <w:r w:rsidR="00B61B37" w:rsidRPr="001C01B3">
        <w:rPr>
          <w:rFonts w:cs="Arial"/>
          <w:i/>
          <w:iCs/>
          <w:color w:val="70AD47" w:themeColor="accent6"/>
          <w:sz w:val="22"/>
          <w:szCs w:val="22"/>
        </w:rPr>
        <w:t>MMO</w:t>
      </w:r>
      <w:r w:rsidR="006F23CD">
        <w:rPr>
          <w:rFonts w:cs="Arial"/>
          <w:i/>
          <w:iCs/>
          <w:color w:val="70AD47" w:themeColor="accent6"/>
          <w:sz w:val="22"/>
          <w:szCs w:val="22"/>
        </w:rPr>
        <w:t>s</w:t>
      </w:r>
      <w:r w:rsidR="00B61B37" w:rsidRPr="001C01B3">
        <w:rPr>
          <w:rFonts w:cs="Arial"/>
          <w:i/>
          <w:iCs/>
          <w:color w:val="70AD47" w:themeColor="accent6"/>
          <w:sz w:val="22"/>
          <w:szCs w:val="22"/>
        </w:rPr>
        <w:t xml:space="preserve"> conduct and record all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B61B37" w:rsidRPr="001C01B3">
        <w:rPr>
          <w:rFonts w:cs="Arial"/>
          <w:i/>
          <w:iCs/>
          <w:color w:val="70AD47" w:themeColor="accent6"/>
          <w:sz w:val="22"/>
          <w:szCs w:val="22"/>
        </w:rPr>
        <w:t xml:space="preserve">and fault recording on the Air System(s) </w:t>
      </w:r>
      <w:r w:rsidR="00906FBD">
        <w:rPr>
          <w:rFonts w:cs="Arial"/>
          <w:i/>
          <w:iCs/>
          <w:color w:val="70AD47" w:themeColor="accent6"/>
          <w:sz w:val="22"/>
          <w:szCs w:val="22"/>
        </w:rPr>
        <w:t>iaw</w:t>
      </w:r>
      <w:r w:rsidR="00B61B37" w:rsidRPr="001C01B3">
        <w:rPr>
          <w:rFonts w:cs="Arial"/>
          <w:i/>
          <w:iCs/>
          <w:color w:val="70AD47" w:themeColor="accent6"/>
          <w:sz w:val="22"/>
          <w:szCs w:val="22"/>
        </w:rPr>
        <w:t xml:space="preserve"> the appropriate </w:t>
      </w:r>
      <w:r w:rsidR="004A4CAB" w:rsidRPr="001C01B3">
        <w:rPr>
          <w:rFonts w:cs="Arial"/>
          <w:i/>
          <w:iCs/>
          <w:color w:val="70AD47" w:themeColor="accent6"/>
          <w:sz w:val="22"/>
          <w:szCs w:val="22"/>
        </w:rPr>
        <w:t>Approved Data</w:t>
      </w:r>
      <w:r w:rsidR="00B61B37" w:rsidRPr="001C01B3">
        <w:rPr>
          <w:rFonts w:cs="Arial"/>
          <w:i/>
          <w:iCs/>
          <w:color w:val="70AD47" w:themeColor="accent6"/>
          <w:sz w:val="22"/>
          <w:szCs w:val="22"/>
        </w:rPr>
        <w:t>.</w:t>
      </w:r>
      <w:r w:rsidR="00173BC8">
        <w:rPr>
          <w:rFonts w:eastAsiaTheme="minorHAnsi" w:cs="Arial"/>
          <w:iCs/>
          <w:color w:val="70AD47" w:themeColor="accent6"/>
          <w:sz w:val="22"/>
          <w:szCs w:val="22"/>
          <w:lang w:eastAsia="en-US"/>
        </w:rPr>
        <w:t>]</w:t>
      </w:r>
      <w:r w:rsidR="00B61B37" w:rsidRPr="001C01B3">
        <w:rPr>
          <w:rFonts w:cs="Arial"/>
          <w:i/>
          <w:iCs/>
          <w:color w:val="70AD47" w:themeColor="accent6"/>
          <w:sz w:val="22"/>
          <w:szCs w:val="22"/>
        </w:rPr>
        <w:t xml:space="preserve"> </w:t>
      </w:r>
    </w:p>
    <w:p w14:paraId="2D7BA545" w14:textId="7EAD9017"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4A4CAB" w:rsidRPr="001C01B3">
        <w:rPr>
          <w:rFonts w:cs="Arial"/>
          <w:i/>
          <w:iCs/>
          <w:color w:val="70AD47" w:themeColor="accent6"/>
          <w:sz w:val="22"/>
          <w:szCs w:val="22"/>
        </w:rPr>
        <w:t xml:space="preserve">How new faults or incomplete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A4CAB" w:rsidRPr="001C01B3">
        <w:rPr>
          <w:rFonts w:cs="Arial"/>
          <w:i/>
          <w:iCs/>
          <w:color w:val="70AD47" w:themeColor="accent6"/>
          <w:sz w:val="22"/>
          <w:szCs w:val="22"/>
        </w:rPr>
        <w:t xml:space="preserve">work orders identified during </w:t>
      </w:r>
      <w:r w:rsidR="00621EA1" w:rsidRPr="001C01B3">
        <w:rPr>
          <w:rFonts w:cs="Arial"/>
          <w:i/>
          <w:iCs/>
          <w:color w:val="70AD47" w:themeColor="accent6"/>
          <w:sz w:val="22"/>
          <w:szCs w:val="22"/>
        </w:rPr>
        <w:t xml:space="preserve">Air System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A4CAB" w:rsidRPr="001C01B3">
        <w:rPr>
          <w:rFonts w:cs="Arial"/>
          <w:i/>
          <w:iCs/>
          <w:color w:val="70AD47" w:themeColor="accent6"/>
          <w:sz w:val="22"/>
          <w:szCs w:val="22"/>
        </w:rPr>
        <w:t>are</w:t>
      </w:r>
      <w:r w:rsidR="00B61B37" w:rsidRPr="001C01B3">
        <w:rPr>
          <w:rFonts w:cs="Arial"/>
          <w:i/>
          <w:iCs/>
          <w:color w:val="70AD47" w:themeColor="accent6"/>
          <w:sz w:val="22"/>
          <w:szCs w:val="22"/>
        </w:rPr>
        <w:t xml:space="preserve"> reported to the Mil CAM.</w:t>
      </w:r>
      <w:r w:rsidR="00173BC8">
        <w:rPr>
          <w:rFonts w:eastAsiaTheme="minorHAnsi" w:cs="Arial"/>
          <w:iCs/>
          <w:color w:val="70AD47" w:themeColor="accent6"/>
          <w:sz w:val="22"/>
          <w:szCs w:val="22"/>
          <w:lang w:eastAsia="en-US"/>
        </w:rPr>
        <w:t>]</w:t>
      </w:r>
    </w:p>
    <w:p w14:paraId="561A6BDE" w14:textId="5881AB4F"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How MMO</w:t>
      </w:r>
      <w:r w:rsidR="00B10AFC">
        <w:rPr>
          <w:rFonts w:cs="Arial"/>
          <w:i/>
          <w:iCs/>
          <w:color w:val="70AD47" w:themeColor="accent6"/>
          <w:sz w:val="22"/>
          <w:szCs w:val="22"/>
        </w:rPr>
        <w:t xml:space="preserve"> </w:t>
      </w:r>
      <w:r w:rsidR="00B61B37" w:rsidRPr="001C01B3">
        <w:rPr>
          <w:rFonts w:cs="Arial"/>
          <w:i/>
          <w:iCs/>
          <w:color w:val="70AD47" w:themeColor="accent6"/>
          <w:sz w:val="22"/>
          <w:szCs w:val="22"/>
        </w:rPr>
        <w:t>/</w:t>
      </w:r>
      <w:r w:rsidR="00B10AFC">
        <w:rPr>
          <w:rFonts w:cs="Arial"/>
          <w:i/>
          <w:iCs/>
          <w:color w:val="70AD47" w:themeColor="accent6"/>
          <w:sz w:val="22"/>
          <w:szCs w:val="22"/>
        </w:rPr>
        <w:t xml:space="preserve"> </w:t>
      </w:r>
      <w:r w:rsidR="00B61B37" w:rsidRPr="001C01B3">
        <w:rPr>
          <w:rFonts w:cs="Arial"/>
          <w:i/>
          <w:iCs/>
          <w:color w:val="70AD47" w:themeColor="accent6"/>
          <w:sz w:val="22"/>
          <w:szCs w:val="22"/>
        </w:rPr>
        <w:t>AMO staff are appropriately authori</w:t>
      </w:r>
      <w:r w:rsidR="00F6399B">
        <w:rPr>
          <w:rFonts w:cs="Arial"/>
          <w:i/>
          <w:iCs/>
          <w:color w:val="70AD47" w:themeColor="accent6"/>
          <w:sz w:val="22"/>
          <w:szCs w:val="22"/>
        </w:rPr>
        <w:t>z</w:t>
      </w:r>
      <w:r w:rsidR="00B61B37" w:rsidRPr="001C01B3">
        <w:rPr>
          <w:rFonts w:cs="Arial"/>
          <w:i/>
          <w:iCs/>
          <w:color w:val="70AD47" w:themeColor="accent6"/>
          <w:sz w:val="22"/>
          <w:szCs w:val="22"/>
        </w:rPr>
        <w:t xml:space="preserve">ed to defer </w:t>
      </w:r>
      <w:r w:rsidR="00B836EB" w:rsidRPr="001C01B3">
        <w:rPr>
          <w:rFonts w:cs="Arial"/>
          <w:i/>
          <w:iCs/>
          <w:color w:val="70AD47" w:themeColor="accent6"/>
          <w:sz w:val="22"/>
          <w:szCs w:val="22"/>
        </w:rPr>
        <w:t xml:space="preserve">the rectification of </w:t>
      </w:r>
      <w:r w:rsidR="00B61B37" w:rsidRPr="001C01B3">
        <w:rPr>
          <w:rFonts w:cs="Arial"/>
          <w:i/>
          <w:iCs/>
          <w:color w:val="70AD47" w:themeColor="accent6"/>
          <w:sz w:val="22"/>
          <w:szCs w:val="22"/>
        </w:rPr>
        <w:t>faults.</w:t>
      </w:r>
      <w:r w:rsidR="00173BC8">
        <w:rPr>
          <w:rFonts w:eastAsiaTheme="minorHAnsi" w:cs="Arial"/>
          <w:iCs/>
          <w:color w:val="70AD47" w:themeColor="accent6"/>
          <w:sz w:val="22"/>
          <w:szCs w:val="22"/>
          <w:lang w:eastAsia="en-US"/>
        </w:rPr>
        <w:t>]</w:t>
      </w:r>
    </w:p>
    <w:p w14:paraId="4EA8F4CC" w14:textId="2A473348" w:rsidR="00B61B37" w:rsidRPr="001C01B3" w:rsidRDefault="00BF7748" w:rsidP="0023108A">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If applicable the para should include the procedure for the management of the MEL and CDL including the actions to be taken in order to be sure that the deferment of any defect will not lead to any safety concern. This should include appropriate liaison with the TAA</w:t>
      </w:r>
      <w:r w:rsidR="00735610">
        <w:rPr>
          <w:rFonts w:cs="Arial"/>
          <w:i/>
          <w:iCs/>
          <w:color w:val="70AD47" w:themeColor="accent6"/>
          <w:sz w:val="22"/>
          <w:szCs w:val="22"/>
        </w:rPr>
        <w:t>.</w:t>
      </w:r>
      <w:r w:rsidR="00173BC8">
        <w:rPr>
          <w:rFonts w:eastAsiaTheme="minorHAnsi" w:cs="Arial"/>
          <w:iCs/>
          <w:color w:val="70AD47" w:themeColor="accent6"/>
          <w:sz w:val="22"/>
          <w:szCs w:val="22"/>
          <w:lang w:eastAsia="en-US"/>
        </w:rPr>
        <w:t>]</w:t>
      </w:r>
    </w:p>
    <w:p w14:paraId="42C40515" w14:textId="77777777" w:rsidR="00B61B37" w:rsidRPr="00467EAD" w:rsidRDefault="00B61B37" w:rsidP="0023108A">
      <w:pPr>
        <w:jc w:val="left"/>
        <w:rPr>
          <w:rFonts w:ascii="Arial" w:hAnsi="Arial" w:cs="Arial"/>
          <w:i/>
          <w:color w:val="FF0000"/>
          <w:sz w:val="22"/>
          <w:szCs w:val="22"/>
        </w:rPr>
      </w:pPr>
    </w:p>
    <w:p w14:paraId="7503E1B3" w14:textId="237B599E" w:rsidR="00B61B37" w:rsidRPr="00114649" w:rsidRDefault="00467EAD" w:rsidP="0023108A">
      <w:pPr>
        <w:jc w:val="left"/>
        <w:rPr>
          <w:rFonts w:cs="Arial"/>
          <w:bCs/>
          <w:szCs w:val="22"/>
        </w:rPr>
      </w:pPr>
      <w:r w:rsidRPr="00114649">
        <w:rPr>
          <w:rFonts w:ascii="Arial" w:hAnsi="Arial" w:cs="Arial"/>
          <w:b/>
          <w:bCs/>
          <w:sz w:val="22"/>
          <w:szCs w:val="22"/>
        </w:rPr>
        <w:t>1.5.</w:t>
      </w:r>
      <w:r w:rsidR="00152142">
        <w:rPr>
          <w:rFonts w:ascii="Arial" w:hAnsi="Arial" w:cs="Arial"/>
          <w:b/>
          <w:bCs/>
          <w:sz w:val="22"/>
          <w:szCs w:val="22"/>
        </w:rPr>
        <w:t>2</w:t>
      </w:r>
      <w:r w:rsidR="007D0319">
        <w:rPr>
          <w:rFonts w:ascii="Arial" w:hAnsi="Arial" w:cs="Arial"/>
          <w:b/>
          <w:bCs/>
          <w:sz w:val="22"/>
          <w:szCs w:val="22"/>
        </w:rPr>
        <w:t xml:space="preserve"> </w:t>
      </w:r>
      <w:r w:rsidR="00152142">
        <w:rPr>
          <w:rFonts w:ascii="Arial" w:hAnsi="Arial" w:cs="Arial"/>
          <w:b/>
          <w:bCs/>
          <w:sz w:val="22"/>
          <w:szCs w:val="22"/>
        </w:rPr>
        <w:t xml:space="preserve"> </w:t>
      </w:r>
      <w:r w:rsidR="00B61B37" w:rsidRPr="00114649">
        <w:rPr>
          <w:rFonts w:ascii="Arial" w:hAnsi="Arial" w:cs="Arial"/>
          <w:b/>
          <w:bCs/>
          <w:sz w:val="22"/>
          <w:szCs w:val="22"/>
        </w:rPr>
        <w:t xml:space="preserve">Review </w:t>
      </w:r>
      <w:r w:rsidR="0095470C" w:rsidRPr="00114649">
        <w:rPr>
          <w:rFonts w:ascii="Arial" w:hAnsi="Arial" w:cs="Arial"/>
          <w:b/>
          <w:bCs/>
          <w:sz w:val="22"/>
          <w:szCs w:val="22"/>
        </w:rPr>
        <w:t>of</w:t>
      </w:r>
      <w:r w:rsidR="00FF1F3D" w:rsidRPr="00114649">
        <w:rPr>
          <w:rFonts w:ascii="Arial" w:hAnsi="Arial" w:cs="Arial"/>
          <w:b/>
          <w:bCs/>
          <w:sz w:val="22"/>
          <w:szCs w:val="22"/>
        </w:rPr>
        <w:t xml:space="preserve"> Limitations </w:t>
      </w:r>
      <w:r w:rsidR="0095470C" w:rsidRPr="00114649">
        <w:rPr>
          <w:rFonts w:ascii="Arial" w:hAnsi="Arial" w:cs="Arial"/>
          <w:b/>
          <w:bCs/>
          <w:sz w:val="22"/>
          <w:szCs w:val="22"/>
        </w:rPr>
        <w:t>and</w:t>
      </w:r>
      <w:r w:rsidR="00FF1F3D" w:rsidRPr="00114649">
        <w:rPr>
          <w:rFonts w:ascii="Arial" w:hAnsi="Arial" w:cs="Arial"/>
          <w:b/>
          <w:bCs/>
          <w:sz w:val="22"/>
          <w:szCs w:val="22"/>
        </w:rPr>
        <w:t xml:space="preserve"> Acceptable Deferred Faults</w:t>
      </w:r>
    </w:p>
    <w:p w14:paraId="30F67F86" w14:textId="77777777" w:rsidR="00B61B37" w:rsidRPr="00467EAD" w:rsidRDefault="00B61B37" w:rsidP="0023108A">
      <w:pPr>
        <w:jc w:val="left"/>
        <w:rPr>
          <w:rFonts w:ascii="Arial" w:hAnsi="Arial" w:cs="Arial"/>
          <w:i/>
          <w:color w:val="FF0000"/>
          <w:sz w:val="22"/>
          <w:szCs w:val="22"/>
        </w:rPr>
      </w:pPr>
    </w:p>
    <w:p w14:paraId="121D5B46" w14:textId="0BB41AEE" w:rsidR="00B61B37" w:rsidRPr="001C01B3" w:rsidRDefault="00BF7748"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B61B37" w:rsidRPr="001C01B3">
        <w:rPr>
          <w:rFonts w:ascii="Arial" w:hAnsi="Arial" w:cs="Arial"/>
          <w:i/>
          <w:color w:val="70AD47" w:themeColor="accent6"/>
          <w:sz w:val="22"/>
          <w:szCs w:val="22"/>
        </w:rPr>
        <w:t xml:space="preserve">This paragraph should describe </w:t>
      </w:r>
      <w:r w:rsidR="00B836EB" w:rsidRPr="001C01B3">
        <w:rPr>
          <w:rFonts w:ascii="Arial" w:hAnsi="Arial" w:cs="Arial"/>
          <w:i/>
          <w:color w:val="70AD47" w:themeColor="accent6"/>
          <w:sz w:val="22"/>
          <w:szCs w:val="22"/>
        </w:rPr>
        <w:t>h</w:t>
      </w:r>
      <w:r w:rsidR="00B61B37" w:rsidRPr="001C01B3">
        <w:rPr>
          <w:rFonts w:ascii="Arial" w:hAnsi="Arial" w:cs="Arial"/>
          <w:i/>
          <w:color w:val="70AD47" w:themeColor="accent6"/>
          <w:sz w:val="22"/>
          <w:szCs w:val="22"/>
        </w:rPr>
        <w:t xml:space="preserve">ow the Mil CAM trends and carries out analysis of Limitations and </w:t>
      </w:r>
      <w:r w:rsidR="00326EF5" w:rsidRPr="00326EF5">
        <w:rPr>
          <w:rFonts w:ascii="Arial" w:hAnsi="Arial" w:cs="Arial"/>
          <w:i/>
          <w:color w:val="70AD47" w:themeColor="accent6"/>
          <w:sz w:val="22"/>
          <w:szCs w:val="22"/>
        </w:rPr>
        <w:t>Acceptable Deferred Fault</w:t>
      </w:r>
      <w:r w:rsidR="00326EF5">
        <w:rPr>
          <w:rFonts w:ascii="Arial" w:hAnsi="Arial" w:cs="Arial"/>
          <w:i/>
          <w:color w:val="70AD47" w:themeColor="accent6"/>
          <w:sz w:val="22"/>
          <w:szCs w:val="22"/>
        </w:rPr>
        <w:t>s</w:t>
      </w:r>
      <w:r w:rsidR="00326EF5" w:rsidRPr="00326EF5">
        <w:rPr>
          <w:rFonts w:ascii="Arial" w:hAnsi="Arial" w:cs="Arial"/>
          <w:i/>
          <w:color w:val="70AD47" w:themeColor="accent6"/>
          <w:sz w:val="22"/>
          <w:szCs w:val="22"/>
        </w:rPr>
        <w:t xml:space="preserve"> </w:t>
      </w:r>
      <w:r w:rsidR="00326EF5">
        <w:rPr>
          <w:rFonts w:ascii="Arial" w:hAnsi="Arial" w:cs="Arial"/>
          <w:i/>
          <w:color w:val="70AD47" w:themeColor="accent6"/>
          <w:sz w:val="22"/>
          <w:szCs w:val="22"/>
        </w:rPr>
        <w:t>(</w:t>
      </w:r>
      <w:r w:rsidR="00B61B37" w:rsidRPr="001C01B3">
        <w:rPr>
          <w:rFonts w:ascii="Arial" w:hAnsi="Arial" w:cs="Arial"/>
          <w:i/>
          <w:color w:val="70AD47" w:themeColor="accent6"/>
          <w:sz w:val="22"/>
          <w:szCs w:val="22"/>
        </w:rPr>
        <w:t>ADF</w:t>
      </w:r>
      <w:r w:rsidR="00326EF5">
        <w:rPr>
          <w:rFonts w:ascii="Arial" w:hAnsi="Arial" w:cs="Arial"/>
          <w:i/>
          <w:color w:val="70AD47" w:themeColor="accent6"/>
          <w:sz w:val="22"/>
          <w:szCs w:val="22"/>
        </w:rPr>
        <w:t>)</w:t>
      </w:r>
      <w:r w:rsidR="00B61B37" w:rsidRPr="001C01B3">
        <w:rPr>
          <w:rFonts w:ascii="Arial" w:hAnsi="Arial" w:cs="Arial"/>
          <w:i/>
          <w:color w:val="70AD47" w:themeColor="accent6"/>
          <w:sz w:val="22"/>
          <w:szCs w:val="22"/>
        </w:rPr>
        <w:t xml:space="preserve"> to provide assurance that the cumulative risk to the Air System(s) by tail number </w:t>
      </w:r>
      <w:r w:rsidR="004154EC">
        <w:rPr>
          <w:rFonts w:ascii="Arial" w:hAnsi="Arial" w:cs="Arial"/>
          <w:i/>
          <w:color w:val="70AD47" w:themeColor="accent6"/>
          <w:sz w:val="22"/>
          <w:szCs w:val="22"/>
        </w:rPr>
        <w:t xml:space="preserve">is </w:t>
      </w:r>
      <w:r w:rsidR="00B61B37" w:rsidRPr="001C01B3">
        <w:rPr>
          <w:rFonts w:ascii="Arial" w:hAnsi="Arial" w:cs="Arial"/>
          <w:i/>
          <w:color w:val="70AD47" w:themeColor="accent6"/>
          <w:sz w:val="22"/>
          <w:szCs w:val="22"/>
        </w:rPr>
        <w:t>being correctly managed. To support regulatory compliance consideration should be given to:</w:t>
      </w:r>
      <w:r w:rsidR="00173BC8">
        <w:rPr>
          <w:rFonts w:ascii="Arial" w:eastAsiaTheme="minorHAnsi" w:hAnsi="Arial" w:cs="Arial"/>
          <w:iCs/>
          <w:color w:val="70AD47" w:themeColor="accent6"/>
          <w:sz w:val="22"/>
          <w:szCs w:val="22"/>
          <w:lang w:eastAsia="en-US"/>
        </w:rPr>
        <w:t>]</w:t>
      </w:r>
    </w:p>
    <w:p w14:paraId="0B434BF9" w14:textId="52EEF3E0" w:rsidR="00B61B37" w:rsidRPr="001C01B3" w:rsidRDefault="00B61B37" w:rsidP="0023108A">
      <w:pPr>
        <w:jc w:val="left"/>
        <w:rPr>
          <w:rFonts w:ascii="Arial" w:hAnsi="Arial" w:cs="Arial"/>
          <w:i/>
          <w:color w:val="70AD47" w:themeColor="accent6"/>
          <w:sz w:val="22"/>
          <w:szCs w:val="22"/>
        </w:rPr>
      </w:pPr>
    </w:p>
    <w:p w14:paraId="2FC64422" w14:textId="2BD21367"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The appropriateness of any authorized deferral, including the deferral period and the competency of the individual authorizing the deferral.</w:t>
      </w:r>
      <w:r w:rsidR="00173BC8">
        <w:rPr>
          <w:rFonts w:eastAsiaTheme="minorHAnsi" w:cs="Arial"/>
          <w:iCs/>
          <w:color w:val="70AD47" w:themeColor="accent6"/>
          <w:sz w:val="22"/>
          <w:szCs w:val="22"/>
          <w:lang w:eastAsia="en-US"/>
        </w:rPr>
        <w:t>]</w:t>
      </w:r>
    </w:p>
    <w:p w14:paraId="64309A6D" w14:textId="1B4358A4"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Any Type Airworthiness implications.</w:t>
      </w:r>
      <w:r w:rsidR="00173BC8">
        <w:rPr>
          <w:rFonts w:eastAsiaTheme="minorHAnsi" w:cs="Arial"/>
          <w:iCs/>
          <w:color w:val="70AD47" w:themeColor="accent6"/>
          <w:sz w:val="22"/>
          <w:szCs w:val="22"/>
          <w:lang w:eastAsia="en-US"/>
        </w:rPr>
        <w:t>]</w:t>
      </w:r>
    </w:p>
    <w:p w14:paraId="37A12BC7" w14:textId="6F9BB6AF"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Any out-of-limit faults and damage including where no limits are provided and appropriate reference to approved data.</w:t>
      </w:r>
      <w:r w:rsidR="00173BC8">
        <w:rPr>
          <w:rFonts w:eastAsiaTheme="minorHAnsi" w:cs="Arial"/>
          <w:iCs/>
          <w:color w:val="70AD47" w:themeColor="accent6"/>
          <w:sz w:val="22"/>
          <w:szCs w:val="22"/>
          <w:lang w:eastAsia="en-US"/>
        </w:rPr>
        <w:t>]</w:t>
      </w:r>
    </w:p>
    <w:p w14:paraId="0D8C92BA" w14:textId="6C72A55A" w:rsidR="00B61B37"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The assessment of the cumulative risk to the Air System by tail number</w:t>
      </w:r>
      <w:r w:rsidR="00B10AFC">
        <w:rPr>
          <w:rFonts w:cs="Arial"/>
          <w:i/>
          <w:iCs/>
          <w:color w:val="70AD47" w:themeColor="accent6"/>
          <w:sz w:val="22"/>
          <w:szCs w:val="22"/>
        </w:rPr>
        <w:t xml:space="preserve"> </w:t>
      </w:r>
      <w:r w:rsidR="00B61B37" w:rsidRPr="001C01B3">
        <w:rPr>
          <w:rFonts w:cs="Arial"/>
          <w:i/>
          <w:iCs/>
          <w:color w:val="70AD47" w:themeColor="accent6"/>
          <w:sz w:val="22"/>
          <w:szCs w:val="22"/>
        </w:rPr>
        <w:t>/</w:t>
      </w:r>
      <w:r w:rsidR="00B10AFC">
        <w:rPr>
          <w:rFonts w:cs="Arial"/>
          <w:i/>
          <w:iCs/>
          <w:color w:val="70AD47" w:themeColor="accent6"/>
          <w:sz w:val="22"/>
          <w:szCs w:val="22"/>
        </w:rPr>
        <w:t xml:space="preserve"> </w:t>
      </w:r>
      <w:r w:rsidR="00B61B37" w:rsidRPr="001C01B3">
        <w:rPr>
          <w:rFonts w:cs="Arial"/>
          <w:i/>
          <w:iCs/>
          <w:color w:val="70AD47" w:themeColor="accent6"/>
          <w:sz w:val="22"/>
          <w:szCs w:val="22"/>
        </w:rPr>
        <w:t>Fleet and record of any risk assessment carried out</w:t>
      </w:r>
      <w:r w:rsidR="00152142" w:rsidRPr="001C01B3">
        <w:rPr>
          <w:rFonts w:cs="Arial"/>
          <w:i/>
          <w:iCs/>
          <w:color w:val="70AD47" w:themeColor="accent6"/>
          <w:sz w:val="22"/>
          <w:szCs w:val="22"/>
        </w:rPr>
        <w:t>.</w:t>
      </w:r>
      <w:r w:rsidR="00173BC8">
        <w:rPr>
          <w:rFonts w:eastAsiaTheme="minorHAnsi" w:cs="Arial"/>
          <w:iCs/>
          <w:color w:val="70AD47" w:themeColor="accent6"/>
          <w:sz w:val="22"/>
          <w:szCs w:val="22"/>
          <w:lang w:eastAsia="en-US"/>
        </w:rPr>
        <w:t>]</w:t>
      </w:r>
    </w:p>
    <w:p w14:paraId="0D1B41ED" w14:textId="068BBAC3" w:rsidR="00BE7BB2"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3D61F2">
        <w:rPr>
          <w:rFonts w:cs="Arial"/>
          <w:i/>
          <w:iCs/>
          <w:color w:val="70AD47" w:themeColor="accent6"/>
          <w:sz w:val="22"/>
          <w:szCs w:val="22"/>
        </w:rPr>
        <w:t>The consideration and reporting of any adverse trends.</w:t>
      </w:r>
      <w:r w:rsidR="00173BC8">
        <w:rPr>
          <w:rFonts w:eastAsiaTheme="minorHAnsi" w:cs="Arial"/>
          <w:iCs/>
          <w:color w:val="70AD47" w:themeColor="accent6"/>
          <w:sz w:val="22"/>
          <w:szCs w:val="22"/>
          <w:lang w:eastAsia="en-US"/>
        </w:rPr>
        <w:t>]</w:t>
      </w:r>
    </w:p>
    <w:p w14:paraId="64E59EC4" w14:textId="77777777" w:rsidR="00B61B37" w:rsidRPr="00467EAD" w:rsidRDefault="00B61B37" w:rsidP="0023108A">
      <w:pPr>
        <w:jc w:val="left"/>
        <w:rPr>
          <w:rFonts w:ascii="Arial" w:hAnsi="Arial" w:cs="Arial"/>
          <w:i/>
          <w:color w:val="FF0000"/>
          <w:sz w:val="22"/>
          <w:szCs w:val="22"/>
        </w:rPr>
      </w:pPr>
    </w:p>
    <w:p w14:paraId="031FED37" w14:textId="77777777" w:rsidR="00337915" w:rsidRDefault="00337915">
      <w:pPr>
        <w:overflowPunct/>
        <w:autoSpaceDE/>
        <w:autoSpaceDN/>
        <w:adjustRightInd/>
        <w:jc w:val="left"/>
        <w:textAlignment w:val="auto"/>
        <w:rPr>
          <w:rFonts w:ascii="Arial" w:hAnsi="Arial" w:cs="Arial"/>
          <w:b/>
          <w:bCs/>
          <w:sz w:val="22"/>
          <w:szCs w:val="22"/>
        </w:rPr>
      </w:pPr>
      <w:r>
        <w:rPr>
          <w:rFonts w:ascii="Arial" w:hAnsi="Arial" w:cs="Arial"/>
          <w:b/>
          <w:bCs/>
          <w:sz w:val="22"/>
          <w:szCs w:val="22"/>
        </w:rPr>
        <w:br w:type="page"/>
      </w:r>
    </w:p>
    <w:p w14:paraId="5808C40E" w14:textId="2731013A" w:rsidR="00B61B37" w:rsidRPr="00114649" w:rsidRDefault="00467EAD" w:rsidP="0023108A">
      <w:pPr>
        <w:jc w:val="left"/>
        <w:rPr>
          <w:rFonts w:cs="Arial"/>
          <w:bCs/>
          <w:szCs w:val="22"/>
        </w:rPr>
      </w:pPr>
      <w:r w:rsidRPr="00114649">
        <w:rPr>
          <w:rFonts w:ascii="Arial" w:hAnsi="Arial" w:cs="Arial"/>
          <w:b/>
          <w:bCs/>
          <w:sz w:val="22"/>
          <w:szCs w:val="22"/>
        </w:rPr>
        <w:lastRenderedPageBreak/>
        <w:t>1.5.</w:t>
      </w:r>
      <w:r w:rsidR="00152142">
        <w:rPr>
          <w:rFonts w:ascii="Arial" w:hAnsi="Arial" w:cs="Arial"/>
          <w:b/>
          <w:bCs/>
          <w:sz w:val="22"/>
          <w:szCs w:val="22"/>
        </w:rPr>
        <w:t>3</w:t>
      </w:r>
      <w:r w:rsidR="00FF1F3D">
        <w:rPr>
          <w:rFonts w:ascii="Arial" w:hAnsi="Arial" w:cs="Arial"/>
          <w:b/>
          <w:bCs/>
          <w:sz w:val="22"/>
          <w:szCs w:val="22"/>
        </w:rPr>
        <w:t xml:space="preserve"> </w:t>
      </w:r>
      <w:r w:rsidR="000517EB">
        <w:rPr>
          <w:rFonts w:ascii="Arial" w:hAnsi="Arial" w:cs="Arial"/>
          <w:b/>
          <w:bCs/>
          <w:sz w:val="22"/>
          <w:szCs w:val="22"/>
        </w:rPr>
        <w:t xml:space="preserve"> </w:t>
      </w:r>
      <w:r w:rsidR="00B61B37" w:rsidRPr="00114649">
        <w:rPr>
          <w:rFonts w:ascii="Arial" w:hAnsi="Arial" w:cs="Arial"/>
          <w:b/>
          <w:bCs/>
          <w:sz w:val="22"/>
          <w:szCs w:val="22"/>
        </w:rPr>
        <w:t xml:space="preserve">Review </w:t>
      </w:r>
      <w:r w:rsidR="00FF1F3D" w:rsidRPr="00114649">
        <w:rPr>
          <w:rFonts w:ascii="Arial" w:hAnsi="Arial" w:cs="Arial"/>
          <w:b/>
          <w:bCs/>
          <w:sz w:val="22"/>
          <w:szCs w:val="22"/>
        </w:rPr>
        <w:t xml:space="preserve">Of </w:t>
      </w:r>
      <w:r w:rsidR="00326EF5" w:rsidRPr="00326EF5">
        <w:rPr>
          <w:rFonts w:ascii="Arial" w:hAnsi="Arial" w:cs="Arial"/>
          <w:b/>
          <w:bCs/>
          <w:sz w:val="22"/>
          <w:szCs w:val="22"/>
        </w:rPr>
        <w:t>Uncommanded Flying Control Movement</w:t>
      </w:r>
      <w:r w:rsidR="00326EF5">
        <w:rPr>
          <w:rFonts w:ascii="Arial" w:hAnsi="Arial" w:cs="Arial"/>
          <w:b/>
          <w:bCs/>
          <w:sz w:val="22"/>
          <w:szCs w:val="22"/>
        </w:rPr>
        <w:t xml:space="preserve"> (</w:t>
      </w:r>
      <w:r w:rsidR="00B61B37" w:rsidRPr="00114649">
        <w:rPr>
          <w:rFonts w:ascii="Arial" w:hAnsi="Arial" w:cs="Arial"/>
          <w:b/>
          <w:bCs/>
          <w:sz w:val="22"/>
          <w:szCs w:val="22"/>
        </w:rPr>
        <w:t>UFCM</w:t>
      </w:r>
      <w:r w:rsidR="00326EF5">
        <w:rPr>
          <w:rFonts w:ascii="Arial" w:hAnsi="Arial" w:cs="Arial"/>
          <w:b/>
          <w:bCs/>
          <w:sz w:val="22"/>
          <w:szCs w:val="22"/>
        </w:rPr>
        <w:t>)</w:t>
      </w:r>
      <w:r w:rsidR="00FF1F3D" w:rsidRPr="00114649">
        <w:rPr>
          <w:rFonts w:ascii="Arial" w:hAnsi="Arial" w:cs="Arial"/>
          <w:b/>
          <w:bCs/>
          <w:sz w:val="22"/>
          <w:szCs w:val="22"/>
        </w:rPr>
        <w:t xml:space="preserve">, Control Restrictions </w:t>
      </w:r>
      <w:r w:rsidR="0095470C" w:rsidRPr="00114649">
        <w:rPr>
          <w:rFonts w:ascii="Arial" w:hAnsi="Arial" w:cs="Arial"/>
          <w:b/>
          <w:bCs/>
          <w:sz w:val="22"/>
          <w:szCs w:val="22"/>
        </w:rPr>
        <w:t>or</w:t>
      </w:r>
      <w:r w:rsidR="00FF1F3D" w:rsidRPr="00114649">
        <w:rPr>
          <w:rFonts w:ascii="Arial" w:hAnsi="Arial" w:cs="Arial"/>
          <w:b/>
          <w:bCs/>
          <w:sz w:val="22"/>
          <w:szCs w:val="22"/>
        </w:rPr>
        <w:t xml:space="preserve"> Other Abnormal Flying Characteristics</w:t>
      </w:r>
    </w:p>
    <w:p w14:paraId="09322068" w14:textId="77777777" w:rsidR="00B61B37" w:rsidRPr="00467EAD" w:rsidRDefault="00B61B37" w:rsidP="0023108A">
      <w:pPr>
        <w:jc w:val="left"/>
        <w:rPr>
          <w:rFonts w:ascii="Arial" w:hAnsi="Arial" w:cs="Arial"/>
          <w:i/>
          <w:color w:val="FF0000"/>
          <w:sz w:val="22"/>
          <w:szCs w:val="22"/>
        </w:rPr>
      </w:pPr>
    </w:p>
    <w:p w14:paraId="6311EEBA" w14:textId="65BCEB40" w:rsidR="00B61B37" w:rsidRPr="001C01B3" w:rsidRDefault="00BF7748" w:rsidP="0023108A">
      <w:pPr>
        <w:jc w:val="left"/>
        <w:rPr>
          <w:rFonts w:ascii="Arial" w:hAnsi="Arial" w:cs="Arial"/>
          <w:i/>
          <w:color w:val="70AD47" w:themeColor="accent6"/>
          <w:sz w:val="22"/>
          <w:szCs w:val="22"/>
        </w:rPr>
      </w:pPr>
      <w:r>
        <w:rPr>
          <w:rFonts w:ascii="Arial" w:hAnsi="Arial" w:cs="Arial"/>
          <w:iCs/>
          <w:color w:val="70AD47" w:themeColor="accent6"/>
          <w:spacing w:val="-2"/>
          <w:sz w:val="22"/>
          <w:szCs w:val="22"/>
        </w:rPr>
        <w:t>[</w:t>
      </w:r>
      <w:r w:rsidR="00B61B37" w:rsidRPr="001C01B3">
        <w:rPr>
          <w:rFonts w:ascii="Arial" w:hAnsi="Arial" w:cs="Arial"/>
          <w:i/>
          <w:color w:val="70AD47" w:themeColor="accent6"/>
          <w:sz w:val="22"/>
          <w:szCs w:val="22"/>
        </w:rPr>
        <w:t xml:space="preserve">This paragraph should describe how the Mil CAM trends and has oversight of UFCM, control restrictions or other abnormal flying characteristics for the relevant Air System operating under the MRP. </w:t>
      </w:r>
      <w:bookmarkStart w:id="83" w:name="_Hlk35934175"/>
      <w:r w:rsidR="00B61B37" w:rsidRPr="001C01B3">
        <w:rPr>
          <w:rFonts w:ascii="Arial" w:hAnsi="Arial" w:cs="Arial"/>
          <w:i/>
          <w:color w:val="70AD47" w:themeColor="accent6"/>
          <w:sz w:val="22"/>
          <w:szCs w:val="22"/>
        </w:rPr>
        <w:t>To support regulatory compliance consideration should be given to:</w:t>
      </w:r>
      <w:r w:rsidR="00455AA9">
        <w:rPr>
          <w:rFonts w:ascii="Arial" w:eastAsiaTheme="minorHAnsi" w:hAnsi="Arial" w:cs="Arial"/>
          <w:iCs/>
          <w:color w:val="70AD47" w:themeColor="accent6"/>
          <w:sz w:val="22"/>
          <w:szCs w:val="22"/>
          <w:lang w:eastAsia="en-US"/>
        </w:rPr>
        <w:t>]</w:t>
      </w:r>
    </w:p>
    <w:bookmarkEnd w:id="83"/>
    <w:p w14:paraId="42003135" w14:textId="77777777" w:rsidR="00B61B37" w:rsidRPr="001C01B3" w:rsidRDefault="00B61B37" w:rsidP="0023108A">
      <w:pPr>
        <w:jc w:val="left"/>
        <w:rPr>
          <w:rFonts w:ascii="Arial" w:hAnsi="Arial" w:cs="Arial"/>
          <w:i/>
          <w:color w:val="70AD47" w:themeColor="accent6"/>
          <w:sz w:val="22"/>
          <w:szCs w:val="22"/>
        </w:rPr>
      </w:pPr>
    </w:p>
    <w:p w14:paraId="1C6C9DB7" w14:textId="329DE5D6"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How any UFCM, control restrictions or other abnormal flying characteristic trends are highlighted to the Mil CAM.</w:t>
      </w:r>
      <w:r w:rsidR="00455AA9">
        <w:rPr>
          <w:rFonts w:eastAsiaTheme="minorHAnsi" w:cs="Arial"/>
          <w:iCs/>
          <w:color w:val="70AD47" w:themeColor="accent6"/>
          <w:sz w:val="22"/>
          <w:szCs w:val="22"/>
          <w:lang w:eastAsia="en-US"/>
        </w:rPr>
        <w:t>]</w:t>
      </w:r>
    </w:p>
    <w:p w14:paraId="0DEB38B2" w14:textId="154B2499"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How any UFCM, control restrictions or other abnormal flying characteristic trends that will result in a degradation of CAw to the Air System(s) are mitigated and managed.</w:t>
      </w:r>
      <w:r w:rsidR="00455AA9">
        <w:rPr>
          <w:rFonts w:eastAsiaTheme="minorHAnsi" w:cs="Arial"/>
          <w:iCs/>
          <w:color w:val="70AD47" w:themeColor="accent6"/>
          <w:sz w:val="22"/>
          <w:szCs w:val="22"/>
          <w:lang w:eastAsia="en-US"/>
        </w:rPr>
        <w:t>]</w:t>
      </w:r>
    </w:p>
    <w:p w14:paraId="13EAB585" w14:textId="633DD82D"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How any associated cumulative risk to the Air System(s) by tail number is identified and recorded.</w:t>
      </w:r>
      <w:r w:rsidR="00455AA9">
        <w:rPr>
          <w:rFonts w:eastAsiaTheme="minorHAnsi" w:cs="Arial"/>
          <w:iCs/>
          <w:color w:val="70AD47" w:themeColor="accent6"/>
          <w:sz w:val="22"/>
          <w:szCs w:val="22"/>
          <w:lang w:eastAsia="en-US"/>
        </w:rPr>
        <w:t>]</w:t>
      </w:r>
    </w:p>
    <w:p w14:paraId="2E427347" w14:textId="75F572F6"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How TAA advice is sourced where appropriate.</w:t>
      </w:r>
      <w:r w:rsidR="00455AA9">
        <w:rPr>
          <w:rFonts w:eastAsiaTheme="minorHAnsi" w:cs="Arial"/>
          <w:iCs/>
          <w:color w:val="70AD47" w:themeColor="accent6"/>
          <w:sz w:val="22"/>
          <w:szCs w:val="22"/>
          <w:lang w:eastAsia="en-US"/>
        </w:rPr>
        <w:t>]</w:t>
      </w:r>
    </w:p>
    <w:p w14:paraId="464D3AF7" w14:textId="5B833DDB" w:rsidR="00B61B37"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61B37" w:rsidRPr="001C01B3">
        <w:rPr>
          <w:rFonts w:cs="Arial"/>
          <w:i/>
          <w:iCs/>
          <w:color w:val="70AD47" w:themeColor="accent6"/>
          <w:sz w:val="22"/>
          <w:szCs w:val="22"/>
        </w:rPr>
        <w:t xml:space="preserve">How appropriate remedial action is implemented to mitigate any CAw risk(s) to the Air System(s) to a level deemed ALARP and </w:t>
      </w:r>
      <w:r w:rsidR="00B10AFC">
        <w:rPr>
          <w:rFonts w:cs="Arial"/>
          <w:i/>
          <w:iCs/>
          <w:color w:val="70AD47" w:themeColor="accent6"/>
          <w:sz w:val="22"/>
          <w:szCs w:val="22"/>
        </w:rPr>
        <w:t>T</w:t>
      </w:r>
      <w:r w:rsidR="00B10AFC" w:rsidRPr="001C01B3">
        <w:rPr>
          <w:rFonts w:cs="Arial"/>
          <w:i/>
          <w:iCs/>
          <w:color w:val="70AD47" w:themeColor="accent6"/>
          <w:sz w:val="22"/>
          <w:szCs w:val="22"/>
        </w:rPr>
        <w:t>olerable</w:t>
      </w:r>
      <w:r w:rsidR="00B61B37" w:rsidRPr="001C01B3">
        <w:rPr>
          <w:rFonts w:cs="Arial"/>
          <w:i/>
          <w:iCs/>
          <w:color w:val="70AD47" w:themeColor="accent6"/>
          <w:sz w:val="22"/>
          <w:szCs w:val="22"/>
        </w:rPr>
        <w:t>.</w:t>
      </w:r>
      <w:r w:rsidR="00455AA9">
        <w:rPr>
          <w:rFonts w:eastAsiaTheme="minorHAnsi" w:cs="Arial"/>
          <w:iCs/>
          <w:color w:val="70AD47" w:themeColor="accent6"/>
          <w:sz w:val="22"/>
          <w:szCs w:val="22"/>
          <w:lang w:eastAsia="en-US"/>
        </w:rPr>
        <w:t>]</w:t>
      </w:r>
    </w:p>
    <w:p w14:paraId="71B082BF" w14:textId="5559D63A" w:rsidR="00B61B37" w:rsidRPr="001C01B3" w:rsidRDefault="00BF7748" w:rsidP="0023108A">
      <w:pPr>
        <w:tabs>
          <w:tab w:val="left" w:pos="-720"/>
          <w:tab w:val="left" w:pos="0"/>
        </w:tabs>
        <w:suppressAutoHyphens/>
        <w:jc w:val="left"/>
        <w:rPr>
          <w:rFonts w:ascii="Arial" w:hAnsi="Arial" w:cs="Arial"/>
          <w:b/>
          <w:i/>
          <w:color w:val="70AD47" w:themeColor="accent6"/>
          <w:spacing w:val="-2"/>
          <w:sz w:val="22"/>
          <w:szCs w:val="22"/>
        </w:rPr>
      </w:pPr>
      <w:r>
        <w:rPr>
          <w:rFonts w:ascii="Arial" w:hAnsi="Arial" w:cs="Arial"/>
          <w:iCs/>
          <w:color w:val="70AD47" w:themeColor="accent6"/>
          <w:spacing w:val="-2"/>
          <w:sz w:val="22"/>
          <w:szCs w:val="22"/>
        </w:rPr>
        <w:t>[</w:t>
      </w:r>
      <w:r w:rsidR="00572F29">
        <w:rPr>
          <w:rFonts w:ascii="Arial" w:hAnsi="Arial" w:cs="Arial"/>
          <w:i/>
          <w:color w:val="70AD47" w:themeColor="accent6"/>
          <w:sz w:val="22"/>
          <w:szCs w:val="22"/>
        </w:rPr>
        <w:t>Include t</w:t>
      </w:r>
      <w:r w:rsidR="00B61B37" w:rsidRPr="001C01B3">
        <w:rPr>
          <w:rFonts w:ascii="Arial" w:hAnsi="Arial" w:cs="Arial"/>
          <w:i/>
          <w:color w:val="70AD47" w:themeColor="accent6"/>
          <w:sz w:val="22"/>
          <w:szCs w:val="22"/>
        </w:rPr>
        <w:t xml:space="preserve">he consultation process to allow an Air </w:t>
      </w:r>
      <w:r w:rsidR="00476055" w:rsidRPr="001C01B3">
        <w:rPr>
          <w:rFonts w:ascii="Arial" w:hAnsi="Arial" w:cs="Arial"/>
          <w:i/>
          <w:color w:val="70AD47" w:themeColor="accent6"/>
          <w:sz w:val="22"/>
          <w:szCs w:val="22"/>
        </w:rPr>
        <w:t>System</w:t>
      </w:r>
      <w:r w:rsidR="00B61B37" w:rsidRPr="001C01B3">
        <w:rPr>
          <w:rFonts w:ascii="Arial" w:hAnsi="Arial" w:cs="Arial"/>
          <w:i/>
          <w:color w:val="70AD47" w:themeColor="accent6"/>
          <w:sz w:val="22"/>
          <w:szCs w:val="22"/>
        </w:rPr>
        <w:t>(s) to be released for flight post the resol</w:t>
      </w:r>
      <w:r w:rsidR="00152142" w:rsidRPr="001C01B3">
        <w:rPr>
          <w:rFonts w:ascii="Arial" w:hAnsi="Arial" w:cs="Arial"/>
          <w:i/>
          <w:color w:val="70AD47" w:themeColor="accent6"/>
          <w:sz w:val="22"/>
          <w:szCs w:val="22"/>
        </w:rPr>
        <w:t>ution</w:t>
      </w:r>
      <w:r w:rsidR="00B61B37" w:rsidRPr="001C01B3">
        <w:rPr>
          <w:rFonts w:ascii="Arial" w:hAnsi="Arial" w:cs="Arial"/>
          <w:i/>
          <w:color w:val="70AD47" w:themeColor="accent6"/>
          <w:sz w:val="22"/>
          <w:szCs w:val="22"/>
        </w:rPr>
        <w:t xml:space="preserve"> of any UFCM, control restriction or other abnormal flying characteristic.</w:t>
      </w:r>
      <w:r w:rsidR="00455AA9">
        <w:rPr>
          <w:rFonts w:ascii="Arial" w:eastAsiaTheme="minorHAnsi" w:hAnsi="Arial" w:cs="Arial"/>
          <w:iCs/>
          <w:color w:val="70AD47" w:themeColor="accent6"/>
          <w:sz w:val="22"/>
          <w:szCs w:val="22"/>
          <w:lang w:eastAsia="en-US"/>
        </w:rPr>
        <w:t>]</w:t>
      </w:r>
    </w:p>
    <w:p w14:paraId="30CEBE94" w14:textId="4FE0A05A" w:rsidR="00B812ED" w:rsidRDefault="00B812ED" w:rsidP="0023108A">
      <w:pPr>
        <w:overflowPunct/>
        <w:autoSpaceDE/>
        <w:autoSpaceDN/>
        <w:adjustRightInd/>
        <w:jc w:val="left"/>
        <w:textAlignment w:val="auto"/>
        <w:rPr>
          <w:rFonts w:ascii="Arial" w:hAnsi="Arial"/>
          <w:b/>
          <w:spacing w:val="-2"/>
          <w:sz w:val="22"/>
        </w:rPr>
      </w:pPr>
      <w:r>
        <w:br w:type="page"/>
      </w:r>
    </w:p>
    <w:p w14:paraId="2F363F1A" w14:textId="4EF46608" w:rsidR="000C3E50" w:rsidRDefault="007F0E44" w:rsidP="008151B0">
      <w:pPr>
        <w:pStyle w:val="Heading2"/>
        <w:ind w:left="851" w:hanging="851"/>
      </w:pPr>
      <w:bookmarkStart w:id="84" w:name="_Toc82707181"/>
      <w:r w:rsidRPr="00567430">
        <w:lastRenderedPageBreak/>
        <w:t>1.6</w:t>
      </w:r>
      <w:r w:rsidRPr="00567430">
        <w:tab/>
      </w:r>
      <w:r w:rsidR="00E7773A">
        <w:t xml:space="preserve">Co-ordination of </w:t>
      </w:r>
      <w:r w:rsidR="00134BE3" w:rsidRPr="00114649">
        <w:t>Scheduled Maintenance</w:t>
      </w:r>
      <w:bookmarkEnd w:id="84"/>
    </w:p>
    <w:p w14:paraId="6FCF7A52" w14:textId="77777777" w:rsidR="000C3E50" w:rsidRPr="008151B0" w:rsidRDefault="000C3E50" w:rsidP="000C3E50">
      <w:pPr>
        <w:tabs>
          <w:tab w:val="left" w:pos="-720"/>
          <w:tab w:val="left" w:pos="0"/>
          <w:tab w:val="num" w:pos="709"/>
        </w:tabs>
        <w:suppressAutoHyphens/>
        <w:jc w:val="left"/>
        <w:rPr>
          <w:rFonts w:ascii="Arial" w:hAnsi="Arial" w:cs="Arial"/>
          <w:spacing w:val="-2"/>
          <w:sz w:val="22"/>
          <w:szCs w:val="24"/>
        </w:rPr>
      </w:pPr>
    </w:p>
    <w:p w14:paraId="05949B8C" w14:textId="77777777" w:rsidR="000C3E50" w:rsidRPr="008151B0" w:rsidRDefault="000C3E50" w:rsidP="000C3E50">
      <w:pPr>
        <w:jc w:val="left"/>
        <w:rPr>
          <w:rFonts w:ascii="Arial" w:hAnsi="Arial" w:cs="Arial"/>
          <w:sz w:val="22"/>
          <w:szCs w:val="24"/>
        </w:rPr>
      </w:pPr>
      <w:r w:rsidRPr="008151B0">
        <w:rPr>
          <w:rFonts w:ascii="Arial" w:hAnsi="Arial" w:cs="Arial"/>
          <w:sz w:val="22"/>
          <w:szCs w:val="24"/>
        </w:rPr>
        <w:t>Reference:</w:t>
      </w:r>
    </w:p>
    <w:p w14:paraId="311FF1CC" w14:textId="77777777" w:rsidR="000C3E50" w:rsidRPr="008151B0" w:rsidRDefault="000C3E50" w:rsidP="000C3E50">
      <w:pPr>
        <w:jc w:val="left"/>
        <w:rPr>
          <w:rFonts w:ascii="Arial" w:hAnsi="Arial" w:cs="Arial"/>
          <w:sz w:val="22"/>
          <w:szCs w:val="24"/>
        </w:rPr>
      </w:pPr>
    </w:p>
    <w:p w14:paraId="09AA92D4" w14:textId="05D09C24" w:rsidR="000C3E50" w:rsidRPr="00B0111E" w:rsidRDefault="000C3E50" w:rsidP="00B0111E">
      <w:pPr>
        <w:overflowPunct/>
        <w:jc w:val="left"/>
        <w:textAlignment w:val="auto"/>
        <w:rPr>
          <w:rFonts w:ascii="Arial" w:hAnsi="Arial" w:cs="Arial"/>
          <w:sz w:val="22"/>
          <w:szCs w:val="24"/>
        </w:rPr>
      </w:pPr>
      <w:r w:rsidRPr="008151B0">
        <w:rPr>
          <w:rFonts w:ascii="Arial" w:hAnsi="Arial" w:cs="Arial"/>
          <w:sz w:val="22"/>
          <w:szCs w:val="24"/>
        </w:rPr>
        <w:t>RA 4947(1</w:t>
      </w:r>
      <w:r w:rsidR="00B0111E">
        <w:rPr>
          <w:rFonts w:ascii="Arial" w:hAnsi="Arial" w:cs="Arial"/>
          <w:sz w:val="22"/>
          <w:szCs w:val="24"/>
        </w:rPr>
        <w:t xml:space="preserve">) - </w:t>
      </w:r>
      <w:r w:rsidR="00B0111E" w:rsidRPr="00B0111E">
        <w:rPr>
          <w:rFonts w:ascii="Arial" w:hAnsi="Arial" w:cs="Arial"/>
          <w:sz w:val="22"/>
          <w:szCs w:val="24"/>
        </w:rPr>
        <w:t>Military Continuing Airworthiness Management</w:t>
      </w:r>
      <w:r w:rsidR="00B0111E">
        <w:rPr>
          <w:rFonts w:ascii="Arial" w:hAnsi="Arial" w:cs="Arial"/>
          <w:sz w:val="22"/>
          <w:szCs w:val="24"/>
        </w:rPr>
        <w:t xml:space="preserve"> </w:t>
      </w:r>
      <w:r w:rsidR="00B0111E" w:rsidRPr="00B0111E">
        <w:rPr>
          <w:rFonts w:ascii="Arial" w:hAnsi="Arial" w:cs="Arial"/>
          <w:sz w:val="22"/>
          <w:szCs w:val="24"/>
        </w:rPr>
        <w:t>Organization Responsibilities</w:t>
      </w:r>
      <w:r w:rsidR="00B0111E">
        <w:rPr>
          <w:rFonts w:ascii="Arial" w:hAnsi="Arial" w:cs="Arial"/>
          <w:sz w:val="22"/>
          <w:szCs w:val="24"/>
        </w:rPr>
        <w:t>.</w:t>
      </w:r>
    </w:p>
    <w:p w14:paraId="2BF4C272" w14:textId="77777777" w:rsidR="00134BE3" w:rsidRPr="00567430" w:rsidRDefault="00134BE3" w:rsidP="00134BE3">
      <w:pPr>
        <w:tabs>
          <w:tab w:val="left" w:pos="-720"/>
          <w:tab w:val="left" w:pos="0"/>
          <w:tab w:val="num" w:pos="709"/>
        </w:tabs>
        <w:suppressAutoHyphens/>
        <w:jc w:val="left"/>
        <w:rPr>
          <w:rFonts w:ascii="Arial" w:hAnsi="Arial" w:cs="Arial"/>
          <w:spacing w:val="-2"/>
          <w:sz w:val="22"/>
          <w:szCs w:val="22"/>
        </w:rPr>
      </w:pPr>
    </w:p>
    <w:p w14:paraId="59E54F67" w14:textId="78F47B29" w:rsidR="005E2F09" w:rsidRPr="001C01B3" w:rsidRDefault="00BF7748" w:rsidP="0023108A">
      <w:pPr>
        <w:jc w:val="left"/>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5E2F09" w:rsidRPr="001C01B3">
        <w:rPr>
          <w:rFonts w:ascii="Arial" w:eastAsiaTheme="minorHAnsi" w:hAnsi="Arial" w:cs="Arial"/>
          <w:i/>
          <w:color w:val="70AD47" w:themeColor="accent6"/>
          <w:sz w:val="22"/>
          <w:szCs w:val="22"/>
          <w:lang w:eastAsia="en-US"/>
        </w:rPr>
        <w:t xml:space="preserve">Authors should note that this section has a close </w:t>
      </w:r>
      <w:r w:rsidR="00D36E98" w:rsidRPr="001C01B3">
        <w:rPr>
          <w:rFonts w:ascii="Arial" w:eastAsiaTheme="minorHAnsi" w:hAnsi="Arial" w:cs="Arial"/>
          <w:i/>
          <w:color w:val="70AD47" w:themeColor="accent6"/>
          <w:sz w:val="22"/>
          <w:szCs w:val="22"/>
          <w:lang w:eastAsia="en-US"/>
        </w:rPr>
        <w:t>relationship</w:t>
      </w:r>
      <w:r w:rsidR="005E2F09" w:rsidRPr="001C01B3">
        <w:rPr>
          <w:rFonts w:ascii="Arial" w:eastAsiaTheme="minorHAnsi" w:hAnsi="Arial" w:cs="Arial"/>
          <w:i/>
          <w:color w:val="70AD47" w:themeColor="accent6"/>
          <w:sz w:val="22"/>
          <w:szCs w:val="22"/>
          <w:lang w:eastAsia="en-US"/>
        </w:rPr>
        <w:t xml:space="preserve"> with Section 1.3.  Within RA</w:t>
      </w:r>
      <w:r w:rsidR="007A35F1" w:rsidRPr="001C01B3">
        <w:rPr>
          <w:rFonts w:ascii="Arial" w:eastAsiaTheme="minorHAnsi" w:hAnsi="Arial" w:cs="Arial"/>
          <w:i/>
          <w:color w:val="70AD47" w:themeColor="accent6"/>
          <w:sz w:val="22"/>
          <w:szCs w:val="22"/>
          <w:lang w:eastAsia="en-US"/>
        </w:rPr>
        <w:t xml:space="preserve"> </w:t>
      </w:r>
      <w:r w:rsidR="005E2F09" w:rsidRPr="001C01B3">
        <w:rPr>
          <w:rFonts w:ascii="Arial" w:eastAsiaTheme="minorHAnsi" w:hAnsi="Arial" w:cs="Arial"/>
          <w:i/>
          <w:color w:val="70AD47" w:themeColor="accent6"/>
          <w:sz w:val="22"/>
          <w:szCs w:val="22"/>
          <w:lang w:eastAsia="en-US"/>
        </w:rPr>
        <w:t xml:space="preserve">4947 the requirements of (1)c and (1)f currently overlap.  It is suggested that this section of the CAME describes specific requirements relating to </w:t>
      </w:r>
      <w:r w:rsidR="005E2F09" w:rsidRPr="001C01B3">
        <w:rPr>
          <w:rFonts w:ascii="Arial" w:eastAsiaTheme="minorHAnsi" w:hAnsi="Arial" w:cs="Arial"/>
          <w:b/>
          <w:bCs/>
          <w:i/>
          <w:color w:val="70AD47" w:themeColor="accent6"/>
          <w:sz w:val="22"/>
          <w:szCs w:val="22"/>
          <w:lang w:eastAsia="en-US"/>
        </w:rPr>
        <w:t>scheduled</w:t>
      </w:r>
      <w:r w:rsidR="005E2F09" w:rsidRPr="001C01B3">
        <w:rPr>
          <w:rFonts w:ascii="Arial" w:eastAsiaTheme="minorHAnsi" w:hAnsi="Arial" w:cs="Arial"/>
          <w:i/>
          <w:color w:val="70AD47" w:themeColor="accent6"/>
          <w:sz w:val="22"/>
          <w:szCs w:val="22"/>
          <w:lang w:eastAsia="en-US"/>
        </w:rPr>
        <w:t xml:space="preserve"> </w:t>
      </w:r>
      <w:r w:rsidR="00B10AFC">
        <w:rPr>
          <w:rFonts w:ascii="Arial" w:eastAsiaTheme="minorHAnsi" w:hAnsi="Arial" w:cs="Arial"/>
          <w:i/>
          <w:color w:val="70AD47" w:themeColor="accent6"/>
          <w:sz w:val="22"/>
          <w:szCs w:val="22"/>
          <w:lang w:eastAsia="en-US"/>
        </w:rPr>
        <w:t>M</w:t>
      </w:r>
      <w:r w:rsidR="00B10AFC" w:rsidRPr="001C01B3">
        <w:rPr>
          <w:rFonts w:ascii="Arial" w:eastAsiaTheme="minorHAnsi" w:hAnsi="Arial" w:cs="Arial"/>
          <w:i/>
          <w:color w:val="70AD47" w:themeColor="accent6"/>
          <w:sz w:val="22"/>
          <w:szCs w:val="22"/>
          <w:lang w:eastAsia="en-US"/>
        </w:rPr>
        <w:t xml:space="preserve">aintenance </w:t>
      </w:r>
      <w:r w:rsidR="005E2F09" w:rsidRPr="001C01B3">
        <w:rPr>
          <w:rFonts w:ascii="Arial" w:eastAsiaTheme="minorHAnsi" w:hAnsi="Arial" w:cs="Arial"/>
          <w:i/>
          <w:color w:val="70AD47" w:themeColor="accent6"/>
          <w:sz w:val="22"/>
          <w:szCs w:val="22"/>
          <w:lang w:eastAsia="en-US"/>
        </w:rPr>
        <w:t xml:space="preserve">activity, the processes for control of </w:t>
      </w:r>
      <w:r w:rsidR="005E2F09" w:rsidRPr="001C01B3">
        <w:rPr>
          <w:rFonts w:ascii="Arial" w:eastAsiaTheme="minorHAnsi" w:hAnsi="Arial" w:cs="Arial"/>
          <w:b/>
          <w:bCs/>
          <w:i/>
          <w:color w:val="70AD47" w:themeColor="accent6"/>
          <w:sz w:val="22"/>
          <w:szCs w:val="22"/>
          <w:lang w:eastAsia="en-US"/>
        </w:rPr>
        <w:t>all</w:t>
      </w:r>
      <w:r w:rsidR="005E2F09" w:rsidRPr="001C01B3">
        <w:rPr>
          <w:rFonts w:ascii="Arial" w:eastAsiaTheme="minorHAnsi" w:hAnsi="Arial" w:cs="Arial"/>
          <w:i/>
          <w:color w:val="70AD47" w:themeColor="accent6"/>
          <w:sz w:val="22"/>
          <w:szCs w:val="22"/>
          <w:lang w:eastAsia="en-US"/>
        </w:rPr>
        <w:t xml:space="preserve"> </w:t>
      </w:r>
      <w:r w:rsidR="00B10AFC">
        <w:rPr>
          <w:rFonts w:ascii="Arial" w:eastAsiaTheme="minorHAnsi" w:hAnsi="Arial" w:cs="Arial"/>
          <w:i/>
          <w:color w:val="70AD47" w:themeColor="accent6"/>
          <w:sz w:val="22"/>
          <w:szCs w:val="22"/>
          <w:lang w:eastAsia="en-US"/>
        </w:rPr>
        <w:t>M</w:t>
      </w:r>
      <w:r w:rsidR="00B10AFC" w:rsidRPr="001C01B3">
        <w:rPr>
          <w:rFonts w:ascii="Arial" w:eastAsiaTheme="minorHAnsi" w:hAnsi="Arial" w:cs="Arial"/>
          <w:i/>
          <w:color w:val="70AD47" w:themeColor="accent6"/>
          <w:sz w:val="22"/>
          <w:szCs w:val="22"/>
          <w:lang w:eastAsia="en-US"/>
        </w:rPr>
        <w:t xml:space="preserve">aintenance </w:t>
      </w:r>
      <w:r w:rsidR="005E2F09" w:rsidRPr="001C01B3">
        <w:rPr>
          <w:rFonts w:ascii="Arial" w:eastAsiaTheme="minorHAnsi" w:hAnsi="Arial" w:cs="Arial"/>
          <w:i/>
          <w:color w:val="70AD47" w:themeColor="accent6"/>
          <w:sz w:val="22"/>
          <w:szCs w:val="22"/>
          <w:lang w:eastAsia="en-US"/>
        </w:rPr>
        <w:t>activity are described in section 1.3.</w:t>
      </w:r>
      <w:r w:rsidR="00455AA9">
        <w:rPr>
          <w:rFonts w:ascii="Arial" w:eastAsiaTheme="minorHAnsi" w:hAnsi="Arial" w:cs="Arial"/>
          <w:iCs/>
          <w:color w:val="70AD47" w:themeColor="accent6"/>
          <w:sz w:val="22"/>
          <w:szCs w:val="22"/>
          <w:lang w:eastAsia="en-US"/>
        </w:rPr>
        <w:t>]</w:t>
      </w:r>
    </w:p>
    <w:p w14:paraId="01C767CA" w14:textId="77777777" w:rsidR="005E2F09" w:rsidRPr="000842E8" w:rsidRDefault="005E2F09" w:rsidP="0023108A">
      <w:pPr>
        <w:overflowPunct/>
        <w:autoSpaceDE/>
        <w:autoSpaceDN/>
        <w:adjustRightInd/>
        <w:jc w:val="left"/>
        <w:textAlignment w:val="auto"/>
        <w:rPr>
          <w:rFonts w:ascii="Arial" w:eastAsiaTheme="minorHAnsi" w:hAnsi="Arial" w:cs="Arial"/>
          <w:sz w:val="22"/>
          <w:szCs w:val="22"/>
          <w:lang w:eastAsia="en-US"/>
        </w:rPr>
      </w:pPr>
    </w:p>
    <w:p w14:paraId="5460C7F7" w14:textId="4E29C070" w:rsidR="000842E8" w:rsidRPr="00114649" w:rsidRDefault="000842E8" w:rsidP="0023108A">
      <w:pPr>
        <w:jc w:val="left"/>
        <w:rPr>
          <w:rFonts w:ascii="Arial" w:eastAsiaTheme="minorHAnsi" w:hAnsi="Arial" w:cs="Arial"/>
          <w:b/>
          <w:bCs/>
          <w:sz w:val="22"/>
          <w:szCs w:val="22"/>
        </w:rPr>
      </w:pPr>
      <w:r w:rsidRPr="00114649">
        <w:rPr>
          <w:rFonts w:ascii="Arial" w:eastAsiaTheme="minorHAnsi" w:hAnsi="Arial" w:cs="Arial"/>
          <w:b/>
          <w:bCs/>
          <w:sz w:val="22"/>
          <w:szCs w:val="22"/>
        </w:rPr>
        <w:t>1.</w:t>
      </w:r>
      <w:r w:rsidR="00EB27D3" w:rsidRPr="00114649">
        <w:rPr>
          <w:rFonts w:ascii="Arial" w:eastAsiaTheme="minorHAnsi" w:hAnsi="Arial" w:cs="Arial"/>
          <w:b/>
          <w:bCs/>
          <w:sz w:val="22"/>
          <w:szCs w:val="22"/>
        </w:rPr>
        <w:t>6.1</w:t>
      </w:r>
      <w:r w:rsidR="007D0319">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Planning </w:t>
      </w:r>
      <w:r w:rsidR="0095470C" w:rsidRPr="00114649">
        <w:rPr>
          <w:rFonts w:ascii="Arial" w:eastAsiaTheme="minorHAnsi" w:hAnsi="Arial" w:cs="Arial"/>
          <w:b/>
          <w:bCs/>
          <w:sz w:val="22"/>
          <w:szCs w:val="22"/>
        </w:rPr>
        <w:t>and</w:t>
      </w:r>
      <w:r w:rsidR="00FF1F3D" w:rsidRPr="00114649">
        <w:rPr>
          <w:rFonts w:ascii="Arial" w:eastAsiaTheme="minorHAnsi" w:hAnsi="Arial" w:cs="Arial"/>
          <w:b/>
          <w:bCs/>
          <w:sz w:val="22"/>
          <w:szCs w:val="22"/>
        </w:rPr>
        <w:t xml:space="preserve"> Control </w:t>
      </w:r>
      <w:r w:rsidR="0095470C" w:rsidRPr="00114649">
        <w:rPr>
          <w:rFonts w:ascii="Arial" w:eastAsiaTheme="minorHAnsi" w:hAnsi="Arial" w:cs="Arial"/>
          <w:b/>
          <w:bCs/>
          <w:sz w:val="22"/>
          <w:szCs w:val="22"/>
        </w:rPr>
        <w:t>of</w:t>
      </w:r>
      <w:r w:rsidR="00FF1F3D" w:rsidRPr="00114649">
        <w:rPr>
          <w:rFonts w:ascii="Arial" w:eastAsiaTheme="minorHAnsi" w:hAnsi="Arial" w:cs="Arial"/>
          <w:b/>
          <w:bCs/>
          <w:sz w:val="22"/>
          <w:szCs w:val="22"/>
        </w:rPr>
        <w:t xml:space="preserve"> </w:t>
      </w:r>
      <w:r w:rsidR="00FF1F3D">
        <w:rPr>
          <w:rFonts w:ascii="Arial" w:eastAsiaTheme="minorHAnsi" w:hAnsi="Arial" w:cs="Arial"/>
          <w:b/>
          <w:bCs/>
          <w:sz w:val="22"/>
          <w:szCs w:val="22"/>
        </w:rPr>
        <w:t>Maintenance</w:t>
      </w:r>
      <w:r w:rsidR="00FF1F3D" w:rsidRPr="00114649">
        <w:rPr>
          <w:rFonts w:ascii="Arial" w:eastAsiaTheme="minorHAnsi" w:hAnsi="Arial" w:cs="Arial"/>
          <w:b/>
          <w:bCs/>
          <w:sz w:val="22"/>
          <w:szCs w:val="22"/>
        </w:rPr>
        <w:t xml:space="preserve"> Activity</w:t>
      </w:r>
    </w:p>
    <w:p w14:paraId="1FE42700"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0EB8DD6E" w14:textId="3936AD0C" w:rsidR="000842E8" w:rsidRPr="001C01B3" w:rsidRDefault="00BF774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0842E8" w:rsidRPr="001C01B3">
        <w:rPr>
          <w:rFonts w:ascii="Arial" w:eastAsiaTheme="minorHAnsi" w:hAnsi="Arial" w:cs="Arial"/>
          <w:i/>
          <w:iCs/>
          <w:color w:val="70AD47" w:themeColor="accent6"/>
          <w:sz w:val="22"/>
          <w:szCs w:val="22"/>
          <w:lang w:eastAsia="en-US"/>
        </w:rPr>
        <w:t xml:space="preserve">This paragraph should describe how the Mil CAM plans and controls all </w:t>
      </w:r>
      <w:r w:rsidR="00243B78" w:rsidRPr="001C01B3">
        <w:rPr>
          <w:rFonts w:ascii="Arial" w:eastAsiaTheme="minorHAnsi" w:hAnsi="Arial" w:cs="Arial"/>
          <w:i/>
          <w:iCs/>
          <w:color w:val="70AD47" w:themeColor="accent6"/>
          <w:sz w:val="22"/>
          <w:szCs w:val="22"/>
          <w:lang w:eastAsia="en-US"/>
        </w:rPr>
        <w:t>scheduled</w:t>
      </w:r>
      <w:r w:rsidR="005E2F09" w:rsidRPr="001C01B3">
        <w:rPr>
          <w:rFonts w:ascii="Arial" w:eastAsiaTheme="minorHAnsi" w:hAnsi="Arial" w:cs="Arial"/>
          <w:i/>
          <w:iCs/>
          <w:color w:val="70AD47" w:themeColor="accent6"/>
          <w:sz w:val="22"/>
          <w:szCs w:val="22"/>
          <w:lang w:eastAsia="en-US"/>
        </w:rPr>
        <w:t xml:space="preserve"> </w:t>
      </w:r>
      <w:r w:rsidR="00B10AFC">
        <w:rPr>
          <w:rFonts w:ascii="Arial" w:eastAsiaTheme="minorHAnsi" w:hAnsi="Arial" w:cs="Arial"/>
          <w:i/>
          <w:iCs/>
          <w:color w:val="70AD47" w:themeColor="accent6"/>
          <w:sz w:val="22"/>
          <w:szCs w:val="22"/>
          <w:lang w:eastAsia="en-US"/>
        </w:rPr>
        <w:t>M</w:t>
      </w:r>
      <w:r w:rsidR="00B10AFC" w:rsidRPr="001C01B3">
        <w:rPr>
          <w:rFonts w:ascii="Arial" w:eastAsiaTheme="minorHAnsi" w:hAnsi="Arial" w:cs="Arial"/>
          <w:i/>
          <w:iCs/>
          <w:color w:val="70AD47" w:themeColor="accent6"/>
          <w:sz w:val="22"/>
          <w:szCs w:val="22"/>
          <w:lang w:eastAsia="en-US"/>
        </w:rPr>
        <w:t xml:space="preserve">aintenance </w:t>
      </w:r>
      <w:r w:rsidR="000842E8" w:rsidRPr="001C01B3">
        <w:rPr>
          <w:rFonts w:ascii="Arial" w:eastAsiaTheme="minorHAnsi" w:hAnsi="Arial" w:cs="Arial"/>
          <w:i/>
          <w:iCs/>
          <w:color w:val="70AD47" w:themeColor="accent6"/>
          <w:sz w:val="22"/>
          <w:szCs w:val="22"/>
          <w:lang w:eastAsia="en-US"/>
        </w:rPr>
        <w:t xml:space="preserve">activity to ensure that all scheduled </w:t>
      </w:r>
      <w:r w:rsidR="00B10AFC">
        <w:rPr>
          <w:rFonts w:ascii="Arial" w:eastAsiaTheme="minorHAnsi" w:hAnsi="Arial" w:cs="Arial"/>
          <w:i/>
          <w:iCs/>
          <w:color w:val="70AD47" w:themeColor="accent6"/>
          <w:sz w:val="22"/>
          <w:szCs w:val="22"/>
          <w:lang w:eastAsia="en-US"/>
        </w:rPr>
        <w:t>M</w:t>
      </w:r>
      <w:r w:rsidR="00B10AFC" w:rsidRPr="001C01B3">
        <w:rPr>
          <w:rFonts w:ascii="Arial" w:eastAsiaTheme="minorHAnsi" w:hAnsi="Arial" w:cs="Arial"/>
          <w:i/>
          <w:iCs/>
          <w:color w:val="70AD47" w:themeColor="accent6"/>
          <w:sz w:val="22"/>
          <w:szCs w:val="22"/>
          <w:lang w:eastAsia="en-US"/>
        </w:rPr>
        <w:t xml:space="preserve">aintenance </w:t>
      </w:r>
      <w:r w:rsidR="000842E8" w:rsidRPr="001C01B3">
        <w:rPr>
          <w:rFonts w:ascii="Arial" w:eastAsiaTheme="minorHAnsi" w:hAnsi="Arial" w:cs="Arial"/>
          <w:i/>
          <w:iCs/>
          <w:color w:val="70AD47" w:themeColor="accent6"/>
          <w:sz w:val="22"/>
          <w:szCs w:val="22"/>
          <w:lang w:eastAsia="en-US"/>
        </w:rPr>
        <w:t xml:space="preserve">and lifed component changes are completed or correctly deferred or </w:t>
      </w:r>
      <w:r w:rsidR="008A4891">
        <w:rPr>
          <w:rFonts w:ascii="Arial" w:eastAsiaTheme="minorHAnsi" w:hAnsi="Arial" w:cs="Arial"/>
          <w:i/>
          <w:iCs/>
          <w:color w:val="70AD47" w:themeColor="accent6"/>
          <w:sz w:val="22"/>
          <w:szCs w:val="22"/>
          <w:lang w:eastAsia="en-US"/>
        </w:rPr>
        <w:t>subject to concession</w:t>
      </w:r>
      <w:r w:rsidR="000842E8" w:rsidRPr="001C01B3">
        <w:rPr>
          <w:rFonts w:ascii="Arial" w:eastAsiaTheme="minorHAnsi" w:hAnsi="Arial" w:cs="Arial"/>
          <w:i/>
          <w:iCs/>
          <w:color w:val="70AD47" w:themeColor="accent6"/>
          <w:sz w:val="22"/>
          <w:szCs w:val="22"/>
          <w:lang w:eastAsia="en-US"/>
        </w:rPr>
        <w:t>. To support regulatory compliance consideration should be given to:</w:t>
      </w:r>
      <w:r w:rsidR="006A770E">
        <w:rPr>
          <w:rFonts w:ascii="Arial" w:eastAsiaTheme="minorHAnsi" w:hAnsi="Arial" w:cs="Arial"/>
          <w:iCs/>
          <w:color w:val="70AD47" w:themeColor="accent6"/>
          <w:sz w:val="22"/>
          <w:szCs w:val="22"/>
          <w:lang w:eastAsia="en-US"/>
        </w:rPr>
        <w:t>]</w:t>
      </w:r>
    </w:p>
    <w:p w14:paraId="651381CD" w14:textId="77777777" w:rsidR="000842E8" w:rsidRPr="001C01B3" w:rsidRDefault="000842E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38678232" w14:textId="61283817"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 xml:space="preserve">Who has responsibility for ensuring any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0842E8" w:rsidRPr="001C01B3">
        <w:rPr>
          <w:rFonts w:cs="Arial"/>
          <w:i/>
          <w:iCs/>
          <w:color w:val="70AD47" w:themeColor="accent6"/>
          <w:sz w:val="22"/>
          <w:szCs w:val="22"/>
        </w:rPr>
        <w:t xml:space="preserve">latitudes permitted, extensions to scheduled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0842E8" w:rsidRPr="001C01B3">
        <w:rPr>
          <w:rFonts w:cs="Arial"/>
          <w:i/>
          <w:iCs/>
          <w:color w:val="70AD47" w:themeColor="accent6"/>
          <w:sz w:val="22"/>
          <w:szCs w:val="22"/>
        </w:rPr>
        <w:t xml:space="preserve">granted, SI(T)s </w:t>
      </w:r>
      <w:r w:rsidR="00962222" w:rsidRPr="001C01B3">
        <w:rPr>
          <w:rFonts w:cs="Arial"/>
          <w:i/>
          <w:iCs/>
          <w:color w:val="70AD47" w:themeColor="accent6"/>
          <w:sz w:val="22"/>
          <w:szCs w:val="22"/>
        </w:rPr>
        <w:t>released,</w:t>
      </w:r>
      <w:r w:rsidR="000842E8" w:rsidRPr="001C01B3">
        <w:rPr>
          <w:rFonts w:cs="Arial"/>
          <w:i/>
          <w:iCs/>
          <w:color w:val="70AD47" w:themeColor="accent6"/>
          <w:sz w:val="22"/>
          <w:szCs w:val="22"/>
        </w:rPr>
        <w:t xml:space="preserve"> or component lives extended are in compliance with the MRP</w:t>
      </w:r>
      <w:r w:rsidR="00293B18">
        <w:rPr>
          <w:rFonts w:cs="Arial"/>
          <w:i/>
          <w:iCs/>
          <w:color w:val="70AD47" w:themeColor="accent6"/>
          <w:sz w:val="22"/>
          <w:szCs w:val="22"/>
        </w:rPr>
        <w:t>.</w:t>
      </w:r>
      <w:r w:rsidR="006A770E">
        <w:rPr>
          <w:rFonts w:eastAsiaTheme="minorHAnsi" w:cs="Arial"/>
          <w:iCs/>
          <w:color w:val="70AD47" w:themeColor="accent6"/>
          <w:sz w:val="22"/>
          <w:szCs w:val="22"/>
          <w:lang w:eastAsia="en-US"/>
        </w:rPr>
        <w:t>]</w:t>
      </w:r>
    </w:p>
    <w:p w14:paraId="75FA8124" w14:textId="29633555"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E035C" w:rsidRPr="001C01B3">
        <w:rPr>
          <w:rFonts w:cs="Arial"/>
          <w:i/>
          <w:iCs/>
          <w:color w:val="70AD47" w:themeColor="accent6"/>
          <w:sz w:val="22"/>
          <w:szCs w:val="22"/>
        </w:rPr>
        <w:t xml:space="preserve">How the definition and co-ordination of scheduled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9E035C" w:rsidRPr="001C01B3">
        <w:rPr>
          <w:rFonts w:cs="Arial"/>
          <w:i/>
          <w:iCs/>
          <w:color w:val="70AD47" w:themeColor="accent6"/>
          <w:sz w:val="22"/>
          <w:szCs w:val="22"/>
        </w:rPr>
        <w:t>activity flows from the AMP, including, but not limited to</w:t>
      </w:r>
      <w:r w:rsidR="000842E8" w:rsidRPr="001C01B3">
        <w:rPr>
          <w:rFonts w:cs="Arial"/>
          <w:i/>
          <w:iCs/>
          <w:color w:val="70AD47" w:themeColor="accent6"/>
          <w:sz w:val="22"/>
          <w:szCs w:val="22"/>
        </w:rPr>
        <w:t>:</w:t>
      </w:r>
      <w:r w:rsidR="006A770E">
        <w:rPr>
          <w:rFonts w:eastAsiaTheme="minorHAnsi" w:cs="Arial"/>
          <w:iCs/>
          <w:color w:val="70AD47" w:themeColor="accent6"/>
          <w:sz w:val="22"/>
          <w:szCs w:val="22"/>
          <w:lang w:eastAsia="en-US"/>
        </w:rPr>
        <w:t>]</w:t>
      </w:r>
    </w:p>
    <w:p w14:paraId="7D37DB55" w14:textId="50789DE4" w:rsidR="000842E8" w:rsidRPr="001C01B3" w:rsidRDefault="00BF7748" w:rsidP="0023108A">
      <w:pPr>
        <w:pStyle w:val="ListParagraph"/>
        <w:numPr>
          <w:ilvl w:val="0"/>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Modifications or repairs.</w:t>
      </w:r>
      <w:r w:rsidR="006A770E">
        <w:rPr>
          <w:rFonts w:eastAsiaTheme="minorHAnsi" w:cs="Arial"/>
          <w:iCs/>
          <w:color w:val="70AD47" w:themeColor="accent6"/>
          <w:sz w:val="22"/>
          <w:szCs w:val="22"/>
          <w:lang w:eastAsia="en-US"/>
        </w:rPr>
        <w:t>]</w:t>
      </w:r>
    </w:p>
    <w:p w14:paraId="62E63FDE" w14:textId="7FBF56F9" w:rsidR="000842E8" w:rsidRPr="001C01B3" w:rsidRDefault="00BF7748" w:rsidP="0023108A">
      <w:pPr>
        <w:pStyle w:val="ListParagraph"/>
        <w:numPr>
          <w:ilvl w:val="0"/>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Lifed item replacements.</w:t>
      </w:r>
      <w:r w:rsidR="006A770E">
        <w:rPr>
          <w:rFonts w:eastAsiaTheme="minorHAnsi" w:cs="Arial"/>
          <w:iCs/>
          <w:color w:val="70AD47" w:themeColor="accent6"/>
          <w:sz w:val="22"/>
          <w:szCs w:val="22"/>
          <w:lang w:eastAsia="en-US"/>
        </w:rPr>
        <w:t>]</w:t>
      </w:r>
    </w:p>
    <w:p w14:paraId="136C074F" w14:textId="1FE2F6E3" w:rsidR="009E035C" w:rsidRPr="001C01B3" w:rsidRDefault="00BF7748" w:rsidP="0023108A">
      <w:pPr>
        <w:pStyle w:val="ListParagraph"/>
        <w:numPr>
          <w:ilvl w:val="0"/>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9E035C" w:rsidRPr="001C01B3">
        <w:rPr>
          <w:rFonts w:cs="Arial"/>
          <w:i/>
          <w:iCs/>
          <w:color w:val="70AD47" w:themeColor="accent6"/>
          <w:sz w:val="22"/>
          <w:szCs w:val="22"/>
        </w:rPr>
        <w:t>Rectification of existing faults.</w:t>
      </w:r>
      <w:r w:rsidR="006A770E">
        <w:rPr>
          <w:rFonts w:eastAsiaTheme="minorHAnsi" w:cs="Arial"/>
          <w:iCs/>
          <w:color w:val="70AD47" w:themeColor="accent6"/>
          <w:sz w:val="22"/>
          <w:szCs w:val="22"/>
          <w:lang w:eastAsia="en-US"/>
        </w:rPr>
        <w:t>]</w:t>
      </w:r>
    </w:p>
    <w:p w14:paraId="0998C617" w14:textId="7687B81B" w:rsidR="009E035C" w:rsidRPr="001C01B3" w:rsidRDefault="00BF7748" w:rsidP="0023108A">
      <w:pPr>
        <w:pStyle w:val="ListParagraph"/>
        <w:numPr>
          <w:ilvl w:val="0"/>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9E035C" w:rsidRPr="001C01B3">
        <w:rPr>
          <w:rFonts w:cs="Arial"/>
          <w:i/>
          <w:iCs/>
          <w:color w:val="70AD47" w:themeColor="accent6"/>
          <w:sz w:val="22"/>
          <w:szCs w:val="22"/>
        </w:rPr>
        <w:t>Application of SI(T)s.</w:t>
      </w:r>
      <w:r w:rsidR="006A770E">
        <w:rPr>
          <w:rFonts w:eastAsiaTheme="minorHAnsi" w:cs="Arial"/>
          <w:iCs/>
          <w:color w:val="70AD47" w:themeColor="accent6"/>
          <w:sz w:val="22"/>
          <w:szCs w:val="22"/>
          <w:lang w:eastAsia="en-US"/>
        </w:rPr>
        <w:t>]</w:t>
      </w:r>
    </w:p>
    <w:p w14:paraId="1EB95079" w14:textId="42522E22" w:rsidR="009E035C"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E035C" w:rsidRPr="001C01B3">
        <w:rPr>
          <w:rFonts w:cs="Arial"/>
          <w:i/>
          <w:iCs/>
          <w:color w:val="70AD47" w:themeColor="accent6"/>
          <w:sz w:val="22"/>
          <w:szCs w:val="22"/>
        </w:rPr>
        <w:t xml:space="preserve">The production of agreed Statements of Work (SoW) to define the work package content with the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21A8C">
        <w:rPr>
          <w:rFonts w:cs="Arial"/>
          <w:i/>
          <w:iCs/>
          <w:color w:val="70AD47" w:themeColor="accent6"/>
          <w:sz w:val="22"/>
          <w:szCs w:val="22"/>
        </w:rPr>
        <w:t>Organization</w:t>
      </w:r>
      <w:r w:rsidR="009E035C" w:rsidRPr="001C01B3">
        <w:rPr>
          <w:rFonts w:cs="Arial"/>
          <w:i/>
          <w:iCs/>
          <w:color w:val="70AD47" w:themeColor="accent6"/>
          <w:sz w:val="22"/>
          <w:szCs w:val="22"/>
        </w:rPr>
        <w:t>(s) and how this is tasked</w:t>
      </w:r>
      <w:r w:rsidR="00B10AFC">
        <w:rPr>
          <w:rFonts w:cs="Arial"/>
          <w:i/>
          <w:iCs/>
          <w:color w:val="70AD47" w:themeColor="accent6"/>
          <w:sz w:val="22"/>
          <w:szCs w:val="22"/>
        </w:rPr>
        <w:t xml:space="preserve"> </w:t>
      </w:r>
      <w:r w:rsidR="009E035C" w:rsidRPr="001C01B3">
        <w:rPr>
          <w:rFonts w:cs="Arial"/>
          <w:i/>
          <w:iCs/>
          <w:color w:val="70AD47" w:themeColor="accent6"/>
          <w:sz w:val="22"/>
          <w:szCs w:val="22"/>
        </w:rPr>
        <w:t>/</w:t>
      </w:r>
      <w:r w:rsidR="00B10AFC">
        <w:rPr>
          <w:rFonts w:cs="Arial"/>
          <w:i/>
          <w:iCs/>
          <w:color w:val="70AD47" w:themeColor="accent6"/>
          <w:sz w:val="22"/>
          <w:szCs w:val="22"/>
        </w:rPr>
        <w:t xml:space="preserve"> </w:t>
      </w:r>
      <w:r w:rsidR="009E035C" w:rsidRPr="001C01B3">
        <w:rPr>
          <w:rFonts w:cs="Arial"/>
          <w:i/>
          <w:iCs/>
          <w:color w:val="70AD47" w:themeColor="accent6"/>
          <w:sz w:val="22"/>
          <w:szCs w:val="22"/>
        </w:rPr>
        <w:t>communicated.</w:t>
      </w:r>
      <w:r w:rsidR="000013D8">
        <w:rPr>
          <w:rFonts w:eastAsiaTheme="minorHAnsi" w:cs="Arial"/>
          <w:iCs/>
          <w:color w:val="70AD47" w:themeColor="accent6"/>
          <w:sz w:val="22"/>
          <w:szCs w:val="22"/>
          <w:lang w:eastAsia="en-US"/>
        </w:rPr>
        <w:t>]</w:t>
      </w:r>
    </w:p>
    <w:p w14:paraId="4650E8F4" w14:textId="021FCF85" w:rsidR="009E035C"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E035C" w:rsidRPr="001C01B3">
        <w:rPr>
          <w:rFonts w:cs="Arial"/>
          <w:i/>
          <w:iCs/>
          <w:color w:val="70AD47" w:themeColor="accent6"/>
          <w:sz w:val="22"/>
          <w:szCs w:val="22"/>
        </w:rPr>
        <w:t xml:space="preserve">Pre-input and post output review meetings whenever contracted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9E035C" w:rsidRPr="001C01B3">
        <w:rPr>
          <w:rFonts w:cs="Arial"/>
          <w:i/>
          <w:iCs/>
          <w:color w:val="70AD47" w:themeColor="accent6"/>
          <w:sz w:val="22"/>
          <w:szCs w:val="22"/>
        </w:rPr>
        <w:t xml:space="preserve">is planned with approved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421A8C">
        <w:rPr>
          <w:rFonts w:cs="Arial"/>
          <w:i/>
          <w:iCs/>
          <w:color w:val="70AD47" w:themeColor="accent6"/>
          <w:sz w:val="22"/>
          <w:szCs w:val="22"/>
        </w:rPr>
        <w:t>Organization</w:t>
      </w:r>
      <w:r w:rsidR="009E035C" w:rsidRPr="001C01B3">
        <w:rPr>
          <w:rFonts w:cs="Arial"/>
          <w:i/>
          <w:iCs/>
          <w:color w:val="70AD47" w:themeColor="accent6"/>
          <w:sz w:val="22"/>
          <w:szCs w:val="22"/>
        </w:rPr>
        <w:t>(s) and the production and distribution of minutes.</w:t>
      </w:r>
      <w:r w:rsidR="000013D8">
        <w:rPr>
          <w:rFonts w:eastAsiaTheme="minorHAnsi" w:cs="Arial"/>
          <w:iCs/>
          <w:color w:val="70AD47" w:themeColor="accent6"/>
          <w:sz w:val="22"/>
          <w:szCs w:val="22"/>
          <w:lang w:eastAsia="en-US"/>
        </w:rPr>
        <w:t>]</w:t>
      </w:r>
    </w:p>
    <w:p w14:paraId="78A75E2E"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47D50EF6" w14:textId="32C871D0" w:rsidR="000842E8" w:rsidRPr="00114649" w:rsidRDefault="00FF1F3D" w:rsidP="0023108A">
      <w:pPr>
        <w:jc w:val="left"/>
        <w:rPr>
          <w:rFonts w:ascii="Arial" w:eastAsiaTheme="minorHAnsi" w:hAnsi="Arial" w:cs="Arial"/>
          <w:b/>
          <w:bCs/>
          <w:sz w:val="22"/>
          <w:szCs w:val="22"/>
        </w:rPr>
      </w:pPr>
      <w:r w:rsidRPr="00114649">
        <w:rPr>
          <w:rFonts w:ascii="Arial" w:eastAsiaTheme="minorHAnsi" w:hAnsi="Arial" w:cs="Arial"/>
          <w:b/>
          <w:bCs/>
          <w:sz w:val="22"/>
          <w:szCs w:val="22"/>
        </w:rPr>
        <w:t>1.6.2</w:t>
      </w:r>
      <w:r w:rsidR="000517EB">
        <w:rPr>
          <w:rFonts w:ascii="Arial" w:eastAsiaTheme="minorHAnsi" w:hAnsi="Arial" w:cs="Arial"/>
          <w:b/>
          <w:bCs/>
          <w:sz w:val="22"/>
          <w:szCs w:val="22"/>
        </w:rPr>
        <w:t xml:space="preserve">  </w:t>
      </w:r>
      <w:r w:rsidR="000842E8" w:rsidRPr="00114649">
        <w:rPr>
          <w:rFonts w:ascii="Arial" w:eastAsiaTheme="minorHAnsi" w:hAnsi="Arial" w:cs="Arial"/>
          <w:b/>
          <w:bCs/>
          <w:sz w:val="22"/>
          <w:szCs w:val="22"/>
        </w:rPr>
        <w:t xml:space="preserve">Use </w:t>
      </w:r>
      <w:r w:rsidR="0095470C" w:rsidRPr="00114649">
        <w:rPr>
          <w:rFonts w:ascii="Arial" w:eastAsiaTheme="minorHAnsi" w:hAnsi="Arial" w:cs="Arial"/>
          <w:b/>
          <w:bCs/>
          <w:sz w:val="22"/>
          <w:szCs w:val="22"/>
        </w:rPr>
        <w:t>of</w:t>
      </w:r>
      <w:r w:rsidRPr="00114649">
        <w:rPr>
          <w:rFonts w:ascii="Arial" w:eastAsiaTheme="minorHAnsi" w:hAnsi="Arial" w:cs="Arial"/>
          <w:b/>
          <w:bCs/>
          <w:sz w:val="22"/>
          <w:szCs w:val="22"/>
        </w:rPr>
        <w:t xml:space="preserve"> Latitudes, Deferments </w:t>
      </w:r>
      <w:r w:rsidR="0095470C" w:rsidRPr="00114649">
        <w:rPr>
          <w:rFonts w:ascii="Arial" w:eastAsiaTheme="minorHAnsi" w:hAnsi="Arial" w:cs="Arial"/>
          <w:b/>
          <w:bCs/>
          <w:sz w:val="22"/>
          <w:szCs w:val="22"/>
        </w:rPr>
        <w:t>or</w:t>
      </w:r>
      <w:r w:rsidRPr="00114649">
        <w:rPr>
          <w:rFonts w:ascii="Arial" w:eastAsiaTheme="minorHAnsi" w:hAnsi="Arial" w:cs="Arial"/>
          <w:b/>
          <w:bCs/>
          <w:sz w:val="22"/>
          <w:szCs w:val="22"/>
        </w:rPr>
        <w:t xml:space="preserve"> Concessions</w:t>
      </w:r>
    </w:p>
    <w:p w14:paraId="53ABBDC5"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451A9703" w14:textId="3F38C75E" w:rsidR="000842E8" w:rsidRDefault="00BF774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0842E8" w:rsidRPr="001C01B3">
        <w:rPr>
          <w:rFonts w:ascii="Arial" w:eastAsiaTheme="minorHAnsi" w:hAnsi="Arial" w:cs="Arial"/>
          <w:i/>
          <w:iCs/>
          <w:color w:val="70AD47" w:themeColor="accent6"/>
          <w:sz w:val="22"/>
          <w:szCs w:val="22"/>
          <w:lang w:eastAsia="en-US"/>
        </w:rPr>
        <w:t xml:space="preserve">This paragraph should describe how the Mil CAM plans and controls the use of latitudes, deferments or concessions as part of the </w:t>
      </w:r>
      <w:r w:rsidR="009E035C" w:rsidRPr="001C01B3">
        <w:rPr>
          <w:rFonts w:ascii="Arial" w:eastAsiaTheme="minorHAnsi" w:hAnsi="Arial" w:cs="Arial"/>
          <w:i/>
          <w:iCs/>
          <w:color w:val="70AD47" w:themeColor="accent6"/>
          <w:sz w:val="22"/>
          <w:szCs w:val="22"/>
          <w:lang w:eastAsia="en-US"/>
        </w:rPr>
        <w:t xml:space="preserve">scheduled </w:t>
      </w:r>
      <w:r w:rsidR="00B10AFC">
        <w:rPr>
          <w:rFonts w:ascii="Arial" w:eastAsiaTheme="minorHAnsi" w:hAnsi="Arial" w:cs="Arial"/>
          <w:i/>
          <w:iCs/>
          <w:color w:val="70AD47" w:themeColor="accent6"/>
          <w:sz w:val="22"/>
          <w:szCs w:val="22"/>
          <w:lang w:eastAsia="en-US"/>
        </w:rPr>
        <w:t>M</w:t>
      </w:r>
      <w:r w:rsidR="00B10AFC" w:rsidRPr="001C01B3">
        <w:rPr>
          <w:rFonts w:ascii="Arial" w:eastAsiaTheme="minorHAnsi" w:hAnsi="Arial" w:cs="Arial"/>
          <w:i/>
          <w:iCs/>
          <w:color w:val="70AD47" w:themeColor="accent6"/>
          <w:sz w:val="22"/>
          <w:szCs w:val="22"/>
          <w:lang w:eastAsia="en-US"/>
        </w:rPr>
        <w:t xml:space="preserve">aintenance </w:t>
      </w:r>
      <w:r w:rsidR="009E035C" w:rsidRPr="001C01B3">
        <w:rPr>
          <w:rFonts w:ascii="Arial" w:eastAsiaTheme="minorHAnsi" w:hAnsi="Arial" w:cs="Arial"/>
          <w:i/>
          <w:iCs/>
          <w:color w:val="70AD47" w:themeColor="accent6"/>
          <w:sz w:val="22"/>
          <w:szCs w:val="22"/>
          <w:lang w:eastAsia="en-US"/>
        </w:rPr>
        <w:t>activity</w:t>
      </w:r>
      <w:r w:rsidR="000842E8" w:rsidRPr="001C01B3">
        <w:rPr>
          <w:rFonts w:ascii="Arial" w:eastAsiaTheme="minorHAnsi" w:hAnsi="Arial" w:cs="Arial"/>
          <w:i/>
          <w:iCs/>
          <w:color w:val="70AD47" w:themeColor="accent6"/>
          <w:sz w:val="22"/>
          <w:szCs w:val="22"/>
          <w:lang w:eastAsia="en-US"/>
        </w:rPr>
        <w:t xml:space="preserve"> with a link or reference to any Mil CAM procedure. To support regulatory compliance consideration should be given to:</w:t>
      </w:r>
      <w:r w:rsidR="000013D8">
        <w:rPr>
          <w:rFonts w:ascii="Arial" w:eastAsiaTheme="minorHAnsi" w:hAnsi="Arial" w:cs="Arial"/>
          <w:iCs/>
          <w:color w:val="70AD47" w:themeColor="accent6"/>
          <w:sz w:val="22"/>
          <w:szCs w:val="22"/>
          <w:lang w:eastAsia="en-US"/>
        </w:rPr>
        <w:t>]</w:t>
      </w:r>
    </w:p>
    <w:p w14:paraId="4D37B9E4" w14:textId="77777777" w:rsidR="000013D8" w:rsidRPr="001C01B3" w:rsidRDefault="000013D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28201BF1" w14:textId="79A20530"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E6759F">
        <w:rPr>
          <w:rFonts w:cs="Arial"/>
          <w:i/>
          <w:iCs/>
          <w:color w:val="70AD47" w:themeColor="accent6"/>
          <w:sz w:val="22"/>
          <w:szCs w:val="22"/>
        </w:rPr>
        <w:t xml:space="preserve">The </w:t>
      </w:r>
      <w:r w:rsidR="000842E8" w:rsidRPr="001C01B3">
        <w:rPr>
          <w:rFonts w:cs="Arial"/>
          <w:i/>
          <w:iCs/>
          <w:color w:val="70AD47" w:themeColor="accent6"/>
          <w:sz w:val="22"/>
          <w:szCs w:val="22"/>
        </w:rPr>
        <w:t>system the Mil CAM employ</w:t>
      </w:r>
      <w:r w:rsidR="00E6759F">
        <w:rPr>
          <w:rFonts w:cs="Arial"/>
          <w:i/>
          <w:iCs/>
          <w:color w:val="70AD47" w:themeColor="accent6"/>
          <w:sz w:val="22"/>
          <w:szCs w:val="22"/>
        </w:rPr>
        <w:t>s</w:t>
      </w:r>
      <w:r w:rsidR="000842E8" w:rsidRPr="001C01B3">
        <w:rPr>
          <w:rFonts w:cs="Arial"/>
          <w:i/>
          <w:iCs/>
          <w:color w:val="70AD47" w:themeColor="accent6"/>
          <w:sz w:val="22"/>
          <w:szCs w:val="22"/>
        </w:rPr>
        <w:t xml:space="preserve"> to ensure latitudes, deferments and concessions utilized in the forward fleet are being correctly documented and applied [this could be through </w:t>
      </w:r>
      <w:r w:rsidR="00B10AFC">
        <w:rPr>
          <w:rFonts w:cs="Arial"/>
          <w:i/>
          <w:iCs/>
          <w:color w:val="70AD47" w:themeColor="accent6"/>
          <w:sz w:val="22"/>
          <w:szCs w:val="22"/>
        </w:rPr>
        <w:t>A</w:t>
      </w:r>
      <w:r w:rsidR="00B10AFC" w:rsidRPr="001C01B3">
        <w:rPr>
          <w:rFonts w:cs="Arial"/>
          <w:i/>
          <w:iCs/>
          <w:color w:val="70AD47" w:themeColor="accent6"/>
          <w:sz w:val="22"/>
          <w:szCs w:val="22"/>
        </w:rPr>
        <w:t xml:space="preserve">ircraft </w:t>
      </w:r>
      <w:r w:rsidR="000842E8" w:rsidRPr="001C01B3">
        <w:rPr>
          <w:rFonts w:cs="Arial"/>
          <w:i/>
          <w:iCs/>
          <w:color w:val="70AD47" w:themeColor="accent6"/>
          <w:sz w:val="22"/>
          <w:szCs w:val="22"/>
        </w:rPr>
        <w:t>MARs and ADF trending and analysis].</w:t>
      </w:r>
      <w:r w:rsidR="000013D8">
        <w:rPr>
          <w:rFonts w:eastAsiaTheme="minorHAnsi" w:cs="Arial"/>
          <w:iCs/>
          <w:color w:val="70AD47" w:themeColor="accent6"/>
          <w:sz w:val="22"/>
          <w:szCs w:val="22"/>
          <w:lang w:eastAsia="en-US"/>
        </w:rPr>
        <w:t>]</w:t>
      </w:r>
    </w:p>
    <w:p w14:paraId="72DCBBD2" w14:textId="6009D7BB"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 xml:space="preserve">How cumulative risk management is demonstrated whenever a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0842E8" w:rsidRPr="001C01B3">
        <w:rPr>
          <w:rFonts w:cs="Arial"/>
          <w:i/>
          <w:iCs/>
          <w:color w:val="70AD47" w:themeColor="accent6"/>
          <w:sz w:val="22"/>
          <w:szCs w:val="22"/>
        </w:rPr>
        <w:t>latitude is applied by authorized individuals [this could be through individual competency checks].</w:t>
      </w:r>
      <w:r>
        <w:rPr>
          <w:rFonts w:cs="Arial"/>
          <w:i/>
          <w:iCs/>
          <w:color w:val="70AD47" w:themeColor="accent6"/>
          <w:sz w:val="22"/>
          <w:szCs w:val="22"/>
        </w:rPr>
        <w:t xml:space="preserve"> </w:t>
      </w:r>
      <w:r w:rsidR="000842E8" w:rsidRPr="001C01B3">
        <w:rPr>
          <w:rFonts w:cs="Arial"/>
          <w:i/>
          <w:iCs/>
          <w:color w:val="70AD47" w:themeColor="accent6"/>
          <w:sz w:val="22"/>
          <w:szCs w:val="22"/>
        </w:rPr>
        <w:t>Consideration should also be made of the cumulative impact of extant Limitations or ADFs against the subject airframe and any other latitudes currently in force before a latitude is applied.</w:t>
      </w:r>
      <w:r w:rsidR="000013D8">
        <w:rPr>
          <w:rFonts w:eastAsiaTheme="minorHAnsi" w:cs="Arial"/>
          <w:iCs/>
          <w:color w:val="70AD47" w:themeColor="accent6"/>
          <w:sz w:val="22"/>
          <w:szCs w:val="22"/>
          <w:lang w:eastAsia="en-US"/>
        </w:rPr>
        <w:t>]</w:t>
      </w:r>
    </w:p>
    <w:p w14:paraId="191E6E3D" w14:textId="720E6B50"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The use of concessions, who grants them, how they are managed and appropriately promulgated and recorded.</w:t>
      </w:r>
      <w:r w:rsidR="000013D8">
        <w:rPr>
          <w:rFonts w:eastAsiaTheme="minorHAnsi" w:cs="Arial"/>
          <w:iCs/>
          <w:color w:val="70AD47" w:themeColor="accent6"/>
          <w:sz w:val="22"/>
          <w:szCs w:val="22"/>
          <w:lang w:eastAsia="en-US"/>
        </w:rPr>
        <w:t>]</w:t>
      </w:r>
    </w:p>
    <w:p w14:paraId="3F77D2E2"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72E1EED5" w14:textId="37C466FA" w:rsidR="000842E8" w:rsidRPr="00114649" w:rsidRDefault="00EB27D3" w:rsidP="0023108A">
      <w:pPr>
        <w:jc w:val="left"/>
        <w:rPr>
          <w:rFonts w:ascii="Arial" w:eastAsiaTheme="minorHAnsi" w:hAnsi="Arial" w:cs="Arial"/>
          <w:b/>
          <w:bCs/>
          <w:sz w:val="22"/>
          <w:szCs w:val="22"/>
        </w:rPr>
      </w:pPr>
      <w:r w:rsidRPr="00114649">
        <w:rPr>
          <w:rFonts w:ascii="Arial" w:eastAsiaTheme="minorHAnsi" w:hAnsi="Arial" w:cs="Arial"/>
          <w:b/>
          <w:bCs/>
          <w:sz w:val="22"/>
          <w:szCs w:val="22"/>
        </w:rPr>
        <w:lastRenderedPageBreak/>
        <w:t>1.6.3</w:t>
      </w:r>
      <w:r w:rsidR="000517EB">
        <w:rPr>
          <w:rFonts w:ascii="Arial" w:eastAsiaTheme="minorHAnsi" w:hAnsi="Arial" w:cs="Arial"/>
          <w:b/>
          <w:bCs/>
          <w:sz w:val="22"/>
          <w:szCs w:val="22"/>
        </w:rPr>
        <w:t xml:space="preserve">  </w:t>
      </w:r>
      <w:r w:rsidR="000842E8" w:rsidRPr="00114649">
        <w:rPr>
          <w:rFonts w:ascii="Arial" w:eastAsiaTheme="minorHAnsi" w:hAnsi="Arial" w:cs="Arial"/>
          <w:b/>
          <w:bCs/>
          <w:sz w:val="22"/>
          <w:szCs w:val="22"/>
        </w:rPr>
        <w:t xml:space="preserve">Informing </w:t>
      </w:r>
      <w:r w:rsidR="00284061" w:rsidRPr="00114649">
        <w:rPr>
          <w:rFonts w:ascii="Arial" w:eastAsiaTheme="minorHAnsi" w:hAnsi="Arial" w:cs="Arial"/>
          <w:b/>
          <w:bCs/>
          <w:sz w:val="22"/>
          <w:szCs w:val="22"/>
        </w:rPr>
        <w:t xml:space="preserve">the </w:t>
      </w:r>
      <w:r w:rsidR="000842E8" w:rsidRPr="00114649">
        <w:rPr>
          <w:rFonts w:ascii="Arial" w:eastAsiaTheme="minorHAnsi" w:hAnsi="Arial" w:cs="Arial"/>
          <w:b/>
          <w:bCs/>
          <w:sz w:val="22"/>
          <w:szCs w:val="22"/>
        </w:rPr>
        <w:t>DDH</w:t>
      </w:r>
      <w:r w:rsidR="00B10AFC">
        <w:rPr>
          <w:rFonts w:ascii="Arial" w:eastAsiaTheme="minorHAnsi" w:hAnsi="Arial" w:cs="Arial"/>
          <w:b/>
          <w:bCs/>
          <w:sz w:val="22"/>
          <w:szCs w:val="22"/>
        </w:rPr>
        <w:t xml:space="preserve"> </w:t>
      </w:r>
      <w:r w:rsidR="00FF1F3D" w:rsidRPr="00114649">
        <w:rPr>
          <w:rFonts w:ascii="Arial" w:eastAsiaTheme="minorHAnsi" w:hAnsi="Arial" w:cs="Arial"/>
          <w:b/>
          <w:bCs/>
          <w:sz w:val="22"/>
          <w:szCs w:val="22"/>
        </w:rPr>
        <w:t>/</w:t>
      </w:r>
      <w:r w:rsidR="00B10AFC">
        <w:rPr>
          <w:rFonts w:ascii="Arial" w:eastAsiaTheme="minorHAnsi" w:hAnsi="Arial" w:cs="Arial"/>
          <w:b/>
          <w:bCs/>
          <w:sz w:val="22"/>
          <w:szCs w:val="22"/>
        </w:rPr>
        <w:t xml:space="preserve"> </w:t>
      </w:r>
      <w:r w:rsidR="000842E8" w:rsidRPr="00114649">
        <w:rPr>
          <w:rFonts w:ascii="Arial" w:eastAsiaTheme="minorHAnsi" w:hAnsi="Arial" w:cs="Arial"/>
          <w:b/>
          <w:bCs/>
          <w:sz w:val="22"/>
          <w:szCs w:val="22"/>
        </w:rPr>
        <w:t>AM</w:t>
      </w:r>
      <w:r w:rsidR="00FF1F3D" w:rsidRPr="00114649">
        <w:rPr>
          <w:rFonts w:ascii="Arial" w:eastAsiaTheme="minorHAnsi" w:hAnsi="Arial" w:cs="Arial"/>
          <w:b/>
          <w:bCs/>
          <w:sz w:val="22"/>
          <w:szCs w:val="22"/>
        </w:rPr>
        <w:t>(</w:t>
      </w:r>
      <w:r w:rsidR="007A35F1">
        <w:rPr>
          <w:rFonts w:ascii="Arial" w:eastAsiaTheme="minorHAnsi" w:hAnsi="Arial" w:cs="Arial"/>
          <w:b/>
          <w:bCs/>
          <w:sz w:val="22"/>
          <w:szCs w:val="22"/>
        </w:rPr>
        <w:t>MF</w:t>
      </w:r>
      <w:r w:rsidR="00FF1F3D" w:rsidRPr="00114649">
        <w:rPr>
          <w:rFonts w:ascii="Arial" w:eastAsiaTheme="minorHAnsi" w:hAnsi="Arial" w:cs="Arial"/>
          <w:b/>
          <w:bCs/>
          <w:sz w:val="22"/>
          <w:szCs w:val="22"/>
        </w:rPr>
        <w:t xml:space="preserve">) </w:t>
      </w:r>
      <w:r w:rsidR="00B10AFC">
        <w:rPr>
          <w:rFonts w:ascii="Arial" w:eastAsiaTheme="minorHAnsi" w:hAnsi="Arial" w:cs="Arial"/>
          <w:b/>
          <w:bCs/>
          <w:sz w:val="22"/>
          <w:szCs w:val="22"/>
        </w:rPr>
        <w:t>o</w:t>
      </w:r>
      <w:r w:rsidR="00B10AFC" w:rsidRPr="00114649">
        <w:rPr>
          <w:rFonts w:ascii="Arial" w:eastAsiaTheme="minorHAnsi" w:hAnsi="Arial" w:cs="Arial"/>
          <w:b/>
          <w:bCs/>
          <w:sz w:val="22"/>
          <w:szCs w:val="22"/>
        </w:rPr>
        <w:t xml:space="preserve">f </w:t>
      </w:r>
      <w:r w:rsidR="00FF1F3D" w:rsidRPr="00114649">
        <w:rPr>
          <w:rFonts w:ascii="Arial" w:eastAsiaTheme="minorHAnsi" w:hAnsi="Arial" w:cs="Arial"/>
          <w:b/>
          <w:bCs/>
          <w:sz w:val="22"/>
          <w:szCs w:val="22"/>
        </w:rPr>
        <w:t xml:space="preserve">Incomplete </w:t>
      </w:r>
      <w:r w:rsidR="00FF1F3D">
        <w:rPr>
          <w:rFonts w:ascii="Arial" w:eastAsiaTheme="minorHAnsi" w:hAnsi="Arial" w:cs="Arial"/>
          <w:b/>
          <w:bCs/>
          <w:sz w:val="22"/>
          <w:szCs w:val="22"/>
        </w:rPr>
        <w:t>Maintenance</w:t>
      </w:r>
    </w:p>
    <w:p w14:paraId="60944D33"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3462860E" w14:textId="00F0D2DE" w:rsidR="000842E8" w:rsidRPr="001C01B3" w:rsidRDefault="00BF774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0842E8" w:rsidRPr="001C01B3">
        <w:rPr>
          <w:rFonts w:ascii="Arial" w:eastAsiaTheme="minorHAnsi" w:hAnsi="Arial" w:cs="Arial"/>
          <w:i/>
          <w:iCs/>
          <w:color w:val="70AD47" w:themeColor="accent6"/>
          <w:sz w:val="22"/>
          <w:szCs w:val="22"/>
          <w:lang w:eastAsia="en-US"/>
        </w:rPr>
        <w:t>This paragraph should describe how the Mil CAM informs the DDH</w:t>
      </w:r>
      <w:r w:rsidR="00B10AFC">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w:t>
      </w:r>
      <w:r w:rsidR="00B10AFC">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 xml:space="preserve">AM(MF) if there are significant aspects of </w:t>
      </w:r>
      <w:r w:rsidR="00B10AFC">
        <w:rPr>
          <w:rFonts w:ascii="Arial" w:eastAsiaTheme="minorHAnsi" w:hAnsi="Arial" w:cs="Arial"/>
          <w:i/>
          <w:iCs/>
          <w:color w:val="70AD47" w:themeColor="accent6"/>
          <w:sz w:val="22"/>
          <w:szCs w:val="22"/>
          <w:lang w:eastAsia="en-US"/>
        </w:rPr>
        <w:t>M</w:t>
      </w:r>
      <w:r w:rsidR="00B10AFC" w:rsidRPr="001C01B3">
        <w:rPr>
          <w:rFonts w:ascii="Arial" w:eastAsiaTheme="minorHAnsi" w:hAnsi="Arial" w:cs="Arial"/>
          <w:i/>
          <w:iCs/>
          <w:color w:val="70AD47" w:themeColor="accent6"/>
          <w:sz w:val="22"/>
          <w:szCs w:val="22"/>
          <w:lang w:eastAsia="en-US"/>
        </w:rPr>
        <w:t xml:space="preserve">aintenance </w:t>
      </w:r>
      <w:r w:rsidR="000842E8" w:rsidRPr="001C01B3">
        <w:rPr>
          <w:rFonts w:ascii="Arial" w:eastAsiaTheme="minorHAnsi" w:hAnsi="Arial" w:cs="Arial"/>
          <w:i/>
          <w:iCs/>
          <w:color w:val="70AD47" w:themeColor="accent6"/>
          <w:sz w:val="22"/>
          <w:szCs w:val="22"/>
          <w:lang w:eastAsia="en-US"/>
        </w:rPr>
        <w:t>that cannot be carried out and advise of the implications. To support regulatory compliance consideration should be given to:</w:t>
      </w:r>
      <w:r w:rsidR="000013D8">
        <w:rPr>
          <w:rFonts w:ascii="Arial" w:eastAsiaTheme="minorHAnsi" w:hAnsi="Arial" w:cs="Arial"/>
          <w:iCs/>
          <w:color w:val="70AD47" w:themeColor="accent6"/>
          <w:sz w:val="22"/>
          <w:szCs w:val="22"/>
          <w:lang w:eastAsia="en-US"/>
        </w:rPr>
        <w:t>]</w:t>
      </w:r>
    </w:p>
    <w:p w14:paraId="42BD8979" w14:textId="77777777" w:rsidR="000842E8" w:rsidRPr="001C01B3" w:rsidRDefault="000842E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7C4FBE3F" w14:textId="1C873930"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The escalation process and associated implications to the DDH</w:t>
      </w:r>
      <w:r w:rsidR="00B10AFC">
        <w:rPr>
          <w:rFonts w:cs="Arial"/>
          <w:i/>
          <w:iCs/>
          <w:color w:val="70AD47" w:themeColor="accent6"/>
          <w:sz w:val="22"/>
          <w:szCs w:val="22"/>
        </w:rPr>
        <w:t xml:space="preserve"> </w:t>
      </w:r>
      <w:r w:rsidR="000842E8" w:rsidRPr="001C01B3">
        <w:rPr>
          <w:rFonts w:cs="Arial"/>
          <w:i/>
          <w:iCs/>
          <w:color w:val="70AD47" w:themeColor="accent6"/>
          <w:sz w:val="22"/>
          <w:szCs w:val="22"/>
        </w:rPr>
        <w:t>/</w:t>
      </w:r>
      <w:r w:rsidR="00B10AFC">
        <w:rPr>
          <w:rFonts w:cs="Arial"/>
          <w:i/>
          <w:iCs/>
          <w:color w:val="70AD47" w:themeColor="accent6"/>
          <w:sz w:val="22"/>
          <w:szCs w:val="22"/>
        </w:rPr>
        <w:t xml:space="preserve"> </w:t>
      </w:r>
      <w:r w:rsidR="000842E8" w:rsidRPr="001C01B3">
        <w:rPr>
          <w:rFonts w:cs="Arial"/>
          <w:i/>
          <w:iCs/>
          <w:color w:val="70AD47" w:themeColor="accent6"/>
          <w:sz w:val="22"/>
          <w:szCs w:val="22"/>
        </w:rPr>
        <w:t xml:space="preserve">AM(MF). This should also include the identification of any shortfalls in funding or contracted </w:t>
      </w:r>
      <w:r w:rsidR="00B10AFC">
        <w:rPr>
          <w:rFonts w:cs="Arial"/>
          <w:i/>
          <w:iCs/>
          <w:color w:val="70AD47" w:themeColor="accent6"/>
          <w:sz w:val="22"/>
          <w:szCs w:val="22"/>
        </w:rPr>
        <w:t>M</w:t>
      </w:r>
      <w:r w:rsidR="00B10AFC" w:rsidRPr="001C01B3">
        <w:rPr>
          <w:rFonts w:cs="Arial"/>
          <w:i/>
          <w:iCs/>
          <w:color w:val="70AD47" w:themeColor="accent6"/>
          <w:sz w:val="22"/>
          <w:szCs w:val="22"/>
        </w:rPr>
        <w:t xml:space="preserve">aintenance </w:t>
      </w:r>
      <w:r w:rsidR="000842E8" w:rsidRPr="001C01B3">
        <w:rPr>
          <w:rFonts w:cs="Arial"/>
          <w:i/>
          <w:iCs/>
          <w:color w:val="70AD47" w:themeColor="accent6"/>
          <w:sz w:val="22"/>
          <w:szCs w:val="22"/>
        </w:rPr>
        <w:t xml:space="preserve">[where applicable] and liaison with the </w:t>
      </w:r>
      <w:r w:rsidR="009E035C" w:rsidRPr="001C01B3">
        <w:rPr>
          <w:rFonts w:cs="Arial"/>
          <w:i/>
          <w:iCs/>
          <w:color w:val="70AD47" w:themeColor="accent6"/>
          <w:sz w:val="22"/>
          <w:szCs w:val="22"/>
        </w:rPr>
        <w:t>contracting agent</w:t>
      </w:r>
      <w:r w:rsidR="000842E8" w:rsidRPr="001C01B3">
        <w:rPr>
          <w:rFonts w:cs="Arial"/>
          <w:i/>
          <w:iCs/>
          <w:color w:val="70AD47" w:themeColor="accent6"/>
          <w:sz w:val="22"/>
          <w:szCs w:val="22"/>
        </w:rPr>
        <w:t xml:space="preserve"> to ascertain any underlying causes and possible courses of action.</w:t>
      </w:r>
      <w:r w:rsidR="000013D8">
        <w:rPr>
          <w:rFonts w:eastAsiaTheme="minorHAnsi" w:cs="Arial"/>
          <w:iCs/>
          <w:color w:val="70AD47" w:themeColor="accent6"/>
          <w:sz w:val="22"/>
          <w:szCs w:val="22"/>
          <w:lang w:eastAsia="en-US"/>
        </w:rPr>
        <w:t>]</w:t>
      </w:r>
    </w:p>
    <w:p w14:paraId="1A42682E" w14:textId="77777777" w:rsidR="000842E8" w:rsidRPr="000842E8" w:rsidRDefault="000842E8"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00A378C4" w14:textId="2BBCF591" w:rsidR="000842E8" w:rsidRPr="00114649" w:rsidRDefault="00EB27D3" w:rsidP="0023108A">
      <w:pPr>
        <w:jc w:val="left"/>
        <w:rPr>
          <w:rFonts w:ascii="Arial" w:eastAsiaTheme="minorHAnsi" w:hAnsi="Arial" w:cs="Arial"/>
          <w:b/>
          <w:bCs/>
          <w:sz w:val="22"/>
          <w:szCs w:val="22"/>
        </w:rPr>
      </w:pPr>
      <w:r w:rsidRPr="00114649">
        <w:rPr>
          <w:rFonts w:ascii="Arial" w:eastAsiaTheme="minorHAnsi" w:hAnsi="Arial" w:cs="Arial"/>
          <w:b/>
          <w:bCs/>
          <w:sz w:val="22"/>
          <w:szCs w:val="22"/>
        </w:rPr>
        <w:t>1.6.4</w:t>
      </w:r>
      <w:r w:rsidR="000517EB">
        <w:rPr>
          <w:rFonts w:ascii="Arial" w:eastAsiaTheme="minorHAnsi" w:hAnsi="Arial" w:cs="Arial"/>
          <w:b/>
          <w:bCs/>
          <w:sz w:val="22"/>
          <w:szCs w:val="22"/>
        </w:rPr>
        <w:t xml:space="preserve">  </w:t>
      </w:r>
      <w:r w:rsidR="000842E8" w:rsidRPr="00114649">
        <w:rPr>
          <w:rFonts w:ascii="Arial" w:eastAsiaTheme="minorHAnsi" w:hAnsi="Arial" w:cs="Arial"/>
          <w:b/>
          <w:bCs/>
          <w:sz w:val="22"/>
          <w:szCs w:val="22"/>
        </w:rPr>
        <w:t xml:space="preserve">Unknown </w:t>
      </w:r>
      <w:r w:rsidR="00FF1F3D" w:rsidRPr="00114649">
        <w:rPr>
          <w:rFonts w:ascii="Arial" w:eastAsiaTheme="minorHAnsi" w:hAnsi="Arial" w:cs="Arial"/>
          <w:b/>
          <w:bCs/>
          <w:sz w:val="22"/>
          <w:szCs w:val="22"/>
        </w:rPr>
        <w:t xml:space="preserve">Service Life </w:t>
      </w:r>
      <w:r w:rsidR="0095470C" w:rsidRPr="00114649">
        <w:rPr>
          <w:rFonts w:ascii="Arial" w:eastAsiaTheme="minorHAnsi" w:hAnsi="Arial" w:cs="Arial"/>
          <w:b/>
          <w:bCs/>
          <w:sz w:val="22"/>
          <w:szCs w:val="22"/>
        </w:rPr>
        <w:t>of</w:t>
      </w:r>
      <w:r w:rsidR="00FF1F3D" w:rsidRPr="00114649">
        <w:rPr>
          <w:rFonts w:ascii="Arial" w:eastAsiaTheme="minorHAnsi" w:hAnsi="Arial" w:cs="Arial"/>
          <w:b/>
          <w:bCs/>
          <w:sz w:val="22"/>
          <w:szCs w:val="22"/>
        </w:rPr>
        <w:t xml:space="preserve"> Life Limited Parts</w:t>
      </w:r>
    </w:p>
    <w:p w14:paraId="1A5CB8B1" w14:textId="77777777" w:rsidR="000842E8" w:rsidRPr="001C01B3" w:rsidRDefault="000842E8" w:rsidP="0023108A">
      <w:pPr>
        <w:pStyle w:val="Heading2"/>
        <w:jc w:val="left"/>
        <w:rPr>
          <w:rFonts w:eastAsiaTheme="minorHAnsi"/>
          <w:color w:val="70AD47" w:themeColor="accent6"/>
          <w:lang w:eastAsia="en-US"/>
        </w:rPr>
      </w:pPr>
    </w:p>
    <w:p w14:paraId="72262EB3" w14:textId="054C26B7" w:rsidR="000842E8" w:rsidRPr="001C01B3" w:rsidRDefault="00BF774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0842E8" w:rsidRPr="001C01B3">
        <w:rPr>
          <w:rFonts w:ascii="Arial" w:eastAsiaTheme="minorHAnsi" w:hAnsi="Arial" w:cs="Arial"/>
          <w:i/>
          <w:iCs/>
          <w:color w:val="70AD47" w:themeColor="accent6"/>
          <w:sz w:val="22"/>
          <w:szCs w:val="22"/>
          <w:lang w:eastAsia="en-US"/>
        </w:rPr>
        <w:t xml:space="preserve">This paragraph should describe how the Mil CAM ensures that where </w:t>
      </w:r>
      <w:r w:rsidR="004755B6">
        <w:rPr>
          <w:rFonts w:ascii="Arial" w:eastAsiaTheme="minorHAnsi" w:hAnsi="Arial" w:cs="Arial"/>
          <w:i/>
          <w:iCs/>
          <w:color w:val="70AD47" w:themeColor="accent6"/>
          <w:sz w:val="22"/>
          <w:szCs w:val="22"/>
          <w:lang w:eastAsia="en-US"/>
        </w:rPr>
        <w:t xml:space="preserve">the life of </w:t>
      </w:r>
      <w:r w:rsidR="000842E8" w:rsidRPr="001C01B3">
        <w:rPr>
          <w:rFonts w:ascii="Arial" w:eastAsiaTheme="minorHAnsi" w:hAnsi="Arial" w:cs="Arial"/>
          <w:i/>
          <w:iCs/>
          <w:color w:val="70AD47" w:themeColor="accent6"/>
          <w:sz w:val="22"/>
          <w:szCs w:val="22"/>
          <w:lang w:eastAsia="en-US"/>
        </w:rPr>
        <w:t>a service life limited part</w:t>
      </w:r>
      <w:r w:rsidR="005116D4">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cannot be ascertained, it is not used until such life can be determined, recovered or the part disposed of. This should include component lifing on electronic systems and</w:t>
      </w:r>
      <w:r w:rsidR="00B10AFC">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w:t>
      </w:r>
      <w:r w:rsidR="00B10AFC">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or paper engineering record log cards. To support regulatory compliance consideration should be given to:</w:t>
      </w:r>
      <w:r w:rsidR="00BF40B2">
        <w:rPr>
          <w:rFonts w:ascii="Arial" w:eastAsiaTheme="minorHAnsi" w:hAnsi="Arial" w:cs="Arial"/>
          <w:iCs/>
          <w:color w:val="70AD47" w:themeColor="accent6"/>
          <w:sz w:val="22"/>
          <w:szCs w:val="22"/>
          <w:lang w:eastAsia="en-US"/>
        </w:rPr>
        <w:t>]</w:t>
      </w:r>
    </w:p>
    <w:p w14:paraId="3DDA6A8C" w14:textId="77777777" w:rsidR="000842E8" w:rsidRPr="001C01B3" w:rsidRDefault="000842E8" w:rsidP="0023108A">
      <w:pPr>
        <w:pStyle w:val="ListParagraph"/>
        <w:spacing w:after="120"/>
        <w:ind w:left="851"/>
        <w:rPr>
          <w:rFonts w:cs="Arial"/>
          <w:i/>
          <w:iCs/>
          <w:color w:val="70AD47" w:themeColor="accent6"/>
          <w:sz w:val="22"/>
          <w:szCs w:val="22"/>
        </w:rPr>
      </w:pPr>
    </w:p>
    <w:p w14:paraId="7F365319" w14:textId="7E139652"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How the Mil CAM is informed of any lifed component with missing or suspect lifing data and what action the Mil CAM carries out on receipt.</w:t>
      </w:r>
      <w:r w:rsidR="00BF40B2">
        <w:rPr>
          <w:rFonts w:eastAsiaTheme="minorHAnsi" w:cs="Arial"/>
          <w:iCs/>
          <w:color w:val="70AD47" w:themeColor="accent6"/>
          <w:sz w:val="22"/>
          <w:szCs w:val="22"/>
          <w:lang w:eastAsia="en-US"/>
        </w:rPr>
        <w:t>]</w:t>
      </w:r>
    </w:p>
    <w:p w14:paraId="621EE8E8" w14:textId="2A58C91B"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The advice to be sought from the TAA</w:t>
      </w:r>
      <w:r w:rsidR="00B10AFC">
        <w:rPr>
          <w:rFonts w:cs="Arial"/>
          <w:i/>
          <w:iCs/>
          <w:color w:val="70AD47" w:themeColor="accent6"/>
          <w:sz w:val="22"/>
          <w:szCs w:val="22"/>
        </w:rPr>
        <w:t xml:space="preserve"> </w:t>
      </w:r>
      <w:r w:rsidR="000842E8" w:rsidRPr="001C01B3">
        <w:rPr>
          <w:rFonts w:cs="Arial"/>
          <w:i/>
          <w:iCs/>
          <w:color w:val="70AD47" w:themeColor="accent6"/>
          <w:sz w:val="22"/>
          <w:szCs w:val="22"/>
        </w:rPr>
        <w:t>/</w:t>
      </w:r>
      <w:r w:rsidR="00B10AFC">
        <w:rPr>
          <w:rFonts w:cs="Arial"/>
          <w:i/>
          <w:iCs/>
          <w:color w:val="70AD47" w:themeColor="accent6"/>
          <w:sz w:val="22"/>
          <w:szCs w:val="22"/>
        </w:rPr>
        <w:t xml:space="preserve"> </w:t>
      </w:r>
      <w:r w:rsidR="000842E8" w:rsidRPr="001C01B3">
        <w:rPr>
          <w:rFonts w:cs="Arial"/>
          <w:i/>
          <w:iCs/>
          <w:color w:val="70AD47" w:themeColor="accent6"/>
          <w:sz w:val="22"/>
          <w:szCs w:val="22"/>
        </w:rPr>
        <w:t>EA on encountering any lifed component with missing or suspect lifing data and the process to be followed.</w:t>
      </w:r>
      <w:r w:rsidR="00BF40B2">
        <w:rPr>
          <w:rFonts w:eastAsiaTheme="minorHAnsi" w:cs="Arial"/>
          <w:iCs/>
          <w:color w:val="70AD47" w:themeColor="accent6"/>
          <w:sz w:val="22"/>
          <w:szCs w:val="22"/>
          <w:lang w:eastAsia="en-US"/>
        </w:rPr>
        <w:t>]</w:t>
      </w:r>
    </w:p>
    <w:p w14:paraId="56D9EBD0" w14:textId="1D5C1EC7" w:rsidR="000842E8" w:rsidRPr="001C01B3" w:rsidRDefault="00BF7748"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0842E8" w:rsidRPr="001C01B3">
        <w:rPr>
          <w:rFonts w:cs="Arial"/>
          <w:i/>
          <w:iCs/>
          <w:color w:val="70AD47" w:themeColor="accent6"/>
          <w:sz w:val="22"/>
          <w:szCs w:val="22"/>
        </w:rPr>
        <w:t>What process is utilized where the component with missing or suspect lifing data is currently fitted to an Air System(s) and actions to be taken including when the Air System(s) is airborne at the time of identification.</w:t>
      </w:r>
      <w:r w:rsidR="00BF40B2">
        <w:rPr>
          <w:rFonts w:eastAsiaTheme="minorHAnsi" w:cs="Arial"/>
          <w:iCs/>
          <w:color w:val="70AD47" w:themeColor="accent6"/>
          <w:sz w:val="22"/>
          <w:szCs w:val="22"/>
          <w:lang w:eastAsia="en-US"/>
        </w:rPr>
        <w:t>]</w:t>
      </w:r>
    </w:p>
    <w:p w14:paraId="213DAABC" w14:textId="7C97410E" w:rsidR="005A438C" w:rsidRPr="001C01B3" w:rsidRDefault="00BF7748" w:rsidP="0023108A">
      <w:pPr>
        <w:jc w:val="left"/>
        <w:rPr>
          <w:rFonts w:ascii="Arial" w:hAnsi="Arial" w:cs="Arial"/>
          <w:i/>
          <w:iCs/>
          <w:color w:val="70AD47" w:themeColor="accent6"/>
          <w:sz w:val="22"/>
          <w:szCs w:val="22"/>
        </w:rPr>
      </w:pPr>
      <w:r>
        <w:rPr>
          <w:rFonts w:ascii="Arial" w:hAnsi="Arial" w:cs="Arial"/>
          <w:iCs/>
          <w:color w:val="70AD47" w:themeColor="accent6"/>
          <w:spacing w:val="-2"/>
          <w:sz w:val="22"/>
          <w:szCs w:val="22"/>
        </w:rPr>
        <w:t>[</w:t>
      </w:r>
      <w:r w:rsidR="000842E8" w:rsidRPr="001C01B3">
        <w:rPr>
          <w:rFonts w:ascii="Arial" w:eastAsiaTheme="minorHAnsi" w:hAnsi="Arial" w:cs="Arial"/>
          <w:i/>
          <w:iCs/>
          <w:color w:val="70AD47" w:themeColor="accent6"/>
          <w:sz w:val="22"/>
          <w:szCs w:val="22"/>
          <w:lang w:eastAsia="en-US"/>
        </w:rPr>
        <w:t xml:space="preserve">How does the Mil CAM inform the </w:t>
      </w:r>
      <w:r w:rsidR="00B10AFC">
        <w:rPr>
          <w:rFonts w:ascii="Arial" w:eastAsiaTheme="minorHAnsi" w:hAnsi="Arial" w:cs="Arial"/>
          <w:i/>
          <w:iCs/>
          <w:color w:val="70AD47" w:themeColor="accent6"/>
          <w:sz w:val="22"/>
          <w:szCs w:val="22"/>
          <w:lang w:eastAsia="en-US"/>
        </w:rPr>
        <w:t>M</w:t>
      </w:r>
      <w:r w:rsidR="00B10AFC" w:rsidRPr="001C01B3">
        <w:rPr>
          <w:rFonts w:ascii="Arial" w:eastAsiaTheme="minorHAnsi" w:hAnsi="Arial" w:cs="Arial"/>
          <w:i/>
          <w:iCs/>
          <w:color w:val="70AD47" w:themeColor="accent6"/>
          <w:sz w:val="22"/>
          <w:szCs w:val="22"/>
          <w:lang w:eastAsia="en-US"/>
        </w:rPr>
        <w:t xml:space="preserve">aintenance </w:t>
      </w:r>
      <w:r w:rsidR="00421A8C">
        <w:rPr>
          <w:rFonts w:ascii="Arial" w:eastAsiaTheme="minorHAnsi" w:hAnsi="Arial" w:cs="Arial"/>
          <w:i/>
          <w:iCs/>
          <w:color w:val="70AD47" w:themeColor="accent6"/>
          <w:sz w:val="22"/>
          <w:szCs w:val="22"/>
          <w:lang w:eastAsia="en-US"/>
        </w:rPr>
        <w:t>Organization</w:t>
      </w:r>
      <w:r w:rsidR="000842E8" w:rsidRPr="001C01B3">
        <w:rPr>
          <w:rFonts w:ascii="Arial" w:eastAsiaTheme="minorHAnsi" w:hAnsi="Arial" w:cs="Arial"/>
          <w:i/>
          <w:iCs/>
          <w:color w:val="70AD47" w:themeColor="accent6"/>
          <w:sz w:val="22"/>
          <w:szCs w:val="22"/>
          <w:lang w:eastAsia="en-US"/>
        </w:rPr>
        <w:t>(s) of actions required following advice from the TAA</w:t>
      </w:r>
      <w:r w:rsidR="00B10AFC">
        <w:rPr>
          <w:rFonts w:ascii="Arial" w:eastAsiaTheme="minorHAnsi" w:hAnsi="Arial" w:cs="Arial"/>
          <w:i/>
          <w:iCs/>
          <w:color w:val="70AD47" w:themeColor="accent6"/>
          <w:sz w:val="22"/>
          <w:szCs w:val="22"/>
          <w:lang w:eastAsia="en-US"/>
        </w:rPr>
        <w:t xml:space="preserve"> </w:t>
      </w:r>
      <w:r w:rsidR="000842E8" w:rsidRPr="001C01B3">
        <w:rPr>
          <w:rFonts w:ascii="Arial" w:eastAsiaTheme="minorHAnsi" w:hAnsi="Arial" w:cs="Arial"/>
          <w:i/>
          <w:iCs/>
          <w:color w:val="70AD47" w:themeColor="accent6"/>
          <w:sz w:val="22"/>
          <w:szCs w:val="22"/>
          <w:lang w:eastAsia="en-US"/>
        </w:rPr>
        <w:t>/</w:t>
      </w:r>
      <w:r w:rsidR="00B10AFC">
        <w:rPr>
          <w:rFonts w:ascii="Arial" w:eastAsiaTheme="minorHAnsi" w:hAnsi="Arial" w:cs="Arial"/>
          <w:i/>
          <w:iCs/>
          <w:color w:val="70AD47" w:themeColor="accent6"/>
          <w:sz w:val="22"/>
          <w:szCs w:val="22"/>
          <w:lang w:eastAsia="en-US"/>
        </w:rPr>
        <w:t xml:space="preserve"> </w:t>
      </w:r>
      <w:r w:rsidR="0095470C" w:rsidRPr="001C01B3">
        <w:rPr>
          <w:rFonts w:ascii="Arial" w:eastAsiaTheme="minorHAnsi" w:hAnsi="Arial" w:cs="Arial"/>
          <w:i/>
          <w:iCs/>
          <w:color w:val="70AD47" w:themeColor="accent6"/>
          <w:sz w:val="22"/>
          <w:szCs w:val="22"/>
          <w:lang w:eastAsia="en-US"/>
        </w:rPr>
        <w:t>EA?</w:t>
      </w:r>
      <w:r w:rsidR="00BF40B2">
        <w:rPr>
          <w:rFonts w:ascii="Arial" w:eastAsiaTheme="minorHAnsi" w:hAnsi="Arial" w:cs="Arial"/>
          <w:iCs/>
          <w:color w:val="70AD47" w:themeColor="accent6"/>
          <w:sz w:val="22"/>
          <w:szCs w:val="22"/>
          <w:lang w:eastAsia="en-US"/>
        </w:rPr>
        <w:t>]</w:t>
      </w:r>
    </w:p>
    <w:p w14:paraId="2BF4C286" w14:textId="1F9BC855" w:rsidR="00134BE3" w:rsidRDefault="00134BE3" w:rsidP="0023108A">
      <w:pPr>
        <w:jc w:val="left"/>
        <w:rPr>
          <w:rFonts w:ascii="Arial" w:hAnsi="Arial" w:cs="Arial"/>
          <w:sz w:val="22"/>
          <w:szCs w:val="22"/>
        </w:rPr>
      </w:pPr>
    </w:p>
    <w:p w14:paraId="36612013" w14:textId="49809FD6" w:rsidR="005E2F09" w:rsidRDefault="005E2F09" w:rsidP="0023108A">
      <w:pPr>
        <w:overflowPunct/>
        <w:autoSpaceDE/>
        <w:autoSpaceDN/>
        <w:adjustRightInd/>
        <w:jc w:val="left"/>
        <w:textAlignment w:val="auto"/>
        <w:rPr>
          <w:rFonts w:ascii="Arial" w:hAnsi="Arial" w:cs="Arial"/>
          <w:sz w:val="22"/>
          <w:szCs w:val="22"/>
        </w:rPr>
      </w:pPr>
      <w:r>
        <w:rPr>
          <w:rFonts w:ascii="Arial" w:hAnsi="Arial" w:cs="Arial"/>
          <w:sz w:val="22"/>
          <w:szCs w:val="22"/>
        </w:rPr>
        <w:br w:type="page"/>
      </w:r>
    </w:p>
    <w:p w14:paraId="2BF4C287" w14:textId="30674A2A" w:rsidR="00134BE3" w:rsidRDefault="00BE79FD" w:rsidP="004F0DBD">
      <w:pPr>
        <w:pStyle w:val="Heading2"/>
        <w:ind w:left="851" w:hanging="851"/>
      </w:pPr>
      <w:bookmarkStart w:id="85" w:name="_Toc82707182"/>
      <w:r w:rsidRPr="00567430">
        <w:lastRenderedPageBreak/>
        <w:t>1.7</w:t>
      </w:r>
      <w:r w:rsidRPr="00567430">
        <w:tab/>
      </w:r>
      <w:r w:rsidR="00471FE5" w:rsidRPr="00D271D9">
        <w:rPr>
          <w:rFonts w:cs="Arial"/>
        </w:rPr>
        <w:t>Continuing Airworthiness Records</w:t>
      </w:r>
      <w:bookmarkEnd w:id="85"/>
      <w:r w:rsidR="00471FE5">
        <w:t xml:space="preserve"> </w:t>
      </w:r>
    </w:p>
    <w:p w14:paraId="059507ED" w14:textId="415DBA55" w:rsidR="000C3E50" w:rsidRDefault="000C3E50" w:rsidP="000C3E50"/>
    <w:p w14:paraId="09845953" w14:textId="77777777" w:rsidR="000C3E50" w:rsidRPr="008151B0" w:rsidRDefault="000C3E50" w:rsidP="000C3E50">
      <w:pPr>
        <w:tabs>
          <w:tab w:val="left" w:pos="1440"/>
          <w:tab w:val="left" w:pos="2160"/>
        </w:tabs>
        <w:suppressAutoHyphens/>
        <w:jc w:val="left"/>
        <w:rPr>
          <w:rFonts w:ascii="Arial" w:hAnsi="Arial" w:cs="Arial"/>
          <w:spacing w:val="-2"/>
          <w:sz w:val="22"/>
          <w:szCs w:val="24"/>
        </w:rPr>
      </w:pPr>
      <w:r w:rsidRPr="008151B0">
        <w:rPr>
          <w:rFonts w:ascii="Arial" w:hAnsi="Arial" w:cs="Arial"/>
          <w:spacing w:val="-2"/>
          <w:sz w:val="22"/>
          <w:szCs w:val="24"/>
        </w:rPr>
        <w:t>References:</w:t>
      </w:r>
      <w:r w:rsidRPr="008151B0">
        <w:rPr>
          <w:rFonts w:ascii="Arial" w:hAnsi="Arial" w:cs="Arial"/>
          <w:spacing w:val="-2"/>
          <w:sz w:val="22"/>
          <w:szCs w:val="24"/>
        </w:rPr>
        <w:tab/>
      </w:r>
    </w:p>
    <w:p w14:paraId="35636A2B" w14:textId="77777777" w:rsidR="000C3E50" w:rsidRPr="008151B0" w:rsidRDefault="000C3E50" w:rsidP="000C3E50">
      <w:pPr>
        <w:tabs>
          <w:tab w:val="left" w:pos="-3828"/>
          <w:tab w:val="left" w:pos="-3686"/>
        </w:tabs>
        <w:suppressAutoHyphens/>
        <w:ind w:left="567"/>
        <w:jc w:val="left"/>
        <w:rPr>
          <w:rFonts w:ascii="Arial" w:hAnsi="Arial" w:cs="Arial"/>
          <w:spacing w:val="-2"/>
          <w:sz w:val="22"/>
          <w:szCs w:val="24"/>
        </w:rPr>
      </w:pPr>
    </w:p>
    <w:p w14:paraId="41ECC31F" w14:textId="01AC5638" w:rsidR="000C3E50" w:rsidRPr="00B0111E" w:rsidRDefault="000C3E50" w:rsidP="00B0111E">
      <w:pPr>
        <w:overflowPunct/>
        <w:jc w:val="left"/>
        <w:textAlignment w:val="auto"/>
        <w:rPr>
          <w:rFonts w:ascii="Arial" w:hAnsi="Arial" w:cs="Arial"/>
          <w:spacing w:val="-2"/>
          <w:sz w:val="22"/>
          <w:szCs w:val="24"/>
        </w:rPr>
      </w:pPr>
      <w:r w:rsidRPr="008151B0">
        <w:rPr>
          <w:rFonts w:ascii="Arial" w:hAnsi="Arial" w:cs="Arial"/>
          <w:spacing w:val="-2"/>
          <w:sz w:val="22"/>
          <w:szCs w:val="24"/>
        </w:rPr>
        <w:t>RA 4947(1)</w:t>
      </w:r>
      <w:r w:rsidR="00B0111E">
        <w:rPr>
          <w:rFonts w:ascii="Arial" w:hAnsi="Arial" w:cs="Arial"/>
          <w:spacing w:val="-2"/>
          <w:sz w:val="22"/>
          <w:szCs w:val="24"/>
        </w:rPr>
        <w:t xml:space="preserve"> - </w:t>
      </w:r>
      <w:r w:rsidR="00B0111E" w:rsidRPr="00B0111E">
        <w:rPr>
          <w:rFonts w:ascii="Arial" w:hAnsi="Arial" w:cs="Arial"/>
          <w:spacing w:val="-2"/>
          <w:sz w:val="22"/>
          <w:szCs w:val="24"/>
        </w:rPr>
        <w:t>Military Continuing Airworthiness Management</w:t>
      </w:r>
      <w:r w:rsidR="00B0111E">
        <w:rPr>
          <w:rFonts w:ascii="Arial" w:hAnsi="Arial" w:cs="Arial"/>
          <w:spacing w:val="-2"/>
          <w:sz w:val="22"/>
          <w:szCs w:val="24"/>
        </w:rPr>
        <w:t xml:space="preserve"> </w:t>
      </w:r>
      <w:r w:rsidR="00B0111E" w:rsidRPr="00B0111E">
        <w:rPr>
          <w:rFonts w:ascii="Arial" w:hAnsi="Arial" w:cs="Arial"/>
          <w:spacing w:val="-2"/>
          <w:sz w:val="22"/>
          <w:szCs w:val="24"/>
        </w:rPr>
        <w:t>Organization Responsibilities</w:t>
      </w:r>
      <w:r w:rsidR="00B0111E">
        <w:rPr>
          <w:rFonts w:ascii="Arial" w:hAnsi="Arial" w:cs="Arial"/>
          <w:spacing w:val="-2"/>
          <w:sz w:val="22"/>
          <w:szCs w:val="24"/>
        </w:rPr>
        <w:t>.</w:t>
      </w:r>
    </w:p>
    <w:p w14:paraId="43C2214D" w14:textId="6B128416" w:rsidR="000C3E50" w:rsidRPr="00D14FFB" w:rsidRDefault="000C3E50" w:rsidP="00B10AFC">
      <w:pPr>
        <w:overflowPunct/>
        <w:jc w:val="left"/>
        <w:textAlignment w:val="auto"/>
        <w:rPr>
          <w:rFonts w:cs="Arial"/>
          <w:szCs w:val="24"/>
        </w:rPr>
      </w:pPr>
      <w:r w:rsidRPr="008151B0">
        <w:rPr>
          <w:rFonts w:ascii="Arial" w:hAnsi="Arial" w:cs="Arial"/>
          <w:spacing w:val="-2"/>
          <w:sz w:val="22"/>
          <w:szCs w:val="24"/>
        </w:rPr>
        <w:t>RA 49</w:t>
      </w:r>
      <w:r w:rsidR="00D14FFB">
        <w:rPr>
          <w:rFonts w:ascii="Arial" w:hAnsi="Arial" w:cs="Arial"/>
          <w:spacing w:val="-2"/>
          <w:sz w:val="22"/>
          <w:szCs w:val="24"/>
        </w:rPr>
        <w:t>64</w:t>
      </w:r>
      <w:r w:rsidR="00B10AFC">
        <w:rPr>
          <w:rFonts w:ascii="Arial" w:hAnsi="Arial" w:cs="Arial"/>
          <w:spacing w:val="-2"/>
          <w:sz w:val="22"/>
          <w:szCs w:val="24"/>
        </w:rPr>
        <w:t xml:space="preserve"> -</w:t>
      </w:r>
      <w:r w:rsidR="00B10AFC" w:rsidRPr="008151B0">
        <w:rPr>
          <w:rFonts w:ascii="Arial" w:hAnsi="Arial" w:cs="Arial"/>
          <w:spacing w:val="-2"/>
          <w:sz w:val="22"/>
          <w:szCs w:val="24"/>
        </w:rPr>
        <w:t xml:space="preserve"> </w:t>
      </w:r>
      <w:r w:rsidR="00D14FFB">
        <w:rPr>
          <w:rFonts w:ascii="Arial" w:hAnsi="Arial" w:cs="Arial"/>
          <w:spacing w:val="-2"/>
          <w:sz w:val="22"/>
          <w:szCs w:val="24"/>
        </w:rPr>
        <w:t>Continuing Airworthiness Management Records</w:t>
      </w:r>
      <w:r w:rsidR="00B10AFC">
        <w:rPr>
          <w:rFonts w:ascii="Arial" w:hAnsi="Arial" w:cs="Arial"/>
          <w:spacing w:val="-2"/>
          <w:sz w:val="22"/>
          <w:szCs w:val="24"/>
        </w:rPr>
        <w:t xml:space="preserve"> </w:t>
      </w:r>
      <w:r w:rsidR="00B10AFC" w:rsidRPr="00B10AFC">
        <w:rPr>
          <w:rFonts w:ascii="Arial" w:hAnsi="Arial" w:cs="Arial"/>
          <w:spacing w:val="-2"/>
          <w:sz w:val="22"/>
          <w:szCs w:val="24"/>
        </w:rPr>
        <w:t>- MRP Part</w:t>
      </w:r>
      <w:r w:rsidR="00B10AFC">
        <w:rPr>
          <w:rFonts w:ascii="Arial" w:hAnsi="Arial" w:cs="Arial"/>
          <w:spacing w:val="-2"/>
          <w:sz w:val="22"/>
          <w:szCs w:val="24"/>
        </w:rPr>
        <w:t xml:space="preserve"> </w:t>
      </w:r>
      <w:r w:rsidR="00B10AFC" w:rsidRPr="00B10AFC">
        <w:rPr>
          <w:rFonts w:ascii="Arial" w:hAnsi="Arial" w:cs="Arial"/>
          <w:spacing w:val="-2"/>
          <w:sz w:val="22"/>
          <w:szCs w:val="24"/>
        </w:rPr>
        <w:t>M Sub Part C</w:t>
      </w:r>
      <w:r w:rsidR="00D14FFB">
        <w:rPr>
          <w:rFonts w:ascii="Arial" w:hAnsi="Arial" w:cs="Arial"/>
          <w:spacing w:val="-2"/>
          <w:sz w:val="22"/>
          <w:szCs w:val="24"/>
        </w:rPr>
        <w:t>.</w:t>
      </w:r>
    </w:p>
    <w:p w14:paraId="3898C88D" w14:textId="585290C7" w:rsidR="00E127D2" w:rsidRDefault="00E127D2" w:rsidP="00E127D2"/>
    <w:p w14:paraId="72890E09" w14:textId="592202BE" w:rsidR="00E127D2" w:rsidRPr="008151B0" w:rsidRDefault="00E127D2" w:rsidP="008151B0">
      <w:pPr>
        <w:rPr>
          <w:iCs/>
          <w:color w:val="FF0000"/>
        </w:rPr>
      </w:pPr>
      <w:r>
        <w:rPr>
          <w:rFonts w:ascii="Arial" w:eastAsiaTheme="minorHAnsi" w:hAnsi="Arial" w:cs="Arial"/>
          <w:iCs/>
          <w:color w:val="FF0000"/>
          <w:sz w:val="22"/>
          <w:szCs w:val="22"/>
          <w:lang w:eastAsia="en-US"/>
        </w:rPr>
        <w:t>Note: Mil</w:t>
      </w:r>
      <w:r w:rsidR="00D14FFB">
        <w:rPr>
          <w:rFonts w:ascii="Arial" w:eastAsiaTheme="minorHAnsi" w:hAnsi="Arial" w:cs="Arial"/>
          <w:iCs/>
          <w:color w:val="FF0000"/>
          <w:sz w:val="22"/>
          <w:szCs w:val="22"/>
          <w:lang w:eastAsia="en-US"/>
        </w:rPr>
        <w:t xml:space="preserve"> </w:t>
      </w:r>
      <w:r>
        <w:rPr>
          <w:rFonts w:ascii="Arial" w:eastAsiaTheme="minorHAnsi" w:hAnsi="Arial" w:cs="Arial"/>
          <w:iCs/>
          <w:color w:val="FF0000"/>
          <w:sz w:val="22"/>
          <w:szCs w:val="22"/>
          <w:lang w:eastAsia="en-US"/>
        </w:rPr>
        <w:t>CAMO records are regarded as CAw records, therefore consideration should be given to the rationale that these records be managed as such.</w:t>
      </w:r>
    </w:p>
    <w:p w14:paraId="2BF4C288" w14:textId="77777777" w:rsidR="00134BE3" w:rsidRPr="00567430" w:rsidRDefault="00134BE3" w:rsidP="00134BE3">
      <w:pPr>
        <w:tabs>
          <w:tab w:val="left" w:pos="1440"/>
          <w:tab w:val="left" w:pos="2160"/>
        </w:tabs>
        <w:suppressAutoHyphens/>
        <w:jc w:val="left"/>
        <w:rPr>
          <w:rFonts w:ascii="Arial" w:hAnsi="Arial" w:cs="Arial"/>
          <w:b/>
          <w:spacing w:val="-2"/>
          <w:sz w:val="22"/>
          <w:szCs w:val="22"/>
        </w:rPr>
      </w:pPr>
    </w:p>
    <w:p w14:paraId="6928EE89" w14:textId="6015788B" w:rsidR="00B47399" w:rsidRPr="00114649" w:rsidRDefault="008D3530" w:rsidP="00114649">
      <w:pPr>
        <w:rPr>
          <w:rFonts w:ascii="Arial" w:eastAsiaTheme="minorHAnsi" w:hAnsi="Arial" w:cs="Arial"/>
          <w:b/>
          <w:bCs/>
          <w:sz w:val="22"/>
          <w:szCs w:val="22"/>
        </w:rPr>
      </w:pPr>
      <w:r w:rsidRPr="00114649">
        <w:rPr>
          <w:rFonts w:ascii="Arial" w:eastAsiaTheme="minorHAnsi" w:hAnsi="Arial" w:cs="Arial"/>
          <w:b/>
          <w:bCs/>
          <w:sz w:val="22"/>
          <w:szCs w:val="22"/>
        </w:rPr>
        <w:t xml:space="preserve">1.7.1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Scope of Continuing Airworthiness Records </w:t>
      </w:r>
    </w:p>
    <w:p w14:paraId="4868EBFA" w14:textId="77777777" w:rsidR="00B47399" w:rsidRDefault="00B47399" w:rsidP="00BC0AB0">
      <w:pPr>
        <w:overflowPunct/>
        <w:autoSpaceDE/>
        <w:autoSpaceDN/>
        <w:adjustRightInd/>
        <w:ind w:left="720"/>
        <w:textAlignment w:val="auto"/>
        <w:rPr>
          <w:rFonts w:ascii="Arial" w:eastAsiaTheme="minorHAnsi" w:hAnsi="Arial" w:cs="Arial"/>
          <w:i/>
          <w:color w:val="FF0000"/>
          <w:sz w:val="22"/>
          <w:szCs w:val="22"/>
          <w:lang w:eastAsia="en-US"/>
        </w:rPr>
      </w:pPr>
    </w:p>
    <w:p w14:paraId="566F57EA" w14:textId="10C0B013" w:rsidR="00BC0AB0" w:rsidRPr="001C01B3" w:rsidRDefault="00B26612"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1C01B3">
        <w:rPr>
          <w:rFonts w:ascii="Arial" w:eastAsiaTheme="minorHAnsi" w:hAnsi="Arial" w:cs="Arial"/>
          <w:i/>
          <w:color w:val="70AD47" w:themeColor="accent6"/>
          <w:sz w:val="22"/>
          <w:szCs w:val="22"/>
          <w:lang w:eastAsia="en-US"/>
        </w:rPr>
        <w:t>This paragraph should give in detail the type of CAw documents that are required to be recorded by the Mil CAM and what are the recording period requirements for each of them. This can be provided by a table or series of tables [included as a link in Part 5 of the CAME] that would include the following:</w:t>
      </w:r>
      <w:r w:rsidR="00BF40B2">
        <w:rPr>
          <w:rFonts w:ascii="Arial" w:eastAsiaTheme="minorHAnsi" w:hAnsi="Arial" w:cs="Arial"/>
          <w:iCs/>
          <w:color w:val="70AD47" w:themeColor="accent6"/>
          <w:sz w:val="22"/>
          <w:szCs w:val="22"/>
          <w:lang w:eastAsia="en-US"/>
        </w:rPr>
        <w:t>]</w:t>
      </w:r>
    </w:p>
    <w:p w14:paraId="088C93A3" w14:textId="77777777" w:rsidR="00BC0AB0" w:rsidRPr="001C01B3" w:rsidRDefault="00BC0AB0"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14088FB6" w14:textId="354E6C09" w:rsidR="00BC0AB0" w:rsidRPr="001C01B3"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79774A" w:rsidRPr="001C01B3">
        <w:rPr>
          <w:rFonts w:cs="Arial"/>
          <w:i/>
          <w:iCs/>
          <w:color w:val="70AD47" w:themeColor="accent6"/>
          <w:sz w:val="22"/>
          <w:szCs w:val="22"/>
        </w:rPr>
        <w:t>W</w:t>
      </w:r>
      <w:r w:rsidR="00BC0AB0" w:rsidRPr="001C01B3">
        <w:rPr>
          <w:rFonts w:cs="Arial"/>
          <w:i/>
          <w:iCs/>
          <w:color w:val="70AD47" w:themeColor="accent6"/>
          <w:sz w:val="22"/>
          <w:szCs w:val="22"/>
        </w:rPr>
        <w:t>hat is deemed to be a CAw record.</w:t>
      </w:r>
      <w:r w:rsidR="00A95803" w:rsidRPr="001C01B3">
        <w:rPr>
          <w:rFonts w:cs="Arial"/>
          <w:i/>
          <w:iCs/>
          <w:color w:val="70AD47" w:themeColor="accent6"/>
          <w:sz w:val="22"/>
          <w:szCs w:val="22"/>
        </w:rPr>
        <w:t xml:space="preserve"> (IT system and hardcopy)</w:t>
      </w:r>
      <w:r w:rsidR="00A02CB5">
        <w:rPr>
          <w:rFonts w:cs="Arial"/>
          <w:i/>
          <w:iCs/>
          <w:color w:val="70AD47" w:themeColor="accent6"/>
          <w:sz w:val="22"/>
          <w:szCs w:val="22"/>
        </w:rPr>
        <w:t>.</w:t>
      </w:r>
      <w:r w:rsidR="00BF40B2">
        <w:rPr>
          <w:rFonts w:eastAsiaTheme="minorHAnsi" w:cs="Arial"/>
          <w:iCs/>
          <w:color w:val="70AD47" w:themeColor="accent6"/>
          <w:sz w:val="22"/>
          <w:szCs w:val="22"/>
          <w:lang w:eastAsia="en-US"/>
        </w:rPr>
        <w:t>]</w:t>
      </w:r>
    </w:p>
    <w:p w14:paraId="277DF523" w14:textId="1AF2C548" w:rsidR="00BC0AB0" w:rsidRPr="001C01B3"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1C01B3">
        <w:rPr>
          <w:rFonts w:cs="Arial"/>
          <w:i/>
          <w:iCs/>
          <w:color w:val="70AD47" w:themeColor="accent6"/>
          <w:sz w:val="22"/>
          <w:szCs w:val="22"/>
        </w:rPr>
        <w:t>Type</w:t>
      </w:r>
      <w:r w:rsidR="00B10AFC">
        <w:rPr>
          <w:rFonts w:cs="Arial"/>
          <w:i/>
          <w:iCs/>
          <w:color w:val="70AD47" w:themeColor="accent6"/>
          <w:sz w:val="22"/>
          <w:szCs w:val="22"/>
        </w:rPr>
        <w:t xml:space="preserve"> </w:t>
      </w:r>
      <w:r w:rsidR="00BC0AB0" w:rsidRPr="001C01B3">
        <w:rPr>
          <w:rFonts w:cs="Arial"/>
          <w:i/>
          <w:iCs/>
          <w:color w:val="70AD47" w:themeColor="accent6"/>
          <w:sz w:val="22"/>
          <w:szCs w:val="22"/>
        </w:rPr>
        <w:t>/</w:t>
      </w:r>
      <w:r w:rsidR="00B10AFC">
        <w:rPr>
          <w:rFonts w:cs="Arial"/>
          <w:i/>
          <w:iCs/>
          <w:color w:val="70AD47" w:themeColor="accent6"/>
          <w:sz w:val="22"/>
          <w:szCs w:val="22"/>
        </w:rPr>
        <w:t xml:space="preserve"> </w:t>
      </w:r>
      <w:r w:rsidR="00BC0AB0" w:rsidRPr="001C01B3">
        <w:rPr>
          <w:rFonts w:cs="Arial"/>
          <w:i/>
          <w:iCs/>
          <w:color w:val="70AD47" w:themeColor="accent6"/>
          <w:sz w:val="22"/>
          <w:szCs w:val="22"/>
        </w:rPr>
        <w:t>class of document [if necessary] including any Protectively Marked material.</w:t>
      </w:r>
      <w:r w:rsidR="00BF40B2">
        <w:rPr>
          <w:rFonts w:eastAsiaTheme="minorHAnsi" w:cs="Arial"/>
          <w:iCs/>
          <w:color w:val="70AD47" w:themeColor="accent6"/>
          <w:sz w:val="22"/>
          <w:szCs w:val="22"/>
          <w:lang w:eastAsia="en-US"/>
        </w:rPr>
        <w:t>]</w:t>
      </w:r>
    </w:p>
    <w:p w14:paraId="26320626" w14:textId="4DFF5D33" w:rsidR="00BC0AB0" w:rsidRPr="001C01B3"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1C01B3">
        <w:rPr>
          <w:rFonts w:cs="Arial"/>
          <w:i/>
          <w:iCs/>
          <w:color w:val="70AD47" w:themeColor="accent6"/>
          <w:sz w:val="22"/>
          <w:szCs w:val="22"/>
        </w:rPr>
        <w:t>Name of document.</w:t>
      </w:r>
      <w:r w:rsidR="00BF40B2">
        <w:rPr>
          <w:rFonts w:eastAsiaTheme="minorHAnsi" w:cs="Arial"/>
          <w:iCs/>
          <w:color w:val="70AD47" w:themeColor="accent6"/>
          <w:sz w:val="22"/>
          <w:szCs w:val="22"/>
          <w:lang w:eastAsia="en-US"/>
        </w:rPr>
        <w:t>]</w:t>
      </w:r>
    </w:p>
    <w:p w14:paraId="6822AFC0" w14:textId="4DD9910F" w:rsidR="00BC0AB0" w:rsidRPr="001C01B3"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1C01B3">
        <w:rPr>
          <w:rFonts w:cs="Arial"/>
          <w:i/>
          <w:iCs/>
          <w:color w:val="70AD47" w:themeColor="accent6"/>
          <w:sz w:val="22"/>
          <w:szCs w:val="22"/>
        </w:rPr>
        <w:t>Record system [electronic</w:t>
      </w:r>
      <w:r w:rsidR="00B10AFC">
        <w:rPr>
          <w:rFonts w:cs="Arial"/>
          <w:i/>
          <w:iCs/>
          <w:color w:val="70AD47" w:themeColor="accent6"/>
          <w:sz w:val="22"/>
          <w:szCs w:val="22"/>
        </w:rPr>
        <w:t xml:space="preserve"> </w:t>
      </w:r>
      <w:r w:rsidR="00BC0AB0" w:rsidRPr="001C01B3">
        <w:rPr>
          <w:rFonts w:cs="Arial"/>
          <w:i/>
          <w:iCs/>
          <w:color w:val="70AD47" w:themeColor="accent6"/>
          <w:sz w:val="22"/>
          <w:szCs w:val="22"/>
        </w:rPr>
        <w:t>/</w:t>
      </w:r>
      <w:r w:rsidR="00B10AFC">
        <w:rPr>
          <w:rFonts w:cs="Arial"/>
          <w:i/>
          <w:iCs/>
          <w:color w:val="70AD47" w:themeColor="accent6"/>
          <w:sz w:val="22"/>
          <w:szCs w:val="22"/>
        </w:rPr>
        <w:t xml:space="preserve"> </w:t>
      </w:r>
      <w:r w:rsidR="00BC0AB0" w:rsidRPr="001C01B3">
        <w:rPr>
          <w:rFonts w:cs="Arial"/>
          <w:i/>
          <w:iCs/>
          <w:color w:val="70AD47" w:themeColor="accent6"/>
          <w:sz w:val="22"/>
          <w:szCs w:val="22"/>
        </w:rPr>
        <w:t>CD</w:t>
      </w:r>
      <w:r w:rsidR="00B10AFC">
        <w:rPr>
          <w:rFonts w:cs="Arial"/>
          <w:i/>
          <w:iCs/>
          <w:color w:val="70AD47" w:themeColor="accent6"/>
          <w:sz w:val="22"/>
          <w:szCs w:val="22"/>
        </w:rPr>
        <w:t xml:space="preserve"> </w:t>
      </w:r>
      <w:r w:rsidR="00BC0AB0" w:rsidRPr="001C01B3">
        <w:rPr>
          <w:rFonts w:cs="Arial"/>
          <w:i/>
          <w:iCs/>
          <w:color w:val="70AD47" w:themeColor="accent6"/>
          <w:sz w:val="22"/>
          <w:szCs w:val="22"/>
        </w:rPr>
        <w:t>/</w:t>
      </w:r>
      <w:r w:rsidR="00B10AFC">
        <w:rPr>
          <w:rFonts w:cs="Arial"/>
          <w:i/>
          <w:iCs/>
          <w:color w:val="70AD47" w:themeColor="accent6"/>
          <w:sz w:val="22"/>
          <w:szCs w:val="22"/>
        </w:rPr>
        <w:t xml:space="preserve"> </w:t>
      </w:r>
      <w:r w:rsidR="00BC0AB0" w:rsidRPr="001C01B3">
        <w:rPr>
          <w:rFonts w:cs="Arial"/>
          <w:i/>
          <w:iCs/>
          <w:color w:val="70AD47" w:themeColor="accent6"/>
          <w:sz w:val="22"/>
          <w:szCs w:val="22"/>
        </w:rPr>
        <w:t>USB Drive</w:t>
      </w:r>
      <w:r w:rsidR="00B10AFC">
        <w:rPr>
          <w:rFonts w:cs="Arial"/>
          <w:i/>
          <w:iCs/>
          <w:color w:val="70AD47" w:themeColor="accent6"/>
          <w:sz w:val="22"/>
          <w:szCs w:val="22"/>
        </w:rPr>
        <w:t xml:space="preserve"> </w:t>
      </w:r>
      <w:r w:rsidR="00BC0AB0" w:rsidRPr="001C01B3">
        <w:rPr>
          <w:rFonts w:cs="Arial"/>
          <w:i/>
          <w:iCs/>
          <w:color w:val="70AD47" w:themeColor="accent6"/>
          <w:sz w:val="22"/>
          <w:szCs w:val="22"/>
        </w:rPr>
        <w:t>/</w:t>
      </w:r>
      <w:r w:rsidR="00B10AFC">
        <w:rPr>
          <w:rFonts w:cs="Arial"/>
          <w:i/>
          <w:iCs/>
          <w:color w:val="70AD47" w:themeColor="accent6"/>
          <w:sz w:val="22"/>
          <w:szCs w:val="22"/>
        </w:rPr>
        <w:t xml:space="preserve"> </w:t>
      </w:r>
      <w:r w:rsidR="00BC0AB0" w:rsidRPr="001C01B3">
        <w:rPr>
          <w:rFonts w:cs="Arial"/>
          <w:i/>
          <w:iCs/>
          <w:color w:val="70AD47" w:themeColor="accent6"/>
          <w:sz w:val="22"/>
          <w:szCs w:val="22"/>
        </w:rPr>
        <w:t>MOD Form</w:t>
      </w:r>
      <w:r w:rsidR="00B10AFC">
        <w:rPr>
          <w:rFonts w:cs="Arial"/>
          <w:i/>
          <w:iCs/>
          <w:color w:val="70AD47" w:themeColor="accent6"/>
          <w:sz w:val="22"/>
          <w:szCs w:val="22"/>
        </w:rPr>
        <w:t xml:space="preserve"> </w:t>
      </w:r>
      <w:r w:rsidR="00BC0AB0" w:rsidRPr="001C01B3">
        <w:rPr>
          <w:rFonts w:cs="Arial"/>
          <w:i/>
          <w:iCs/>
          <w:color w:val="70AD47" w:themeColor="accent6"/>
          <w:sz w:val="22"/>
          <w:szCs w:val="22"/>
        </w:rPr>
        <w:t>/</w:t>
      </w:r>
      <w:r w:rsidR="00B10AFC">
        <w:rPr>
          <w:rFonts w:cs="Arial"/>
          <w:i/>
          <w:iCs/>
          <w:color w:val="70AD47" w:themeColor="accent6"/>
          <w:sz w:val="22"/>
          <w:szCs w:val="22"/>
        </w:rPr>
        <w:t xml:space="preserve"> </w:t>
      </w:r>
      <w:r w:rsidR="00BC0AB0" w:rsidRPr="001C01B3">
        <w:rPr>
          <w:rFonts w:cs="Arial"/>
          <w:i/>
          <w:iCs/>
          <w:color w:val="70AD47" w:themeColor="accent6"/>
          <w:sz w:val="22"/>
          <w:szCs w:val="22"/>
        </w:rPr>
        <w:t>spreadsheet etc].</w:t>
      </w:r>
      <w:r w:rsidR="00BF40B2">
        <w:rPr>
          <w:rFonts w:eastAsiaTheme="minorHAnsi" w:cs="Arial"/>
          <w:iCs/>
          <w:color w:val="70AD47" w:themeColor="accent6"/>
          <w:sz w:val="22"/>
          <w:szCs w:val="22"/>
          <w:lang w:eastAsia="en-US"/>
        </w:rPr>
        <w:t>]</w:t>
      </w:r>
    </w:p>
    <w:p w14:paraId="15BD51B0" w14:textId="27DCFB3C" w:rsidR="00BC0AB0" w:rsidRPr="001C01B3"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1C01B3">
        <w:rPr>
          <w:rFonts w:cs="Arial"/>
          <w:i/>
          <w:iCs/>
          <w:color w:val="70AD47" w:themeColor="accent6"/>
          <w:sz w:val="22"/>
          <w:szCs w:val="22"/>
        </w:rPr>
        <w:t>Responsible person for retention, periodicity and place of retention.</w:t>
      </w:r>
      <w:r w:rsidR="00BF40B2">
        <w:rPr>
          <w:rFonts w:eastAsiaTheme="minorHAnsi" w:cs="Arial"/>
          <w:iCs/>
          <w:color w:val="70AD47" w:themeColor="accent6"/>
          <w:sz w:val="22"/>
          <w:szCs w:val="22"/>
          <w:lang w:eastAsia="en-US"/>
        </w:rPr>
        <w:t>]</w:t>
      </w:r>
    </w:p>
    <w:p w14:paraId="1AF386DC"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0B896910" w14:textId="0B25899B" w:rsidR="00BC0AB0" w:rsidRPr="00114649" w:rsidRDefault="00A95803" w:rsidP="0023108A">
      <w:pPr>
        <w:jc w:val="left"/>
        <w:rPr>
          <w:rFonts w:ascii="Arial" w:eastAsiaTheme="minorHAnsi" w:hAnsi="Arial" w:cs="Arial"/>
          <w:b/>
          <w:bCs/>
          <w:sz w:val="22"/>
          <w:szCs w:val="22"/>
        </w:rPr>
      </w:pPr>
      <w:r w:rsidRPr="00114649">
        <w:rPr>
          <w:rFonts w:ascii="Arial" w:eastAsiaTheme="minorHAnsi" w:hAnsi="Arial" w:cs="Arial"/>
          <w:b/>
          <w:bCs/>
          <w:sz w:val="22"/>
          <w:szCs w:val="22"/>
        </w:rPr>
        <w:t>1.7.2</w:t>
      </w:r>
      <w:r w:rsidR="007D0319">
        <w:rPr>
          <w:rFonts w:ascii="Arial" w:eastAsiaTheme="minorHAnsi" w:hAnsi="Arial" w:cs="Arial"/>
          <w:b/>
          <w:bCs/>
          <w:sz w:val="22"/>
          <w:szCs w:val="22"/>
        </w:rPr>
        <w:t xml:space="preserve"> </w:t>
      </w:r>
      <w:r w:rsidR="00C44067">
        <w:rPr>
          <w:rFonts w:ascii="Arial" w:eastAsiaTheme="minorHAnsi" w:hAnsi="Arial" w:cs="Arial"/>
          <w:b/>
          <w:bCs/>
          <w:sz w:val="22"/>
          <w:szCs w:val="22"/>
        </w:rPr>
        <w:t xml:space="preserve"> </w:t>
      </w:r>
      <w:r w:rsidR="00BC0AB0" w:rsidRPr="00114649">
        <w:rPr>
          <w:rFonts w:ascii="Arial" w:eastAsiaTheme="minorHAnsi" w:hAnsi="Arial" w:cs="Arial"/>
          <w:b/>
          <w:bCs/>
          <w:sz w:val="22"/>
          <w:szCs w:val="22"/>
        </w:rPr>
        <w:t>Continuing Airworthiness Record Keeping</w:t>
      </w:r>
    </w:p>
    <w:p w14:paraId="319034B3"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04427F1D" w14:textId="684D6F8E" w:rsidR="00BC0AB0" w:rsidRPr="00E07E29" w:rsidRDefault="00B26612"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E07E29">
        <w:rPr>
          <w:rFonts w:ascii="Arial" w:eastAsiaTheme="minorHAnsi" w:hAnsi="Arial" w:cs="Arial"/>
          <w:i/>
          <w:color w:val="70AD47" w:themeColor="accent6"/>
          <w:sz w:val="22"/>
          <w:szCs w:val="22"/>
          <w:lang w:eastAsia="en-US"/>
        </w:rPr>
        <w:t>This paragraph should describe how the Mil CAM ensures that all CAw activity is recorded. To support regulatory compliance consideration should be given to:</w:t>
      </w:r>
      <w:r w:rsidR="00BF40B2">
        <w:rPr>
          <w:rFonts w:ascii="Arial" w:eastAsiaTheme="minorHAnsi" w:hAnsi="Arial" w:cs="Arial"/>
          <w:iCs/>
          <w:color w:val="70AD47" w:themeColor="accent6"/>
          <w:sz w:val="22"/>
          <w:szCs w:val="22"/>
          <w:lang w:eastAsia="en-US"/>
        </w:rPr>
        <w:t>]</w:t>
      </w:r>
    </w:p>
    <w:p w14:paraId="061324F9" w14:textId="77777777" w:rsidR="00BC0AB0" w:rsidRPr="00E07E29" w:rsidRDefault="00BC0AB0" w:rsidP="0023108A">
      <w:pPr>
        <w:overflowPunct/>
        <w:autoSpaceDE/>
        <w:autoSpaceDN/>
        <w:adjustRightInd/>
        <w:spacing w:after="120"/>
        <w:jc w:val="left"/>
        <w:textAlignment w:val="auto"/>
        <w:rPr>
          <w:rFonts w:ascii="Arial" w:eastAsiaTheme="minorHAnsi" w:hAnsi="Arial" w:cs="Arial"/>
          <w:i/>
          <w:color w:val="70AD47" w:themeColor="accent6"/>
          <w:sz w:val="22"/>
          <w:szCs w:val="22"/>
          <w:lang w:eastAsia="en-US"/>
        </w:rPr>
      </w:pPr>
    </w:p>
    <w:p w14:paraId="277E2918" w14:textId="6E4B4D99" w:rsidR="00BC0AB0" w:rsidRPr="00E07E29"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An explanation of the aircraft MF700</w:t>
      </w:r>
      <w:r w:rsidR="003C7D5C">
        <w:rPr>
          <w:rFonts w:cs="Arial"/>
          <w:i/>
          <w:iCs/>
          <w:color w:val="70AD47" w:themeColor="accent6"/>
          <w:sz w:val="22"/>
          <w:szCs w:val="22"/>
        </w:rPr>
        <w:t xml:space="preserve"> </w:t>
      </w:r>
      <w:r w:rsidR="00BC0AB0" w:rsidRPr="00E07E29">
        <w:rPr>
          <w:rFonts w:cs="Arial"/>
          <w:i/>
          <w:iCs/>
          <w:color w:val="70AD47" w:themeColor="accent6"/>
          <w:sz w:val="22"/>
          <w:szCs w:val="22"/>
        </w:rPr>
        <w:t>/</w:t>
      </w:r>
      <w:r w:rsidR="003C7D5C">
        <w:rPr>
          <w:rFonts w:cs="Arial"/>
          <w:i/>
          <w:iCs/>
          <w:color w:val="70AD47" w:themeColor="accent6"/>
          <w:sz w:val="22"/>
          <w:szCs w:val="22"/>
        </w:rPr>
        <w:t xml:space="preserve"> </w:t>
      </w:r>
      <w:r w:rsidR="00BC0AB0" w:rsidRPr="00E07E29">
        <w:rPr>
          <w:rFonts w:cs="Arial"/>
          <w:i/>
          <w:iCs/>
          <w:color w:val="70AD47" w:themeColor="accent6"/>
          <w:sz w:val="22"/>
          <w:szCs w:val="22"/>
        </w:rPr>
        <w:t xml:space="preserve">technical log system and how the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3C7D5C">
        <w:rPr>
          <w:rFonts w:cs="Arial"/>
          <w:i/>
          <w:iCs/>
          <w:color w:val="70AD47" w:themeColor="accent6"/>
          <w:sz w:val="22"/>
          <w:szCs w:val="22"/>
        </w:rPr>
        <w:t>C</w:t>
      </w:r>
      <w:r w:rsidR="003C7D5C" w:rsidRPr="00E07E29">
        <w:rPr>
          <w:rFonts w:cs="Arial"/>
          <w:i/>
          <w:iCs/>
          <w:color w:val="70AD47" w:themeColor="accent6"/>
          <w:sz w:val="22"/>
          <w:szCs w:val="22"/>
        </w:rPr>
        <w:t xml:space="preserve">ontinuing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irworthiness </w:t>
      </w:r>
      <w:r w:rsidR="00BC0AB0" w:rsidRPr="00E07E29">
        <w:rPr>
          <w:rFonts w:cs="Arial"/>
          <w:i/>
          <w:iCs/>
          <w:color w:val="70AD47" w:themeColor="accent6"/>
          <w:sz w:val="22"/>
          <w:szCs w:val="22"/>
        </w:rPr>
        <w:t xml:space="preserve">record system </w:t>
      </w:r>
      <w:r w:rsidR="00320DDC" w:rsidRPr="00E07E29">
        <w:rPr>
          <w:rFonts w:cs="Arial"/>
          <w:i/>
          <w:iCs/>
          <w:color w:val="70AD47" w:themeColor="accent6"/>
          <w:sz w:val="22"/>
          <w:szCs w:val="22"/>
        </w:rPr>
        <w:t>is</w:t>
      </w:r>
      <w:r w:rsidR="00BC0AB0" w:rsidRPr="00E07E29">
        <w:rPr>
          <w:rFonts w:cs="Arial"/>
          <w:i/>
          <w:iCs/>
          <w:color w:val="70AD47" w:themeColor="accent6"/>
          <w:sz w:val="22"/>
          <w:szCs w:val="22"/>
        </w:rPr>
        <w:t xml:space="preserve"> configured.</w:t>
      </w:r>
      <w:r w:rsidR="00BF40B2">
        <w:rPr>
          <w:rFonts w:eastAsiaTheme="minorHAnsi" w:cs="Arial"/>
          <w:iCs/>
          <w:color w:val="70AD47" w:themeColor="accent6"/>
          <w:sz w:val="22"/>
          <w:szCs w:val="22"/>
          <w:lang w:eastAsia="en-US"/>
        </w:rPr>
        <w:t>]</w:t>
      </w:r>
    </w:p>
    <w:p w14:paraId="2DFB3FE2" w14:textId="54103001" w:rsidR="00BC0AB0" w:rsidRPr="00E07E29"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 xml:space="preserve">Instructions for using the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BC0AB0" w:rsidRPr="00E07E29">
        <w:rPr>
          <w:rFonts w:cs="Arial"/>
          <w:i/>
          <w:iCs/>
          <w:color w:val="70AD47" w:themeColor="accent6"/>
          <w:sz w:val="22"/>
          <w:szCs w:val="22"/>
        </w:rPr>
        <w:t>MF700</w:t>
      </w:r>
      <w:r w:rsidR="003C7D5C">
        <w:rPr>
          <w:rFonts w:cs="Arial"/>
          <w:i/>
          <w:iCs/>
          <w:color w:val="70AD47" w:themeColor="accent6"/>
          <w:sz w:val="22"/>
          <w:szCs w:val="22"/>
        </w:rPr>
        <w:t xml:space="preserve"> </w:t>
      </w:r>
      <w:r w:rsidR="00BC0AB0" w:rsidRPr="00E07E29">
        <w:rPr>
          <w:rFonts w:cs="Arial"/>
          <w:i/>
          <w:iCs/>
          <w:color w:val="70AD47" w:themeColor="accent6"/>
          <w:sz w:val="22"/>
          <w:szCs w:val="22"/>
        </w:rPr>
        <w:t>/</w:t>
      </w:r>
      <w:r w:rsidR="003C7D5C">
        <w:rPr>
          <w:rFonts w:cs="Arial"/>
          <w:i/>
          <w:iCs/>
          <w:color w:val="70AD47" w:themeColor="accent6"/>
          <w:sz w:val="22"/>
          <w:szCs w:val="22"/>
        </w:rPr>
        <w:t xml:space="preserve"> </w:t>
      </w:r>
      <w:r w:rsidR="00BC0AB0" w:rsidRPr="00E07E29">
        <w:rPr>
          <w:rFonts w:cs="Arial"/>
          <w:i/>
          <w:iCs/>
          <w:color w:val="70AD47" w:themeColor="accent6"/>
          <w:sz w:val="22"/>
          <w:szCs w:val="22"/>
        </w:rPr>
        <w:t xml:space="preserve">technical log and the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3C7D5C">
        <w:rPr>
          <w:rFonts w:cs="Arial"/>
          <w:i/>
          <w:iCs/>
          <w:color w:val="70AD47" w:themeColor="accent6"/>
          <w:sz w:val="22"/>
          <w:szCs w:val="22"/>
        </w:rPr>
        <w:t>C</w:t>
      </w:r>
      <w:r w:rsidR="003C7D5C" w:rsidRPr="00E07E29">
        <w:rPr>
          <w:rFonts w:cs="Arial"/>
          <w:i/>
          <w:iCs/>
          <w:color w:val="70AD47" w:themeColor="accent6"/>
          <w:sz w:val="22"/>
          <w:szCs w:val="22"/>
        </w:rPr>
        <w:t xml:space="preserve">ontinuing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irworthiness </w:t>
      </w:r>
      <w:r w:rsidR="00BC0AB0" w:rsidRPr="00E07E29">
        <w:rPr>
          <w:rFonts w:cs="Arial"/>
          <w:i/>
          <w:iCs/>
          <w:color w:val="70AD47" w:themeColor="accent6"/>
          <w:sz w:val="22"/>
          <w:szCs w:val="22"/>
        </w:rPr>
        <w:t xml:space="preserve">record system. It should identify the respective responsibilities of the </w:t>
      </w:r>
      <w:r w:rsidR="003C7D5C">
        <w:rPr>
          <w:rFonts w:cs="Arial"/>
          <w:i/>
          <w:iCs/>
          <w:color w:val="70AD47" w:themeColor="accent6"/>
          <w:sz w:val="22"/>
          <w:szCs w:val="22"/>
        </w:rPr>
        <w:t>M</w:t>
      </w:r>
      <w:r w:rsidR="003C7D5C" w:rsidRPr="00E07E29">
        <w:rPr>
          <w:rFonts w:cs="Arial"/>
          <w:i/>
          <w:iCs/>
          <w:color w:val="70AD47" w:themeColor="accent6"/>
          <w:sz w:val="22"/>
          <w:szCs w:val="22"/>
        </w:rPr>
        <w:t xml:space="preserve">aintenance </w:t>
      </w:r>
      <w:r w:rsidR="00BC0AB0" w:rsidRPr="00E07E29">
        <w:rPr>
          <w:rFonts w:cs="Arial"/>
          <w:i/>
          <w:iCs/>
          <w:color w:val="70AD47" w:themeColor="accent6"/>
          <w:sz w:val="22"/>
          <w:szCs w:val="22"/>
        </w:rPr>
        <w:t>personnel and aircrew and include a process for updating the documents and ensuring it remains regulatory compliant.</w:t>
      </w:r>
      <w:r w:rsidR="00BF40B2">
        <w:rPr>
          <w:rFonts w:eastAsiaTheme="minorHAnsi" w:cs="Arial"/>
          <w:iCs/>
          <w:color w:val="70AD47" w:themeColor="accent6"/>
          <w:sz w:val="22"/>
          <w:szCs w:val="22"/>
          <w:lang w:eastAsia="en-US"/>
        </w:rPr>
        <w:t>]</w:t>
      </w:r>
    </w:p>
    <w:p w14:paraId="1ACE837E" w14:textId="0CF50E9F" w:rsidR="00BC0AB0" w:rsidRPr="00E07E29" w:rsidRDefault="00B26612"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Aircraft technical log approval [this paragraph should identify who is responsible for producing the document and its approval].</w:t>
      </w:r>
    </w:p>
    <w:p w14:paraId="7F9729B3" w14:textId="06FB4297" w:rsid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6BCFE26C" w14:textId="1F7B2543" w:rsidR="00C44067" w:rsidRPr="00982F93" w:rsidRDefault="00C44067" w:rsidP="0023108A">
      <w:pPr>
        <w:jc w:val="left"/>
        <w:rPr>
          <w:rFonts w:ascii="Arial" w:eastAsiaTheme="minorHAnsi" w:hAnsi="Arial" w:cs="Arial"/>
          <w:b/>
          <w:bCs/>
          <w:sz w:val="22"/>
          <w:szCs w:val="22"/>
        </w:rPr>
      </w:pPr>
      <w:r w:rsidRPr="00982F93">
        <w:rPr>
          <w:rFonts w:ascii="Arial" w:eastAsiaTheme="minorHAnsi" w:hAnsi="Arial" w:cs="Arial"/>
          <w:b/>
          <w:bCs/>
          <w:sz w:val="22"/>
          <w:szCs w:val="22"/>
        </w:rPr>
        <w:t>1.7.3</w:t>
      </w:r>
      <w:r w:rsidR="007D0319">
        <w:rPr>
          <w:rFonts w:ascii="Arial" w:eastAsiaTheme="minorHAnsi" w:hAnsi="Arial" w:cs="Arial"/>
          <w:b/>
          <w:bCs/>
          <w:sz w:val="22"/>
          <w:szCs w:val="22"/>
        </w:rPr>
        <w:t xml:space="preserve"> </w:t>
      </w:r>
      <w:r>
        <w:rPr>
          <w:rFonts w:ascii="Arial" w:eastAsiaTheme="minorHAnsi" w:hAnsi="Arial" w:cs="Arial"/>
          <w:b/>
          <w:bCs/>
          <w:sz w:val="22"/>
          <w:szCs w:val="22"/>
        </w:rPr>
        <w:t xml:space="preserve"> Configuration </w:t>
      </w:r>
      <w:r w:rsidR="00FF1F3D">
        <w:rPr>
          <w:rFonts w:ascii="Arial" w:eastAsiaTheme="minorHAnsi" w:hAnsi="Arial" w:cs="Arial"/>
          <w:b/>
          <w:bCs/>
          <w:sz w:val="22"/>
          <w:szCs w:val="22"/>
        </w:rPr>
        <w:t>Control</w:t>
      </w:r>
      <w:r w:rsidR="00FF1F3D" w:rsidRPr="00982F93">
        <w:rPr>
          <w:rFonts w:ascii="Arial" w:eastAsiaTheme="minorHAnsi" w:hAnsi="Arial" w:cs="Arial"/>
          <w:b/>
          <w:bCs/>
          <w:sz w:val="22"/>
          <w:szCs w:val="22"/>
        </w:rPr>
        <w:t xml:space="preserve"> </w:t>
      </w:r>
      <w:r w:rsidR="0095470C" w:rsidRPr="00982F93">
        <w:rPr>
          <w:rFonts w:ascii="Arial" w:eastAsiaTheme="minorHAnsi" w:hAnsi="Arial" w:cs="Arial"/>
          <w:b/>
          <w:bCs/>
          <w:sz w:val="22"/>
          <w:szCs w:val="22"/>
        </w:rPr>
        <w:t>of</w:t>
      </w:r>
      <w:r w:rsidR="00FF1F3D" w:rsidRPr="00982F93">
        <w:rPr>
          <w:rFonts w:ascii="Arial" w:eastAsiaTheme="minorHAnsi" w:hAnsi="Arial" w:cs="Arial"/>
          <w:b/>
          <w:bCs/>
          <w:sz w:val="22"/>
          <w:szCs w:val="22"/>
        </w:rPr>
        <w:t xml:space="preserve"> C</w:t>
      </w:r>
      <w:r w:rsidR="00A02CB5">
        <w:rPr>
          <w:rFonts w:ascii="Arial" w:eastAsiaTheme="minorHAnsi" w:hAnsi="Arial" w:cs="Arial"/>
          <w:b/>
          <w:bCs/>
          <w:sz w:val="22"/>
          <w:szCs w:val="22"/>
        </w:rPr>
        <w:t>A</w:t>
      </w:r>
      <w:r w:rsidR="00FF1F3D" w:rsidRPr="00982F93">
        <w:rPr>
          <w:rFonts w:ascii="Arial" w:eastAsiaTheme="minorHAnsi" w:hAnsi="Arial" w:cs="Arial"/>
          <w:b/>
          <w:bCs/>
          <w:sz w:val="22"/>
          <w:szCs w:val="22"/>
        </w:rPr>
        <w:t>w Records</w:t>
      </w:r>
    </w:p>
    <w:p w14:paraId="212E41F2" w14:textId="77777777" w:rsidR="00C44067" w:rsidRPr="00BC0AB0" w:rsidRDefault="00C44067" w:rsidP="0023108A">
      <w:pPr>
        <w:overflowPunct/>
        <w:autoSpaceDE/>
        <w:autoSpaceDN/>
        <w:adjustRightInd/>
        <w:jc w:val="left"/>
        <w:textAlignment w:val="auto"/>
        <w:rPr>
          <w:rFonts w:ascii="Arial" w:eastAsiaTheme="minorHAnsi" w:hAnsi="Arial" w:cs="Arial"/>
          <w:i/>
          <w:color w:val="FF0000"/>
          <w:sz w:val="22"/>
          <w:szCs w:val="22"/>
          <w:lang w:eastAsia="en-US"/>
        </w:rPr>
      </w:pPr>
    </w:p>
    <w:p w14:paraId="06A4AC5F" w14:textId="612CB83D" w:rsidR="00C44067" w:rsidRPr="00E07E29" w:rsidRDefault="00B26612"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C44067" w:rsidRPr="00E07E29">
        <w:rPr>
          <w:rFonts w:ascii="Arial" w:eastAsiaTheme="minorHAnsi" w:hAnsi="Arial" w:cs="Arial"/>
          <w:i/>
          <w:color w:val="70AD47" w:themeColor="accent6"/>
          <w:sz w:val="22"/>
          <w:szCs w:val="22"/>
          <w:lang w:eastAsia="en-US"/>
        </w:rPr>
        <w:t>This paragraph should describe how the Mil CAM ensures the configuration of CAw Records is correct. To support regulatory compliance consideration should be given to:</w:t>
      </w:r>
      <w:r w:rsidR="00BF40B2">
        <w:rPr>
          <w:rFonts w:ascii="Arial" w:eastAsiaTheme="minorHAnsi" w:hAnsi="Arial" w:cs="Arial"/>
          <w:iCs/>
          <w:color w:val="70AD47" w:themeColor="accent6"/>
          <w:sz w:val="22"/>
          <w:szCs w:val="22"/>
          <w:lang w:eastAsia="en-US"/>
        </w:rPr>
        <w:t>]</w:t>
      </w:r>
    </w:p>
    <w:p w14:paraId="6CD4A8D4" w14:textId="355DCBCC" w:rsidR="009C6659" w:rsidRPr="00E07E29" w:rsidRDefault="009C6659"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69E570FF" w14:textId="1637CB31" w:rsidR="009C6659" w:rsidRPr="00E07E29" w:rsidRDefault="00B26612" w:rsidP="0023108A">
      <w:pPr>
        <w:pStyle w:val="ListParagraph"/>
        <w:numPr>
          <w:ilvl w:val="0"/>
          <w:numId w:val="8"/>
        </w:numPr>
        <w:spacing w:after="120"/>
        <w:ind w:left="851" w:hanging="284"/>
        <w:rPr>
          <w:rFonts w:eastAsiaTheme="minorHAnsi" w:cs="Arial"/>
          <w:i/>
          <w:color w:val="70AD47" w:themeColor="accent6"/>
          <w:sz w:val="22"/>
          <w:szCs w:val="22"/>
          <w:lang w:eastAsia="en-US"/>
        </w:rPr>
      </w:pPr>
      <w:r>
        <w:rPr>
          <w:rFonts w:cs="Arial"/>
          <w:iCs/>
          <w:color w:val="70AD47" w:themeColor="accent6"/>
          <w:spacing w:val="-2"/>
          <w:sz w:val="22"/>
          <w:szCs w:val="22"/>
        </w:rPr>
        <w:t>[</w:t>
      </w:r>
      <w:r w:rsidR="009C6659" w:rsidRPr="00E07E29">
        <w:rPr>
          <w:rFonts w:eastAsiaTheme="minorHAnsi" w:cs="Arial"/>
          <w:i/>
          <w:color w:val="70AD47" w:themeColor="accent6"/>
          <w:sz w:val="22"/>
          <w:szCs w:val="22"/>
          <w:lang w:eastAsia="en-US"/>
        </w:rPr>
        <w:t>As an extension of section 1.7.1 explaining those records that require version and amendment control.</w:t>
      </w:r>
      <w:r w:rsidR="00BF40B2">
        <w:rPr>
          <w:rFonts w:eastAsiaTheme="minorHAnsi" w:cs="Arial"/>
          <w:iCs/>
          <w:color w:val="70AD47" w:themeColor="accent6"/>
          <w:sz w:val="22"/>
          <w:szCs w:val="22"/>
          <w:lang w:eastAsia="en-US"/>
        </w:rPr>
        <w:t>]</w:t>
      </w:r>
    </w:p>
    <w:p w14:paraId="6A601178" w14:textId="4130161A" w:rsidR="009C6659" w:rsidRPr="00E07E29" w:rsidRDefault="00427FAF" w:rsidP="0023108A">
      <w:pPr>
        <w:pStyle w:val="ListParagraph"/>
        <w:numPr>
          <w:ilvl w:val="0"/>
          <w:numId w:val="8"/>
        </w:numPr>
        <w:spacing w:after="120"/>
        <w:ind w:left="851" w:hanging="284"/>
        <w:rPr>
          <w:rFonts w:eastAsiaTheme="minorHAnsi" w:cs="Arial"/>
          <w:i/>
          <w:color w:val="70AD47" w:themeColor="accent6"/>
          <w:sz w:val="22"/>
          <w:szCs w:val="22"/>
          <w:lang w:eastAsia="en-US"/>
        </w:rPr>
      </w:pPr>
      <w:r>
        <w:rPr>
          <w:rFonts w:cs="Arial"/>
          <w:iCs/>
          <w:color w:val="70AD47" w:themeColor="accent6"/>
          <w:spacing w:val="-2"/>
          <w:sz w:val="22"/>
          <w:szCs w:val="22"/>
        </w:rPr>
        <w:t>[</w:t>
      </w:r>
      <w:r w:rsidR="009C6659" w:rsidRPr="00E07E29">
        <w:rPr>
          <w:rFonts w:cs="Arial"/>
          <w:i/>
          <w:iCs/>
          <w:color w:val="70AD47" w:themeColor="accent6"/>
          <w:sz w:val="22"/>
          <w:szCs w:val="22"/>
        </w:rPr>
        <w:t>Describing the process used for ensuring that records are retained under configuration control.</w:t>
      </w:r>
      <w:r w:rsidR="00E875F9">
        <w:rPr>
          <w:rFonts w:eastAsiaTheme="minorHAnsi" w:cs="Arial"/>
          <w:iCs/>
          <w:color w:val="70AD47" w:themeColor="accent6"/>
          <w:sz w:val="22"/>
          <w:szCs w:val="22"/>
          <w:lang w:eastAsia="en-US"/>
        </w:rPr>
        <w:t>]</w:t>
      </w:r>
    </w:p>
    <w:p w14:paraId="1A3E9DB2" w14:textId="27A837C7" w:rsidR="009C6659" w:rsidRPr="00E07E29" w:rsidRDefault="00427FAF" w:rsidP="0023108A">
      <w:pPr>
        <w:pStyle w:val="ListParagraph"/>
        <w:numPr>
          <w:ilvl w:val="0"/>
          <w:numId w:val="8"/>
        </w:numPr>
        <w:spacing w:after="120"/>
        <w:ind w:left="851" w:hanging="284"/>
        <w:rPr>
          <w:rFonts w:eastAsiaTheme="minorHAnsi" w:cs="Arial"/>
          <w:i/>
          <w:color w:val="70AD47" w:themeColor="accent6"/>
          <w:sz w:val="22"/>
          <w:szCs w:val="22"/>
          <w:lang w:eastAsia="en-US"/>
        </w:rPr>
      </w:pPr>
      <w:r>
        <w:rPr>
          <w:rFonts w:cs="Arial"/>
          <w:iCs/>
          <w:color w:val="70AD47" w:themeColor="accent6"/>
          <w:spacing w:val="-2"/>
          <w:sz w:val="22"/>
          <w:szCs w:val="22"/>
        </w:rPr>
        <w:t>[</w:t>
      </w:r>
      <w:r w:rsidR="009C6659" w:rsidRPr="00E07E29">
        <w:rPr>
          <w:rFonts w:cs="Arial"/>
          <w:i/>
          <w:iCs/>
          <w:color w:val="70AD47" w:themeColor="accent6"/>
          <w:sz w:val="22"/>
          <w:szCs w:val="22"/>
        </w:rPr>
        <w:t>Describing who will perform the activity and how it is assured.</w:t>
      </w:r>
      <w:r w:rsidR="00E875F9">
        <w:rPr>
          <w:rFonts w:eastAsiaTheme="minorHAnsi" w:cs="Arial"/>
          <w:iCs/>
          <w:color w:val="70AD47" w:themeColor="accent6"/>
          <w:sz w:val="22"/>
          <w:szCs w:val="22"/>
          <w:lang w:eastAsia="en-US"/>
        </w:rPr>
        <w:t>]</w:t>
      </w:r>
    </w:p>
    <w:p w14:paraId="70363D05" w14:textId="77777777" w:rsidR="00C44067" w:rsidRPr="00BC0AB0" w:rsidRDefault="00C44067" w:rsidP="0023108A">
      <w:pPr>
        <w:overflowPunct/>
        <w:autoSpaceDE/>
        <w:autoSpaceDN/>
        <w:adjustRightInd/>
        <w:jc w:val="left"/>
        <w:textAlignment w:val="auto"/>
        <w:rPr>
          <w:rFonts w:ascii="Arial" w:eastAsiaTheme="minorHAnsi" w:hAnsi="Arial" w:cs="Arial"/>
          <w:i/>
          <w:color w:val="FF0000"/>
          <w:sz w:val="22"/>
          <w:szCs w:val="22"/>
          <w:lang w:eastAsia="en-US"/>
        </w:rPr>
      </w:pPr>
    </w:p>
    <w:p w14:paraId="12B1F230" w14:textId="77777777" w:rsidR="0017704F" w:rsidRDefault="0017704F" w:rsidP="0023108A">
      <w:pPr>
        <w:jc w:val="left"/>
        <w:rPr>
          <w:rFonts w:ascii="Arial" w:eastAsiaTheme="minorHAnsi" w:hAnsi="Arial" w:cs="Arial"/>
          <w:b/>
          <w:bCs/>
          <w:sz w:val="22"/>
          <w:szCs w:val="22"/>
        </w:rPr>
      </w:pPr>
    </w:p>
    <w:p w14:paraId="2A1D3D56" w14:textId="77777777" w:rsidR="00392697" w:rsidRDefault="00392697" w:rsidP="0023108A">
      <w:pPr>
        <w:jc w:val="left"/>
        <w:rPr>
          <w:rFonts w:ascii="Arial" w:eastAsiaTheme="minorHAnsi" w:hAnsi="Arial" w:cs="Arial"/>
          <w:b/>
          <w:bCs/>
          <w:sz w:val="22"/>
          <w:szCs w:val="22"/>
        </w:rPr>
      </w:pPr>
    </w:p>
    <w:p w14:paraId="6527A951" w14:textId="6B68AF62" w:rsidR="00BC0AB0" w:rsidRPr="00114649" w:rsidRDefault="00A95803" w:rsidP="0023108A">
      <w:pPr>
        <w:jc w:val="left"/>
        <w:rPr>
          <w:rFonts w:ascii="Arial" w:eastAsiaTheme="minorHAnsi" w:hAnsi="Arial" w:cs="Arial"/>
          <w:b/>
          <w:bCs/>
          <w:sz w:val="22"/>
          <w:szCs w:val="22"/>
        </w:rPr>
      </w:pPr>
      <w:r w:rsidRPr="00114649">
        <w:rPr>
          <w:rFonts w:ascii="Arial" w:eastAsiaTheme="minorHAnsi" w:hAnsi="Arial" w:cs="Arial"/>
          <w:b/>
          <w:bCs/>
          <w:sz w:val="22"/>
          <w:szCs w:val="22"/>
        </w:rPr>
        <w:lastRenderedPageBreak/>
        <w:t>1.7.</w:t>
      </w:r>
      <w:r w:rsidR="00C44067">
        <w:rPr>
          <w:rFonts w:ascii="Arial" w:eastAsiaTheme="minorHAnsi" w:hAnsi="Arial" w:cs="Arial"/>
          <w:b/>
          <w:bCs/>
          <w:sz w:val="22"/>
          <w:szCs w:val="22"/>
        </w:rPr>
        <w:t xml:space="preserve">4 </w:t>
      </w:r>
      <w:r w:rsidR="000517EB">
        <w:rPr>
          <w:rFonts w:ascii="Arial" w:eastAsiaTheme="minorHAnsi" w:hAnsi="Arial" w:cs="Arial"/>
          <w:b/>
          <w:bCs/>
          <w:sz w:val="22"/>
          <w:szCs w:val="22"/>
        </w:rPr>
        <w:t xml:space="preserve"> </w:t>
      </w:r>
      <w:r w:rsidR="00BC0AB0" w:rsidRPr="00114649">
        <w:rPr>
          <w:rFonts w:ascii="Arial" w:eastAsiaTheme="minorHAnsi" w:hAnsi="Arial" w:cs="Arial"/>
          <w:b/>
          <w:bCs/>
          <w:sz w:val="22"/>
          <w:szCs w:val="22"/>
        </w:rPr>
        <w:t xml:space="preserve">Retention </w:t>
      </w:r>
      <w:r w:rsidR="0095470C" w:rsidRPr="00114649">
        <w:rPr>
          <w:rFonts w:ascii="Arial" w:eastAsiaTheme="minorHAnsi" w:hAnsi="Arial" w:cs="Arial"/>
          <w:b/>
          <w:bCs/>
          <w:sz w:val="22"/>
          <w:szCs w:val="22"/>
        </w:rPr>
        <w:t>and</w:t>
      </w:r>
      <w:r w:rsidR="00FF1F3D" w:rsidRPr="00114649">
        <w:rPr>
          <w:rFonts w:ascii="Arial" w:eastAsiaTheme="minorHAnsi" w:hAnsi="Arial" w:cs="Arial"/>
          <w:b/>
          <w:bCs/>
          <w:sz w:val="22"/>
          <w:szCs w:val="22"/>
        </w:rPr>
        <w:t xml:space="preserve"> Archiving </w:t>
      </w:r>
      <w:r w:rsidR="0095470C" w:rsidRPr="00114649">
        <w:rPr>
          <w:rFonts w:ascii="Arial" w:eastAsiaTheme="minorHAnsi" w:hAnsi="Arial" w:cs="Arial"/>
          <w:b/>
          <w:bCs/>
          <w:sz w:val="22"/>
          <w:szCs w:val="22"/>
        </w:rPr>
        <w:t>of</w:t>
      </w:r>
      <w:r w:rsidR="00FF1F3D" w:rsidRPr="00114649">
        <w:rPr>
          <w:rFonts w:ascii="Arial" w:eastAsiaTheme="minorHAnsi" w:hAnsi="Arial" w:cs="Arial"/>
          <w:b/>
          <w:bCs/>
          <w:sz w:val="22"/>
          <w:szCs w:val="22"/>
        </w:rPr>
        <w:t xml:space="preserve"> C</w:t>
      </w:r>
      <w:r w:rsidR="00D14FFB">
        <w:rPr>
          <w:rFonts w:ascii="Arial" w:eastAsiaTheme="minorHAnsi" w:hAnsi="Arial" w:cs="Arial"/>
          <w:b/>
          <w:bCs/>
          <w:sz w:val="22"/>
          <w:szCs w:val="22"/>
        </w:rPr>
        <w:t>A</w:t>
      </w:r>
      <w:r w:rsidR="00FF1F3D" w:rsidRPr="00114649">
        <w:rPr>
          <w:rFonts w:ascii="Arial" w:eastAsiaTheme="minorHAnsi" w:hAnsi="Arial" w:cs="Arial"/>
          <w:b/>
          <w:bCs/>
          <w:sz w:val="22"/>
          <w:szCs w:val="22"/>
        </w:rPr>
        <w:t>w Records</w:t>
      </w:r>
    </w:p>
    <w:p w14:paraId="3D977AD7"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775071F4" w14:textId="6D81DC0C" w:rsidR="00BC0AB0" w:rsidRPr="00E07E29" w:rsidRDefault="00427FAF"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E07E29">
        <w:rPr>
          <w:rFonts w:ascii="Arial" w:eastAsiaTheme="minorHAnsi" w:hAnsi="Arial" w:cs="Arial"/>
          <w:i/>
          <w:color w:val="70AD47" w:themeColor="accent6"/>
          <w:sz w:val="22"/>
          <w:szCs w:val="22"/>
          <w:lang w:eastAsia="en-US"/>
        </w:rPr>
        <w:t xml:space="preserve">This paragraph should describe how the Mil CAM ensures the retention and archiving of CAw records of the Air System(s) across their </w:t>
      </w:r>
      <w:r w:rsidR="0001097F">
        <w:rPr>
          <w:rFonts w:ascii="Arial" w:eastAsiaTheme="minorHAnsi" w:hAnsi="Arial" w:cs="Arial"/>
          <w:i/>
          <w:color w:val="70AD47" w:themeColor="accent6"/>
          <w:sz w:val="22"/>
          <w:szCs w:val="22"/>
          <w:lang w:eastAsia="en-US"/>
        </w:rPr>
        <w:t>organization</w:t>
      </w:r>
      <w:r w:rsidR="00BC0AB0" w:rsidRPr="00E07E29">
        <w:rPr>
          <w:rFonts w:ascii="Arial" w:eastAsiaTheme="minorHAnsi" w:hAnsi="Arial" w:cs="Arial"/>
          <w:i/>
          <w:color w:val="70AD47" w:themeColor="accent6"/>
          <w:sz w:val="22"/>
          <w:szCs w:val="22"/>
          <w:lang w:eastAsia="en-US"/>
        </w:rPr>
        <w:t>(s) and how these records are made available for audit purposes. To support regulatory compliance consideration should be given to:</w:t>
      </w:r>
      <w:r w:rsidR="00E875F9">
        <w:rPr>
          <w:rFonts w:ascii="Arial" w:eastAsiaTheme="minorHAnsi" w:hAnsi="Arial" w:cs="Arial"/>
          <w:iCs/>
          <w:color w:val="70AD47" w:themeColor="accent6"/>
          <w:sz w:val="22"/>
          <w:szCs w:val="22"/>
          <w:lang w:eastAsia="en-US"/>
        </w:rPr>
        <w:t>]</w:t>
      </w:r>
    </w:p>
    <w:p w14:paraId="64309466" w14:textId="77777777" w:rsidR="00BC0AB0" w:rsidRPr="00E07E29" w:rsidRDefault="00BC0AB0" w:rsidP="0023108A">
      <w:pPr>
        <w:spacing w:after="120"/>
        <w:jc w:val="left"/>
        <w:rPr>
          <w:rFonts w:cs="Arial"/>
          <w:i/>
          <w:iCs/>
          <w:color w:val="70AD47" w:themeColor="accent6"/>
          <w:sz w:val="22"/>
          <w:szCs w:val="22"/>
        </w:rPr>
      </w:pPr>
    </w:p>
    <w:p w14:paraId="36BA0983" w14:textId="68D99024" w:rsidR="00BC0AB0" w:rsidRPr="00E07E29" w:rsidRDefault="00427FAF"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CAw records are appropriately archived and the process for recovery [including any hard copy or electronic data], their categorization and retention periodicity [as defined by the TAA] including records classified as ‘significant Air Safety documentation’ such as MARCs and any Mil CAM oversight activity.</w:t>
      </w:r>
      <w:r w:rsidR="00E875F9">
        <w:rPr>
          <w:rFonts w:eastAsiaTheme="minorHAnsi" w:cs="Arial"/>
          <w:iCs/>
          <w:color w:val="70AD47" w:themeColor="accent6"/>
          <w:sz w:val="22"/>
          <w:szCs w:val="22"/>
          <w:lang w:eastAsia="en-US"/>
        </w:rPr>
        <w:t>]</w:t>
      </w:r>
    </w:p>
    <w:p w14:paraId="1A0BB51E" w14:textId="72E6C722" w:rsidR="00BC0AB0" w:rsidRPr="00E07E29" w:rsidRDefault="00427FAF"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CAw records are stored [including hard copy and electronic data and any protective marking] to ensure protection from damage, alteration and theft; records should remain readable and accessible throughout their retention period and made available for any audit purposes.</w:t>
      </w:r>
      <w:r w:rsidR="00E875F9">
        <w:rPr>
          <w:rFonts w:eastAsiaTheme="minorHAnsi" w:cs="Arial"/>
          <w:iCs/>
          <w:color w:val="70AD47" w:themeColor="accent6"/>
          <w:sz w:val="22"/>
          <w:szCs w:val="22"/>
          <w:lang w:eastAsia="en-US"/>
        </w:rPr>
        <w:t>]</w:t>
      </w:r>
    </w:p>
    <w:p w14:paraId="4E300129" w14:textId="7C361EE0" w:rsidR="00BC0AB0" w:rsidRPr="00E07E29" w:rsidRDefault="00427FAF"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CAw records are quarantined [including hard copy and electronic data] as required in the event of an Air System(s) accident or serious incident up to the point of the accident or serious incident occurring and made available to Accident Investigators upon request without prejudice to any investigation.</w:t>
      </w:r>
      <w:r w:rsidR="00E875F9">
        <w:rPr>
          <w:rFonts w:eastAsiaTheme="minorHAnsi" w:cs="Arial"/>
          <w:iCs/>
          <w:color w:val="70AD47" w:themeColor="accent6"/>
          <w:sz w:val="22"/>
          <w:szCs w:val="22"/>
          <w:lang w:eastAsia="en-US"/>
        </w:rPr>
        <w:t>]</w:t>
      </w:r>
    </w:p>
    <w:p w14:paraId="22A963C1"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3BB4E789" w14:textId="3BD8428E" w:rsidR="00BC0AB0" w:rsidRPr="00114649" w:rsidRDefault="00A95803" w:rsidP="0023108A">
      <w:pPr>
        <w:jc w:val="left"/>
        <w:rPr>
          <w:rFonts w:ascii="Arial" w:eastAsiaTheme="minorHAnsi" w:hAnsi="Arial" w:cs="Arial"/>
          <w:b/>
          <w:bCs/>
          <w:sz w:val="22"/>
          <w:szCs w:val="22"/>
        </w:rPr>
      </w:pPr>
      <w:r w:rsidRPr="00114649">
        <w:rPr>
          <w:rFonts w:ascii="Arial" w:eastAsiaTheme="minorHAnsi" w:hAnsi="Arial" w:cs="Arial"/>
          <w:b/>
          <w:bCs/>
          <w:sz w:val="22"/>
          <w:szCs w:val="22"/>
        </w:rPr>
        <w:t>1.7.</w:t>
      </w:r>
      <w:r w:rsidR="009C6659">
        <w:rPr>
          <w:rFonts w:ascii="Arial" w:eastAsiaTheme="minorHAnsi" w:hAnsi="Arial" w:cs="Arial"/>
          <w:b/>
          <w:bCs/>
          <w:sz w:val="22"/>
          <w:szCs w:val="22"/>
        </w:rPr>
        <w:t>5</w:t>
      </w:r>
      <w:r w:rsidR="00C44067">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00BC0AB0" w:rsidRPr="00114649">
        <w:rPr>
          <w:rFonts w:ascii="Arial" w:eastAsiaTheme="minorHAnsi" w:hAnsi="Arial" w:cs="Arial"/>
          <w:b/>
          <w:bCs/>
          <w:sz w:val="22"/>
          <w:szCs w:val="22"/>
        </w:rPr>
        <w:t xml:space="preserve">Lost, </w:t>
      </w:r>
      <w:r w:rsidR="00FF1F3D" w:rsidRPr="00114649">
        <w:rPr>
          <w:rFonts w:ascii="Arial" w:eastAsiaTheme="minorHAnsi" w:hAnsi="Arial" w:cs="Arial"/>
          <w:b/>
          <w:bCs/>
          <w:sz w:val="22"/>
          <w:szCs w:val="22"/>
        </w:rPr>
        <w:t xml:space="preserve">Corrupt </w:t>
      </w:r>
      <w:r w:rsidR="0095470C" w:rsidRPr="00114649">
        <w:rPr>
          <w:rFonts w:ascii="Arial" w:eastAsiaTheme="minorHAnsi" w:hAnsi="Arial" w:cs="Arial"/>
          <w:b/>
          <w:bCs/>
          <w:sz w:val="22"/>
          <w:szCs w:val="22"/>
        </w:rPr>
        <w:t>or</w:t>
      </w:r>
      <w:r w:rsidR="00FF1F3D" w:rsidRPr="00114649">
        <w:rPr>
          <w:rFonts w:ascii="Arial" w:eastAsiaTheme="minorHAnsi" w:hAnsi="Arial" w:cs="Arial"/>
          <w:b/>
          <w:bCs/>
          <w:sz w:val="22"/>
          <w:szCs w:val="22"/>
        </w:rPr>
        <w:t xml:space="preserve"> Inaccurate Records</w:t>
      </w:r>
    </w:p>
    <w:p w14:paraId="26233D1A"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30EBC91E" w14:textId="1BF52908" w:rsidR="00BC0AB0" w:rsidRPr="00E07E29" w:rsidRDefault="00427FAF"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E07E29">
        <w:rPr>
          <w:rFonts w:ascii="Arial" w:eastAsiaTheme="minorHAnsi" w:hAnsi="Arial" w:cs="Arial"/>
          <w:i/>
          <w:color w:val="70AD47" w:themeColor="accent6"/>
          <w:sz w:val="22"/>
          <w:szCs w:val="22"/>
          <w:lang w:eastAsia="en-US"/>
        </w:rPr>
        <w:t>This paragraph should describe how the Mil CAM manages actions to be taken in the event that any CAw records are lost, corrupted or inaccurate to mitigate the impact on Air Safety. To support regulatory compliance consideration should be given to:</w:t>
      </w:r>
      <w:r w:rsidR="00E875F9">
        <w:rPr>
          <w:rFonts w:ascii="Arial" w:eastAsiaTheme="minorHAnsi" w:hAnsi="Arial" w:cs="Arial"/>
          <w:iCs/>
          <w:color w:val="70AD47" w:themeColor="accent6"/>
          <w:sz w:val="22"/>
          <w:szCs w:val="22"/>
          <w:lang w:eastAsia="en-US"/>
        </w:rPr>
        <w:t>]</w:t>
      </w:r>
    </w:p>
    <w:p w14:paraId="608F3FFD" w14:textId="77777777" w:rsidR="00BC0AB0" w:rsidRPr="00E07E29" w:rsidRDefault="00BC0AB0"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7296C0AC" w14:textId="636D3280" w:rsidR="00BC0AB0" w:rsidRPr="00E07E29" w:rsidRDefault="00427FAF"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the Mil CAM is informed of any lost, corrupted or inaccurate CAw records of the Air System(s) and the process to be followed upon notification.</w:t>
      </w:r>
      <w:r w:rsidR="00E875F9">
        <w:rPr>
          <w:rFonts w:eastAsiaTheme="minorHAnsi" w:cs="Arial"/>
          <w:iCs/>
          <w:color w:val="70AD47" w:themeColor="accent6"/>
          <w:sz w:val="22"/>
          <w:szCs w:val="22"/>
          <w:lang w:eastAsia="en-US"/>
        </w:rPr>
        <w:t>]</w:t>
      </w:r>
    </w:p>
    <w:p w14:paraId="1C6A78AD" w14:textId="42EC30AC" w:rsidR="00BC0AB0" w:rsidRPr="00E07E29" w:rsidRDefault="00427FAF"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the DDH</w:t>
      </w:r>
      <w:r w:rsidR="003C7D5C">
        <w:rPr>
          <w:rFonts w:cs="Arial"/>
          <w:i/>
          <w:iCs/>
          <w:color w:val="70AD47" w:themeColor="accent6"/>
          <w:sz w:val="22"/>
          <w:szCs w:val="22"/>
        </w:rPr>
        <w:t xml:space="preserve"> </w:t>
      </w:r>
      <w:r w:rsidR="00BC0AB0" w:rsidRPr="00E07E29">
        <w:rPr>
          <w:rFonts w:cs="Arial"/>
          <w:i/>
          <w:iCs/>
          <w:color w:val="70AD47" w:themeColor="accent6"/>
          <w:sz w:val="22"/>
          <w:szCs w:val="22"/>
        </w:rPr>
        <w:t>/</w:t>
      </w:r>
      <w:r w:rsidR="003C7D5C">
        <w:rPr>
          <w:rFonts w:cs="Arial"/>
          <w:i/>
          <w:iCs/>
          <w:color w:val="70AD47" w:themeColor="accent6"/>
          <w:sz w:val="22"/>
          <w:szCs w:val="22"/>
        </w:rPr>
        <w:t xml:space="preserve"> </w:t>
      </w:r>
      <w:r w:rsidR="00BC0AB0" w:rsidRPr="00E07E29">
        <w:rPr>
          <w:rFonts w:cs="Arial"/>
          <w:i/>
          <w:iCs/>
          <w:color w:val="70AD47" w:themeColor="accent6"/>
          <w:sz w:val="22"/>
          <w:szCs w:val="22"/>
        </w:rPr>
        <w:t>AM(MF) are informed and any wider impact upon Air Safety.</w:t>
      </w:r>
      <w:r w:rsidR="00E875F9">
        <w:rPr>
          <w:rFonts w:eastAsiaTheme="minorHAnsi" w:cs="Arial"/>
          <w:iCs/>
          <w:color w:val="70AD47" w:themeColor="accent6"/>
          <w:sz w:val="22"/>
          <w:szCs w:val="22"/>
          <w:lang w:eastAsia="en-US"/>
        </w:rPr>
        <w:t>]</w:t>
      </w:r>
    </w:p>
    <w:p w14:paraId="3BA457CB"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2AC8E382" w14:textId="4A1E76F0" w:rsidR="00BC0AB0" w:rsidRPr="00114649" w:rsidRDefault="00A95803" w:rsidP="0023108A">
      <w:pPr>
        <w:jc w:val="left"/>
        <w:rPr>
          <w:rFonts w:ascii="Arial" w:eastAsiaTheme="minorHAnsi" w:hAnsi="Arial" w:cs="Arial"/>
          <w:b/>
          <w:bCs/>
          <w:sz w:val="22"/>
          <w:szCs w:val="22"/>
        </w:rPr>
      </w:pPr>
      <w:r w:rsidRPr="00114649">
        <w:rPr>
          <w:rFonts w:ascii="Arial" w:eastAsiaTheme="minorHAnsi" w:hAnsi="Arial" w:cs="Arial"/>
          <w:b/>
          <w:bCs/>
          <w:sz w:val="22"/>
          <w:szCs w:val="22"/>
        </w:rPr>
        <w:t>1.7.</w:t>
      </w:r>
      <w:r w:rsidR="009C6659">
        <w:rPr>
          <w:rFonts w:ascii="Arial" w:eastAsiaTheme="minorHAnsi" w:hAnsi="Arial" w:cs="Arial"/>
          <w:b/>
          <w:bCs/>
          <w:sz w:val="22"/>
          <w:szCs w:val="22"/>
        </w:rPr>
        <w:t>6</w:t>
      </w:r>
      <w:r w:rsidR="007D0319">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00BC0AB0" w:rsidRPr="00114649">
        <w:rPr>
          <w:rFonts w:ascii="Arial" w:eastAsiaTheme="minorHAnsi" w:hAnsi="Arial" w:cs="Arial"/>
          <w:b/>
          <w:bCs/>
          <w:sz w:val="22"/>
          <w:szCs w:val="22"/>
        </w:rPr>
        <w:t xml:space="preserve">Transfer of CAw </w:t>
      </w:r>
      <w:r w:rsidR="00FF1F3D">
        <w:rPr>
          <w:rFonts w:ascii="Arial" w:eastAsiaTheme="minorHAnsi" w:hAnsi="Arial" w:cs="Arial"/>
          <w:b/>
          <w:bCs/>
          <w:sz w:val="22"/>
          <w:szCs w:val="22"/>
        </w:rPr>
        <w:t>R</w:t>
      </w:r>
      <w:r w:rsidR="00BC0AB0" w:rsidRPr="00114649">
        <w:rPr>
          <w:rFonts w:ascii="Arial" w:eastAsiaTheme="minorHAnsi" w:hAnsi="Arial" w:cs="Arial"/>
          <w:b/>
          <w:bCs/>
          <w:sz w:val="22"/>
          <w:szCs w:val="22"/>
        </w:rPr>
        <w:t>ecords</w:t>
      </w:r>
    </w:p>
    <w:p w14:paraId="77CCC71E"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05FFC263" w14:textId="7C389B61" w:rsidR="00BC0AB0" w:rsidRPr="00E07E29"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E07E29">
        <w:rPr>
          <w:rFonts w:ascii="Arial" w:eastAsiaTheme="minorHAnsi" w:hAnsi="Arial" w:cs="Arial"/>
          <w:i/>
          <w:color w:val="70AD47" w:themeColor="accent6"/>
          <w:sz w:val="22"/>
          <w:szCs w:val="22"/>
          <w:lang w:eastAsia="en-US"/>
        </w:rPr>
        <w:t xml:space="preserve">This paragraph should describe how the Mil CAM sets out the procedure for the transfer of CAw records to another Mil CAM on termination of a </w:t>
      </w:r>
      <w:r w:rsidR="003C7D5C">
        <w:rPr>
          <w:rFonts w:ascii="Arial" w:eastAsiaTheme="minorHAnsi" w:hAnsi="Arial" w:cs="Arial"/>
          <w:i/>
          <w:color w:val="70AD47" w:themeColor="accent6"/>
          <w:sz w:val="22"/>
          <w:szCs w:val="22"/>
          <w:lang w:eastAsia="en-US"/>
        </w:rPr>
        <w:t>M</w:t>
      </w:r>
      <w:r w:rsidR="003C7D5C" w:rsidRPr="00E07E29">
        <w:rPr>
          <w:rFonts w:ascii="Arial" w:eastAsiaTheme="minorHAnsi" w:hAnsi="Arial" w:cs="Arial"/>
          <w:i/>
          <w:color w:val="70AD47" w:themeColor="accent6"/>
          <w:sz w:val="22"/>
          <w:szCs w:val="22"/>
          <w:lang w:eastAsia="en-US"/>
        </w:rPr>
        <w:t xml:space="preserve">aintenance </w:t>
      </w:r>
      <w:r w:rsidR="00421A8C">
        <w:rPr>
          <w:rFonts w:ascii="Arial" w:eastAsiaTheme="minorHAnsi" w:hAnsi="Arial" w:cs="Arial"/>
          <w:i/>
          <w:color w:val="70AD47" w:themeColor="accent6"/>
          <w:sz w:val="22"/>
          <w:szCs w:val="22"/>
          <w:lang w:eastAsia="en-US"/>
        </w:rPr>
        <w:t>Organization</w:t>
      </w:r>
      <w:r w:rsidR="00BC0AB0" w:rsidRPr="00E07E29">
        <w:rPr>
          <w:rFonts w:ascii="Arial" w:eastAsiaTheme="minorHAnsi" w:hAnsi="Arial" w:cs="Arial"/>
          <w:i/>
          <w:color w:val="70AD47" w:themeColor="accent6"/>
          <w:sz w:val="22"/>
          <w:szCs w:val="22"/>
          <w:lang w:eastAsia="en-US"/>
        </w:rPr>
        <w:t xml:space="preserve">(s) operation </w:t>
      </w:r>
      <w:r w:rsidR="009C6659" w:rsidRPr="00E07E29">
        <w:rPr>
          <w:rFonts w:ascii="Arial" w:eastAsiaTheme="minorHAnsi" w:hAnsi="Arial" w:cs="Arial"/>
          <w:i/>
          <w:color w:val="70AD47" w:themeColor="accent6"/>
          <w:sz w:val="22"/>
          <w:szCs w:val="22"/>
          <w:lang w:eastAsia="en-US"/>
        </w:rPr>
        <w:t xml:space="preserve">or on transfer of an </w:t>
      </w:r>
      <w:r w:rsidR="003C7D5C">
        <w:rPr>
          <w:rFonts w:ascii="Arial" w:eastAsiaTheme="minorHAnsi" w:hAnsi="Arial" w:cs="Arial"/>
          <w:i/>
          <w:color w:val="70AD47" w:themeColor="accent6"/>
          <w:sz w:val="22"/>
          <w:szCs w:val="22"/>
          <w:lang w:eastAsia="en-US"/>
        </w:rPr>
        <w:t>A</w:t>
      </w:r>
      <w:r w:rsidR="003C7D5C" w:rsidRPr="00E07E29">
        <w:rPr>
          <w:rFonts w:ascii="Arial" w:eastAsiaTheme="minorHAnsi" w:hAnsi="Arial" w:cs="Arial"/>
          <w:i/>
          <w:color w:val="70AD47" w:themeColor="accent6"/>
          <w:sz w:val="22"/>
          <w:szCs w:val="22"/>
          <w:lang w:eastAsia="en-US"/>
        </w:rPr>
        <w:t xml:space="preserve">ir </w:t>
      </w:r>
      <w:r w:rsidR="003C7D5C">
        <w:rPr>
          <w:rFonts w:ascii="Arial" w:eastAsiaTheme="minorHAnsi" w:hAnsi="Arial" w:cs="Arial"/>
          <w:i/>
          <w:color w:val="70AD47" w:themeColor="accent6"/>
          <w:sz w:val="22"/>
          <w:szCs w:val="22"/>
          <w:lang w:eastAsia="en-US"/>
        </w:rPr>
        <w:t>S</w:t>
      </w:r>
      <w:r w:rsidR="003C7D5C" w:rsidRPr="00E07E29">
        <w:rPr>
          <w:rFonts w:ascii="Arial" w:eastAsiaTheme="minorHAnsi" w:hAnsi="Arial" w:cs="Arial"/>
          <w:i/>
          <w:color w:val="70AD47" w:themeColor="accent6"/>
          <w:sz w:val="22"/>
          <w:szCs w:val="22"/>
          <w:lang w:eastAsia="en-US"/>
        </w:rPr>
        <w:t xml:space="preserve">ystem </w:t>
      </w:r>
      <w:r w:rsidR="009C6659" w:rsidRPr="00E07E29">
        <w:rPr>
          <w:rFonts w:ascii="Arial" w:eastAsiaTheme="minorHAnsi" w:hAnsi="Arial" w:cs="Arial"/>
          <w:i/>
          <w:color w:val="70AD47" w:themeColor="accent6"/>
          <w:sz w:val="22"/>
          <w:szCs w:val="22"/>
          <w:lang w:eastAsia="en-US"/>
        </w:rPr>
        <w:t>for any reason</w:t>
      </w:r>
      <w:r w:rsidR="00BC0AB0" w:rsidRPr="00E07E29">
        <w:rPr>
          <w:rFonts w:ascii="Arial" w:eastAsiaTheme="minorHAnsi" w:hAnsi="Arial" w:cs="Arial"/>
          <w:i/>
          <w:color w:val="70AD47" w:themeColor="accent6"/>
          <w:sz w:val="22"/>
          <w:szCs w:val="22"/>
          <w:lang w:eastAsia="en-US"/>
        </w:rPr>
        <w:t>. To support regulatory compliance consideration should be given to:</w:t>
      </w:r>
      <w:r w:rsidR="00E875F9">
        <w:rPr>
          <w:rFonts w:ascii="Arial" w:eastAsiaTheme="minorHAnsi" w:hAnsi="Arial" w:cs="Arial"/>
          <w:iCs/>
          <w:color w:val="70AD47" w:themeColor="accent6"/>
          <w:sz w:val="22"/>
          <w:szCs w:val="22"/>
          <w:lang w:eastAsia="en-US"/>
        </w:rPr>
        <w:t>]</w:t>
      </w:r>
    </w:p>
    <w:p w14:paraId="3FD10670" w14:textId="77777777" w:rsidR="00BC0AB0" w:rsidRPr="00E07E29" w:rsidRDefault="00BC0AB0"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50F0D28D" w14:textId="6EA0FF2E" w:rsidR="00BC0AB0"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Identifying the responsibilities and process for identifying w</w:t>
      </w:r>
      <w:r w:rsidR="00BC0AB0" w:rsidRPr="00E07E29">
        <w:rPr>
          <w:rFonts w:cs="Arial"/>
          <w:i/>
          <w:iCs/>
          <w:color w:val="70AD47" w:themeColor="accent6"/>
          <w:sz w:val="22"/>
          <w:szCs w:val="22"/>
        </w:rPr>
        <w:t>hich CAw records have to be transferred to another Mil CAM and how the records transfer will take place.</w:t>
      </w:r>
      <w:r w:rsidR="00E875F9">
        <w:rPr>
          <w:rFonts w:eastAsiaTheme="minorHAnsi" w:cs="Arial"/>
          <w:iCs/>
          <w:color w:val="70AD47" w:themeColor="accent6"/>
          <w:sz w:val="22"/>
          <w:szCs w:val="22"/>
          <w:lang w:eastAsia="en-US"/>
        </w:rPr>
        <w:t>]</w:t>
      </w:r>
    </w:p>
    <w:p w14:paraId="482B94E0" w14:textId="0DC5B7DF" w:rsidR="00BC0AB0" w:rsidRPr="00114649" w:rsidRDefault="00A95803" w:rsidP="0023108A">
      <w:pPr>
        <w:jc w:val="left"/>
        <w:rPr>
          <w:rFonts w:ascii="Arial" w:eastAsiaTheme="minorHAnsi" w:hAnsi="Arial" w:cs="Arial"/>
          <w:b/>
          <w:bCs/>
          <w:sz w:val="22"/>
          <w:szCs w:val="22"/>
        </w:rPr>
      </w:pPr>
      <w:r w:rsidRPr="00114649">
        <w:rPr>
          <w:rFonts w:ascii="Arial" w:eastAsiaTheme="minorHAnsi" w:hAnsi="Arial" w:cs="Arial"/>
          <w:b/>
          <w:bCs/>
          <w:sz w:val="22"/>
          <w:szCs w:val="22"/>
        </w:rPr>
        <w:t>1.7.</w:t>
      </w:r>
      <w:r w:rsidR="009C6659">
        <w:rPr>
          <w:rFonts w:ascii="Arial" w:eastAsiaTheme="minorHAnsi" w:hAnsi="Arial" w:cs="Arial"/>
          <w:b/>
          <w:bCs/>
          <w:sz w:val="22"/>
          <w:szCs w:val="22"/>
        </w:rPr>
        <w:t>7</w:t>
      </w:r>
      <w:r w:rsidR="007D0319">
        <w:rPr>
          <w:rFonts w:ascii="Arial" w:eastAsiaTheme="minorHAnsi" w:hAnsi="Arial" w:cs="Arial"/>
          <w:b/>
          <w:bCs/>
          <w:sz w:val="22"/>
          <w:szCs w:val="22"/>
        </w:rPr>
        <w:t xml:space="preserve"> </w:t>
      </w:r>
      <w:r w:rsidR="00C44067">
        <w:rPr>
          <w:rFonts w:ascii="Arial" w:eastAsiaTheme="minorHAnsi" w:hAnsi="Arial" w:cs="Arial"/>
          <w:b/>
          <w:bCs/>
          <w:sz w:val="22"/>
          <w:szCs w:val="22"/>
        </w:rPr>
        <w:t xml:space="preserve"> </w:t>
      </w:r>
      <w:r w:rsidR="00FF1F3D" w:rsidRPr="00114649">
        <w:rPr>
          <w:rFonts w:ascii="Arial" w:eastAsiaTheme="minorHAnsi" w:hAnsi="Arial" w:cs="Arial"/>
          <w:b/>
          <w:bCs/>
          <w:sz w:val="22"/>
          <w:szCs w:val="22"/>
        </w:rPr>
        <w:t>C</w:t>
      </w:r>
      <w:r w:rsidR="00835D71">
        <w:rPr>
          <w:rFonts w:ascii="Arial" w:eastAsiaTheme="minorHAnsi" w:hAnsi="Arial" w:cs="Arial"/>
          <w:b/>
          <w:bCs/>
          <w:sz w:val="22"/>
          <w:szCs w:val="22"/>
        </w:rPr>
        <w:t>A</w:t>
      </w:r>
      <w:r w:rsidR="00FF1F3D" w:rsidRPr="00114649">
        <w:rPr>
          <w:rFonts w:ascii="Arial" w:eastAsiaTheme="minorHAnsi" w:hAnsi="Arial" w:cs="Arial"/>
          <w:b/>
          <w:bCs/>
          <w:sz w:val="22"/>
          <w:szCs w:val="22"/>
        </w:rPr>
        <w:t>w Records Disposal</w:t>
      </w:r>
    </w:p>
    <w:p w14:paraId="4AFB3475" w14:textId="77777777" w:rsidR="00BC0AB0" w:rsidRPr="00BC0AB0" w:rsidRDefault="00BC0AB0" w:rsidP="0023108A">
      <w:pPr>
        <w:overflowPunct/>
        <w:autoSpaceDE/>
        <w:autoSpaceDN/>
        <w:adjustRightInd/>
        <w:jc w:val="left"/>
        <w:textAlignment w:val="auto"/>
        <w:rPr>
          <w:rFonts w:ascii="Arial" w:eastAsiaTheme="minorHAnsi" w:hAnsi="Arial" w:cs="Arial"/>
          <w:i/>
          <w:color w:val="FF0000"/>
          <w:sz w:val="22"/>
          <w:szCs w:val="22"/>
          <w:lang w:eastAsia="en-US"/>
        </w:rPr>
      </w:pPr>
    </w:p>
    <w:p w14:paraId="2218599A" w14:textId="05D6EBBB" w:rsidR="00BC0AB0" w:rsidRPr="00E07E29"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BC0AB0" w:rsidRPr="00E07E29">
        <w:rPr>
          <w:rFonts w:ascii="Arial" w:eastAsiaTheme="minorHAnsi" w:hAnsi="Arial" w:cs="Arial"/>
          <w:i/>
          <w:color w:val="70AD47" w:themeColor="accent6"/>
          <w:sz w:val="22"/>
          <w:szCs w:val="22"/>
          <w:lang w:eastAsia="en-US"/>
        </w:rPr>
        <w:t>This paragraph should describe how the Mil CAM disposes of CAw records when necessary with a link or reference included to any local Mil CAM procedure. To support regulatory compliance consideration should be given to:</w:t>
      </w:r>
      <w:r w:rsidR="000F5457">
        <w:rPr>
          <w:rFonts w:ascii="Arial" w:eastAsiaTheme="minorHAnsi" w:hAnsi="Arial" w:cs="Arial"/>
          <w:iCs/>
          <w:color w:val="70AD47" w:themeColor="accent6"/>
          <w:sz w:val="22"/>
          <w:szCs w:val="22"/>
          <w:lang w:eastAsia="en-US"/>
        </w:rPr>
        <w:t>]</w:t>
      </w:r>
    </w:p>
    <w:p w14:paraId="1B322E68" w14:textId="77777777" w:rsidR="00BC0AB0" w:rsidRPr="00E07E29" w:rsidRDefault="00BC0AB0"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6F2B0DDE" w14:textId="15A3F856" w:rsidR="00BC0AB0"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the Mil CAM is notified of CAw records approaching the end of their mandated retention period.</w:t>
      </w:r>
      <w:r w:rsidR="000F5457">
        <w:rPr>
          <w:rFonts w:eastAsiaTheme="minorHAnsi" w:cs="Arial"/>
          <w:iCs/>
          <w:color w:val="70AD47" w:themeColor="accent6"/>
          <w:sz w:val="22"/>
          <w:szCs w:val="22"/>
          <w:lang w:eastAsia="en-US"/>
        </w:rPr>
        <w:t>]</w:t>
      </w:r>
    </w:p>
    <w:p w14:paraId="61BFDF6E" w14:textId="4A82D020" w:rsidR="00BC0AB0"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BC0AB0" w:rsidRPr="00E07E29">
        <w:rPr>
          <w:rFonts w:cs="Arial"/>
          <w:i/>
          <w:iCs/>
          <w:color w:val="70AD47" w:themeColor="accent6"/>
          <w:sz w:val="22"/>
          <w:szCs w:val="22"/>
        </w:rPr>
        <w:t>How any disposal activity is carried out noting the requirements in JSP 440</w:t>
      </w:r>
      <w:r w:rsidR="00293073">
        <w:rPr>
          <w:rFonts w:cs="Arial"/>
          <w:i/>
          <w:iCs/>
          <w:color w:val="70AD47" w:themeColor="accent6"/>
          <w:sz w:val="22"/>
          <w:szCs w:val="22"/>
        </w:rPr>
        <w:t>, Defence Manual of Security and Resilience</w:t>
      </w:r>
      <w:r w:rsidR="00BC0AB0" w:rsidRPr="00E07E29">
        <w:rPr>
          <w:rFonts w:cs="Arial"/>
          <w:i/>
          <w:iCs/>
          <w:color w:val="70AD47" w:themeColor="accent6"/>
          <w:sz w:val="22"/>
          <w:szCs w:val="22"/>
        </w:rPr>
        <w:t xml:space="preserve"> with respect to any Protectively Marked Material.</w:t>
      </w:r>
      <w:r w:rsidR="000F5457">
        <w:rPr>
          <w:rFonts w:eastAsiaTheme="minorHAnsi" w:cs="Arial"/>
          <w:iCs/>
          <w:color w:val="70AD47" w:themeColor="accent6"/>
          <w:sz w:val="22"/>
          <w:szCs w:val="22"/>
          <w:lang w:eastAsia="en-US"/>
        </w:rPr>
        <w:t>]</w:t>
      </w:r>
    </w:p>
    <w:p w14:paraId="6CA8A813" w14:textId="77777777" w:rsidR="00725763" w:rsidRDefault="00725763">
      <w:pPr>
        <w:overflowPunct/>
        <w:autoSpaceDE/>
        <w:autoSpaceDN/>
        <w:adjustRightInd/>
        <w:jc w:val="left"/>
        <w:textAlignment w:val="auto"/>
        <w:rPr>
          <w:rFonts w:ascii="Arial" w:eastAsiaTheme="minorHAnsi" w:hAnsi="Arial" w:cs="Arial"/>
          <w:b/>
          <w:bCs/>
          <w:sz w:val="22"/>
          <w:szCs w:val="22"/>
        </w:rPr>
      </w:pPr>
      <w:r>
        <w:rPr>
          <w:rFonts w:ascii="Arial" w:eastAsiaTheme="minorHAnsi" w:hAnsi="Arial" w:cs="Arial"/>
          <w:b/>
          <w:bCs/>
          <w:sz w:val="22"/>
          <w:szCs w:val="22"/>
        </w:rPr>
        <w:br w:type="page"/>
      </w:r>
    </w:p>
    <w:p w14:paraId="168A6DED" w14:textId="31892003" w:rsidR="009C6659" w:rsidRDefault="009C6659" w:rsidP="0023108A">
      <w:pPr>
        <w:jc w:val="left"/>
        <w:rPr>
          <w:rFonts w:ascii="Arial" w:eastAsiaTheme="minorHAnsi" w:hAnsi="Arial" w:cs="Arial"/>
          <w:b/>
          <w:bCs/>
          <w:sz w:val="22"/>
          <w:szCs w:val="22"/>
        </w:rPr>
      </w:pPr>
      <w:r w:rsidRPr="00982F93">
        <w:rPr>
          <w:rFonts w:ascii="Arial" w:eastAsiaTheme="minorHAnsi" w:hAnsi="Arial" w:cs="Arial"/>
          <w:b/>
          <w:bCs/>
          <w:sz w:val="22"/>
          <w:szCs w:val="22"/>
        </w:rPr>
        <w:lastRenderedPageBreak/>
        <w:t>1.7.</w:t>
      </w:r>
      <w:r>
        <w:rPr>
          <w:rFonts w:ascii="Arial" w:eastAsiaTheme="minorHAnsi" w:hAnsi="Arial" w:cs="Arial"/>
          <w:b/>
          <w:bCs/>
          <w:sz w:val="22"/>
          <w:szCs w:val="22"/>
        </w:rPr>
        <w:t xml:space="preserve">8 </w:t>
      </w:r>
      <w:r w:rsidR="000517EB">
        <w:rPr>
          <w:rFonts w:ascii="Arial" w:eastAsiaTheme="minorHAnsi" w:hAnsi="Arial" w:cs="Arial"/>
          <w:b/>
          <w:bCs/>
          <w:sz w:val="22"/>
          <w:szCs w:val="22"/>
        </w:rPr>
        <w:t xml:space="preserve"> </w:t>
      </w:r>
      <w:r w:rsidRPr="00982F93">
        <w:rPr>
          <w:rFonts w:ascii="Arial" w:eastAsiaTheme="minorHAnsi" w:hAnsi="Arial" w:cs="Arial"/>
          <w:b/>
          <w:bCs/>
          <w:sz w:val="22"/>
          <w:szCs w:val="22"/>
        </w:rPr>
        <w:t xml:space="preserve">Local </w:t>
      </w:r>
      <w:r w:rsidR="00FF1F3D" w:rsidRPr="00982F93">
        <w:rPr>
          <w:rFonts w:ascii="Arial" w:eastAsiaTheme="minorHAnsi" w:hAnsi="Arial" w:cs="Arial"/>
          <w:b/>
          <w:bCs/>
          <w:sz w:val="22"/>
          <w:szCs w:val="22"/>
        </w:rPr>
        <w:t xml:space="preserve">Manufacture </w:t>
      </w:r>
      <w:r w:rsidRPr="00982F93">
        <w:rPr>
          <w:rFonts w:ascii="Arial" w:eastAsiaTheme="minorHAnsi" w:hAnsi="Arial" w:cs="Arial"/>
          <w:b/>
          <w:bCs/>
          <w:sz w:val="22"/>
          <w:szCs w:val="22"/>
        </w:rPr>
        <w:t>Assurance</w:t>
      </w:r>
    </w:p>
    <w:p w14:paraId="35701D46" w14:textId="291FE97D" w:rsidR="000C3E50" w:rsidRDefault="000C3E50" w:rsidP="0023108A">
      <w:pPr>
        <w:jc w:val="left"/>
        <w:rPr>
          <w:rFonts w:ascii="Arial" w:eastAsiaTheme="minorHAnsi" w:hAnsi="Arial" w:cs="Arial"/>
          <w:b/>
          <w:bCs/>
          <w:sz w:val="22"/>
          <w:szCs w:val="22"/>
        </w:rPr>
      </w:pPr>
    </w:p>
    <w:p w14:paraId="50BE749A" w14:textId="77777777" w:rsidR="000C3E50" w:rsidRPr="00036187" w:rsidRDefault="000C3E50" w:rsidP="000C3E50">
      <w:pPr>
        <w:tabs>
          <w:tab w:val="left" w:pos="709"/>
        </w:tabs>
        <w:suppressAutoHyphens/>
        <w:jc w:val="left"/>
        <w:rPr>
          <w:rFonts w:ascii="Arial" w:hAnsi="Arial" w:cs="Arial"/>
          <w:spacing w:val="-2"/>
          <w:sz w:val="22"/>
          <w:szCs w:val="22"/>
        </w:rPr>
      </w:pPr>
      <w:r w:rsidRPr="00036187">
        <w:rPr>
          <w:rFonts w:ascii="Arial" w:hAnsi="Arial" w:cs="Arial"/>
          <w:spacing w:val="-2"/>
          <w:sz w:val="22"/>
          <w:szCs w:val="22"/>
        </w:rPr>
        <w:t>Reference:</w:t>
      </w:r>
    </w:p>
    <w:p w14:paraId="358C0DE4" w14:textId="77777777" w:rsidR="000C3E50" w:rsidRPr="00036187" w:rsidRDefault="000C3E50" w:rsidP="000C3E50">
      <w:pPr>
        <w:tabs>
          <w:tab w:val="left" w:pos="709"/>
        </w:tabs>
        <w:suppressAutoHyphens/>
        <w:jc w:val="left"/>
        <w:rPr>
          <w:rFonts w:ascii="Arial" w:hAnsi="Arial" w:cs="Arial"/>
          <w:spacing w:val="-2"/>
          <w:sz w:val="22"/>
          <w:szCs w:val="22"/>
        </w:rPr>
      </w:pPr>
    </w:p>
    <w:p w14:paraId="484D18D5" w14:textId="2025380D" w:rsidR="000C3E50" w:rsidRPr="00036187" w:rsidRDefault="000C3E50" w:rsidP="008151B0">
      <w:pPr>
        <w:overflowPunct/>
        <w:jc w:val="left"/>
        <w:textAlignment w:val="auto"/>
        <w:rPr>
          <w:rFonts w:ascii="Arial" w:hAnsi="Arial" w:cs="Arial"/>
          <w:spacing w:val="-2"/>
          <w:sz w:val="22"/>
          <w:szCs w:val="22"/>
        </w:rPr>
      </w:pPr>
      <w:r w:rsidRPr="00036187">
        <w:rPr>
          <w:rFonts w:ascii="Arial" w:hAnsi="Arial" w:cs="Arial"/>
          <w:spacing w:val="-2"/>
          <w:sz w:val="22"/>
          <w:szCs w:val="22"/>
        </w:rPr>
        <w:t>RA</w:t>
      </w:r>
      <w:r w:rsidR="00C27148" w:rsidRPr="00036187">
        <w:rPr>
          <w:rFonts w:ascii="Arial" w:hAnsi="Arial" w:cs="Arial"/>
          <w:spacing w:val="-2"/>
          <w:sz w:val="22"/>
          <w:szCs w:val="22"/>
        </w:rPr>
        <w:t xml:space="preserve"> 4965(1): Military Continuing Airworthiness Maintenance Organization </w:t>
      </w:r>
      <w:r w:rsidR="003C7D5C">
        <w:rPr>
          <w:rFonts w:ascii="Arial" w:hAnsi="Arial" w:cs="Arial"/>
          <w:spacing w:val="-2"/>
          <w:sz w:val="22"/>
          <w:szCs w:val="22"/>
        </w:rPr>
        <w:t>R</w:t>
      </w:r>
      <w:r w:rsidR="003C7D5C" w:rsidRPr="00036187">
        <w:rPr>
          <w:rFonts w:ascii="Arial" w:hAnsi="Arial" w:cs="Arial"/>
          <w:spacing w:val="-2"/>
          <w:sz w:val="22"/>
          <w:szCs w:val="22"/>
        </w:rPr>
        <w:t xml:space="preserve">esponsibilities </w:t>
      </w:r>
      <w:r w:rsidR="00C27148" w:rsidRPr="00036187">
        <w:rPr>
          <w:rFonts w:ascii="Arial" w:hAnsi="Arial" w:cs="Arial"/>
          <w:spacing w:val="-2"/>
          <w:sz w:val="22"/>
          <w:szCs w:val="22"/>
        </w:rPr>
        <w:t xml:space="preserve">for </w:t>
      </w:r>
      <w:r w:rsidR="003C7D5C">
        <w:rPr>
          <w:rFonts w:ascii="Arial" w:hAnsi="Arial" w:cs="Arial"/>
          <w:spacing w:val="-2"/>
          <w:sz w:val="22"/>
          <w:szCs w:val="22"/>
        </w:rPr>
        <w:t>L</w:t>
      </w:r>
      <w:r w:rsidR="003C7D5C" w:rsidRPr="00036187">
        <w:rPr>
          <w:rFonts w:ascii="Arial" w:hAnsi="Arial" w:cs="Arial"/>
          <w:spacing w:val="-2"/>
          <w:sz w:val="22"/>
          <w:szCs w:val="22"/>
        </w:rPr>
        <w:t xml:space="preserve">ocal </w:t>
      </w:r>
      <w:r w:rsidR="003C7D5C">
        <w:rPr>
          <w:rFonts w:ascii="Arial" w:hAnsi="Arial" w:cs="Arial"/>
          <w:spacing w:val="-2"/>
          <w:sz w:val="22"/>
          <w:szCs w:val="22"/>
        </w:rPr>
        <w:t>M</w:t>
      </w:r>
      <w:r w:rsidR="003C7D5C" w:rsidRPr="00036187">
        <w:rPr>
          <w:rFonts w:ascii="Arial" w:hAnsi="Arial" w:cs="Arial"/>
          <w:spacing w:val="-2"/>
          <w:sz w:val="22"/>
          <w:szCs w:val="22"/>
        </w:rPr>
        <w:t>anufacture</w:t>
      </w:r>
      <w:r w:rsidRPr="00036187">
        <w:rPr>
          <w:rFonts w:ascii="Arial" w:hAnsi="Arial" w:cs="Arial"/>
          <w:sz w:val="22"/>
          <w:szCs w:val="22"/>
          <w:lang w:eastAsia="en-GB"/>
        </w:rPr>
        <w:t>.</w:t>
      </w:r>
    </w:p>
    <w:p w14:paraId="57A7DDFC" w14:textId="77777777" w:rsidR="009C6659" w:rsidRPr="00BC0AB0" w:rsidRDefault="009C6659" w:rsidP="0023108A">
      <w:pPr>
        <w:overflowPunct/>
        <w:autoSpaceDE/>
        <w:autoSpaceDN/>
        <w:adjustRightInd/>
        <w:jc w:val="left"/>
        <w:textAlignment w:val="auto"/>
        <w:rPr>
          <w:rFonts w:ascii="Arial" w:eastAsiaTheme="minorHAnsi" w:hAnsi="Arial" w:cs="Arial"/>
          <w:i/>
          <w:color w:val="FF0000"/>
          <w:sz w:val="22"/>
          <w:szCs w:val="22"/>
          <w:highlight w:val="yellow"/>
          <w:lang w:eastAsia="en-US"/>
        </w:rPr>
      </w:pPr>
    </w:p>
    <w:p w14:paraId="49D7F240" w14:textId="1E36A367" w:rsidR="00725763"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9C6659" w:rsidRPr="00E07E29">
        <w:rPr>
          <w:rFonts w:ascii="Arial" w:eastAsiaTheme="minorHAnsi" w:hAnsi="Arial" w:cs="Arial"/>
          <w:i/>
          <w:color w:val="70AD47" w:themeColor="accent6"/>
          <w:sz w:val="22"/>
          <w:szCs w:val="22"/>
          <w:lang w:eastAsia="en-US"/>
        </w:rPr>
        <w:t>This paragraph should describe how the Mil CAM</w:t>
      </w:r>
      <w:r w:rsidR="00725763">
        <w:rPr>
          <w:rFonts w:ascii="Arial" w:eastAsiaTheme="minorHAnsi" w:hAnsi="Arial" w:cs="Arial"/>
          <w:i/>
          <w:color w:val="70AD47" w:themeColor="accent6"/>
          <w:sz w:val="22"/>
          <w:szCs w:val="22"/>
          <w:lang w:eastAsia="en-US"/>
        </w:rPr>
        <w:t xml:space="preserve"> promulgates orders and</w:t>
      </w:r>
      <w:r w:rsidR="003C7D5C">
        <w:rPr>
          <w:rFonts w:ascii="Arial" w:eastAsiaTheme="minorHAnsi" w:hAnsi="Arial" w:cs="Arial"/>
          <w:i/>
          <w:color w:val="70AD47" w:themeColor="accent6"/>
          <w:sz w:val="22"/>
          <w:szCs w:val="22"/>
          <w:lang w:eastAsia="en-US"/>
        </w:rPr>
        <w:t xml:space="preserve"> </w:t>
      </w:r>
      <w:r w:rsidR="00725763">
        <w:rPr>
          <w:rFonts w:ascii="Arial" w:eastAsiaTheme="minorHAnsi" w:hAnsi="Arial" w:cs="Arial"/>
          <w:i/>
          <w:color w:val="70AD47" w:themeColor="accent6"/>
          <w:sz w:val="22"/>
          <w:szCs w:val="22"/>
          <w:lang w:eastAsia="en-US"/>
        </w:rPr>
        <w:t>/</w:t>
      </w:r>
      <w:r w:rsidR="003C7D5C">
        <w:rPr>
          <w:rFonts w:ascii="Arial" w:eastAsiaTheme="minorHAnsi" w:hAnsi="Arial" w:cs="Arial"/>
          <w:i/>
          <w:color w:val="70AD47" w:themeColor="accent6"/>
          <w:sz w:val="22"/>
          <w:szCs w:val="22"/>
          <w:lang w:eastAsia="en-US"/>
        </w:rPr>
        <w:t xml:space="preserve"> </w:t>
      </w:r>
      <w:r w:rsidR="00725763">
        <w:rPr>
          <w:rFonts w:ascii="Arial" w:eastAsiaTheme="minorHAnsi" w:hAnsi="Arial" w:cs="Arial"/>
          <w:i/>
          <w:color w:val="70AD47" w:themeColor="accent6"/>
          <w:sz w:val="22"/>
          <w:szCs w:val="22"/>
          <w:lang w:eastAsia="en-US"/>
        </w:rPr>
        <w:t>or procedures to ensure that the local manufacture of parts fitted to the Air System(s) are of an appropriate quality and are traceable.</w:t>
      </w:r>
      <w:r w:rsidR="000F5457">
        <w:rPr>
          <w:rFonts w:ascii="Arial" w:eastAsiaTheme="minorHAnsi" w:hAnsi="Arial" w:cs="Arial"/>
          <w:iCs/>
          <w:color w:val="70AD47" w:themeColor="accent6"/>
          <w:sz w:val="22"/>
          <w:szCs w:val="22"/>
          <w:lang w:eastAsia="en-US"/>
        </w:rPr>
        <w:t>]</w:t>
      </w:r>
    </w:p>
    <w:p w14:paraId="3B5448A0" w14:textId="77777777" w:rsidR="00725763" w:rsidRDefault="00725763"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5DFBF1EC" w14:textId="10FD2FC5" w:rsidR="009C6659" w:rsidRPr="00E07E29"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725763">
        <w:rPr>
          <w:rFonts w:ascii="Arial" w:eastAsiaTheme="minorHAnsi" w:hAnsi="Arial" w:cs="Arial"/>
          <w:i/>
          <w:color w:val="70AD47" w:themeColor="accent6"/>
          <w:sz w:val="22"/>
          <w:szCs w:val="22"/>
          <w:lang w:eastAsia="en-US"/>
        </w:rPr>
        <w:t xml:space="preserve">This paragraph should divulge on how the Mil CAM ensures adequate traceability of locally manufactured parts by developing orders and procedures to maintain a centralised record of the locally manufactured parts in use, on the Air System(s), across the organization. To </w:t>
      </w:r>
      <w:r w:rsidR="009C6659" w:rsidRPr="00E07E29">
        <w:rPr>
          <w:rFonts w:ascii="Arial" w:eastAsiaTheme="minorHAnsi" w:hAnsi="Arial" w:cs="Arial"/>
          <w:i/>
          <w:color w:val="70AD47" w:themeColor="accent6"/>
          <w:sz w:val="22"/>
          <w:szCs w:val="22"/>
          <w:lang w:eastAsia="en-US"/>
        </w:rPr>
        <w:t>support regulatory compliance consideration should be given to:</w:t>
      </w:r>
      <w:r w:rsidR="000F5457">
        <w:rPr>
          <w:rFonts w:ascii="Arial" w:eastAsiaTheme="minorHAnsi" w:hAnsi="Arial" w:cs="Arial"/>
          <w:iCs/>
          <w:color w:val="70AD47" w:themeColor="accent6"/>
          <w:sz w:val="22"/>
          <w:szCs w:val="22"/>
          <w:lang w:eastAsia="en-US"/>
        </w:rPr>
        <w:t>]</w:t>
      </w:r>
    </w:p>
    <w:p w14:paraId="257CE1B9" w14:textId="77777777" w:rsidR="009C6659" w:rsidRPr="00E07E29" w:rsidRDefault="009C6659"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42EC3AC4" w14:textId="78DB2DC6"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Authorizations required and competency of individuals.</w:t>
      </w:r>
      <w:r w:rsidR="000F5457">
        <w:rPr>
          <w:rFonts w:eastAsiaTheme="minorHAnsi" w:cs="Arial"/>
          <w:iCs/>
          <w:color w:val="70AD47" w:themeColor="accent6"/>
          <w:sz w:val="22"/>
          <w:szCs w:val="22"/>
          <w:lang w:eastAsia="en-US"/>
        </w:rPr>
        <w:t>]</w:t>
      </w:r>
    </w:p>
    <w:p w14:paraId="7B9752C2" w14:textId="36B6AD5F"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Quality control checks.</w:t>
      </w:r>
      <w:r w:rsidR="000F5457">
        <w:rPr>
          <w:rFonts w:eastAsiaTheme="minorHAnsi" w:cs="Arial"/>
          <w:iCs/>
          <w:color w:val="70AD47" w:themeColor="accent6"/>
          <w:sz w:val="22"/>
          <w:szCs w:val="22"/>
          <w:lang w:eastAsia="en-US"/>
        </w:rPr>
        <w:t>]</w:t>
      </w:r>
    </w:p>
    <w:p w14:paraId="774EC958" w14:textId="64F760DB"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Component(s) identification.</w:t>
      </w:r>
      <w:r w:rsidR="000F5457">
        <w:rPr>
          <w:rFonts w:eastAsiaTheme="minorHAnsi" w:cs="Arial"/>
          <w:iCs/>
          <w:color w:val="70AD47" w:themeColor="accent6"/>
          <w:sz w:val="22"/>
          <w:szCs w:val="22"/>
          <w:lang w:eastAsia="en-US"/>
        </w:rPr>
        <w:t>]</w:t>
      </w:r>
    </w:p>
    <w:p w14:paraId="248F3253" w14:textId="6EAE3385"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Date of manufacture and fit including location.</w:t>
      </w:r>
      <w:r w:rsidR="000F5457">
        <w:rPr>
          <w:rFonts w:eastAsiaTheme="minorHAnsi" w:cs="Arial"/>
          <w:iCs/>
          <w:color w:val="70AD47" w:themeColor="accent6"/>
          <w:sz w:val="22"/>
          <w:szCs w:val="22"/>
          <w:lang w:eastAsia="en-US"/>
        </w:rPr>
        <w:t>]</w:t>
      </w:r>
    </w:p>
    <w:p w14:paraId="248A6FA6" w14:textId="4F42E5C2"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Description and part</w:t>
      </w:r>
      <w:r w:rsidR="003C7D5C">
        <w:rPr>
          <w:rFonts w:cs="Arial"/>
          <w:i/>
          <w:iCs/>
          <w:color w:val="70AD47" w:themeColor="accent6"/>
          <w:sz w:val="22"/>
          <w:szCs w:val="22"/>
        </w:rPr>
        <w:t xml:space="preserve"> </w:t>
      </w:r>
      <w:r w:rsidR="009C6659" w:rsidRPr="00E07E29">
        <w:rPr>
          <w:rFonts w:cs="Arial"/>
          <w:i/>
          <w:iCs/>
          <w:color w:val="70AD47" w:themeColor="accent6"/>
          <w:sz w:val="22"/>
          <w:szCs w:val="22"/>
        </w:rPr>
        <w:t>/</w:t>
      </w:r>
      <w:r w:rsidR="003C7D5C">
        <w:rPr>
          <w:rFonts w:cs="Arial"/>
          <w:i/>
          <w:iCs/>
          <w:color w:val="70AD47" w:themeColor="accent6"/>
          <w:sz w:val="22"/>
          <w:szCs w:val="22"/>
        </w:rPr>
        <w:t xml:space="preserve"> </w:t>
      </w:r>
      <w:r w:rsidR="009C6659" w:rsidRPr="00E07E29">
        <w:rPr>
          <w:rFonts w:cs="Arial"/>
          <w:i/>
          <w:iCs/>
          <w:color w:val="70AD47" w:themeColor="accent6"/>
          <w:sz w:val="22"/>
          <w:szCs w:val="22"/>
        </w:rPr>
        <w:t>drawing number.</w:t>
      </w:r>
      <w:r w:rsidR="000F5457">
        <w:rPr>
          <w:rFonts w:eastAsiaTheme="minorHAnsi" w:cs="Arial"/>
          <w:iCs/>
          <w:color w:val="70AD47" w:themeColor="accent6"/>
          <w:sz w:val="22"/>
          <w:szCs w:val="22"/>
          <w:lang w:eastAsia="en-US"/>
        </w:rPr>
        <w:t>]</w:t>
      </w:r>
    </w:p>
    <w:p w14:paraId="6DE9F072" w14:textId="264AFD93"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Serial No of work.</w:t>
      </w:r>
      <w:r w:rsidR="000F5457">
        <w:rPr>
          <w:rFonts w:eastAsiaTheme="minorHAnsi" w:cs="Arial"/>
          <w:iCs/>
          <w:color w:val="70AD47" w:themeColor="accent6"/>
          <w:sz w:val="22"/>
          <w:szCs w:val="22"/>
          <w:lang w:eastAsia="en-US"/>
        </w:rPr>
        <w:t>]</w:t>
      </w:r>
    </w:p>
    <w:p w14:paraId="42BA27A5" w14:textId="063884B5" w:rsidR="009C6659" w:rsidRPr="00E07E29" w:rsidRDefault="00CD0C1C"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9C6659" w:rsidRPr="00E07E29">
        <w:rPr>
          <w:rFonts w:cs="Arial"/>
          <w:i/>
          <w:iCs/>
          <w:color w:val="70AD47" w:themeColor="accent6"/>
          <w:sz w:val="22"/>
          <w:szCs w:val="22"/>
        </w:rPr>
        <w:t>Source Technical Information reference.</w:t>
      </w:r>
      <w:r w:rsidR="000F5457">
        <w:rPr>
          <w:rFonts w:eastAsiaTheme="minorHAnsi" w:cs="Arial"/>
          <w:iCs/>
          <w:color w:val="70AD47" w:themeColor="accent6"/>
          <w:sz w:val="22"/>
          <w:szCs w:val="22"/>
          <w:lang w:eastAsia="en-US"/>
        </w:rPr>
        <w:t>]</w:t>
      </w:r>
    </w:p>
    <w:p w14:paraId="2ED873FA" w14:textId="77777777" w:rsidR="009C6659" w:rsidRPr="00114649" w:rsidRDefault="009C6659" w:rsidP="0023108A">
      <w:pPr>
        <w:spacing w:after="120"/>
        <w:jc w:val="left"/>
        <w:rPr>
          <w:rFonts w:cs="Arial"/>
          <w:i/>
          <w:iCs/>
          <w:color w:val="FF0000"/>
          <w:sz w:val="22"/>
          <w:szCs w:val="22"/>
        </w:rPr>
      </w:pPr>
    </w:p>
    <w:p w14:paraId="20D9FBD9" w14:textId="43C814CB" w:rsidR="00C85DD0" w:rsidRPr="005648DD" w:rsidRDefault="00C85DD0" w:rsidP="0023108A">
      <w:pPr>
        <w:tabs>
          <w:tab w:val="left" w:pos="1440"/>
          <w:tab w:val="left" w:pos="2160"/>
        </w:tabs>
        <w:suppressAutoHyphens/>
        <w:jc w:val="left"/>
        <w:rPr>
          <w:rFonts w:ascii="Arial" w:hAnsi="Arial" w:cs="Arial"/>
          <w:spacing w:val="-2"/>
          <w:sz w:val="22"/>
          <w:szCs w:val="22"/>
        </w:rPr>
      </w:pPr>
    </w:p>
    <w:p w14:paraId="2C617F7F" w14:textId="1701CDBF" w:rsidR="009E035C" w:rsidRDefault="009E035C" w:rsidP="0023108A">
      <w:pPr>
        <w:overflowPunct/>
        <w:autoSpaceDE/>
        <w:autoSpaceDN/>
        <w:adjustRightInd/>
        <w:jc w:val="left"/>
        <w:textAlignment w:val="auto"/>
        <w:rPr>
          <w:rFonts w:ascii="Arial" w:hAnsi="Arial" w:cs="Arial"/>
          <w:spacing w:val="-2"/>
          <w:sz w:val="22"/>
          <w:szCs w:val="22"/>
        </w:rPr>
      </w:pPr>
      <w:r>
        <w:rPr>
          <w:rFonts w:ascii="Arial" w:hAnsi="Arial" w:cs="Arial"/>
          <w:spacing w:val="-2"/>
          <w:sz w:val="22"/>
          <w:szCs w:val="22"/>
        </w:rPr>
        <w:br w:type="page"/>
      </w:r>
    </w:p>
    <w:p w14:paraId="2BF4C2F5" w14:textId="0C3678CD" w:rsidR="00134BE3" w:rsidRDefault="006B45FC" w:rsidP="0064514A">
      <w:pPr>
        <w:pStyle w:val="Heading2"/>
        <w:ind w:left="851" w:hanging="851"/>
      </w:pPr>
      <w:bookmarkStart w:id="86" w:name="_Toc82707183"/>
      <w:r w:rsidRPr="00567430">
        <w:lastRenderedPageBreak/>
        <w:t>1.8</w:t>
      </w:r>
      <w:r w:rsidRPr="00567430">
        <w:tab/>
      </w:r>
      <w:r w:rsidR="00134BE3" w:rsidRPr="00567430">
        <w:t>Weight and Moment</w:t>
      </w:r>
      <w:bookmarkEnd w:id="86"/>
    </w:p>
    <w:p w14:paraId="56D83D6E" w14:textId="40B9798E" w:rsidR="000C3E50" w:rsidRDefault="000C3E50" w:rsidP="000C3E50"/>
    <w:p w14:paraId="0EC8807D" w14:textId="77777777" w:rsidR="000C3E50" w:rsidRPr="008151B0" w:rsidRDefault="000C3E50" w:rsidP="000C3E50">
      <w:pPr>
        <w:tabs>
          <w:tab w:val="left" w:pos="709"/>
        </w:tabs>
        <w:suppressAutoHyphens/>
        <w:jc w:val="left"/>
        <w:rPr>
          <w:rFonts w:ascii="Arial" w:hAnsi="Arial" w:cs="Arial"/>
          <w:spacing w:val="-2"/>
          <w:sz w:val="22"/>
          <w:szCs w:val="24"/>
        </w:rPr>
      </w:pPr>
      <w:r w:rsidRPr="008151B0">
        <w:rPr>
          <w:rFonts w:ascii="Arial" w:hAnsi="Arial" w:cs="Arial"/>
          <w:spacing w:val="-2"/>
          <w:sz w:val="22"/>
          <w:szCs w:val="24"/>
        </w:rPr>
        <w:t>Reference:</w:t>
      </w:r>
    </w:p>
    <w:p w14:paraId="3CF5EF69" w14:textId="77777777" w:rsidR="000C3E50" w:rsidRPr="008151B0" w:rsidRDefault="000C3E50" w:rsidP="000C3E50">
      <w:pPr>
        <w:tabs>
          <w:tab w:val="left" w:pos="709"/>
        </w:tabs>
        <w:suppressAutoHyphens/>
        <w:jc w:val="left"/>
        <w:rPr>
          <w:rFonts w:ascii="Arial" w:hAnsi="Arial" w:cs="Arial"/>
          <w:spacing w:val="-2"/>
          <w:sz w:val="22"/>
          <w:szCs w:val="24"/>
        </w:rPr>
      </w:pPr>
    </w:p>
    <w:p w14:paraId="26791933" w14:textId="4EA2922C" w:rsidR="000C3E50" w:rsidRPr="00B0111E" w:rsidRDefault="000C3E50" w:rsidP="00B0111E">
      <w:pPr>
        <w:overflowPunct/>
        <w:jc w:val="left"/>
        <w:textAlignment w:val="auto"/>
        <w:rPr>
          <w:rFonts w:ascii="Arial" w:hAnsi="Arial" w:cs="Arial"/>
          <w:spacing w:val="-2"/>
          <w:sz w:val="22"/>
          <w:szCs w:val="24"/>
        </w:rPr>
      </w:pPr>
      <w:r w:rsidRPr="008151B0">
        <w:rPr>
          <w:rFonts w:ascii="Arial" w:hAnsi="Arial" w:cs="Arial"/>
          <w:spacing w:val="-2"/>
          <w:sz w:val="22"/>
          <w:szCs w:val="24"/>
        </w:rPr>
        <w:t>RA 4947(1)</w:t>
      </w:r>
      <w:r w:rsidR="00B0111E">
        <w:rPr>
          <w:rFonts w:ascii="Arial" w:hAnsi="Arial" w:cs="Arial"/>
          <w:spacing w:val="-2"/>
          <w:sz w:val="22"/>
          <w:szCs w:val="24"/>
        </w:rPr>
        <w:t xml:space="preserve"> - </w:t>
      </w:r>
      <w:r w:rsidR="00B0111E" w:rsidRPr="00B0111E">
        <w:rPr>
          <w:rFonts w:ascii="Arial" w:hAnsi="Arial" w:cs="Arial"/>
          <w:spacing w:val="-2"/>
          <w:sz w:val="22"/>
          <w:szCs w:val="24"/>
        </w:rPr>
        <w:t>Military Continuing Airworthiness Management</w:t>
      </w:r>
      <w:r w:rsidR="00B0111E">
        <w:rPr>
          <w:rFonts w:ascii="Arial" w:hAnsi="Arial" w:cs="Arial"/>
          <w:spacing w:val="-2"/>
          <w:sz w:val="22"/>
          <w:szCs w:val="24"/>
        </w:rPr>
        <w:t xml:space="preserve"> </w:t>
      </w:r>
      <w:r w:rsidR="00B0111E" w:rsidRPr="00B0111E">
        <w:rPr>
          <w:rFonts w:ascii="Arial" w:hAnsi="Arial" w:cs="Arial"/>
          <w:spacing w:val="-2"/>
          <w:sz w:val="22"/>
          <w:szCs w:val="24"/>
        </w:rPr>
        <w:t>Organization Responsibilities</w:t>
      </w:r>
      <w:r w:rsidR="00B0111E">
        <w:rPr>
          <w:rFonts w:ascii="Arial" w:hAnsi="Arial" w:cs="Arial"/>
          <w:spacing w:val="-2"/>
          <w:sz w:val="22"/>
          <w:szCs w:val="24"/>
        </w:rPr>
        <w:t>.</w:t>
      </w:r>
    </w:p>
    <w:p w14:paraId="2BF4C2F6" w14:textId="77777777" w:rsidR="00134BE3" w:rsidRPr="00567430" w:rsidRDefault="00134BE3" w:rsidP="00134BE3">
      <w:pPr>
        <w:tabs>
          <w:tab w:val="left" w:pos="-720"/>
          <w:tab w:val="left" w:pos="0"/>
        </w:tabs>
        <w:suppressAutoHyphens/>
        <w:jc w:val="left"/>
        <w:rPr>
          <w:rFonts w:ascii="Arial" w:hAnsi="Arial" w:cs="Arial"/>
          <w:b/>
          <w:spacing w:val="-2"/>
          <w:sz w:val="22"/>
          <w:szCs w:val="22"/>
        </w:rPr>
      </w:pPr>
    </w:p>
    <w:p w14:paraId="1CABD39E" w14:textId="7C385A5B" w:rsidR="00F8435E"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6663DE" w:rsidRPr="00E07E29">
        <w:rPr>
          <w:rFonts w:ascii="Arial" w:eastAsiaTheme="minorHAnsi" w:hAnsi="Arial" w:cs="Arial"/>
          <w:i/>
          <w:color w:val="70AD47" w:themeColor="accent6"/>
          <w:sz w:val="22"/>
          <w:szCs w:val="22"/>
          <w:lang w:eastAsia="en-US"/>
        </w:rPr>
        <w:t>This paragraph should describe how the Mil CAM assures that the weight and moment statement accurately reflect</w:t>
      </w:r>
      <w:r w:rsidR="008954EF">
        <w:rPr>
          <w:rFonts w:ascii="Arial" w:eastAsiaTheme="minorHAnsi" w:hAnsi="Arial" w:cs="Arial"/>
          <w:i/>
          <w:color w:val="70AD47" w:themeColor="accent6"/>
          <w:sz w:val="22"/>
          <w:szCs w:val="22"/>
          <w:lang w:eastAsia="en-US"/>
        </w:rPr>
        <w:t>s</w:t>
      </w:r>
      <w:r w:rsidR="006663DE" w:rsidRPr="00E07E29">
        <w:rPr>
          <w:rFonts w:ascii="Arial" w:eastAsiaTheme="minorHAnsi" w:hAnsi="Arial" w:cs="Arial"/>
          <w:i/>
          <w:color w:val="70AD47" w:themeColor="accent6"/>
          <w:sz w:val="22"/>
          <w:szCs w:val="22"/>
          <w:lang w:eastAsia="en-US"/>
        </w:rPr>
        <w:t xml:space="preserve"> the current status of the Air System</w:t>
      </w:r>
      <w:r w:rsidR="00F81BA2">
        <w:rPr>
          <w:rFonts w:ascii="Arial" w:eastAsiaTheme="minorHAnsi" w:hAnsi="Arial" w:cs="Arial"/>
          <w:i/>
          <w:color w:val="70AD47" w:themeColor="accent6"/>
          <w:sz w:val="22"/>
          <w:szCs w:val="22"/>
          <w:lang w:eastAsia="en-US"/>
        </w:rPr>
        <w:t>. This paragraph</w:t>
      </w:r>
      <w:r w:rsidR="008D7577">
        <w:rPr>
          <w:rFonts w:ascii="Arial" w:eastAsiaTheme="minorHAnsi" w:hAnsi="Arial" w:cs="Arial"/>
          <w:i/>
          <w:color w:val="70AD47" w:themeColor="accent6"/>
          <w:sz w:val="22"/>
          <w:szCs w:val="22"/>
          <w:lang w:eastAsia="en-US"/>
        </w:rPr>
        <w:t xml:space="preserve"> should give consideration to t</w:t>
      </w:r>
      <w:r w:rsidR="00F8435E">
        <w:rPr>
          <w:rFonts w:ascii="Arial" w:eastAsiaTheme="minorHAnsi" w:hAnsi="Arial" w:cs="Arial"/>
          <w:i/>
          <w:color w:val="70AD47" w:themeColor="accent6"/>
          <w:sz w:val="22"/>
          <w:szCs w:val="22"/>
          <w:lang w:eastAsia="en-US"/>
        </w:rPr>
        <w:t xml:space="preserve">he Military Airworthiness Review </w:t>
      </w:r>
      <w:r w:rsidR="00F5188F">
        <w:rPr>
          <w:rFonts w:ascii="Arial" w:eastAsiaTheme="minorHAnsi" w:hAnsi="Arial" w:cs="Arial"/>
          <w:i/>
          <w:color w:val="70AD47" w:themeColor="accent6"/>
          <w:sz w:val="22"/>
          <w:szCs w:val="22"/>
          <w:lang w:eastAsia="en-US"/>
        </w:rPr>
        <w:t xml:space="preserve">process </w:t>
      </w:r>
      <w:r w:rsidR="00F8435E">
        <w:rPr>
          <w:rFonts w:ascii="Arial" w:eastAsiaTheme="minorHAnsi" w:hAnsi="Arial" w:cs="Arial"/>
          <w:i/>
          <w:color w:val="70AD47" w:themeColor="accent6"/>
          <w:sz w:val="22"/>
          <w:szCs w:val="22"/>
          <w:lang w:eastAsia="en-US"/>
        </w:rPr>
        <w:t>that the Mil CAM</w:t>
      </w:r>
      <w:r w:rsidR="00F5188F">
        <w:rPr>
          <w:rFonts w:ascii="Arial" w:eastAsiaTheme="minorHAnsi" w:hAnsi="Arial" w:cs="Arial"/>
          <w:i/>
          <w:color w:val="70AD47" w:themeColor="accent6"/>
          <w:sz w:val="22"/>
          <w:szCs w:val="22"/>
          <w:lang w:eastAsia="en-US"/>
        </w:rPr>
        <w:t>O</w:t>
      </w:r>
      <w:r w:rsidR="00F8435E">
        <w:rPr>
          <w:rFonts w:ascii="Arial" w:eastAsiaTheme="minorHAnsi" w:hAnsi="Arial" w:cs="Arial"/>
          <w:i/>
          <w:color w:val="70AD47" w:themeColor="accent6"/>
          <w:sz w:val="22"/>
          <w:szCs w:val="22"/>
          <w:lang w:eastAsia="en-US"/>
        </w:rPr>
        <w:t xml:space="preserve"> carr</w:t>
      </w:r>
      <w:r w:rsidR="00F5188F">
        <w:rPr>
          <w:rFonts w:ascii="Arial" w:eastAsiaTheme="minorHAnsi" w:hAnsi="Arial" w:cs="Arial"/>
          <w:i/>
          <w:color w:val="70AD47" w:themeColor="accent6"/>
          <w:sz w:val="22"/>
          <w:szCs w:val="22"/>
          <w:lang w:eastAsia="en-US"/>
        </w:rPr>
        <w:t>ies</w:t>
      </w:r>
      <w:r w:rsidR="00F8435E">
        <w:rPr>
          <w:rFonts w:ascii="Arial" w:eastAsiaTheme="minorHAnsi" w:hAnsi="Arial" w:cs="Arial"/>
          <w:i/>
          <w:color w:val="70AD47" w:themeColor="accent6"/>
          <w:sz w:val="22"/>
          <w:szCs w:val="22"/>
          <w:lang w:eastAsia="en-US"/>
        </w:rPr>
        <w:t xml:space="preserve"> out </w:t>
      </w:r>
      <w:r w:rsidR="00172906">
        <w:rPr>
          <w:rFonts w:ascii="Arial" w:eastAsiaTheme="minorHAnsi" w:hAnsi="Arial" w:cs="Arial"/>
          <w:i/>
          <w:color w:val="70AD47" w:themeColor="accent6"/>
          <w:sz w:val="22"/>
          <w:szCs w:val="22"/>
          <w:lang w:eastAsia="en-US"/>
        </w:rPr>
        <w:t xml:space="preserve">with </w:t>
      </w:r>
      <w:r w:rsidR="00F8435E">
        <w:rPr>
          <w:rFonts w:ascii="Arial" w:eastAsiaTheme="minorHAnsi" w:hAnsi="Arial" w:cs="Arial"/>
          <w:i/>
          <w:color w:val="70AD47" w:themeColor="accent6"/>
          <w:sz w:val="22"/>
          <w:szCs w:val="22"/>
          <w:lang w:eastAsia="en-US"/>
        </w:rPr>
        <w:t xml:space="preserve">a documented review of the Air System(s) records </w:t>
      </w:r>
      <w:r w:rsidR="00172906">
        <w:rPr>
          <w:rFonts w:ascii="Arial" w:eastAsiaTheme="minorHAnsi" w:hAnsi="Arial" w:cs="Arial"/>
          <w:i/>
          <w:color w:val="70AD47" w:themeColor="accent6"/>
          <w:sz w:val="22"/>
          <w:szCs w:val="22"/>
          <w:lang w:eastAsia="en-US"/>
        </w:rPr>
        <w:t xml:space="preserve">and </w:t>
      </w:r>
      <w:r w:rsidR="00F8435E">
        <w:rPr>
          <w:rFonts w:ascii="Arial" w:eastAsiaTheme="minorHAnsi" w:hAnsi="Arial" w:cs="Arial"/>
          <w:i/>
          <w:color w:val="70AD47" w:themeColor="accent6"/>
          <w:sz w:val="22"/>
          <w:szCs w:val="22"/>
          <w:lang w:eastAsia="en-US"/>
        </w:rPr>
        <w:t>a documented physical review of the Air System(s)</w:t>
      </w:r>
      <w:r w:rsidR="00172906">
        <w:rPr>
          <w:rFonts w:ascii="Arial" w:eastAsiaTheme="minorHAnsi" w:hAnsi="Arial" w:cs="Arial"/>
          <w:i/>
          <w:color w:val="70AD47" w:themeColor="accent6"/>
          <w:sz w:val="22"/>
          <w:szCs w:val="22"/>
          <w:lang w:eastAsia="en-US"/>
        </w:rPr>
        <w:t>,</w:t>
      </w:r>
      <w:r w:rsidR="00F8435E">
        <w:rPr>
          <w:rFonts w:ascii="Arial" w:eastAsiaTheme="minorHAnsi" w:hAnsi="Arial" w:cs="Arial"/>
          <w:i/>
          <w:color w:val="70AD47" w:themeColor="accent6"/>
          <w:sz w:val="22"/>
          <w:szCs w:val="22"/>
          <w:lang w:eastAsia="en-US"/>
        </w:rPr>
        <w:t xml:space="preserve"> </w:t>
      </w:r>
      <w:r w:rsidR="00354C69">
        <w:rPr>
          <w:rFonts w:ascii="Arial" w:eastAsiaTheme="minorHAnsi" w:hAnsi="Arial" w:cs="Arial"/>
          <w:i/>
          <w:color w:val="70AD47" w:themeColor="accent6"/>
          <w:sz w:val="22"/>
          <w:szCs w:val="22"/>
          <w:lang w:eastAsia="en-US"/>
        </w:rPr>
        <w:t xml:space="preserve">which can </w:t>
      </w:r>
      <w:r w:rsidR="00F8435E">
        <w:rPr>
          <w:rFonts w:ascii="Arial" w:eastAsiaTheme="minorHAnsi" w:hAnsi="Arial" w:cs="Arial"/>
          <w:i/>
          <w:color w:val="70AD47" w:themeColor="accent6"/>
          <w:sz w:val="22"/>
          <w:szCs w:val="22"/>
          <w:lang w:eastAsia="en-US"/>
        </w:rPr>
        <w:t xml:space="preserve">ensure </w:t>
      </w:r>
      <w:r w:rsidR="00EF3DBB">
        <w:rPr>
          <w:rFonts w:ascii="Arial" w:eastAsiaTheme="minorHAnsi" w:hAnsi="Arial" w:cs="Arial"/>
          <w:i/>
          <w:color w:val="70AD47" w:themeColor="accent6"/>
          <w:sz w:val="22"/>
          <w:szCs w:val="22"/>
          <w:lang w:eastAsia="en-US"/>
        </w:rPr>
        <w:t xml:space="preserve">the </w:t>
      </w:r>
      <w:r w:rsidR="00F8435E">
        <w:rPr>
          <w:rFonts w:ascii="Arial" w:eastAsiaTheme="minorHAnsi" w:hAnsi="Arial" w:cs="Arial"/>
          <w:i/>
          <w:color w:val="70AD47" w:themeColor="accent6"/>
          <w:sz w:val="22"/>
          <w:szCs w:val="22"/>
          <w:lang w:eastAsia="en-US"/>
        </w:rPr>
        <w:t xml:space="preserve">current weight and moment statement reflects the configuration of the </w:t>
      </w:r>
      <w:r w:rsidR="003C7D5C">
        <w:rPr>
          <w:rFonts w:ascii="Arial" w:eastAsiaTheme="minorHAnsi" w:hAnsi="Arial" w:cs="Arial"/>
          <w:i/>
          <w:color w:val="70AD47" w:themeColor="accent6"/>
          <w:sz w:val="22"/>
          <w:szCs w:val="22"/>
          <w:lang w:eastAsia="en-US"/>
        </w:rPr>
        <w:t xml:space="preserve">Aircraft </w:t>
      </w:r>
      <w:r w:rsidR="00F8435E">
        <w:rPr>
          <w:rFonts w:ascii="Arial" w:eastAsiaTheme="minorHAnsi" w:hAnsi="Arial" w:cs="Arial"/>
          <w:i/>
          <w:color w:val="70AD47" w:themeColor="accent6"/>
          <w:sz w:val="22"/>
          <w:szCs w:val="22"/>
          <w:lang w:eastAsia="en-US"/>
        </w:rPr>
        <w:t>and is valid</w:t>
      </w:r>
      <w:r w:rsidR="00EF3DBB">
        <w:rPr>
          <w:rFonts w:ascii="Arial" w:eastAsiaTheme="minorHAnsi" w:hAnsi="Arial" w:cs="Arial"/>
          <w:i/>
          <w:color w:val="70AD47" w:themeColor="accent6"/>
          <w:sz w:val="22"/>
          <w:szCs w:val="22"/>
          <w:lang w:eastAsia="en-US"/>
        </w:rPr>
        <w:t>.</w:t>
      </w:r>
      <w:r w:rsidR="00BC2A09">
        <w:rPr>
          <w:rFonts w:ascii="Arial" w:eastAsiaTheme="minorHAnsi" w:hAnsi="Arial" w:cs="Arial"/>
          <w:iCs/>
          <w:color w:val="70AD47" w:themeColor="accent6"/>
          <w:sz w:val="22"/>
          <w:szCs w:val="22"/>
          <w:lang w:eastAsia="en-US"/>
        </w:rPr>
        <w:t>]</w:t>
      </w:r>
    </w:p>
    <w:p w14:paraId="27EA92D5" w14:textId="77777777" w:rsidR="00F8435E" w:rsidRDefault="00F8435E"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0918916B" w14:textId="5DF4F5E4" w:rsidR="006663DE" w:rsidRDefault="00CD0C1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6663DE" w:rsidRPr="00E07E29">
        <w:rPr>
          <w:rFonts w:ascii="Arial" w:eastAsiaTheme="minorHAnsi" w:hAnsi="Arial" w:cs="Arial"/>
          <w:i/>
          <w:color w:val="70AD47" w:themeColor="accent6"/>
          <w:sz w:val="22"/>
          <w:szCs w:val="22"/>
          <w:lang w:eastAsia="en-US"/>
        </w:rPr>
        <w:t>To</w:t>
      </w:r>
      <w:r w:rsidR="00F8435E">
        <w:rPr>
          <w:rFonts w:ascii="Arial" w:eastAsiaTheme="minorHAnsi" w:hAnsi="Arial" w:cs="Arial"/>
          <w:i/>
          <w:color w:val="70AD47" w:themeColor="accent6"/>
          <w:sz w:val="22"/>
          <w:szCs w:val="22"/>
          <w:lang w:eastAsia="en-US"/>
        </w:rPr>
        <w:t xml:space="preserve"> further</w:t>
      </w:r>
      <w:r w:rsidR="006663DE" w:rsidRPr="00E07E29">
        <w:rPr>
          <w:rFonts w:ascii="Arial" w:eastAsiaTheme="minorHAnsi" w:hAnsi="Arial" w:cs="Arial"/>
          <w:i/>
          <w:color w:val="70AD47" w:themeColor="accent6"/>
          <w:sz w:val="22"/>
          <w:szCs w:val="22"/>
          <w:lang w:eastAsia="en-US"/>
        </w:rPr>
        <w:t xml:space="preserve"> support regulatory compliance consideration should be given to:</w:t>
      </w:r>
      <w:r w:rsidR="00BC2A09">
        <w:rPr>
          <w:rFonts w:ascii="Arial" w:eastAsiaTheme="minorHAnsi" w:hAnsi="Arial" w:cs="Arial"/>
          <w:iCs/>
          <w:color w:val="70AD47" w:themeColor="accent6"/>
          <w:sz w:val="22"/>
          <w:szCs w:val="22"/>
          <w:lang w:eastAsia="en-US"/>
        </w:rPr>
        <w:t>]</w:t>
      </w:r>
    </w:p>
    <w:p w14:paraId="28A7CD2E" w14:textId="77777777" w:rsidR="00CD7B75" w:rsidRPr="00E07E29" w:rsidRDefault="00CD7B75"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0F4EF1A5" w14:textId="174E498F" w:rsidR="00CD7B75" w:rsidRDefault="00CD0C1C" w:rsidP="00A1057C">
      <w:pPr>
        <w:pStyle w:val="ListParagraph"/>
        <w:numPr>
          <w:ilvl w:val="0"/>
          <w:numId w:val="42"/>
        </w:numPr>
        <w:rPr>
          <w:rFonts w:eastAsiaTheme="minorHAnsi" w:cs="Arial"/>
          <w:i/>
          <w:color w:val="70AD47" w:themeColor="accent6"/>
          <w:sz w:val="22"/>
          <w:szCs w:val="22"/>
          <w:lang w:eastAsia="en-US"/>
        </w:rPr>
      </w:pPr>
      <w:r>
        <w:rPr>
          <w:rFonts w:cs="Arial"/>
          <w:iCs/>
          <w:color w:val="70AD47" w:themeColor="accent6"/>
          <w:spacing w:val="-2"/>
          <w:sz w:val="22"/>
          <w:szCs w:val="22"/>
        </w:rPr>
        <w:t>[</w:t>
      </w:r>
      <w:r w:rsidR="00CD7B75" w:rsidRPr="008151B0">
        <w:rPr>
          <w:rFonts w:eastAsiaTheme="minorHAnsi" w:cs="Arial"/>
          <w:i/>
          <w:color w:val="70AD47" w:themeColor="accent6"/>
          <w:sz w:val="22"/>
          <w:szCs w:val="22"/>
          <w:lang w:eastAsia="en-US"/>
        </w:rPr>
        <w:t xml:space="preserve">The </w:t>
      </w:r>
      <w:r w:rsidR="00CD7B75">
        <w:rPr>
          <w:rFonts w:eastAsiaTheme="minorHAnsi" w:cs="Arial"/>
          <w:i/>
          <w:color w:val="70AD47" w:themeColor="accent6"/>
          <w:sz w:val="22"/>
          <w:szCs w:val="22"/>
          <w:lang w:eastAsia="en-US"/>
        </w:rPr>
        <w:t xml:space="preserve">outlining of </w:t>
      </w:r>
      <w:r w:rsidR="00CD7B75" w:rsidRPr="008151B0">
        <w:rPr>
          <w:rFonts w:eastAsiaTheme="minorHAnsi" w:cs="Arial"/>
          <w:i/>
          <w:color w:val="70AD47" w:themeColor="accent6"/>
          <w:sz w:val="22"/>
          <w:szCs w:val="22"/>
          <w:lang w:eastAsia="en-US"/>
        </w:rPr>
        <w:t xml:space="preserve">procedures used by the Mil CAMO to ensure adequate configuration and </w:t>
      </w:r>
      <w:r w:rsidR="003C7D5C">
        <w:rPr>
          <w:rFonts w:eastAsiaTheme="minorHAnsi" w:cs="Arial"/>
          <w:i/>
          <w:color w:val="70AD47" w:themeColor="accent6"/>
          <w:sz w:val="22"/>
          <w:szCs w:val="22"/>
          <w:lang w:eastAsia="en-US"/>
        </w:rPr>
        <w:t>A</w:t>
      </w:r>
      <w:r w:rsidR="003C7D5C" w:rsidRPr="00A1057C">
        <w:rPr>
          <w:rFonts w:eastAsiaTheme="minorHAnsi" w:cs="Arial"/>
          <w:i/>
          <w:color w:val="70AD47" w:themeColor="accent6"/>
          <w:sz w:val="22"/>
          <w:szCs w:val="22"/>
          <w:lang w:eastAsia="en-US"/>
        </w:rPr>
        <w:t>irworthiness</w:t>
      </w:r>
      <w:r w:rsidR="003C7D5C" w:rsidRPr="008151B0">
        <w:rPr>
          <w:rFonts w:eastAsiaTheme="minorHAnsi" w:cs="Arial"/>
          <w:i/>
          <w:color w:val="70AD47" w:themeColor="accent6"/>
          <w:sz w:val="22"/>
          <w:szCs w:val="22"/>
          <w:lang w:eastAsia="en-US"/>
        </w:rPr>
        <w:t xml:space="preserve"> </w:t>
      </w:r>
      <w:r w:rsidR="00CD7B75" w:rsidRPr="008151B0">
        <w:rPr>
          <w:rFonts w:eastAsiaTheme="minorHAnsi" w:cs="Arial"/>
          <w:i/>
          <w:color w:val="70AD47" w:themeColor="accent6"/>
          <w:sz w:val="22"/>
          <w:szCs w:val="22"/>
          <w:lang w:eastAsia="en-US"/>
        </w:rPr>
        <w:t>reviews</w:t>
      </w:r>
      <w:r w:rsidR="002430CD">
        <w:rPr>
          <w:rFonts w:eastAsiaTheme="minorHAnsi" w:cs="Arial"/>
          <w:i/>
          <w:color w:val="70AD47" w:themeColor="accent6"/>
          <w:sz w:val="22"/>
          <w:szCs w:val="22"/>
          <w:lang w:eastAsia="en-US"/>
        </w:rPr>
        <w:t xml:space="preserve"> with respect to </w:t>
      </w:r>
      <w:r w:rsidR="002A232B">
        <w:rPr>
          <w:rFonts w:eastAsiaTheme="minorHAnsi" w:cs="Arial"/>
          <w:i/>
          <w:color w:val="70AD47" w:themeColor="accent6"/>
          <w:sz w:val="22"/>
          <w:szCs w:val="22"/>
          <w:lang w:eastAsia="en-US"/>
        </w:rPr>
        <w:t xml:space="preserve">weight </w:t>
      </w:r>
      <w:r w:rsidR="002430CD">
        <w:rPr>
          <w:rFonts w:eastAsiaTheme="minorHAnsi" w:cs="Arial"/>
          <w:i/>
          <w:color w:val="70AD47" w:themeColor="accent6"/>
          <w:sz w:val="22"/>
          <w:szCs w:val="22"/>
          <w:lang w:eastAsia="en-US"/>
        </w:rPr>
        <w:t xml:space="preserve">and </w:t>
      </w:r>
      <w:r w:rsidR="002A232B">
        <w:rPr>
          <w:rFonts w:eastAsiaTheme="minorHAnsi" w:cs="Arial"/>
          <w:i/>
          <w:color w:val="70AD47" w:themeColor="accent6"/>
          <w:sz w:val="22"/>
          <w:szCs w:val="22"/>
          <w:lang w:eastAsia="en-US"/>
        </w:rPr>
        <w:t xml:space="preserve">moment </w:t>
      </w:r>
      <w:r w:rsidR="002430CD">
        <w:rPr>
          <w:rFonts w:eastAsiaTheme="minorHAnsi" w:cs="Arial"/>
          <w:i/>
          <w:color w:val="70AD47" w:themeColor="accent6"/>
          <w:sz w:val="22"/>
          <w:szCs w:val="22"/>
          <w:lang w:eastAsia="en-US"/>
        </w:rPr>
        <w:t>data</w:t>
      </w:r>
      <w:r w:rsidR="00CD7B75" w:rsidRPr="008151B0">
        <w:rPr>
          <w:rFonts w:eastAsiaTheme="minorHAnsi" w:cs="Arial"/>
          <w:i/>
          <w:color w:val="70AD47" w:themeColor="accent6"/>
          <w:sz w:val="22"/>
          <w:szCs w:val="22"/>
          <w:lang w:eastAsia="en-US"/>
        </w:rPr>
        <w:t>.</w:t>
      </w:r>
      <w:r w:rsidR="00BC2A09">
        <w:rPr>
          <w:rFonts w:eastAsiaTheme="minorHAnsi" w:cs="Arial"/>
          <w:iCs/>
          <w:color w:val="70AD47" w:themeColor="accent6"/>
          <w:sz w:val="22"/>
          <w:szCs w:val="22"/>
          <w:lang w:eastAsia="en-US"/>
        </w:rPr>
        <w:t>]</w:t>
      </w:r>
    </w:p>
    <w:p w14:paraId="79B65090" w14:textId="77777777" w:rsidR="00A1057C" w:rsidRPr="008151B0" w:rsidRDefault="00A1057C" w:rsidP="008151B0">
      <w:pPr>
        <w:pStyle w:val="ListParagraph"/>
        <w:ind w:left="927"/>
        <w:rPr>
          <w:rFonts w:eastAsiaTheme="minorHAnsi" w:cs="Arial"/>
          <w:i/>
          <w:color w:val="70AD47" w:themeColor="accent6"/>
          <w:sz w:val="22"/>
          <w:szCs w:val="22"/>
          <w:lang w:eastAsia="en-US"/>
        </w:rPr>
      </w:pPr>
    </w:p>
    <w:p w14:paraId="4E136DCF" w14:textId="74E5E19B" w:rsidR="00A1057C" w:rsidRPr="008151B0" w:rsidRDefault="00CD0C1C" w:rsidP="00A1057C">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FF34DF" w:rsidRPr="00E07E29">
        <w:rPr>
          <w:rFonts w:cs="Arial"/>
          <w:i/>
          <w:iCs/>
          <w:color w:val="70AD47" w:themeColor="accent6"/>
          <w:sz w:val="22"/>
          <w:szCs w:val="22"/>
        </w:rPr>
        <w:t>The process used by the Mil CAM to confirm that the weight and moment statement reflects the current status of the Air System</w:t>
      </w:r>
      <w:r w:rsidR="006663DE" w:rsidRPr="00E07E29">
        <w:rPr>
          <w:rFonts w:cs="Arial"/>
          <w:i/>
          <w:iCs/>
          <w:color w:val="70AD47" w:themeColor="accent6"/>
          <w:sz w:val="22"/>
          <w:szCs w:val="22"/>
        </w:rPr>
        <w:t xml:space="preserve">. This should include reference to the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6663DE" w:rsidRPr="00E07E29">
        <w:rPr>
          <w:rFonts w:cs="Arial"/>
          <w:i/>
          <w:iCs/>
          <w:color w:val="70AD47" w:themeColor="accent6"/>
          <w:sz w:val="22"/>
          <w:szCs w:val="22"/>
        </w:rPr>
        <w:t>Basic Weight and Moment Record Card [MOD F751] or equivalent recording system.</w:t>
      </w:r>
      <w:r w:rsidR="00BC2A09">
        <w:rPr>
          <w:rFonts w:eastAsiaTheme="minorHAnsi" w:cs="Arial"/>
          <w:iCs/>
          <w:color w:val="70AD47" w:themeColor="accent6"/>
          <w:sz w:val="22"/>
          <w:szCs w:val="22"/>
          <w:lang w:eastAsia="en-US"/>
        </w:rPr>
        <w:t>]</w:t>
      </w:r>
    </w:p>
    <w:p w14:paraId="305C84A8" w14:textId="55F10302" w:rsidR="00CD7B75" w:rsidRPr="008151B0" w:rsidRDefault="00CD0C1C">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6663DE" w:rsidRPr="00E07E29">
        <w:rPr>
          <w:rFonts w:cs="Arial"/>
          <w:i/>
          <w:iCs/>
          <w:color w:val="70AD47" w:themeColor="accent6"/>
          <w:sz w:val="22"/>
          <w:szCs w:val="22"/>
        </w:rPr>
        <w:t xml:space="preserve">How the scheduled weighing process assures that the weight and balance records accurately show the cumulative effect of structural repairs, modifications, repainting, replacement of major components and role changes [as applicable] to the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6663DE" w:rsidRPr="00E07E29">
        <w:rPr>
          <w:rFonts w:cs="Arial"/>
          <w:i/>
          <w:iCs/>
          <w:color w:val="70AD47" w:themeColor="accent6"/>
          <w:sz w:val="22"/>
          <w:szCs w:val="22"/>
        </w:rPr>
        <w:t>weight and</w:t>
      </w:r>
      <w:r w:rsidR="003C7D5C">
        <w:rPr>
          <w:rFonts w:cs="Arial"/>
          <w:i/>
          <w:iCs/>
          <w:color w:val="70AD47" w:themeColor="accent6"/>
          <w:sz w:val="22"/>
          <w:szCs w:val="22"/>
        </w:rPr>
        <w:t xml:space="preserve"> </w:t>
      </w:r>
      <w:r w:rsidR="006663DE" w:rsidRPr="00E07E29">
        <w:rPr>
          <w:rFonts w:cs="Arial"/>
          <w:i/>
          <w:iCs/>
          <w:color w:val="70AD47" w:themeColor="accent6"/>
          <w:sz w:val="22"/>
          <w:szCs w:val="22"/>
        </w:rPr>
        <w:t>/</w:t>
      </w:r>
      <w:r w:rsidR="003C7D5C">
        <w:rPr>
          <w:rFonts w:cs="Arial"/>
          <w:i/>
          <w:iCs/>
          <w:color w:val="70AD47" w:themeColor="accent6"/>
          <w:sz w:val="22"/>
          <w:szCs w:val="22"/>
        </w:rPr>
        <w:t xml:space="preserve"> </w:t>
      </w:r>
      <w:r w:rsidR="006663DE" w:rsidRPr="00E07E29">
        <w:rPr>
          <w:rFonts w:cs="Arial"/>
          <w:i/>
          <w:iCs/>
          <w:color w:val="70AD47" w:themeColor="accent6"/>
          <w:sz w:val="22"/>
          <w:szCs w:val="22"/>
        </w:rPr>
        <w:t>or</w:t>
      </w:r>
      <w:r w:rsidR="00293073">
        <w:rPr>
          <w:rFonts w:cs="Arial"/>
          <w:i/>
          <w:iCs/>
          <w:color w:val="70AD47" w:themeColor="accent6"/>
          <w:sz w:val="22"/>
          <w:szCs w:val="22"/>
        </w:rPr>
        <w:t xml:space="preserve"> Centre of Gravity</w:t>
      </w:r>
      <w:r w:rsidR="006663DE" w:rsidRPr="00E07E29">
        <w:rPr>
          <w:rFonts w:cs="Arial"/>
          <w:i/>
          <w:iCs/>
          <w:color w:val="70AD47" w:themeColor="accent6"/>
          <w:sz w:val="22"/>
          <w:szCs w:val="22"/>
        </w:rPr>
        <w:t xml:space="preserve"> </w:t>
      </w:r>
      <w:r w:rsidR="00C12AED">
        <w:rPr>
          <w:rFonts w:cs="Arial"/>
          <w:i/>
          <w:iCs/>
          <w:color w:val="70AD47" w:themeColor="accent6"/>
          <w:sz w:val="22"/>
          <w:szCs w:val="22"/>
        </w:rPr>
        <w:t>(</w:t>
      </w:r>
      <w:r w:rsidR="006663DE" w:rsidRPr="00E07E29">
        <w:rPr>
          <w:rFonts w:cs="Arial"/>
          <w:i/>
          <w:iCs/>
          <w:color w:val="70AD47" w:themeColor="accent6"/>
          <w:sz w:val="22"/>
          <w:szCs w:val="22"/>
        </w:rPr>
        <w:t>CofG</w:t>
      </w:r>
      <w:r w:rsidR="00C12AED">
        <w:rPr>
          <w:rFonts w:cs="Arial"/>
          <w:i/>
          <w:iCs/>
          <w:color w:val="70AD47" w:themeColor="accent6"/>
          <w:sz w:val="22"/>
          <w:szCs w:val="22"/>
        </w:rPr>
        <w:t>)</w:t>
      </w:r>
      <w:r w:rsidR="006663DE" w:rsidRPr="00E07E29">
        <w:rPr>
          <w:rFonts w:cs="Arial"/>
          <w:i/>
          <w:iCs/>
          <w:color w:val="70AD47" w:themeColor="accent6"/>
          <w:sz w:val="22"/>
          <w:szCs w:val="22"/>
        </w:rPr>
        <w:t xml:space="preserve"> position. This should include reference to:</w:t>
      </w:r>
      <w:r w:rsidR="00BC2A09">
        <w:rPr>
          <w:rFonts w:eastAsiaTheme="minorHAnsi" w:cs="Arial"/>
          <w:iCs/>
          <w:color w:val="70AD47" w:themeColor="accent6"/>
          <w:sz w:val="22"/>
          <w:szCs w:val="22"/>
          <w:lang w:eastAsia="en-US"/>
        </w:rPr>
        <w:t>]</w:t>
      </w:r>
    </w:p>
    <w:p w14:paraId="7EDCA658" w14:textId="07D7A6C7" w:rsidR="006663DE" w:rsidRPr="00E07E29" w:rsidRDefault="00CD0C1C" w:rsidP="0023108A">
      <w:pPr>
        <w:pStyle w:val="ListParagraph"/>
        <w:numPr>
          <w:ilvl w:val="1"/>
          <w:numId w:val="8"/>
        </w:numPr>
        <w:spacing w:after="120"/>
        <w:ind w:left="1276" w:hanging="425"/>
        <w:rPr>
          <w:rFonts w:cs="Arial"/>
          <w:i/>
          <w:iCs/>
          <w:color w:val="70AD47" w:themeColor="accent6"/>
          <w:sz w:val="22"/>
          <w:szCs w:val="22"/>
        </w:rPr>
      </w:pPr>
      <w:r>
        <w:rPr>
          <w:rFonts w:cs="Arial"/>
          <w:iCs/>
          <w:color w:val="70AD47" w:themeColor="accent6"/>
          <w:spacing w:val="-2"/>
          <w:sz w:val="22"/>
          <w:szCs w:val="22"/>
        </w:rPr>
        <w:t>[</w:t>
      </w:r>
      <w:r w:rsidR="006663DE" w:rsidRPr="00E07E29">
        <w:rPr>
          <w:rFonts w:cs="Arial"/>
          <w:i/>
          <w:iCs/>
          <w:color w:val="70AD47" w:themeColor="accent6"/>
          <w:sz w:val="22"/>
          <w:szCs w:val="22"/>
        </w:rPr>
        <w:t>Audit process to ensure the depth of check is appropriate and any associated local Mil CAM procedures</w:t>
      </w:r>
      <w:r w:rsidR="003C7D5C">
        <w:rPr>
          <w:rFonts w:cs="Arial"/>
          <w:i/>
          <w:iCs/>
          <w:color w:val="70AD47" w:themeColor="accent6"/>
          <w:sz w:val="22"/>
          <w:szCs w:val="22"/>
        </w:rPr>
        <w:t xml:space="preserve"> </w:t>
      </w:r>
      <w:r w:rsidR="006663DE" w:rsidRPr="00E07E29">
        <w:rPr>
          <w:rFonts w:cs="Arial"/>
          <w:i/>
          <w:iCs/>
          <w:color w:val="70AD47" w:themeColor="accent6"/>
          <w:sz w:val="22"/>
          <w:szCs w:val="22"/>
        </w:rPr>
        <w:t>/</w:t>
      </w:r>
      <w:r w:rsidR="003C7D5C">
        <w:rPr>
          <w:rFonts w:cs="Arial"/>
          <w:i/>
          <w:iCs/>
          <w:color w:val="70AD47" w:themeColor="accent6"/>
          <w:sz w:val="22"/>
          <w:szCs w:val="22"/>
        </w:rPr>
        <w:t xml:space="preserve"> </w:t>
      </w:r>
      <w:r w:rsidR="006663DE" w:rsidRPr="00E07E29">
        <w:rPr>
          <w:rFonts w:cs="Arial"/>
          <w:i/>
          <w:iCs/>
          <w:color w:val="70AD47" w:themeColor="accent6"/>
          <w:sz w:val="22"/>
          <w:szCs w:val="22"/>
        </w:rPr>
        <w:t>tasks employed.</w:t>
      </w:r>
      <w:r w:rsidR="00BC2A09">
        <w:rPr>
          <w:rFonts w:eastAsiaTheme="minorHAnsi" w:cs="Arial"/>
          <w:iCs/>
          <w:color w:val="70AD47" w:themeColor="accent6"/>
          <w:sz w:val="22"/>
          <w:szCs w:val="22"/>
          <w:lang w:eastAsia="en-US"/>
        </w:rPr>
        <w:t>]</w:t>
      </w:r>
    </w:p>
    <w:p w14:paraId="71E684B0" w14:textId="3245A3B9" w:rsidR="006663DE" w:rsidRPr="00E07E29" w:rsidRDefault="00CD0C1C" w:rsidP="0023108A">
      <w:pPr>
        <w:pStyle w:val="ListParagraph"/>
        <w:numPr>
          <w:ilvl w:val="1"/>
          <w:numId w:val="8"/>
        </w:numPr>
        <w:spacing w:after="120"/>
        <w:ind w:left="1276" w:hanging="425"/>
        <w:rPr>
          <w:rFonts w:cs="Arial"/>
          <w:i/>
          <w:iCs/>
          <w:color w:val="70AD47" w:themeColor="accent6"/>
          <w:sz w:val="22"/>
          <w:szCs w:val="22"/>
        </w:rPr>
      </w:pPr>
      <w:r>
        <w:rPr>
          <w:rFonts w:cs="Arial"/>
          <w:iCs/>
          <w:color w:val="70AD47" w:themeColor="accent6"/>
          <w:spacing w:val="-2"/>
          <w:sz w:val="22"/>
          <w:szCs w:val="22"/>
        </w:rPr>
        <w:t>[</w:t>
      </w:r>
      <w:r w:rsidR="006663DE" w:rsidRPr="00E07E29">
        <w:rPr>
          <w:rFonts w:cs="Arial"/>
          <w:i/>
          <w:iCs/>
          <w:color w:val="70AD47" w:themeColor="accent6"/>
          <w:sz w:val="22"/>
          <w:szCs w:val="22"/>
        </w:rPr>
        <w:t xml:space="preserve">Documentation and the authorization of individuals undertaking or supervising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6663DE" w:rsidRPr="00E07E29">
        <w:rPr>
          <w:rFonts w:cs="Arial"/>
          <w:i/>
          <w:iCs/>
          <w:color w:val="70AD47" w:themeColor="accent6"/>
          <w:sz w:val="22"/>
          <w:szCs w:val="22"/>
        </w:rPr>
        <w:t xml:space="preserve">weighing activities including any approved sub-contracted </w:t>
      </w:r>
      <w:r w:rsidR="0001097F">
        <w:rPr>
          <w:rFonts w:cs="Arial"/>
          <w:i/>
          <w:iCs/>
          <w:color w:val="70AD47" w:themeColor="accent6"/>
          <w:sz w:val="22"/>
          <w:szCs w:val="22"/>
        </w:rPr>
        <w:t>organization</w:t>
      </w:r>
      <w:r w:rsidR="006663DE" w:rsidRPr="00E07E29">
        <w:rPr>
          <w:rFonts w:cs="Arial"/>
          <w:i/>
          <w:iCs/>
          <w:color w:val="70AD47" w:themeColor="accent6"/>
          <w:sz w:val="22"/>
          <w:szCs w:val="22"/>
        </w:rPr>
        <w:t>(s) or personnel.</w:t>
      </w:r>
      <w:r w:rsidR="00BC2A09">
        <w:rPr>
          <w:rFonts w:eastAsiaTheme="minorHAnsi" w:cs="Arial"/>
          <w:iCs/>
          <w:color w:val="70AD47" w:themeColor="accent6"/>
          <w:sz w:val="22"/>
          <w:szCs w:val="22"/>
          <w:lang w:eastAsia="en-US"/>
        </w:rPr>
        <w:t>]</w:t>
      </w:r>
    </w:p>
    <w:p w14:paraId="6664A3C7" w14:textId="19F0F7FE" w:rsidR="00CD7B75" w:rsidRPr="008151B0" w:rsidRDefault="00CD0C1C" w:rsidP="00CD7B75">
      <w:pPr>
        <w:pStyle w:val="ListParagraph"/>
        <w:numPr>
          <w:ilvl w:val="1"/>
          <w:numId w:val="8"/>
        </w:numPr>
        <w:spacing w:after="120"/>
        <w:ind w:left="1276" w:hanging="425"/>
        <w:rPr>
          <w:rFonts w:cs="Arial"/>
          <w:i/>
          <w:iCs/>
          <w:color w:val="70AD47" w:themeColor="accent6"/>
          <w:sz w:val="22"/>
          <w:szCs w:val="22"/>
        </w:rPr>
      </w:pPr>
      <w:r>
        <w:rPr>
          <w:rFonts w:cs="Arial"/>
          <w:iCs/>
          <w:color w:val="70AD47" w:themeColor="accent6"/>
          <w:spacing w:val="-2"/>
          <w:sz w:val="22"/>
          <w:szCs w:val="22"/>
        </w:rPr>
        <w:t>[</w:t>
      </w:r>
      <w:r w:rsidR="006663DE" w:rsidRPr="00E07E29">
        <w:rPr>
          <w:rFonts w:cs="Arial"/>
          <w:i/>
          <w:iCs/>
          <w:color w:val="70AD47" w:themeColor="accent6"/>
          <w:sz w:val="22"/>
          <w:szCs w:val="22"/>
        </w:rPr>
        <w:t xml:space="preserve">What process the Mil CAM employs when, on completion of an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6663DE" w:rsidRPr="00E07E29">
        <w:rPr>
          <w:rFonts w:cs="Arial"/>
          <w:i/>
          <w:iCs/>
          <w:color w:val="70AD47" w:themeColor="accent6"/>
          <w:sz w:val="22"/>
          <w:szCs w:val="22"/>
        </w:rPr>
        <w:t>weigh, the calculated weight or CofG lies outside the specified tolerances</w:t>
      </w:r>
      <w:r w:rsidR="00CD7B75">
        <w:rPr>
          <w:rFonts w:cs="Arial"/>
          <w:i/>
          <w:iCs/>
          <w:color w:val="70AD47" w:themeColor="accent6"/>
          <w:sz w:val="22"/>
          <w:szCs w:val="22"/>
        </w:rPr>
        <w:t>.</w:t>
      </w:r>
      <w:r w:rsidR="00BC2A09">
        <w:rPr>
          <w:rFonts w:eastAsiaTheme="minorHAnsi" w:cs="Arial"/>
          <w:iCs/>
          <w:color w:val="70AD47" w:themeColor="accent6"/>
          <w:sz w:val="22"/>
          <w:szCs w:val="22"/>
          <w:lang w:eastAsia="en-US"/>
        </w:rPr>
        <w:t>]</w:t>
      </w:r>
    </w:p>
    <w:p w14:paraId="7A57428F" w14:textId="77777777" w:rsidR="00F8435E" w:rsidRDefault="00F8435E">
      <w:pPr>
        <w:overflowPunct/>
        <w:autoSpaceDE/>
        <w:autoSpaceDN/>
        <w:adjustRightInd/>
        <w:jc w:val="left"/>
        <w:textAlignment w:val="auto"/>
        <w:rPr>
          <w:rFonts w:ascii="Arial" w:hAnsi="Arial" w:cs="Arial"/>
          <w:spacing w:val="-2"/>
          <w:sz w:val="22"/>
          <w:szCs w:val="22"/>
        </w:rPr>
      </w:pPr>
    </w:p>
    <w:p w14:paraId="3D203729" w14:textId="5C03229E" w:rsidR="008D0ADC" w:rsidRDefault="008D0ADC">
      <w:pPr>
        <w:overflowPunct/>
        <w:autoSpaceDE/>
        <w:autoSpaceDN/>
        <w:adjustRightInd/>
        <w:jc w:val="left"/>
        <w:textAlignment w:val="auto"/>
        <w:rPr>
          <w:rFonts w:ascii="Arial" w:hAnsi="Arial" w:cs="Arial"/>
          <w:spacing w:val="-2"/>
          <w:sz w:val="22"/>
          <w:szCs w:val="22"/>
        </w:rPr>
      </w:pPr>
    </w:p>
    <w:p w14:paraId="63737FBE" w14:textId="77777777" w:rsidR="00337915" w:rsidRDefault="00337915">
      <w:pPr>
        <w:overflowPunct/>
        <w:autoSpaceDE/>
        <w:autoSpaceDN/>
        <w:adjustRightInd/>
        <w:jc w:val="left"/>
        <w:textAlignment w:val="auto"/>
        <w:rPr>
          <w:rFonts w:ascii="Arial" w:hAnsi="Arial"/>
          <w:b/>
          <w:spacing w:val="-2"/>
          <w:sz w:val="22"/>
        </w:rPr>
      </w:pPr>
      <w:r>
        <w:br w:type="page"/>
      </w:r>
    </w:p>
    <w:p w14:paraId="2BF4C2FB" w14:textId="20C4F929" w:rsidR="00134BE3" w:rsidRDefault="00F24623" w:rsidP="0064514A">
      <w:pPr>
        <w:pStyle w:val="Heading2"/>
        <w:ind w:left="851" w:hanging="851"/>
      </w:pPr>
      <w:bookmarkStart w:id="87" w:name="_Toc82707184"/>
      <w:r w:rsidRPr="00567430">
        <w:lastRenderedPageBreak/>
        <w:t>1.9</w:t>
      </w:r>
      <w:r w:rsidRPr="00567430">
        <w:tab/>
      </w:r>
      <w:r w:rsidR="00134BE3" w:rsidRPr="00567430">
        <w:t>Occurrence Reports</w:t>
      </w:r>
      <w:bookmarkEnd w:id="87"/>
    </w:p>
    <w:p w14:paraId="7305E734" w14:textId="4483A469" w:rsidR="00195AE6" w:rsidRDefault="00195AE6" w:rsidP="00195AE6"/>
    <w:p w14:paraId="09AF7F65" w14:textId="77777777" w:rsidR="00195AE6" w:rsidRPr="00B33484" w:rsidRDefault="00195AE6" w:rsidP="00195AE6">
      <w:pPr>
        <w:tabs>
          <w:tab w:val="left" w:pos="-720"/>
          <w:tab w:val="left" w:pos="1418"/>
        </w:tabs>
        <w:suppressAutoHyphens/>
        <w:jc w:val="left"/>
        <w:rPr>
          <w:rFonts w:ascii="Arial" w:hAnsi="Arial" w:cs="Arial"/>
          <w:spacing w:val="-2"/>
          <w:sz w:val="22"/>
          <w:szCs w:val="22"/>
        </w:rPr>
      </w:pPr>
      <w:r w:rsidRPr="00B33484">
        <w:rPr>
          <w:rFonts w:ascii="Arial" w:hAnsi="Arial" w:cs="Arial"/>
          <w:spacing w:val="-2"/>
          <w:sz w:val="22"/>
          <w:szCs w:val="22"/>
        </w:rPr>
        <w:t xml:space="preserve">Reference: </w:t>
      </w:r>
    </w:p>
    <w:p w14:paraId="2CB7041C" w14:textId="77777777" w:rsidR="00195AE6" w:rsidRPr="00B33484" w:rsidRDefault="00195AE6" w:rsidP="00195AE6">
      <w:pPr>
        <w:tabs>
          <w:tab w:val="left" w:pos="-720"/>
          <w:tab w:val="left" w:pos="1418"/>
        </w:tabs>
        <w:suppressAutoHyphens/>
        <w:jc w:val="left"/>
        <w:rPr>
          <w:rFonts w:ascii="Arial" w:hAnsi="Arial" w:cs="Arial"/>
          <w:spacing w:val="-2"/>
          <w:sz w:val="22"/>
          <w:szCs w:val="22"/>
        </w:rPr>
      </w:pPr>
    </w:p>
    <w:p w14:paraId="094726FD" w14:textId="47C432F8" w:rsidR="00195AE6" w:rsidRPr="00B0111E" w:rsidRDefault="00195AE6" w:rsidP="00B0111E">
      <w:pPr>
        <w:overflowPunct/>
        <w:jc w:val="left"/>
        <w:textAlignment w:val="auto"/>
        <w:rPr>
          <w:rFonts w:ascii="Arial" w:hAnsi="Arial" w:cs="Arial"/>
          <w:spacing w:val="-2"/>
          <w:sz w:val="22"/>
          <w:szCs w:val="22"/>
        </w:rPr>
      </w:pPr>
      <w:r w:rsidRPr="00B33484">
        <w:rPr>
          <w:rFonts w:ascii="Arial" w:hAnsi="Arial" w:cs="Arial"/>
          <w:spacing w:val="-2"/>
          <w:sz w:val="22"/>
          <w:szCs w:val="22"/>
        </w:rPr>
        <w:t>RA 4947(1)</w:t>
      </w:r>
      <w:r w:rsidR="00B0111E">
        <w:rPr>
          <w:rFonts w:ascii="Arial" w:hAnsi="Arial" w:cs="Arial"/>
          <w:spacing w:val="-2"/>
          <w:sz w:val="22"/>
          <w:szCs w:val="22"/>
        </w:rPr>
        <w:t xml:space="preserve"> - </w:t>
      </w:r>
      <w:r w:rsidR="00B0111E" w:rsidRPr="00B0111E">
        <w:rPr>
          <w:rFonts w:ascii="Arial" w:hAnsi="Arial" w:cs="Arial"/>
          <w:spacing w:val="-2"/>
          <w:sz w:val="22"/>
          <w:szCs w:val="22"/>
        </w:rPr>
        <w:t>Military Continuing Airworthiness Management</w:t>
      </w:r>
      <w:r w:rsidR="00B0111E">
        <w:rPr>
          <w:rFonts w:ascii="Arial" w:hAnsi="Arial" w:cs="Arial"/>
          <w:spacing w:val="-2"/>
          <w:sz w:val="22"/>
          <w:szCs w:val="22"/>
        </w:rPr>
        <w:t xml:space="preserve"> </w:t>
      </w:r>
      <w:r w:rsidR="00B0111E" w:rsidRPr="00B0111E">
        <w:rPr>
          <w:rFonts w:ascii="Arial" w:hAnsi="Arial" w:cs="Arial"/>
          <w:spacing w:val="-2"/>
          <w:sz w:val="22"/>
          <w:szCs w:val="22"/>
        </w:rPr>
        <w:t>Organization Responsibilities</w:t>
      </w:r>
      <w:r w:rsidR="00B0111E">
        <w:rPr>
          <w:rFonts w:ascii="Arial" w:hAnsi="Arial" w:cs="Arial"/>
          <w:spacing w:val="-2"/>
          <w:sz w:val="22"/>
          <w:szCs w:val="22"/>
        </w:rPr>
        <w:t>.</w:t>
      </w:r>
    </w:p>
    <w:p w14:paraId="73576BB9" w14:textId="42EF5F9E" w:rsidR="00091FF4" w:rsidRPr="00B33484" w:rsidRDefault="00091FF4" w:rsidP="00091FF4">
      <w:pPr>
        <w:tabs>
          <w:tab w:val="left" w:pos="742"/>
        </w:tabs>
        <w:jc w:val="left"/>
        <w:rPr>
          <w:rFonts w:ascii="Arial" w:hAnsi="Arial" w:cs="Arial"/>
          <w:sz w:val="22"/>
          <w:szCs w:val="22"/>
          <w:lang w:eastAsia="en-US"/>
        </w:rPr>
      </w:pPr>
      <w:r w:rsidRPr="00B33484">
        <w:rPr>
          <w:rFonts w:ascii="Arial" w:hAnsi="Arial" w:cs="Arial"/>
          <w:sz w:val="22"/>
          <w:szCs w:val="22"/>
          <w:lang w:eastAsia="en-US"/>
        </w:rPr>
        <w:t>RA 1410</w:t>
      </w:r>
      <w:r w:rsidR="003C7D5C">
        <w:rPr>
          <w:rFonts w:ascii="Arial" w:hAnsi="Arial" w:cs="Arial"/>
          <w:sz w:val="22"/>
          <w:szCs w:val="22"/>
          <w:lang w:eastAsia="en-US"/>
        </w:rPr>
        <w:t xml:space="preserve"> -</w:t>
      </w:r>
      <w:r w:rsidR="003C7D5C" w:rsidRPr="00B33484">
        <w:rPr>
          <w:rFonts w:ascii="Arial" w:hAnsi="Arial" w:cs="Arial"/>
          <w:sz w:val="22"/>
          <w:szCs w:val="22"/>
          <w:lang w:eastAsia="en-US"/>
        </w:rPr>
        <w:t xml:space="preserve"> </w:t>
      </w:r>
      <w:r w:rsidRPr="00B33484">
        <w:rPr>
          <w:rFonts w:ascii="Arial" w:hAnsi="Arial" w:cs="Arial"/>
          <w:sz w:val="22"/>
          <w:szCs w:val="22"/>
          <w:lang w:eastAsia="en-US"/>
        </w:rPr>
        <w:t>Occurrence Reporting</w:t>
      </w:r>
      <w:r w:rsidR="003C7D5C">
        <w:rPr>
          <w:rFonts w:ascii="Arial" w:hAnsi="Arial" w:cs="Arial"/>
          <w:sz w:val="22"/>
          <w:szCs w:val="22"/>
          <w:lang w:eastAsia="en-US"/>
        </w:rPr>
        <w:t xml:space="preserve"> </w:t>
      </w:r>
      <w:r w:rsidR="003C7D5C" w:rsidRPr="003C7D5C">
        <w:rPr>
          <w:rFonts w:ascii="Arial" w:hAnsi="Arial" w:cs="Arial"/>
          <w:sz w:val="22"/>
          <w:szCs w:val="22"/>
          <w:lang w:eastAsia="en-US"/>
        </w:rPr>
        <w:t>and Management</w:t>
      </w:r>
      <w:r w:rsidRPr="00B33484">
        <w:rPr>
          <w:rFonts w:ascii="Arial" w:hAnsi="Arial" w:cs="Arial"/>
          <w:sz w:val="22"/>
          <w:szCs w:val="22"/>
          <w:lang w:eastAsia="en-US"/>
        </w:rPr>
        <w:t>.</w:t>
      </w:r>
    </w:p>
    <w:p w14:paraId="022DFEAD" w14:textId="77777777" w:rsidR="00091FF4" w:rsidRPr="00D14FFB" w:rsidRDefault="00091FF4" w:rsidP="008151B0">
      <w:pPr>
        <w:overflowPunct/>
        <w:jc w:val="left"/>
        <w:textAlignment w:val="auto"/>
        <w:rPr>
          <w:rFonts w:cs="Arial"/>
          <w:szCs w:val="24"/>
        </w:rPr>
      </w:pPr>
    </w:p>
    <w:p w14:paraId="2BF4C2FC" w14:textId="7D4DD073" w:rsidR="00134BE3" w:rsidRPr="00567430" w:rsidRDefault="00134BE3" w:rsidP="00134BE3">
      <w:pPr>
        <w:tabs>
          <w:tab w:val="left" w:pos="-720"/>
          <w:tab w:val="left" w:pos="0"/>
        </w:tabs>
        <w:suppressAutoHyphens/>
        <w:jc w:val="left"/>
        <w:rPr>
          <w:rFonts w:ascii="Arial" w:hAnsi="Arial" w:cs="Arial"/>
          <w:b/>
          <w:spacing w:val="-2"/>
          <w:sz w:val="22"/>
          <w:szCs w:val="22"/>
        </w:rPr>
      </w:pPr>
    </w:p>
    <w:p w14:paraId="1C36DEB1" w14:textId="6BDF2FA1" w:rsidR="002D09D2" w:rsidRPr="00114649" w:rsidRDefault="002D09D2" w:rsidP="00114649">
      <w:pPr>
        <w:rPr>
          <w:rFonts w:ascii="Arial" w:eastAsiaTheme="minorHAnsi" w:hAnsi="Arial" w:cs="Arial"/>
          <w:b/>
          <w:bCs/>
          <w:sz w:val="22"/>
          <w:szCs w:val="22"/>
        </w:rPr>
      </w:pPr>
      <w:r w:rsidRPr="00114649">
        <w:rPr>
          <w:rFonts w:ascii="Arial" w:eastAsiaTheme="minorHAnsi" w:hAnsi="Arial" w:cs="Arial"/>
          <w:b/>
          <w:bCs/>
          <w:sz w:val="22"/>
          <w:szCs w:val="22"/>
        </w:rPr>
        <w:t>1.9.1</w:t>
      </w:r>
      <w:r w:rsidR="00FF34DF">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Mandatory </w:t>
      </w:r>
      <w:r w:rsidR="00FF1F3D" w:rsidRPr="00114649">
        <w:rPr>
          <w:rFonts w:ascii="Arial" w:eastAsiaTheme="minorHAnsi" w:hAnsi="Arial" w:cs="Arial"/>
          <w:b/>
          <w:bCs/>
          <w:sz w:val="22"/>
          <w:szCs w:val="22"/>
        </w:rPr>
        <w:t>Occurrence Reporting</w:t>
      </w:r>
    </w:p>
    <w:p w14:paraId="0009E194" w14:textId="77777777" w:rsidR="002D09D2" w:rsidRPr="002D09D2" w:rsidRDefault="002D09D2" w:rsidP="002D09D2">
      <w:pPr>
        <w:overflowPunct/>
        <w:autoSpaceDE/>
        <w:autoSpaceDN/>
        <w:adjustRightInd/>
        <w:jc w:val="left"/>
        <w:textAlignment w:val="auto"/>
        <w:rPr>
          <w:rFonts w:ascii="Arial" w:eastAsiaTheme="minorHAnsi" w:hAnsi="Arial" w:cs="Arial"/>
          <w:sz w:val="22"/>
          <w:szCs w:val="22"/>
          <w:lang w:eastAsia="en-US"/>
        </w:rPr>
      </w:pPr>
    </w:p>
    <w:p w14:paraId="161FA3DD" w14:textId="52949F0E" w:rsidR="002D09D2" w:rsidRPr="00E07E29" w:rsidRDefault="001779C4"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2D09D2" w:rsidRPr="00E07E29">
        <w:rPr>
          <w:rFonts w:ascii="Arial" w:eastAsiaTheme="minorHAnsi" w:hAnsi="Arial" w:cs="Arial"/>
          <w:i/>
          <w:color w:val="70AD47" w:themeColor="accent6"/>
          <w:sz w:val="22"/>
          <w:szCs w:val="22"/>
          <w:lang w:eastAsia="en-US"/>
        </w:rPr>
        <w:t xml:space="preserve">This introductory paragraph should describe how the Mil CAM maintains oversight of Occurrence Reports (OR), the initiation and coordination of necessary actions and follow-up activity for any identified condition of an </w:t>
      </w:r>
      <w:r w:rsidR="003C7D5C">
        <w:rPr>
          <w:rFonts w:ascii="Arial" w:eastAsiaTheme="minorHAnsi" w:hAnsi="Arial" w:cs="Arial"/>
          <w:i/>
          <w:color w:val="70AD47" w:themeColor="accent6"/>
          <w:sz w:val="22"/>
          <w:szCs w:val="22"/>
          <w:lang w:eastAsia="en-US"/>
        </w:rPr>
        <w:t>A</w:t>
      </w:r>
      <w:r w:rsidR="003C7D5C" w:rsidRPr="00E07E29">
        <w:rPr>
          <w:rFonts w:ascii="Arial" w:eastAsiaTheme="minorHAnsi" w:hAnsi="Arial" w:cs="Arial"/>
          <w:i/>
          <w:color w:val="70AD47" w:themeColor="accent6"/>
          <w:sz w:val="22"/>
          <w:szCs w:val="22"/>
          <w:lang w:eastAsia="en-US"/>
        </w:rPr>
        <w:t>ircraft</w:t>
      </w:r>
      <w:r w:rsidR="002D09D2" w:rsidRPr="00E07E29">
        <w:rPr>
          <w:rFonts w:ascii="Arial" w:eastAsiaTheme="minorHAnsi" w:hAnsi="Arial" w:cs="Arial"/>
          <w:i/>
          <w:color w:val="70AD47" w:themeColor="accent6"/>
          <w:sz w:val="22"/>
          <w:szCs w:val="22"/>
          <w:lang w:eastAsia="en-US"/>
        </w:rPr>
        <w:t xml:space="preserve">, component or </w:t>
      </w:r>
      <w:r w:rsidR="003C7D5C">
        <w:rPr>
          <w:rFonts w:ascii="Arial" w:eastAsiaTheme="minorHAnsi" w:hAnsi="Arial" w:cs="Arial"/>
          <w:i/>
          <w:color w:val="70AD47" w:themeColor="accent6"/>
          <w:sz w:val="22"/>
          <w:szCs w:val="22"/>
          <w:lang w:eastAsia="en-US"/>
        </w:rPr>
        <w:t>M</w:t>
      </w:r>
      <w:r w:rsidR="003C7D5C" w:rsidRPr="00E07E29">
        <w:rPr>
          <w:rFonts w:ascii="Arial" w:eastAsiaTheme="minorHAnsi" w:hAnsi="Arial" w:cs="Arial"/>
          <w:i/>
          <w:color w:val="70AD47" w:themeColor="accent6"/>
          <w:sz w:val="22"/>
          <w:szCs w:val="22"/>
          <w:lang w:eastAsia="en-US"/>
        </w:rPr>
        <w:t xml:space="preserve">aintenance </w:t>
      </w:r>
      <w:r w:rsidR="002D09D2" w:rsidRPr="00E07E29">
        <w:rPr>
          <w:rFonts w:ascii="Arial" w:eastAsiaTheme="minorHAnsi" w:hAnsi="Arial" w:cs="Arial"/>
          <w:i/>
          <w:color w:val="70AD47" w:themeColor="accent6"/>
          <w:sz w:val="22"/>
          <w:szCs w:val="22"/>
          <w:lang w:eastAsia="en-US"/>
        </w:rPr>
        <w:t xml:space="preserve">procedure that compromises the CAw of an </w:t>
      </w:r>
      <w:r w:rsidR="003C7D5C">
        <w:rPr>
          <w:rFonts w:ascii="Arial" w:eastAsiaTheme="minorHAnsi" w:hAnsi="Arial" w:cs="Arial"/>
          <w:i/>
          <w:color w:val="70AD47" w:themeColor="accent6"/>
          <w:sz w:val="22"/>
          <w:szCs w:val="22"/>
          <w:lang w:eastAsia="en-US"/>
        </w:rPr>
        <w:t>A</w:t>
      </w:r>
      <w:r w:rsidR="003C7D5C" w:rsidRPr="00E07E29">
        <w:rPr>
          <w:rFonts w:ascii="Arial" w:eastAsiaTheme="minorHAnsi" w:hAnsi="Arial" w:cs="Arial"/>
          <w:i/>
          <w:color w:val="70AD47" w:themeColor="accent6"/>
          <w:sz w:val="22"/>
          <w:szCs w:val="22"/>
          <w:lang w:eastAsia="en-US"/>
        </w:rPr>
        <w:t xml:space="preserve">ircraft </w:t>
      </w:r>
      <w:r w:rsidR="002D09D2" w:rsidRPr="00E07E29">
        <w:rPr>
          <w:rFonts w:ascii="Arial" w:eastAsiaTheme="minorHAnsi" w:hAnsi="Arial" w:cs="Arial"/>
          <w:i/>
          <w:color w:val="70AD47" w:themeColor="accent6"/>
          <w:sz w:val="22"/>
          <w:szCs w:val="22"/>
          <w:lang w:eastAsia="en-US"/>
        </w:rPr>
        <w:t>including but not limited to DASORs, narrative Fault reports, Serious Fault Reports and any subsequent action. To support regulatory compliance consideration should be given to:</w:t>
      </w:r>
      <w:r w:rsidR="00BC2A09">
        <w:rPr>
          <w:rFonts w:ascii="Arial" w:eastAsiaTheme="minorHAnsi" w:hAnsi="Arial" w:cs="Arial"/>
          <w:iCs/>
          <w:color w:val="70AD47" w:themeColor="accent6"/>
          <w:sz w:val="22"/>
          <w:szCs w:val="22"/>
          <w:lang w:eastAsia="en-US"/>
        </w:rPr>
        <w:t>]</w:t>
      </w:r>
    </w:p>
    <w:p w14:paraId="56DE187F" w14:textId="77777777" w:rsidR="002D09D2" w:rsidRPr="00E07E29" w:rsidRDefault="002D09D2"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215EA503" w14:textId="5AFDE425" w:rsidR="002D09D2" w:rsidRPr="00E07E29" w:rsidRDefault="001779C4"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 xml:space="preserve">How any condition of the Air System(s), component or </w:t>
      </w:r>
      <w:r w:rsidR="003C7D5C">
        <w:rPr>
          <w:rFonts w:cs="Arial"/>
          <w:i/>
          <w:iCs/>
          <w:color w:val="70AD47" w:themeColor="accent6"/>
          <w:sz w:val="22"/>
          <w:szCs w:val="22"/>
        </w:rPr>
        <w:t>M</w:t>
      </w:r>
      <w:r w:rsidR="003C7D5C" w:rsidRPr="00E07E29">
        <w:rPr>
          <w:rFonts w:cs="Arial"/>
          <w:i/>
          <w:iCs/>
          <w:color w:val="70AD47" w:themeColor="accent6"/>
          <w:sz w:val="22"/>
          <w:szCs w:val="22"/>
        </w:rPr>
        <w:t xml:space="preserve">aintenance </w:t>
      </w:r>
      <w:r w:rsidR="002D09D2" w:rsidRPr="00E07E29">
        <w:rPr>
          <w:rFonts w:cs="Arial"/>
          <w:i/>
          <w:iCs/>
          <w:color w:val="70AD47" w:themeColor="accent6"/>
          <w:sz w:val="22"/>
          <w:szCs w:val="22"/>
        </w:rPr>
        <w:t xml:space="preserve">procedure that </w:t>
      </w:r>
      <w:r w:rsidR="005174C8" w:rsidRPr="00E07E29">
        <w:rPr>
          <w:rFonts w:cs="Arial"/>
          <w:i/>
          <w:iCs/>
          <w:color w:val="70AD47" w:themeColor="accent6"/>
          <w:sz w:val="22"/>
          <w:szCs w:val="22"/>
        </w:rPr>
        <w:t>may have an impact on Risk to Life</w:t>
      </w:r>
      <w:r w:rsidR="002D09D2" w:rsidRPr="00E07E29">
        <w:rPr>
          <w:rFonts w:cs="Arial"/>
          <w:i/>
          <w:iCs/>
          <w:color w:val="70AD47" w:themeColor="accent6"/>
          <w:sz w:val="22"/>
          <w:szCs w:val="22"/>
        </w:rPr>
        <w:t xml:space="preserve"> are reported to the </w:t>
      </w:r>
      <w:r w:rsidR="005174C8" w:rsidRPr="00E07E29">
        <w:rPr>
          <w:rFonts w:cs="Arial"/>
          <w:i/>
          <w:iCs/>
          <w:color w:val="70AD47" w:themeColor="accent6"/>
          <w:sz w:val="22"/>
          <w:szCs w:val="22"/>
        </w:rPr>
        <w:t>ADH</w:t>
      </w:r>
      <w:r w:rsidR="002D09D2" w:rsidRPr="00E07E29">
        <w:rPr>
          <w:rFonts w:cs="Arial"/>
          <w:i/>
          <w:iCs/>
          <w:color w:val="70AD47" w:themeColor="accent6"/>
          <w:sz w:val="22"/>
          <w:szCs w:val="22"/>
        </w:rPr>
        <w:t xml:space="preserve">, TAA or any other </w:t>
      </w:r>
      <w:r w:rsidR="005174C8" w:rsidRPr="00E07E29">
        <w:rPr>
          <w:rFonts w:cs="Arial"/>
          <w:i/>
          <w:iCs/>
          <w:color w:val="70AD47" w:themeColor="accent6"/>
          <w:sz w:val="22"/>
          <w:szCs w:val="22"/>
        </w:rPr>
        <w:t>interested party</w:t>
      </w:r>
      <w:r w:rsidR="002D09D2" w:rsidRPr="00E07E29">
        <w:rPr>
          <w:rFonts w:cs="Arial"/>
          <w:i/>
          <w:iCs/>
          <w:color w:val="70AD47" w:themeColor="accent6"/>
          <w:sz w:val="22"/>
          <w:szCs w:val="22"/>
        </w:rPr>
        <w:t>.</w:t>
      </w:r>
      <w:r w:rsidR="00BC2A09">
        <w:rPr>
          <w:rFonts w:eastAsiaTheme="minorHAnsi" w:cs="Arial"/>
          <w:iCs/>
          <w:color w:val="70AD47" w:themeColor="accent6"/>
          <w:sz w:val="22"/>
          <w:szCs w:val="22"/>
          <w:lang w:eastAsia="en-US"/>
        </w:rPr>
        <w:t>]</w:t>
      </w:r>
    </w:p>
    <w:p w14:paraId="46ED226E" w14:textId="7F165423" w:rsidR="002D09D2" w:rsidRPr="00E07E29" w:rsidRDefault="001779C4"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That any investigation and subsequent recovery of an Air System OR [including any associated components] is robust and comprehensive.</w:t>
      </w:r>
      <w:r w:rsidR="00BC2A09">
        <w:rPr>
          <w:rFonts w:eastAsiaTheme="minorHAnsi" w:cs="Arial"/>
          <w:iCs/>
          <w:color w:val="70AD47" w:themeColor="accent6"/>
          <w:sz w:val="22"/>
          <w:szCs w:val="22"/>
          <w:lang w:eastAsia="en-US"/>
        </w:rPr>
        <w:t>]</w:t>
      </w:r>
    </w:p>
    <w:p w14:paraId="124EB499" w14:textId="327FB908" w:rsidR="002D09D2" w:rsidRPr="00E07E29" w:rsidRDefault="001779C4"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Where an OR has a CAw implication, that appropriate remedial action is taken to minimi</w:t>
      </w:r>
      <w:r w:rsidR="00F6399B">
        <w:rPr>
          <w:rFonts w:cs="Arial"/>
          <w:i/>
          <w:iCs/>
          <w:color w:val="70AD47" w:themeColor="accent6"/>
          <w:sz w:val="22"/>
          <w:szCs w:val="22"/>
        </w:rPr>
        <w:t>z</w:t>
      </w:r>
      <w:r w:rsidR="002D09D2" w:rsidRPr="00E07E29">
        <w:rPr>
          <w:rFonts w:cs="Arial"/>
          <w:i/>
          <w:iCs/>
          <w:color w:val="70AD47" w:themeColor="accent6"/>
          <w:sz w:val="22"/>
          <w:szCs w:val="22"/>
        </w:rPr>
        <w:t>e any re-occurrence. This could include:</w:t>
      </w:r>
      <w:r w:rsidR="00BC2A09">
        <w:rPr>
          <w:rFonts w:eastAsiaTheme="minorHAnsi" w:cs="Arial"/>
          <w:iCs/>
          <w:color w:val="70AD47" w:themeColor="accent6"/>
          <w:sz w:val="22"/>
          <w:szCs w:val="22"/>
          <w:lang w:eastAsia="en-US"/>
        </w:rPr>
        <w:t>]</w:t>
      </w:r>
    </w:p>
    <w:p w14:paraId="707314DD" w14:textId="1C9A6256" w:rsidR="002D09D2" w:rsidRPr="00E07E29" w:rsidRDefault="001779C4" w:rsidP="0023108A">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Changes to the AMP.</w:t>
      </w:r>
      <w:r w:rsidR="00BC2A09">
        <w:rPr>
          <w:rFonts w:eastAsiaTheme="minorHAnsi" w:cs="Arial"/>
          <w:iCs/>
          <w:color w:val="70AD47" w:themeColor="accent6"/>
          <w:sz w:val="22"/>
          <w:szCs w:val="22"/>
          <w:lang w:eastAsia="en-US"/>
        </w:rPr>
        <w:t>]</w:t>
      </w:r>
    </w:p>
    <w:p w14:paraId="09F466D6" w14:textId="7A57BCCA" w:rsidR="002D09D2" w:rsidRPr="00E07E29" w:rsidRDefault="001779C4" w:rsidP="0023108A">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Changes to process.</w:t>
      </w:r>
      <w:r w:rsidR="00BC2A09">
        <w:rPr>
          <w:rFonts w:eastAsiaTheme="minorHAnsi" w:cs="Arial"/>
          <w:iCs/>
          <w:color w:val="70AD47" w:themeColor="accent6"/>
          <w:sz w:val="22"/>
          <w:szCs w:val="22"/>
          <w:lang w:eastAsia="en-US"/>
        </w:rPr>
        <w:t>]</w:t>
      </w:r>
    </w:p>
    <w:p w14:paraId="0019DFA9" w14:textId="2088AA6A" w:rsidR="002D09D2" w:rsidRPr="00E07E29" w:rsidRDefault="001779C4" w:rsidP="0023108A">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Addressing any identified Human Factor issues.</w:t>
      </w:r>
      <w:r w:rsidR="00BC2A09">
        <w:rPr>
          <w:rFonts w:eastAsiaTheme="minorHAnsi" w:cs="Arial"/>
          <w:iCs/>
          <w:color w:val="70AD47" w:themeColor="accent6"/>
          <w:sz w:val="22"/>
          <w:szCs w:val="22"/>
          <w:lang w:eastAsia="en-US"/>
        </w:rPr>
        <w:t>]</w:t>
      </w:r>
    </w:p>
    <w:p w14:paraId="7BA6078B" w14:textId="43BBB84D" w:rsidR="002D09D2" w:rsidRPr="00E07E29" w:rsidRDefault="001779C4" w:rsidP="0023108A">
      <w:pPr>
        <w:pStyle w:val="ListParagraph"/>
        <w:numPr>
          <w:ilvl w:val="1"/>
          <w:numId w:val="8"/>
        </w:numPr>
        <w:spacing w:after="120"/>
        <w:ind w:left="1276"/>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Interaction between AMO SMS and the DDH SMS detailing the process to be followed to ensure coherence.</w:t>
      </w:r>
      <w:r w:rsidR="00BC2A09">
        <w:rPr>
          <w:rFonts w:eastAsiaTheme="minorHAnsi" w:cs="Arial"/>
          <w:iCs/>
          <w:color w:val="70AD47" w:themeColor="accent6"/>
          <w:sz w:val="22"/>
          <w:szCs w:val="22"/>
          <w:lang w:eastAsia="en-US"/>
        </w:rPr>
        <w:t>]</w:t>
      </w:r>
    </w:p>
    <w:p w14:paraId="2B7C65B2" w14:textId="77777777" w:rsidR="002D09D2" w:rsidRPr="002D09D2" w:rsidRDefault="002D09D2" w:rsidP="0023108A">
      <w:pPr>
        <w:overflowPunct/>
        <w:autoSpaceDE/>
        <w:autoSpaceDN/>
        <w:adjustRightInd/>
        <w:jc w:val="left"/>
        <w:textAlignment w:val="auto"/>
        <w:rPr>
          <w:rFonts w:ascii="Arial" w:eastAsiaTheme="minorHAnsi" w:hAnsi="Arial" w:cs="Arial"/>
          <w:sz w:val="22"/>
          <w:szCs w:val="22"/>
          <w:lang w:eastAsia="en-US"/>
        </w:rPr>
      </w:pPr>
    </w:p>
    <w:p w14:paraId="5E562B10" w14:textId="752BA1F4" w:rsidR="002D09D2" w:rsidRPr="00114649" w:rsidRDefault="002D09D2" w:rsidP="0023108A">
      <w:pPr>
        <w:jc w:val="left"/>
        <w:rPr>
          <w:rFonts w:ascii="Arial" w:eastAsiaTheme="minorHAnsi" w:hAnsi="Arial" w:cs="Arial"/>
          <w:b/>
          <w:bCs/>
          <w:sz w:val="22"/>
          <w:szCs w:val="22"/>
        </w:rPr>
      </w:pPr>
      <w:r w:rsidRPr="00114649">
        <w:rPr>
          <w:rFonts w:ascii="Arial" w:eastAsiaTheme="minorHAnsi" w:hAnsi="Arial" w:cs="Arial"/>
          <w:b/>
          <w:bCs/>
          <w:sz w:val="22"/>
          <w:szCs w:val="22"/>
        </w:rPr>
        <w:t>1.9.2</w:t>
      </w:r>
      <w:r w:rsidR="007D0319">
        <w:rPr>
          <w:rFonts w:ascii="Arial" w:eastAsiaTheme="minorHAnsi" w:hAnsi="Arial" w:cs="Arial"/>
          <w:b/>
          <w:bCs/>
          <w:sz w:val="22"/>
          <w:szCs w:val="22"/>
        </w:rPr>
        <w:t xml:space="preserve"> </w:t>
      </w:r>
      <w:r w:rsidR="00FF34DF">
        <w:rPr>
          <w:rFonts w:ascii="Arial" w:eastAsiaTheme="minorHAnsi" w:hAnsi="Arial" w:cs="Arial"/>
          <w:b/>
          <w:bCs/>
          <w:sz w:val="22"/>
          <w:szCs w:val="22"/>
        </w:rPr>
        <w:t xml:space="preserve"> </w:t>
      </w:r>
      <w:r w:rsidRPr="00114649">
        <w:rPr>
          <w:rFonts w:ascii="Arial" w:eastAsiaTheme="minorHAnsi" w:hAnsi="Arial" w:cs="Arial"/>
          <w:b/>
          <w:bCs/>
          <w:sz w:val="22"/>
          <w:szCs w:val="22"/>
        </w:rPr>
        <w:t>Occurrence Report Investigation</w:t>
      </w:r>
    </w:p>
    <w:p w14:paraId="2ABEF701" w14:textId="77777777" w:rsidR="002D09D2" w:rsidRPr="002D09D2" w:rsidRDefault="002D09D2" w:rsidP="0023108A">
      <w:pPr>
        <w:overflowPunct/>
        <w:autoSpaceDE/>
        <w:autoSpaceDN/>
        <w:adjustRightInd/>
        <w:jc w:val="left"/>
        <w:textAlignment w:val="auto"/>
        <w:rPr>
          <w:rFonts w:ascii="Arial" w:eastAsiaTheme="minorHAnsi" w:hAnsi="Arial" w:cs="Arial"/>
          <w:sz w:val="22"/>
          <w:szCs w:val="22"/>
          <w:lang w:eastAsia="en-US"/>
        </w:rPr>
      </w:pPr>
    </w:p>
    <w:p w14:paraId="7B16B44E" w14:textId="41A275A2" w:rsidR="002D09D2" w:rsidRPr="00E07E29" w:rsidRDefault="001779C4"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2D09D2" w:rsidRPr="00E07E29">
        <w:rPr>
          <w:rFonts w:ascii="Arial" w:eastAsiaTheme="minorHAnsi" w:hAnsi="Arial" w:cs="Arial"/>
          <w:i/>
          <w:color w:val="70AD47" w:themeColor="accent6"/>
          <w:sz w:val="22"/>
          <w:szCs w:val="22"/>
          <w:lang w:eastAsia="en-US"/>
        </w:rPr>
        <w:t xml:space="preserve">This paragraph should describe how appropriate OR investigation(s) are initiated in a timely manner including any local or Occurrence Safety Investigations (OSI) are </w:t>
      </w:r>
      <w:r w:rsidR="0095470C" w:rsidRPr="00E07E29">
        <w:rPr>
          <w:rFonts w:ascii="Arial" w:eastAsiaTheme="minorHAnsi" w:hAnsi="Arial" w:cs="Arial"/>
          <w:i/>
          <w:color w:val="70AD47" w:themeColor="accent6"/>
          <w:sz w:val="22"/>
          <w:szCs w:val="22"/>
          <w:lang w:eastAsia="en-US"/>
        </w:rPr>
        <w:t>raised,</w:t>
      </w:r>
      <w:r w:rsidR="002D09D2" w:rsidRPr="00E07E29">
        <w:rPr>
          <w:rFonts w:ascii="Arial" w:eastAsiaTheme="minorHAnsi" w:hAnsi="Arial" w:cs="Arial"/>
          <w:i/>
          <w:color w:val="70AD47" w:themeColor="accent6"/>
          <w:sz w:val="22"/>
          <w:szCs w:val="22"/>
          <w:lang w:eastAsia="en-US"/>
        </w:rPr>
        <w:t xml:space="preserve"> and any </w:t>
      </w:r>
      <w:r w:rsidR="005174C8" w:rsidRPr="00E07E29">
        <w:rPr>
          <w:rFonts w:ascii="Arial" w:eastAsiaTheme="minorHAnsi" w:hAnsi="Arial" w:cs="Arial"/>
          <w:i/>
          <w:color w:val="70AD47" w:themeColor="accent6"/>
          <w:sz w:val="22"/>
          <w:szCs w:val="22"/>
          <w:lang w:eastAsia="en-US"/>
        </w:rPr>
        <w:t>competent</w:t>
      </w:r>
      <w:r w:rsidR="002D09D2" w:rsidRPr="00E07E29">
        <w:rPr>
          <w:rFonts w:ascii="Arial" w:eastAsiaTheme="minorHAnsi" w:hAnsi="Arial" w:cs="Arial"/>
          <w:i/>
          <w:color w:val="70AD47" w:themeColor="accent6"/>
          <w:sz w:val="22"/>
          <w:szCs w:val="22"/>
          <w:lang w:eastAsia="en-US"/>
        </w:rPr>
        <w:t xml:space="preserve"> resource allocated as necessary. To support regulatory compliance consideration should be given to:</w:t>
      </w:r>
      <w:r w:rsidR="00BC2A09">
        <w:rPr>
          <w:rFonts w:ascii="Arial" w:eastAsiaTheme="minorHAnsi" w:hAnsi="Arial" w:cs="Arial"/>
          <w:iCs/>
          <w:color w:val="70AD47" w:themeColor="accent6"/>
          <w:sz w:val="22"/>
          <w:szCs w:val="22"/>
          <w:lang w:eastAsia="en-US"/>
        </w:rPr>
        <w:t>]</w:t>
      </w:r>
    </w:p>
    <w:p w14:paraId="31101776" w14:textId="77777777" w:rsidR="002D09D2" w:rsidRPr="00E07E29" w:rsidRDefault="002D09D2"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5160DEE9" w14:textId="55649BB0" w:rsidR="002D09D2" w:rsidRPr="00E07E29" w:rsidRDefault="001779C4"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How an OR is correctly sentenced, with further activity conducted if required to identify the specific root cause(s) and any subsequent follow-up activity to minimi</w:t>
      </w:r>
      <w:r w:rsidR="00F6399B">
        <w:rPr>
          <w:rFonts w:cs="Arial"/>
          <w:i/>
          <w:iCs/>
          <w:color w:val="70AD47" w:themeColor="accent6"/>
          <w:sz w:val="22"/>
          <w:szCs w:val="22"/>
        </w:rPr>
        <w:t>z</w:t>
      </w:r>
      <w:r w:rsidR="002D09D2" w:rsidRPr="00E07E29">
        <w:rPr>
          <w:rFonts w:cs="Arial"/>
          <w:i/>
          <w:iCs/>
          <w:color w:val="70AD47" w:themeColor="accent6"/>
          <w:sz w:val="22"/>
          <w:szCs w:val="22"/>
        </w:rPr>
        <w:t>e further recurrence.</w:t>
      </w:r>
      <w:r w:rsidR="00BC2A09">
        <w:rPr>
          <w:rFonts w:eastAsiaTheme="minorHAnsi" w:cs="Arial"/>
          <w:iCs/>
          <w:color w:val="70AD47" w:themeColor="accent6"/>
          <w:sz w:val="22"/>
          <w:szCs w:val="22"/>
          <w:lang w:eastAsia="en-US"/>
        </w:rPr>
        <w:t>]</w:t>
      </w:r>
    </w:p>
    <w:p w14:paraId="0C5470B5" w14:textId="77777777" w:rsidR="002D09D2" w:rsidRPr="002D09D2" w:rsidRDefault="002D09D2" w:rsidP="0023108A">
      <w:pPr>
        <w:overflowPunct/>
        <w:autoSpaceDE/>
        <w:autoSpaceDN/>
        <w:adjustRightInd/>
        <w:jc w:val="left"/>
        <w:textAlignment w:val="auto"/>
        <w:rPr>
          <w:rFonts w:ascii="Arial" w:eastAsiaTheme="minorHAnsi" w:hAnsi="Arial" w:cs="Arial"/>
          <w:sz w:val="22"/>
          <w:szCs w:val="22"/>
          <w:lang w:eastAsia="en-US"/>
        </w:rPr>
      </w:pPr>
    </w:p>
    <w:p w14:paraId="1E747DFD" w14:textId="25F0F378" w:rsidR="002D09D2" w:rsidRPr="00114649" w:rsidRDefault="002D09D2" w:rsidP="0023108A">
      <w:pPr>
        <w:jc w:val="left"/>
        <w:rPr>
          <w:rFonts w:ascii="Arial" w:eastAsiaTheme="minorHAnsi" w:hAnsi="Arial" w:cs="Arial"/>
          <w:b/>
          <w:bCs/>
          <w:sz w:val="22"/>
          <w:szCs w:val="22"/>
        </w:rPr>
      </w:pPr>
      <w:r w:rsidRPr="00114649">
        <w:rPr>
          <w:rFonts w:ascii="Arial" w:eastAsiaTheme="minorHAnsi" w:hAnsi="Arial" w:cs="Arial"/>
          <w:b/>
          <w:bCs/>
          <w:sz w:val="22"/>
          <w:szCs w:val="22"/>
        </w:rPr>
        <w:t>1.9.3</w:t>
      </w:r>
      <w:r w:rsidR="007D0319">
        <w:rPr>
          <w:rFonts w:ascii="Arial" w:eastAsiaTheme="minorHAnsi" w:hAnsi="Arial" w:cs="Arial"/>
          <w:b/>
          <w:bCs/>
          <w:sz w:val="22"/>
          <w:szCs w:val="22"/>
        </w:rPr>
        <w:t xml:space="preserve"> </w:t>
      </w:r>
      <w:r w:rsidR="00FF34DF">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Remedial </w:t>
      </w:r>
      <w:r w:rsidR="00FF1F3D" w:rsidRPr="00114649">
        <w:rPr>
          <w:rFonts w:ascii="Arial" w:eastAsiaTheme="minorHAnsi" w:hAnsi="Arial" w:cs="Arial"/>
          <w:b/>
          <w:bCs/>
          <w:sz w:val="22"/>
          <w:szCs w:val="22"/>
        </w:rPr>
        <w:t xml:space="preserve">Action </w:t>
      </w:r>
      <w:r w:rsidR="0095470C" w:rsidRPr="00114649">
        <w:rPr>
          <w:rFonts w:ascii="Arial" w:eastAsiaTheme="minorHAnsi" w:hAnsi="Arial" w:cs="Arial"/>
          <w:b/>
          <w:bCs/>
          <w:sz w:val="22"/>
          <w:szCs w:val="22"/>
        </w:rPr>
        <w:t>and</w:t>
      </w:r>
      <w:r w:rsidR="00FF1F3D" w:rsidRPr="00114649">
        <w:rPr>
          <w:rFonts w:ascii="Arial" w:eastAsiaTheme="minorHAnsi" w:hAnsi="Arial" w:cs="Arial"/>
          <w:b/>
          <w:bCs/>
          <w:sz w:val="22"/>
          <w:szCs w:val="22"/>
        </w:rPr>
        <w:t xml:space="preserve"> Follow-Up Activity </w:t>
      </w:r>
      <w:r w:rsidR="0095470C" w:rsidRPr="00114649">
        <w:rPr>
          <w:rFonts w:ascii="Arial" w:eastAsiaTheme="minorHAnsi" w:hAnsi="Arial" w:cs="Arial"/>
          <w:b/>
          <w:bCs/>
          <w:sz w:val="22"/>
          <w:szCs w:val="22"/>
        </w:rPr>
        <w:t>to</w:t>
      </w:r>
      <w:r w:rsidR="00FF1F3D" w:rsidRPr="00114649">
        <w:rPr>
          <w:rFonts w:ascii="Arial" w:eastAsiaTheme="minorHAnsi" w:hAnsi="Arial" w:cs="Arial"/>
          <w:b/>
          <w:bCs/>
          <w:sz w:val="22"/>
          <w:szCs w:val="22"/>
        </w:rPr>
        <w:t xml:space="preserve"> An Occurrence Report</w:t>
      </w:r>
    </w:p>
    <w:p w14:paraId="76120928" w14:textId="77777777" w:rsidR="002D09D2" w:rsidRPr="002D09D2" w:rsidRDefault="002D09D2" w:rsidP="0023108A">
      <w:pPr>
        <w:overflowPunct/>
        <w:autoSpaceDE/>
        <w:autoSpaceDN/>
        <w:adjustRightInd/>
        <w:jc w:val="left"/>
        <w:textAlignment w:val="auto"/>
        <w:rPr>
          <w:rFonts w:ascii="Arial" w:eastAsiaTheme="minorHAnsi" w:hAnsi="Arial" w:cs="Arial"/>
          <w:sz w:val="22"/>
          <w:szCs w:val="22"/>
          <w:lang w:eastAsia="en-US"/>
        </w:rPr>
      </w:pPr>
    </w:p>
    <w:p w14:paraId="2CF630DA" w14:textId="34B63626" w:rsidR="002D09D2" w:rsidRPr="00E07E29" w:rsidRDefault="001779C4"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2D09D2" w:rsidRPr="00E07E29">
        <w:rPr>
          <w:rFonts w:ascii="Arial" w:eastAsiaTheme="minorHAnsi" w:hAnsi="Arial" w:cs="Arial"/>
          <w:i/>
          <w:color w:val="70AD47" w:themeColor="accent6"/>
          <w:sz w:val="22"/>
          <w:szCs w:val="22"/>
          <w:lang w:eastAsia="en-US"/>
        </w:rPr>
        <w:t xml:space="preserve">This paragraph should describe how appropriate remedial action is implemented to mitigate any CAw risk(s) to a level deemed ALARP and </w:t>
      </w:r>
      <w:r w:rsidR="003C7D5C">
        <w:rPr>
          <w:rFonts w:ascii="Arial" w:eastAsiaTheme="minorHAnsi" w:hAnsi="Arial" w:cs="Arial"/>
          <w:i/>
          <w:color w:val="70AD47" w:themeColor="accent6"/>
          <w:sz w:val="22"/>
          <w:szCs w:val="22"/>
          <w:lang w:eastAsia="en-US"/>
        </w:rPr>
        <w:t>T</w:t>
      </w:r>
      <w:r w:rsidR="003C7D5C" w:rsidRPr="00E07E29">
        <w:rPr>
          <w:rFonts w:ascii="Arial" w:eastAsiaTheme="minorHAnsi" w:hAnsi="Arial" w:cs="Arial"/>
          <w:i/>
          <w:color w:val="70AD47" w:themeColor="accent6"/>
          <w:sz w:val="22"/>
          <w:szCs w:val="22"/>
          <w:lang w:eastAsia="en-US"/>
        </w:rPr>
        <w:t xml:space="preserve">olerable </w:t>
      </w:r>
      <w:r w:rsidR="002D09D2" w:rsidRPr="00E07E29">
        <w:rPr>
          <w:rFonts w:ascii="Arial" w:eastAsiaTheme="minorHAnsi" w:hAnsi="Arial" w:cs="Arial"/>
          <w:i/>
          <w:color w:val="70AD47" w:themeColor="accent6"/>
          <w:sz w:val="22"/>
          <w:szCs w:val="22"/>
          <w:lang w:eastAsia="en-US"/>
        </w:rPr>
        <w:t>by the appropriate DDH</w:t>
      </w:r>
      <w:r w:rsidR="003C7D5C">
        <w:rPr>
          <w:rFonts w:ascii="Arial" w:eastAsiaTheme="minorHAnsi" w:hAnsi="Arial" w:cs="Arial"/>
          <w:i/>
          <w:color w:val="70AD47" w:themeColor="accent6"/>
          <w:sz w:val="22"/>
          <w:szCs w:val="22"/>
          <w:lang w:eastAsia="en-US"/>
        </w:rPr>
        <w:t xml:space="preserve"> </w:t>
      </w:r>
      <w:r w:rsidR="002D09D2" w:rsidRPr="00E07E29">
        <w:rPr>
          <w:rFonts w:ascii="Arial" w:eastAsiaTheme="minorHAnsi" w:hAnsi="Arial" w:cs="Arial"/>
          <w:i/>
          <w:color w:val="70AD47" w:themeColor="accent6"/>
          <w:sz w:val="22"/>
          <w:szCs w:val="22"/>
          <w:lang w:eastAsia="en-US"/>
        </w:rPr>
        <w:t>/</w:t>
      </w:r>
      <w:r w:rsidR="003C7D5C">
        <w:rPr>
          <w:rFonts w:ascii="Arial" w:eastAsiaTheme="minorHAnsi" w:hAnsi="Arial" w:cs="Arial"/>
          <w:i/>
          <w:color w:val="70AD47" w:themeColor="accent6"/>
          <w:sz w:val="22"/>
          <w:szCs w:val="22"/>
          <w:lang w:eastAsia="en-US"/>
        </w:rPr>
        <w:t xml:space="preserve"> </w:t>
      </w:r>
      <w:r w:rsidR="002D09D2" w:rsidRPr="00E07E29">
        <w:rPr>
          <w:rFonts w:ascii="Arial" w:eastAsiaTheme="minorHAnsi" w:hAnsi="Arial" w:cs="Arial"/>
          <w:i/>
          <w:color w:val="70AD47" w:themeColor="accent6"/>
          <w:sz w:val="22"/>
          <w:szCs w:val="22"/>
          <w:lang w:eastAsia="en-US"/>
        </w:rPr>
        <w:t>AM(MF) and that recommended actions are fit for purpose. To support regulatory compliance consideration should be given to:</w:t>
      </w:r>
      <w:r w:rsidR="00BC2A09">
        <w:rPr>
          <w:rFonts w:ascii="Arial" w:eastAsiaTheme="minorHAnsi" w:hAnsi="Arial" w:cs="Arial"/>
          <w:iCs/>
          <w:color w:val="70AD47" w:themeColor="accent6"/>
          <w:sz w:val="22"/>
          <w:szCs w:val="22"/>
          <w:lang w:eastAsia="en-US"/>
        </w:rPr>
        <w:t>]</w:t>
      </w:r>
    </w:p>
    <w:p w14:paraId="7BBCF5A1" w14:textId="77777777" w:rsidR="002D09D2" w:rsidRPr="00E07E29" w:rsidRDefault="002D09D2" w:rsidP="0023108A">
      <w:pPr>
        <w:overflowPunct/>
        <w:autoSpaceDE/>
        <w:autoSpaceDN/>
        <w:adjustRightInd/>
        <w:ind w:left="720"/>
        <w:jc w:val="left"/>
        <w:textAlignment w:val="auto"/>
        <w:rPr>
          <w:rFonts w:ascii="Arial" w:eastAsiaTheme="minorHAnsi" w:hAnsi="Arial" w:cs="Arial"/>
          <w:i/>
          <w:color w:val="70AD47" w:themeColor="accent6"/>
          <w:sz w:val="22"/>
          <w:szCs w:val="22"/>
          <w:lang w:eastAsia="en-US"/>
        </w:rPr>
      </w:pPr>
    </w:p>
    <w:p w14:paraId="1B282AE9" w14:textId="63712DA8" w:rsidR="002D09D2" w:rsidRPr="00E07E29" w:rsidRDefault="001779C4" w:rsidP="0023108A">
      <w:pPr>
        <w:pStyle w:val="ListParagraph"/>
        <w:numPr>
          <w:ilvl w:val="0"/>
          <w:numId w:val="8"/>
        </w:numPr>
        <w:spacing w:after="120"/>
        <w:ind w:left="851" w:hanging="284"/>
        <w:rPr>
          <w:rFonts w:cs="Arial"/>
          <w:i/>
          <w:iCs/>
          <w:color w:val="70AD47" w:themeColor="accent6"/>
          <w:sz w:val="22"/>
          <w:szCs w:val="22"/>
        </w:rPr>
      </w:pPr>
      <w:r>
        <w:rPr>
          <w:rFonts w:cs="Arial"/>
          <w:iCs/>
          <w:color w:val="70AD47" w:themeColor="accent6"/>
          <w:spacing w:val="-2"/>
          <w:sz w:val="22"/>
          <w:szCs w:val="22"/>
        </w:rPr>
        <w:t>[</w:t>
      </w:r>
      <w:r w:rsidR="002D09D2" w:rsidRPr="00E07E29">
        <w:rPr>
          <w:rFonts w:cs="Arial"/>
          <w:i/>
          <w:iCs/>
          <w:color w:val="70AD47" w:themeColor="accent6"/>
          <w:sz w:val="22"/>
          <w:szCs w:val="22"/>
        </w:rPr>
        <w:t xml:space="preserve">How ORs that relate to an equipment or component hazard(s) are correctly sentenced by the appropriate </w:t>
      </w:r>
      <w:r w:rsidR="003C7D5C">
        <w:rPr>
          <w:rFonts w:cs="Arial"/>
          <w:i/>
          <w:iCs/>
          <w:color w:val="70AD47" w:themeColor="accent6"/>
          <w:sz w:val="22"/>
          <w:szCs w:val="22"/>
        </w:rPr>
        <w:t>A</w:t>
      </w:r>
      <w:r w:rsidR="003C7D5C" w:rsidRPr="00E07E29">
        <w:rPr>
          <w:rFonts w:cs="Arial"/>
          <w:i/>
          <w:iCs/>
          <w:color w:val="70AD47" w:themeColor="accent6"/>
          <w:sz w:val="22"/>
          <w:szCs w:val="22"/>
        </w:rPr>
        <w:t xml:space="preserve">ircraft </w:t>
      </w:r>
      <w:r w:rsidR="002D09D2" w:rsidRPr="00E07E29">
        <w:rPr>
          <w:rFonts w:cs="Arial"/>
          <w:i/>
          <w:iCs/>
          <w:color w:val="70AD47" w:themeColor="accent6"/>
          <w:sz w:val="22"/>
          <w:szCs w:val="22"/>
        </w:rPr>
        <w:t>DT.</w:t>
      </w:r>
      <w:r w:rsidR="00BC2A09">
        <w:rPr>
          <w:rFonts w:eastAsiaTheme="minorHAnsi" w:cs="Arial"/>
          <w:iCs/>
          <w:color w:val="70AD47" w:themeColor="accent6"/>
          <w:sz w:val="22"/>
          <w:szCs w:val="22"/>
          <w:lang w:eastAsia="en-US"/>
        </w:rPr>
        <w:t>]</w:t>
      </w:r>
    </w:p>
    <w:p w14:paraId="6F02E536" w14:textId="77777777" w:rsidR="002D09D2" w:rsidRPr="002D09D2" w:rsidRDefault="002D09D2" w:rsidP="0023108A">
      <w:pPr>
        <w:overflowPunct/>
        <w:autoSpaceDE/>
        <w:autoSpaceDN/>
        <w:adjustRightInd/>
        <w:jc w:val="left"/>
        <w:textAlignment w:val="auto"/>
        <w:rPr>
          <w:rFonts w:ascii="Arial" w:eastAsiaTheme="minorHAnsi" w:hAnsi="Arial" w:cs="Arial"/>
          <w:sz w:val="22"/>
          <w:szCs w:val="22"/>
          <w:lang w:eastAsia="en-US"/>
        </w:rPr>
      </w:pPr>
    </w:p>
    <w:p w14:paraId="378C286C" w14:textId="6B9BF4BD" w:rsidR="00337915" w:rsidRDefault="00337915">
      <w:pPr>
        <w:overflowPunct/>
        <w:autoSpaceDE/>
        <w:autoSpaceDN/>
        <w:adjustRightInd/>
        <w:jc w:val="left"/>
        <w:textAlignment w:val="auto"/>
        <w:rPr>
          <w:rFonts w:ascii="Arial" w:eastAsiaTheme="minorHAnsi" w:hAnsi="Arial" w:cs="Arial"/>
          <w:b/>
          <w:bCs/>
          <w:sz w:val="22"/>
          <w:szCs w:val="22"/>
        </w:rPr>
      </w:pPr>
    </w:p>
    <w:p w14:paraId="35709BC0" w14:textId="50446B8F" w:rsidR="002D09D2" w:rsidRPr="00114649" w:rsidRDefault="002D09D2" w:rsidP="0023108A">
      <w:pPr>
        <w:jc w:val="left"/>
        <w:rPr>
          <w:rFonts w:ascii="Arial" w:eastAsiaTheme="minorHAnsi" w:hAnsi="Arial" w:cs="Arial"/>
          <w:b/>
          <w:bCs/>
          <w:sz w:val="22"/>
          <w:szCs w:val="22"/>
        </w:rPr>
      </w:pPr>
      <w:r w:rsidRPr="00114649">
        <w:rPr>
          <w:rFonts w:ascii="Arial" w:eastAsiaTheme="minorHAnsi" w:hAnsi="Arial" w:cs="Arial"/>
          <w:b/>
          <w:bCs/>
          <w:sz w:val="22"/>
          <w:szCs w:val="22"/>
        </w:rPr>
        <w:lastRenderedPageBreak/>
        <w:t>1.9.</w:t>
      </w:r>
      <w:r w:rsidR="005174C8">
        <w:rPr>
          <w:rFonts w:ascii="Arial" w:eastAsiaTheme="minorHAnsi" w:hAnsi="Arial" w:cs="Arial"/>
          <w:b/>
          <w:bCs/>
          <w:sz w:val="22"/>
          <w:szCs w:val="22"/>
        </w:rPr>
        <w:t>4</w:t>
      </w:r>
      <w:r w:rsidR="00FF34DF">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Informing </w:t>
      </w:r>
      <w:r w:rsidR="00FF1F3D" w:rsidRPr="00114649">
        <w:rPr>
          <w:rFonts w:ascii="Arial" w:eastAsiaTheme="minorHAnsi" w:hAnsi="Arial" w:cs="Arial"/>
          <w:b/>
          <w:bCs/>
          <w:sz w:val="22"/>
          <w:szCs w:val="22"/>
        </w:rPr>
        <w:t xml:space="preserve">Other </w:t>
      </w:r>
      <w:r w:rsidR="0001097F">
        <w:rPr>
          <w:rFonts w:ascii="Arial" w:eastAsiaTheme="minorHAnsi" w:hAnsi="Arial" w:cs="Arial"/>
          <w:b/>
          <w:bCs/>
          <w:sz w:val="22"/>
          <w:szCs w:val="22"/>
        </w:rPr>
        <w:t>Organization</w:t>
      </w:r>
      <w:r w:rsidR="00FF1F3D" w:rsidRPr="00114649">
        <w:rPr>
          <w:rFonts w:ascii="Arial" w:eastAsiaTheme="minorHAnsi" w:hAnsi="Arial" w:cs="Arial"/>
          <w:b/>
          <w:bCs/>
          <w:sz w:val="22"/>
          <w:szCs w:val="22"/>
        </w:rPr>
        <w:t xml:space="preserve">(S) Of Air Safety Issues Raised </w:t>
      </w:r>
      <w:r w:rsidR="0095470C" w:rsidRPr="00114649">
        <w:rPr>
          <w:rFonts w:ascii="Arial" w:eastAsiaTheme="minorHAnsi" w:hAnsi="Arial" w:cs="Arial"/>
          <w:b/>
          <w:bCs/>
          <w:sz w:val="22"/>
          <w:szCs w:val="22"/>
        </w:rPr>
        <w:t>by</w:t>
      </w:r>
      <w:r w:rsidR="00FF1F3D" w:rsidRPr="00114649">
        <w:rPr>
          <w:rFonts w:ascii="Arial" w:eastAsiaTheme="minorHAnsi" w:hAnsi="Arial" w:cs="Arial"/>
          <w:b/>
          <w:bCs/>
          <w:sz w:val="22"/>
          <w:szCs w:val="22"/>
        </w:rPr>
        <w:t xml:space="preserve"> Occurrence Reports</w:t>
      </w:r>
    </w:p>
    <w:p w14:paraId="3C13D484" w14:textId="77777777" w:rsidR="002D09D2" w:rsidRPr="002D09D2" w:rsidRDefault="002D09D2" w:rsidP="0023108A">
      <w:pPr>
        <w:overflowPunct/>
        <w:autoSpaceDE/>
        <w:autoSpaceDN/>
        <w:adjustRightInd/>
        <w:jc w:val="left"/>
        <w:textAlignment w:val="auto"/>
        <w:rPr>
          <w:rFonts w:ascii="Arial" w:eastAsiaTheme="minorHAnsi" w:hAnsi="Arial" w:cs="Arial"/>
          <w:i/>
          <w:iCs/>
          <w:color w:val="FF0000"/>
          <w:sz w:val="22"/>
          <w:szCs w:val="22"/>
          <w:lang w:eastAsia="en-US"/>
        </w:rPr>
      </w:pPr>
    </w:p>
    <w:p w14:paraId="5FCC9588" w14:textId="716FCDCD" w:rsidR="002D09D2" w:rsidRPr="00E07E29" w:rsidRDefault="001779C4"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D09D2" w:rsidRPr="00E07E29">
        <w:rPr>
          <w:rFonts w:ascii="Arial" w:eastAsiaTheme="minorHAnsi" w:hAnsi="Arial" w:cs="Arial"/>
          <w:i/>
          <w:iCs/>
          <w:color w:val="70AD47" w:themeColor="accent6"/>
          <w:sz w:val="22"/>
          <w:szCs w:val="22"/>
          <w:lang w:eastAsia="en-US"/>
        </w:rPr>
        <w:t>This paragraph should describe how the Mil CAM is informed by the TAA if the TAA determines an OR has a wider applicability to other platforms</w:t>
      </w:r>
      <w:r w:rsidR="003C7D5C">
        <w:rPr>
          <w:rFonts w:ascii="Arial" w:eastAsiaTheme="minorHAnsi" w:hAnsi="Arial" w:cs="Arial"/>
          <w:i/>
          <w:iCs/>
          <w:color w:val="70AD47" w:themeColor="accent6"/>
          <w:sz w:val="22"/>
          <w:szCs w:val="22"/>
          <w:lang w:eastAsia="en-US"/>
        </w:rPr>
        <w:t xml:space="preserve"> </w:t>
      </w:r>
      <w:r w:rsidR="002D09D2" w:rsidRPr="00E07E29">
        <w:rPr>
          <w:rFonts w:ascii="Arial" w:eastAsiaTheme="minorHAnsi" w:hAnsi="Arial" w:cs="Arial"/>
          <w:i/>
          <w:iCs/>
          <w:color w:val="70AD47" w:themeColor="accent6"/>
          <w:sz w:val="22"/>
          <w:szCs w:val="22"/>
          <w:lang w:eastAsia="en-US"/>
        </w:rPr>
        <w:t>/</w:t>
      </w:r>
      <w:r w:rsidR="003C7D5C">
        <w:rPr>
          <w:rFonts w:ascii="Arial" w:eastAsiaTheme="minorHAnsi" w:hAnsi="Arial" w:cs="Arial"/>
          <w:i/>
          <w:iCs/>
          <w:color w:val="70AD47" w:themeColor="accent6"/>
          <w:sz w:val="22"/>
          <w:szCs w:val="22"/>
          <w:lang w:eastAsia="en-US"/>
        </w:rPr>
        <w:t xml:space="preserve"> </w:t>
      </w:r>
      <w:r w:rsidR="002D09D2" w:rsidRPr="00E07E29">
        <w:rPr>
          <w:rFonts w:ascii="Arial" w:eastAsiaTheme="minorHAnsi" w:hAnsi="Arial" w:cs="Arial"/>
          <w:i/>
          <w:iCs/>
          <w:color w:val="70AD47" w:themeColor="accent6"/>
          <w:sz w:val="22"/>
          <w:szCs w:val="22"/>
          <w:lang w:eastAsia="en-US"/>
        </w:rPr>
        <w:t>equipment</w:t>
      </w:r>
      <w:r w:rsidR="003C7D5C">
        <w:rPr>
          <w:rFonts w:ascii="Arial" w:eastAsiaTheme="minorHAnsi" w:hAnsi="Arial" w:cs="Arial"/>
          <w:i/>
          <w:iCs/>
          <w:color w:val="70AD47" w:themeColor="accent6"/>
          <w:sz w:val="22"/>
          <w:szCs w:val="22"/>
          <w:lang w:eastAsia="en-US"/>
        </w:rPr>
        <w:t xml:space="preserve"> </w:t>
      </w:r>
      <w:r w:rsidR="002D09D2" w:rsidRPr="00E07E29">
        <w:rPr>
          <w:rFonts w:ascii="Arial" w:eastAsiaTheme="minorHAnsi" w:hAnsi="Arial" w:cs="Arial"/>
          <w:i/>
          <w:iCs/>
          <w:color w:val="70AD47" w:themeColor="accent6"/>
          <w:sz w:val="22"/>
          <w:szCs w:val="22"/>
          <w:lang w:eastAsia="en-US"/>
        </w:rPr>
        <w:t>/</w:t>
      </w:r>
      <w:r w:rsidR="003C7D5C">
        <w:rPr>
          <w:rFonts w:ascii="Arial" w:eastAsiaTheme="minorHAnsi" w:hAnsi="Arial" w:cs="Arial"/>
          <w:i/>
          <w:iCs/>
          <w:color w:val="70AD47" w:themeColor="accent6"/>
          <w:sz w:val="22"/>
          <w:szCs w:val="22"/>
          <w:lang w:eastAsia="en-US"/>
        </w:rPr>
        <w:t xml:space="preserve"> </w:t>
      </w:r>
      <w:r w:rsidR="002D09D2" w:rsidRPr="00E07E29">
        <w:rPr>
          <w:rFonts w:ascii="Arial" w:eastAsiaTheme="minorHAnsi" w:hAnsi="Arial" w:cs="Arial"/>
          <w:i/>
          <w:iCs/>
          <w:color w:val="70AD47" w:themeColor="accent6"/>
          <w:sz w:val="22"/>
          <w:szCs w:val="22"/>
          <w:lang w:eastAsia="en-US"/>
        </w:rPr>
        <w:t>components managed by other DTs and how TAA endorsement is used to inform the user community using the</w:t>
      </w:r>
      <w:r w:rsidR="00293073">
        <w:rPr>
          <w:rFonts w:ascii="Arial" w:eastAsiaTheme="minorHAnsi" w:hAnsi="Arial" w:cs="Arial"/>
          <w:i/>
          <w:iCs/>
          <w:color w:val="70AD47" w:themeColor="accent6"/>
          <w:sz w:val="22"/>
          <w:szCs w:val="22"/>
          <w:lang w:eastAsia="en-US"/>
        </w:rPr>
        <w:t xml:space="preserve"> Significant Equipment Safety Occurrence Report</w:t>
      </w:r>
      <w:r w:rsidR="002D09D2" w:rsidRPr="00E07E29">
        <w:rPr>
          <w:rFonts w:ascii="Arial" w:eastAsiaTheme="minorHAnsi" w:hAnsi="Arial" w:cs="Arial"/>
          <w:i/>
          <w:iCs/>
          <w:color w:val="70AD47" w:themeColor="accent6"/>
          <w:sz w:val="22"/>
          <w:szCs w:val="22"/>
          <w:lang w:eastAsia="en-US"/>
        </w:rPr>
        <w:t xml:space="preserve"> process.</w:t>
      </w:r>
      <w:r w:rsidR="00BC2A09">
        <w:rPr>
          <w:rFonts w:ascii="Arial" w:eastAsiaTheme="minorHAnsi" w:hAnsi="Arial" w:cs="Arial"/>
          <w:iCs/>
          <w:color w:val="70AD47" w:themeColor="accent6"/>
          <w:sz w:val="22"/>
          <w:szCs w:val="22"/>
          <w:lang w:eastAsia="en-US"/>
        </w:rPr>
        <w:t>]</w:t>
      </w:r>
    </w:p>
    <w:p w14:paraId="329605D8" w14:textId="406B05DD" w:rsidR="005174C8" w:rsidRDefault="005174C8" w:rsidP="0079774A">
      <w:pPr>
        <w:overflowPunct/>
        <w:autoSpaceDE/>
        <w:autoSpaceDN/>
        <w:adjustRightInd/>
        <w:textAlignment w:val="auto"/>
        <w:rPr>
          <w:rFonts w:ascii="Arial" w:eastAsiaTheme="minorHAnsi" w:hAnsi="Arial" w:cs="Arial"/>
          <w:i/>
          <w:iCs/>
          <w:color w:val="FF0000"/>
          <w:sz w:val="22"/>
          <w:szCs w:val="22"/>
          <w:lang w:eastAsia="en-US"/>
        </w:rPr>
      </w:pPr>
    </w:p>
    <w:p w14:paraId="64CCB351" w14:textId="1C0827EF" w:rsidR="005174C8" w:rsidRDefault="005174C8">
      <w:pPr>
        <w:overflowPunct/>
        <w:autoSpaceDE/>
        <w:autoSpaceDN/>
        <w:adjustRightInd/>
        <w:jc w:val="left"/>
        <w:textAlignment w:val="auto"/>
        <w:rPr>
          <w:rFonts w:ascii="Arial" w:eastAsiaTheme="minorHAnsi" w:hAnsi="Arial" w:cs="Arial"/>
          <w:i/>
          <w:iCs/>
          <w:color w:val="FF0000"/>
          <w:sz w:val="22"/>
          <w:szCs w:val="22"/>
          <w:lang w:eastAsia="en-US"/>
        </w:rPr>
      </w:pPr>
      <w:r>
        <w:rPr>
          <w:rFonts w:ascii="Arial" w:eastAsiaTheme="minorHAnsi" w:hAnsi="Arial" w:cs="Arial"/>
          <w:i/>
          <w:iCs/>
          <w:color w:val="FF0000"/>
          <w:sz w:val="22"/>
          <w:szCs w:val="22"/>
          <w:lang w:eastAsia="en-US"/>
        </w:rPr>
        <w:br w:type="page"/>
      </w:r>
    </w:p>
    <w:p w14:paraId="3C5182F3" w14:textId="5097989F" w:rsidR="005174C8" w:rsidRDefault="005174C8" w:rsidP="005174C8">
      <w:pPr>
        <w:pStyle w:val="Heading2"/>
        <w:ind w:left="851" w:hanging="851"/>
      </w:pPr>
      <w:bookmarkStart w:id="88" w:name="_Toc82707185"/>
      <w:r w:rsidRPr="00567430">
        <w:lastRenderedPageBreak/>
        <w:t>1.</w:t>
      </w:r>
      <w:r>
        <w:t>10</w:t>
      </w:r>
      <w:r w:rsidRPr="00567430">
        <w:tab/>
      </w:r>
      <w:r w:rsidR="00142E45">
        <w:t xml:space="preserve">Military Continuing Airworthiness Management </w:t>
      </w:r>
      <w:r w:rsidR="00295914">
        <w:t xml:space="preserve">Organization </w:t>
      </w:r>
      <w:r w:rsidR="00142E45">
        <w:t>Instructions</w:t>
      </w:r>
      <w:bookmarkEnd w:id="88"/>
    </w:p>
    <w:p w14:paraId="1D53C3DE" w14:textId="318DEB99" w:rsidR="00195AE6" w:rsidRDefault="00195AE6" w:rsidP="00195AE6"/>
    <w:p w14:paraId="414B8614" w14:textId="77777777" w:rsidR="00195AE6" w:rsidRPr="00EA5DD3" w:rsidRDefault="00195AE6" w:rsidP="00195AE6">
      <w:pPr>
        <w:tabs>
          <w:tab w:val="left" w:pos="-720"/>
          <w:tab w:val="left" w:pos="1418"/>
        </w:tabs>
        <w:suppressAutoHyphens/>
        <w:jc w:val="left"/>
        <w:rPr>
          <w:rFonts w:ascii="Arial" w:hAnsi="Arial" w:cs="Arial"/>
          <w:spacing w:val="-2"/>
          <w:sz w:val="22"/>
          <w:szCs w:val="24"/>
        </w:rPr>
      </w:pPr>
      <w:r w:rsidRPr="00EA5DD3">
        <w:rPr>
          <w:rFonts w:ascii="Arial" w:hAnsi="Arial" w:cs="Arial"/>
          <w:spacing w:val="-2"/>
          <w:sz w:val="22"/>
          <w:szCs w:val="24"/>
        </w:rPr>
        <w:t xml:space="preserve">Reference: </w:t>
      </w:r>
    </w:p>
    <w:p w14:paraId="09637D38" w14:textId="77777777" w:rsidR="00195AE6" w:rsidRPr="00EA5DD3" w:rsidRDefault="00195AE6" w:rsidP="00195AE6">
      <w:pPr>
        <w:tabs>
          <w:tab w:val="left" w:pos="-720"/>
          <w:tab w:val="left" w:pos="1418"/>
        </w:tabs>
        <w:suppressAutoHyphens/>
        <w:jc w:val="left"/>
        <w:rPr>
          <w:rFonts w:ascii="Arial" w:hAnsi="Arial" w:cs="Arial"/>
          <w:spacing w:val="-2"/>
          <w:sz w:val="22"/>
          <w:szCs w:val="24"/>
        </w:rPr>
      </w:pPr>
    </w:p>
    <w:p w14:paraId="48C7798D" w14:textId="13049307" w:rsidR="00195AE6" w:rsidRDefault="00195AE6" w:rsidP="008151B0">
      <w:pPr>
        <w:overflowPunct/>
        <w:jc w:val="left"/>
        <w:textAlignment w:val="auto"/>
        <w:rPr>
          <w:rFonts w:ascii="Arial" w:hAnsi="Arial" w:cs="Arial"/>
          <w:spacing w:val="-2"/>
          <w:sz w:val="22"/>
          <w:szCs w:val="24"/>
        </w:rPr>
      </w:pPr>
      <w:r w:rsidRPr="00EA5DD3">
        <w:rPr>
          <w:rFonts w:ascii="Arial" w:hAnsi="Arial" w:cs="Arial"/>
          <w:spacing w:val="-2"/>
          <w:sz w:val="22"/>
          <w:szCs w:val="24"/>
        </w:rPr>
        <w:t>RA 49</w:t>
      </w:r>
      <w:r>
        <w:rPr>
          <w:rFonts w:ascii="Arial" w:hAnsi="Arial" w:cs="Arial"/>
          <w:spacing w:val="-2"/>
          <w:sz w:val="22"/>
          <w:szCs w:val="24"/>
        </w:rPr>
        <w:t>66</w:t>
      </w:r>
      <w:r w:rsidR="003C7D5C">
        <w:rPr>
          <w:rFonts w:ascii="Arial" w:hAnsi="Arial" w:cs="Arial"/>
          <w:spacing w:val="-2"/>
          <w:sz w:val="22"/>
          <w:szCs w:val="24"/>
        </w:rPr>
        <w:t xml:space="preserve"> - </w:t>
      </w:r>
      <w:r>
        <w:rPr>
          <w:rFonts w:ascii="Arial" w:hAnsi="Arial" w:cs="Arial"/>
          <w:spacing w:val="-2"/>
          <w:sz w:val="22"/>
          <w:szCs w:val="24"/>
        </w:rPr>
        <w:t xml:space="preserve">Military Continuing Airworthiness Management Organization Instructions – MRP Part M Sub Part </w:t>
      </w:r>
      <w:r w:rsidR="0033740C">
        <w:rPr>
          <w:rFonts w:ascii="Arial" w:hAnsi="Arial" w:cs="Arial"/>
          <w:spacing w:val="-2"/>
          <w:sz w:val="22"/>
          <w:szCs w:val="24"/>
        </w:rPr>
        <w:t>C</w:t>
      </w:r>
      <w:r>
        <w:rPr>
          <w:rFonts w:ascii="Arial" w:hAnsi="Arial" w:cs="Arial"/>
          <w:spacing w:val="-2"/>
          <w:sz w:val="22"/>
          <w:szCs w:val="24"/>
        </w:rPr>
        <w:t>.</w:t>
      </w:r>
    </w:p>
    <w:p w14:paraId="1E198071" w14:textId="77777777" w:rsidR="005174C8" w:rsidRPr="00567430" w:rsidRDefault="005174C8" w:rsidP="005174C8">
      <w:pPr>
        <w:tabs>
          <w:tab w:val="left" w:pos="-720"/>
          <w:tab w:val="left" w:pos="0"/>
        </w:tabs>
        <w:suppressAutoHyphens/>
        <w:jc w:val="left"/>
        <w:rPr>
          <w:rFonts w:ascii="Arial" w:hAnsi="Arial" w:cs="Arial"/>
          <w:b/>
          <w:spacing w:val="-2"/>
          <w:sz w:val="22"/>
          <w:szCs w:val="22"/>
        </w:rPr>
      </w:pPr>
    </w:p>
    <w:p w14:paraId="4C2A3906" w14:textId="4FE2F100" w:rsidR="005174C8" w:rsidRPr="00982F93" w:rsidRDefault="005174C8" w:rsidP="005174C8">
      <w:pPr>
        <w:rPr>
          <w:rFonts w:ascii="Arial" w:eastAsiaTheme="minorHAnsi" w:hAnsi="Arial" w:cs="Arial"/>
          <w:b/>
          <w:bCs/>
          <w:sz w:val="22"/>
          <w:szCs w:val="22"/>
        </w:rPr>
      </w:pPr>
      <w:r w:rsidRPr="00982F93">
        <w:rPr>
          <w:rFonts w:ascii="Arial" w:eastAsiaTheme="minorHAnsi" w:hAnsi="Arial" w:cs="Arial"/>
          <w:b/>
          <w:bCs/>
          <w:sz w:val="22"/>
          <w:szCs w:val="22"/>
        </w:rPr>
        <w:t>1.</w:t>
      </w:r>
      <w:r w:rsidR="00142E45">
        <w:rPr>
          <w:rFonts w:ascii="Arial" w:eastAsiaTheme="minorHAnsi" w:hAnsi="Arial" w:cs="Arial"/>
          <w:b/>
          <w:bCs/>
          <w:sz w:val="22"/>
          <w:szCs w:val="22"/>
        </w:rPr>
        <w:t>10</w:t>
      </w:r>
      <w:r w:rsidRPr="00982F93">
        <w:rPr>
          <w:rFonts w:ascii="Arial" w:eastAsiaTheme="minorHAnsi" w:hAnsi="Arial" w:cs="Arial"/>
          <w:b/>
          <w:bCs/>
          <w:sz w:val="22"/>
          <w:szCs w:val="22"/>
        </w:rPr>
        <w:t>.1</w:t>
      </w:r>
      <w:r>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00142E45">
        <w:rPr>
          <w:rFonts w:ascii="Arial" w:eastAsiaTheme="minorHAnsi" w:hAnsi="Arial" w:cs="Arial"/>
          <w:b/>
          <w:bCs/>
          <w:sz w:val="22"/>
          <w:szCs w:val="22"/>
        </w:rPr>
        <w:t xml:space="preserve">Use of Mil CAMO </w:t>
      </w:r>
      <w:r w:rsidR="00FF1F3D">
        <w:rPr>
          <w:rFonts w:ascii="Arial" w:eastAsiaTheme="minorHAnsi" w:hAnsi="Arial" w:cs="Arial"/>
          <w:b/>
          <w:bCs/>
          <w:sz w:val="22"/>
          <w:szCs w:val="22"/>
        </w:rPr>
        <w:t>I</w:t>
      </w:r>
      <w:r w:rsidR="00142E45">
        <w:rPr>
          <w:rFonts w:ascii="Arial" w:eastAsiaTheme="minorHAnsi" w:hAnsi="Arial" w:cs="Arial"/>
          <w:b/>
          <w:bCs/>
          <w:sz w:val="22"/>
          <w:szCs w:val="22"/>
        </w:rPr>
        <w:t>nstructions</w:t>
      </w:r>
    </w:p>
    <w:p w14:paraId="0ADA7C11" w14:textId="77777777" w:rsidR="005174C8" w:rsidRPr="002D09D2" w:rsidRDefault="005174C8" w:rsidP="005174C8">
      <w:pPr>
        <w:overflowPunct/>
        <w:autoSpaceDE/>
        <w:autoSpaceDN/>
        <w:adjustRightInd/>
        <w:jc w:val="left"/>
        <w:textAlignment w:val="auto"/>
        <w:rPr>
          <w:rFonts w:ascii="Arial" w:eastAsiaTheme="minorHAnsi" w:hAnsi="Arial" w:cs="Arial"/>
          <w:sz w:val="22"/>
          <w:szCs w:val="22"/>
          <w:lang w:eastAsia="en-US"/>
        </w:rPr>
      </w:pPr>
    </w:p>
    <w:p w14:paraId="7AD64654" w14:textId="7CD85B83" w:rsidR="005174C8"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5174C8" w:rsidRPr="00E07E29">
        <w:rPr>
          <w:rFonts w:ascii="Arial" w:eastAsiaTheme="minorHAnsi" w:hAnsi="Arial" w:cs="Arial"/>
          <w:i/>
          <w:color w:val="70AD47" w:themeColor="accent6"/>
          <w:sz w:val="22"/>
          <w:szCs w:val="22"/>
          <w:lang w:eastAsia="en-US"/>
        </w:rPr>
        <w:t xml:space="preserve">This paragraph should describe </w:t>
      </w:r>
      <w:r w:rsidR="00142E45" w:rsidRPr="00E07E29">
        <w:rPr>
          <w:rFonts w:ascii="Arial" w:eastAsiaTheme="minorHAnsi" w:hAnsi="Arial" w:cs="Arial"/>
          <w:i/>
          <w:color w:val="70AD47" w:themeColor="accent6"/>
          <w:sz w:val="22"/>
          <w:szCs w:val="22"/>
          <w:lang w:eastAsia="en-US"/>
        </w:rPr>
        <w:t xml:space="preserve">the circumstances under which the Mil CAM would use instructions and responsibilities for their development. </w:t>
      </w:r>
      <w:r w:rsidR="005174C8" w:rsidRPr="00E07E29">
        <w:rPr>
          <w:rFonts w:ascii="Arial" w:eastAsiaTheme="minorHAnsi" w:hAnsi="Arial" w:cs="Arial"/>
          <w:i/>
          <w:color w:val="70AD47" w:themeColor="accent6"/>
          <w:sz w:val="22"/>
          <w:szCs w:val="22"/>
          <w:lang w:eastAsia="en-US"/>
        </w:rPr>
        <w:t>To support regulatory compliance consideration should be given to:</w:t>
      </w:r>
      <w:r w:rsidR="00BC2A09">
        <w:rPr>
          <w:rFonts w:ascii="Arial" w:eastAsiaTheme="minorHAnsi" w:hAnsi="Arial" w:cs="Arial"/>
          <w:iCs/>
          <w:color w:val="70AD47" w:themeColor="accent6"/>
          <w:sz w:val="22"/>
          <w:szCs w:val="22"/>
          <w:lang w:eastAsia="en-US"/>
        </w:rPr>
        <w:t>]</w:t>
      </w:r>
    </w:p>
    <w:p w14:paraId="7FF0B8D0" w14:textId="67DB022C" w:rsidR="005174C8" w:rsidRPr="00E07E29" w:rsidRDefault="005174C8"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57EF5302" w14:textId="7FB5B669" w:rsidR="00142E45"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142E45" w:rsidRPr="00E07E29">
        <w:rPr>
          <w:rFonts w:eastAsiaTheme="minorHAnsi" w:cs="Arial"/>
          <w:i/>
          <w:iCs/>
          <w:color w:val="70AD47" w:themeColor="accent6"/>
          <w:sz w:val="22"/>
          <w:szCs w:val="22"/>
          <w:lang w:eastAsia="en-US"/>
        </w:rPr>
        <w:t>The process that is to be used when developing instructions.</w:t>
      </w:r>
      <w:r w:rsidR="00BC2A09">
        <w:rPr>
          <w:rFonts w:eastAsiaTheme="minorHAnsi" w:cs="Arial"/>
          <w:iCs/>
          <w:color w:val="70AD47" w:themeColor="accent6"/>
          <w:sz w:val="22"/>
          <w:szCs w:val="22"/>
          <w:lang w:eastAsia="en-US"/>
        </w:rPr>
        <w:t>]</w:t>
      </w:r>
    </w:p>
    <w:p w14:paraId="44EA6002" w14:textId="77777777" w:rsidR="00A45CDC" w:rsidRPr="00E07E29" w:rsidRDefault="00A45CDC" w:rsidP="0023108A">
      <w:pPr>
        <w:pStyle w:val="ListParagraph"/>
        <w:ind w:left="1134"/>
        <w:rPr>
          <w:rFonts w:eastAsiaTheme="minorHAnsi" w:cs="Arial"/>
          <w:i/>
          <w:iCs/>
          <w:color w:val="70AD47" w:themeColor="accent6"/>
          <w:sz w:val="22"/>
          <w:szCs w:val="22"/>
          <w:lang w:eastAsia="en-US"/>
        </w:rPr>
      </w:pPr>
    </w:p>
    <w:p w14:paraId="4AFA2F80" w14:textId="0CCAC993" w:rsidR="00142E45"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142E45" w:rsidRPr="00E07E29">
        <w:rPr>
          <w:rFonts w:eastAsiaTheme="minorHAnsi" w:cs="Arial"/>
          <w:i/>
          <w:iCs/>
          <w:color w:val="70AD47" w:themeColor="accent6"/>
          <w:sz w:val="22"/>
          <w:szCs w:val="22"/>
          <w:lang w:eastAsia="en-US"/>
        </w:rPr>
        <w:t>Mandatory considerations prior to release of an instruction.</w:t>
      </w:r>
      <w:r w:rsidR="00BC2A09">
        <w:rPr>
          <w:rFonts w:eastAsiaTheme="minorHAnsi" w:cs="Arial"/>
          <w:iCs/>
          <w:color w:val="70AD47" w:themeColor="accent6"/>
          <w:sz w:val="22"/>
          <w:szCs w:val="22"/>
          <w:lang w:eastAsia="en-US"/>
        </w:rPr>
        <w:t>]</w:t>
      </w:r>
    </w:p>
    <w:p w14:paraId="2A3B9A47" w14:textId="77777777" w:rsidR="00A45CDC" w:rsidRPr="00E07E29" w:rsidRDefault="00A45CDC" w:rsidP="0023108A">
      <w:pPr>
        <w:jc w:val="left"/>
        <w:rPr>
          <w:rFonts w:eastAsiaTheme="minorHAnsi" w:cs="Arial"/>
          <w:i/>
          <w:iCs/>
          <w:color w:val="70AD47" w:themeColor="accent6"/>
          <w:sz w:val="22"/>
          <w:szCs w:val="22"/>
          <w:lang w:eastAsia="en-US"/>
        </w:rPr>
      </w:pPr>
    </w:p>
    <w:p w14:paraId="4F7CD0B0" w14:textId="74D53598" w:rsidR="00142E45"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142E45" w:rsidRPr="00E07E29">
        <w:rPr>
          <w:rFonts w:eastAsiaTheme="minorHAnsi" w:cs="Arial"/>
          <w:i/>
          <w:iCs/>
          <w:color w:val="70AD47" w:themeColor="accent6"/>
          <w:sz w:val="22"/>
          <w:szCs w:val="22"/>
          <w:lang w:eastAsia="en-US"/>
        </w:rPr>
        <w:t>Responsibilities for the authori</w:t>
      </w:r>
      <w:r w:rsidR="003927BA">
        <w:rPr>
          <w:rFonts w:eastAsiaTheme="minorHAnsi" w:cs="Arial"/>
          <w:i/>
          <w:iCs/>
          <w:color w:val="70AD47" w:themeColor="accent6"/>
          <w:sz w:val="22"/>
          <w:szCs w:val="22"/>
          <w:lang w:eastAsia="en-US"/>
        </w:rPr>
        <w:t>z</w:t>
      </w:r>
      <w:r w:rsidR="00142E45" w:rsidRPr="00E07E29">
        <w:rPr>
          <w:rFonts w:eastAsiaTheme="minorHAnsi" w:cs="Arial"/>
          <w:i/>
          <w:iCs/>
          <w:color w:val="70AD47" w:themeColor="accent6"/>
          <w:sz w:val="22"/>
          <w:szCs w:val="22"/>
          <w:lang w:eastAsia="en-US"/>
        </w:rPr>
        <w:t>ation</w:t>
      </w:r>
      <w:r w:rsidR="00A45CDC" w:rsidRPr="00E07E29">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5DD09834" w14:textId="77777777" w:rsidR="00E021BF" w:rsidRDefault="00E021BF" w:rsidP="0023108A">
      <w:pPr>
        <w:tabs>
          <w:tab w:val="left" w:pos="-720"/>
          <w:tab w:val="left" w:pos="1418"/>
        </w:tabs>
        <w:suppressAutoHyphens/>
        <w:ind w:left="1134" w:hanging="1134"/>
        <w:jc w:val="left"/>
        <w:rPr>
          <w:rFonts w:ascii="Arial" w:hAnsi="Arial" w:cs="Arial"/>
          <w:spacing w:val="-2"/>
          <w:sz w:val="22"/>
          <w:szCs w:val="22"/>
        </w:rPr>
      </w:pPr>
    </w:p>
    <w:p w14:paraId="64E4768C" w14:textId="29196FCE" w:rsidR="00142E45" w:rsidRPr="00982F93" w:rsidRDefault="00142E45" w:rsidP="0023108A">
      <w:pPr>
        <w:jc w:val="left"/>
        <w:rPr>
          <w:rFonts w:ascii="Arial" w:eastAsiaTheme="minorHAnsi" w:hAnsi="Arial" w:cs="Arial"/>
          <w:b/>
          <w:bCs/>
          <w:sz w:val="22"/>
          <w:szCs w:val="22"/>
        </w:rPr>
      </w:pPr>
      <w:r w:rsidRPr="00982F93">
        <w:rPr>
          <w:rFonts w:ascii="Arial" w:eastAsiaTheme="minorHAnsi" w:hAnsi="Arial" w:cs="Arial"/>
          <w:b/>
          <w:bCs/>
          <w:sz w:val="22"/>
          <w:szCs w:val="22"/>
        </w:rPr>
        <w:t>1.</w:t>
      </w:r>
      <w:r>
        <w:rPr>
          <w:rFonts w:ascii="Arial" w:eastAsiaTheme="minorHAnsi" w:hAnsi="Arial" w:cs="Arial"/>
          <w:b/>
          <w:bCs/>
          <w:sz w:val="22"/>
          <w:szCs w:val="22"/>
        </w:rPr>
        <w:t>10</w:t>
      </w:r>
      <w:r w:rsidRPr="00982F93">
        <w:rPr>
          <w:rFonts w:ascii="Arial" w:eastAsiaTheme="minorHAnsi" w:hAnsi="Arial" w:cs="Arial"/>
          <w:b/>
          <w:bCs/>
          <w:sz w:val="22"/>
          <w:szCs w:val="22"/>
        </w:rPr>
        <w:t>.</w:t>
      </w:r>
      <w:r>
        <w:rPr>
          <w:rFonts w:ascii="Arial" w:eastAsiaTheme="minorHAnsi" w:hAnsi="Arial" w:cs="Arial"/>
          <w:b/>
          <w:bCs/>
          <w:sz w:val="22"/>
          <w:szCs w:val="22"/>
        </w:rPr>
        <w:t xml:space="preserve">2 </w:t>
      </w:r>
      <w:r w:rsidR="000517EB">
        <w:rPr>
          <w:rFonts w:ascii="Arial" w:eastAsiaTheme="minorHAnsi" w:hAnsi="Arial" w:cs="Arial"/>
          <w:b/>
          <w:bCs/>
          <w:sz w:val="22"/>
          <w:szCs w:val="22"/>
        </w:rPr>
        <w:t xml:space="preserve"> </w:t>
      </w:r>
      <w:r>
        <w:rPr>
          <w:rFonts w:ascii="Arial" w:eastAsiaTheme="minorHAnsi" w:hAnsi="Arial" w:cs="Arial"/>
          <w:b/>
          <w:bCs/>
          <w:sz w:val="22"/>
          <w:szCs w:val="22"/>
        </w:rPr>
        <w:t xml:space="preserve">Management of Mil CAMO </w:t>
      </w:r>
      <w:r w:rsidR="00FF1F3D">
        <w:rPr>
          <w:rFonts w:ascii="Arial" w:eastAsiaTheme="minorHAnsi" w:hAnsi="Arial" w:cs="Arial"/>
          <w:b/>
          <w:bCs/>
          <w:sz w:val="22"/>
          <w:szCs w:val="22"/>
        </w:rPr>
        <w:t>I</w:t>
      </w:r>
      <w:r>
        <w:rPr>
          <w:rFonts w:ascii="Arial" w:eastAsiaTheme="minorHAnsi" w:hAnsi="Arial" w:cs="Arial"/>
          <w:b/>
          <w:bCs/>
          <w:sz w:val="22"/>
          <w:szCs w:val="22"/>
        </w:rPr>
        <w:t>nstructions</w:t>
      </w:r>
    </w:p>
    <w:p w14:paraId="2BA4CBBA" w14:textId="77777777" w:rsidR="00142E45" w:rsidRPr="002D09D2" w:rsidRDefault="00142E45" w:rsidP="0023108A">
      <w:pPr>
        <w:overflowPunct/>
        <w:autoSpaceDE/>
        <w:autoSpaceDN/>
        <w:adjustRightInd/>
        <w:jc w:val="left"/>
        <w:textAlignment w:val="auto"/>
        <w:rPr>
          <w:rFonts w:ascii="Arial" w:eastAsiaTheme="minorHAnsi" w:hAnsi="Arial" w:cs="Arial"/>
          <w:sz w:val="22"/>
          <w:szCs w:val="22"/>
          <w:lang w:eastAsia="en-US"/>
        </w:rPr>
      </w:pPr>
    </w:p>
    <w:p w14:paraId="068504D9" w14:textId="55894EBF" w:rsidR="00A45CDC"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A45CDC" w:rsidRPr="00E07E29">
        <w:rPr>
          <w:rFonts w:ascii="Arial" w:eastAsiaTheme="minorHAnsi" w:hAnsi="Arial" w:cs="Arial"/>
          <w:i/>
          <w:color w:val="70AD47" w:themeColor="accent6"/>
          <w:sz w:val="22"/>
          <w:szCs w:val="22"/>
          <w:lang w:eastAsia="en-US"/>
        </w:rPr>
        <w:t>This paragraph should describe how Mil CAM instructions are managed. To support regulatory compliance consideration should be given to:</w:t>
      </w:r>
      <w:r w:rsidR="00BC2A09">
        <w:rPr>
          <w:rFonts w:ascii="Arial" w:eastAsiaTheme="minorHAnsi" w:hAnsi="Arial" w:cs="Arial"/>
          <w:iCs/>
          <w:color w:val="70AD47" w:themeColor="accent6"/>
          <w:sz w:val="22"/>
          <w:szCs w:val="22"/>
          <w:lang w:eastAsia="en-US"/>
        </w:rPr>
        <w:t>]</w:t>
      </w:r>
    </w:p>
    <w:p w14:paraId="3817B287" w14:textId="77777777" w:rsidR="00A45CDC" w:rsidRPr="00E07E29" w:rsidRDefault="00A45CDC"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381C51FA" w14:textId="41B5E526" w:rsidR="00A45CDC"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A45CDC" w:rsidRPr="00E07E29">
        <w:rPr>
          <w:rFonts w:eastAsiaTheme="minorHAnsi" w:cs="Arial"/>
          <w:i/>
          <w:iCs/>
          <w:color w:val="70AD47" w:themeColor="accent6"/>
          <w:sz w:val="22"/>
          <w:szCs w:val="22"/>
          <w:lang w:eastAsia="en-US"/>
        </w:rPr>
        <w:t>Requirements for any specific individuals who must b</w:t>
      </w:r>
      <w:r w:rsidR="001A0434">
        <w:rPr>
          <w:rFonts w:eastAsiaTheme="minorHAnsi" w:cs="Arial"/>
          <w:i/>
          <w:iCs/>
          <w:color w:val="70AD47" w:themeColor="accent6"/>
          <w:sz w:val="22"/>
          <w:szCs w:val="22"/>
          <w:lang w:eastAsia="en-US"/>
        </w:rPr>
        <w:t>e</w:t>
      </w:r>
      <w:r w:rsidR="00A45CDC" w:rsidRPr="00E07E29">
        <w:rPr>
          <w:rFonts w:eastAsiaTheme="minorHAnsi" w:cs="Arial"/>
          <w:i/>
          <w:iCs/>
          <w:color w:val="70AD47" w:themeColor="accent6"/>
          <w:sz w:val="22"/>
          <w:szCs w:val="22"/>
          <w:lang w:eastAsia="en-US"/>
        </w:rPr>
        <w:t xml:space="preserve"> consulted</w:t>
      </w:r>
      <w:r w:rsidR="003C7D5C">
        <w:rPr>
          <w:rFonts w:eastAsiaTheme="minorHAnsi" w:cs="Arial"/>
          <w:i/>
          <w:iCs/>
          <w:color w:val="70AD47" w:themeColor="accent6"/>
          <w:sz w:val="22"/>
          <w:szCs w:val="22"/>
          <w:lang w:eastAsia="en-US"/>
        </w:rPr>
        <w:t xml:space="preserve"> </w:t>
      </w:r>
      <w:r w:rsidR="00A45CDC" w:rsidRPr="00E07E29">
        <w:rPr>
          <w:rFonts w:eastAsiaTheme="minorHAnsi" w:cs="Arial"/>
          <w:i/>
          <w:iCs/>
          <w:color w:val="70AD47" w:themeColor="accent6"/>
          <w:sz w:val="22"/>
          <w:szCs w:val="22"/>
          <w:lang w:eastAsia="en-US"/>
        </w:rPr>
        <w:t>/</w:t>
      </w:r>
      <w:r w:rsidR="003C7D5C">
        <w:rPr>
          <w:rFonts w:eastAsiaTheme="minorHAnsi" w:cs="Arial"/>
          <w:i/>
          <w:iCs/>
          <w:color w:val="70AD47" w:themeColor="accent6"/>
          <w:sz w:val="22"/>
          <w:szCs w:val="22"/>
          <w:lang w:eastAsia="en-US"/>
        </w:rPr>
        <w:t xml:space="preserve"> </w:t>
      </w:r>
      <w:r w:rsidR="00A45CDC" w:rsidRPr="00E07E29">
        <w:rPr>
          <w:rFonts w:eastAsiaTheme="minorHAnsi" w:cs="Arial"/>
          <w:i/>
          <w:iCs/>
          <w:color w:val="70AD47" w:themeColor="accent6"/>
          <w:sz w:val="22"/>
          <w:szCs w:val="22"/>
          <w:lang w:eastAsia="en-US"/>
        </w:rPr>
        <w:t>informed before the issue of an instruction.</w:t>
      </w:r>
      <w:r w:rsidR="00BC2A09">
        <w:rPr>
          <w:rFonts w:eastAsiaTheme="minorHAnsi" w:cs="Arial"/>
          <w:iCs/>
          <w:color w:val="70AD47" w:themeColor="accent6"/>
          <w:sz w:val="22"/>
          <w:szCs w:val="22"/>
          <w:lang w:eastAsia="en-US"/>
        </w:rPr>
        <w:t>]</w:t>
      </w:r>
    </w:p>
    <w:p w14:paraId="119F60E5" w14:textId="77777777" w:rsidR="00A45CDC" w:rsidRPr="00E07E29" w:rsidRDefault="00A45CDC" w:rsidP="0023108A">
      <w:pPr>
        <w:jc w:val="left"/>
        <w:rPr>
          <w:rFonts w:eastAsiaTheme="minorHAnsi" w:cs="Arial"/>
          <w:i/>
          <w:iCs/>
          <w:color w:val="70AD47" w:themeColor="accent6"/>
          <w:sz w:val="22"/>
          <w:szCs w:val="22"/>
          <w:lang w:eastAsia="en-US"/>
        </w:rPr>
      </w:pPr>
    </w:p>
    <w:p w14:paraId="3358B947" w14:textId="083EEC4D" w:rsidR="00A45CDC"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A45CDC" w:rsidRPr="00E07E29">
        <w:rPr>
          <w:rFonts w:eastAsiaTheme="minorHAnsi" w:cs="Arial"/>
          <w:i/>
          <w:iCs/>
          <w:color w:val="70AD47" w:themeColor="accent6"/>
          <w:sz w:val="22"/>
          <w:szCs w:val="22"/>
          <w:lang w:eastAsia="en-US"/>
        </w:rPr>
        <w:t>Explaining how follow up action is initiated in order to ensure that the instruction is only a temporary measure.</w:t>
      </w:r>
      <w:r w:rsidR="00BC2A09">
        <w:rPr>
          <w:rFonts w:eastAsiaTheme="minorHAnsi" w:cs="Arial"/>
          <w:iCs/>
          <w:color w:val="70AD47" w:themeColor="accent6"/>
          <w:sz w:val="22"/>
          <w:szCs w:val="22"/>
          <w:lang w:eastAsia="en-US"/>
        </w:rPr>
        <w:t>]</w:t>
      </w:r>
    </w:p>
    <w:p w14:paraId="1A6DEC2F" w14:textId="77777777" w:rsidR="00A45CDC" w:rsidRPr="00E07E29" w:rsidRDefault="00A45CDC" w:rsidP="0023108A">
      <w:pPr>
        <w:jc w:val="left"/>
        <w:rPr>
          <w:rFonts w:eastAsiaTheme="minorHAnsi" w:cs="Arial"/>
          <w:i/>
          <w:iCs/>
          <w:color w:val="70AD47" w:themeColor="accent6"/>
          <w:sz w:val="22"/>
          <w:szCs w:val="22"/>
          <w:lang w:eastAsia="en-US"/>
        </w:rPr>
      </w:pPr>
    </w:p>
    <w:p w14:paraId="2B64EC31" w14:textId="25F42FD9" w:rsidR="00A45CDC"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A45CDC" w:rsidRPr="00E07E29">
        <w:rPr>
          <w:rFonts w:eastAsiaTheme="minorHAnsi" w:cs="Arial"/>
          <w:i/>
          <w:iCs/>
          <w:color w:val="70AD47" w:themeColor="accent6"/>
          <w:sz w:val="22"/>
          <w:szCs w:val="22"/>
          <w:lang w:eastAsia="en-US"/>
        </w:rPr>
        <w:t>How follow up action is tracked and hastened in order to allow the removal of the instruction at the earliest opportunity.</w:t>
      </w:r>
      <w:r w:rsidR="00BC2A09">
        <w:rPr>
          <w:rFonts w:eastAsiaTheme="minorHAnsi" w:cs="Arial"/>
          <w:iCs/>
          <w:color w:val="70AD47" w:themeColor="accent6"/>
          <w:sz w:val="22"/>
          <w:szCs w:val="22"/>
          <w:lang w:eastAsia="en-US"/>
        </w:rPr>
        <w:t>]</w:t>
      </w:r>
    </w:p>
    <w:p w14:paraId="57394837" w14:textId="4DF84191" w:rsidR="00070AEA" w:rsidRDefault="00070AEA">
      <w:pPr>
        <w:overflowPunct/>
        <w:autoSpaceDE/>
        <w:autoSpaceDN/>
        <w:adjustRightInd/>
        <w:jc w:val="left"/>
        <w:textAlignment w:val="auto"/>
      </w:pPr>
    </w:p>
    <w:p w14:paraId="47F82467" w14:textId="15995D43" w:rsidR="00070AEA" w:rsidRDefault="00070AEA">
      <w:pPr>
        <w:overflowPunct/>
        <w:autoSpaceDE/>
        <w:autoSpaceDN/>
        <w:adjustRightInd/>
        <w:jc w:val="left"/>
        <w:textAlignment w:val="auto"/>
      </w:pPr>
      <w:r>
        <w:br w:type="page"/>
      </w:r>
    </w:p>
    <w:p w14:paraId="264A613D" w14:textId="7FBD24C2" w:rsidR="00070AEA" w:rsidRDefault="00070AEA" w:rsidP="00070AEA">
      <w:pPr>
        <w:pStyle w:val="Heading2"/>
        <w:ind w:left="851" w:hanging="851"/>
      </w:pPr>
      <w:bookmarkStart w:id="89" w:name="_Toc82707186"/>
      <w:r w:rsidRPr="00567430">
        <w:lastRenderedPageBreak/>
        <w:t>1.</w:t>
      </w:r>
      <w:r>
        <w:t>11</w:t>
      </w:r>
      <w:r w:rsidRPr="00567430">
        <w:tab/>
      </w:r>
      <w:r>
        <w:t xml:space="preserve">Airworthiness Information Management </w:t>
      </w:r>
      <w:r w:rsidR="00AC6CC5">
        <w:t>(AIM)</w:t>
      </w:r>
      <w:bookmarkEnd w:id="89"/>
    </w:p>
    <w:p w14:paraId="77F48E36" w14:textId="7C009A2F" w:rsidR="00195AE6" w:rsidRDefault="00195AE6" w:rsidP="00195AE6"/>
    <w:p w14:paraId="2051915A" w14:textId="77777777" w:rsidR="00195AE6" w:rsidRPr="00EA5DD3" w:rsidRDefault="00195AE6" w:rsidP="00195AE6">
      <w:pPr>
        <w:tabs>
          <w:tab w:val="left" w:pos="-720"/>
          <w:tab w:val="left" w:pos="1418"/>
        </w:tabs>
        <w:suppressAutoHyphens/>
        <w:jc w:val="left"/>
        <w:rPr>
          <w:rFonts w:ascii="Arial" w:hAnsi="Arial" w:cs="Arial"/>
          <w:spacing w:val="-2"/>
          <w:sz w:val="22"/>
          <w:szCs w:val="24"/>
        </w:rPr>
      </w:pPr>
      <w:r w:rsidRPr="00EA5DD3">
        <w:rPr>
          <w:rFonts w:ascii="Arial" w:hAnsi="Arial" w:cs="Arial"/>
          <w:spacing w:val="-2"/>
          <w:sz w:val="22"/>
          <w:szCs w:val="24"/>
        </w:rPr>
        <w:t xml:space="preserve">Reference: </w:t>
      </w:r>
    </w:p>
    <w:p w14:paraId="7441E556" w14:textId="77777777" w:rsidR="00195AE6" w:rsidRPr="00EA5DD3" w:rsidRDefault="00195AE6" w:rsidP="00195AE6">
      <w:pPr>
        <w:tabs>
          <w:tab w:val="left" w:pos="-720"/>
          <w:tab w:val="left" w:pos="1418"/>
        </w:tabs>
        <w:suppressAutoHyphens/>
        <w:jc w:val="left"/>
        <w:rPr>
          <w:rFonts w:ascii="Arial" w:hAnsi="Arial" w:cs="Arial"/>
          <w:spacing w:val="-2"/>
          <w:sz w:val="22"/>
          <w:szCs w:val="24"/>
        </w:rPr>
      </w:pPr>
    </w:p>
    <w:p w14:paraId="1F080490" w14:textId="32693857" w:rsidR="00195AE6" w:rsidRPr="00EA5DD3" w:rsidRDefault="00195AE6" w:rsidP="008151B0">
      <w:pPr>
        <w:overflowPunct/>
        <w:jc w:val="left"/>
        <w:textAlignment w:val="auto"/>
        <w:rPr>
          <w:rFonts w:ascii="Arial" w:hAnsi="Arial" w:cs="Arial"/>
          <w:spacing w:val="-2"/>
          <w:sz w:val="22"/>
          <w:szCs w:val="24"/>
        </w:rPr>
      </w:pPr>
      <w:r w:rsidRPr="00EA5DD3">
        <w:rPr>
          <w:rFonts w:ascii="Arial" w:hAnsi="Arial" w:cs="Arial"/>
          <w:spacing w:val="-2"/>
          <w:sz w:val="22"/>
          <w:szCs w:val="24"/>
        </w:rPr>
        <w:t xml:space="preserve">RA </w:t>
      </w:r>
      <w:r>
        <w:rPr>
          <w:rFonts w:ascii="Arial" w:hAnsi="Arial" w:cs="Arial"/>
          <w:spacing w:val="-2"/>
          <w:sz w:val="22"/>
          <w:szCs w:val="24"/>
        </w:rPr>
        <w:t>1223</w:t>
      </w:r>
      <w:r w:rsidR="003C7D5C">
        <w:rPr>
          <w:rFonts w:ascii="Arial" w:hAnsi="Arial" w:cs="Arial"/>
          <w:spacing w:val="-2"/>
          <w:sz w:val="22"/>
          <w:szCs w:val="24"/>
        </w:rPr>
        <w:t xml:space="preserve"> </w:t>
      </w:r>
      <w:r w:rsidR="00AC6CC5">
        <w:rPr>
          <w:rFonts w:ascii="Arial" w:hAnsi="Arial" w:cs="Arial"/>
          <w:spacing w:val="-2"/>
          <w:sz w:val="22"/>
          <w:szCs w:val="24"/>
        </w:rPr>
        <w:t>-</w:t>
      </w:r>
      <w:r w:rsidR="00AC6CC5" w:rsidRPr="00EA5DD3">
        <w:rPr>
          <w:rFonts w:ascii="Arial" w:hAnsi="Arial" w:cs="Arial"/>
          <w:spacing w:val="-2"/>
          <w:sz w:val="22"/>
          <w:szCs w:val="24"/>
        </w:rPr>
        <w:t xml:space="preserve"> </w:t>
      </w:r>
      <w:r>
        <w:rPr>
          <w:rFonts w:ascii="Arial" w:hAnsi="Arial" w:cs="Arial"/>
          <w:sz w:val="22"/>
          <w:szCs w:val="24"/>
          <w:lang w:eastAsia="en-GB"/>
        </w:rPr>
        <w:t>Airworthiness Information Management</w:t>
      </w:r>
      <w:r w:rsidRPr="00EA5DD3">
        <w:rPr>
          <w:rFonts w:ascii="Arial" w:hAnsi="Arial" w:cs="Arial"/>
          <w:sz w:val="22"/>
          <w:szCs w:val="24"/>
          <w:lang w:eastAsia="en-GB"/>
        </w:rPr>
        <w:t>.</w:t>
      </w:r>
    </w:p>
    <w:p w14:paraId="3E2804EB" w14:textId="77777777" w:rsidR="00195AE6" w:rsidRPr="00D14FFB" w:rsidRDefault="00195AE6" w:rsidP="008151B0"/>
    <w:p w14:paraId="4ABDD694" w14:textId="7ABC691D" w:rsidR="00070AEA" w:rsidRPr="00982F93" w:rsidRDefault="00070AEA" w:rsidP="00070AEA">
      <w:pPr>
        <w:rPr>
          <w:rFonts w:ascii="Arial" w:eastAsiaTheme="minorHAnsi" w:hAnsi="Arial" w:cs="Arial"/>
          <w:b/>
          <w:bCs/>
          <w:sz w:val="22"/>
          <w:szCs w:val="22"/>
        </w:rPr>
      </w:pPr>
      <w:r w:rsidRPr="00982F93">
        <w:rPr>
          <w:rFonts w:ascii="Arial" w:eastAsiaTheme="minorHAnsi" w:hAnsi="Arial" w:cs="Arial"/>
          <w:b/>
          <w:bCs/>
          <w:sz w:val="22"/>
          <w:szCs w:val="22"/>
        </w:rPr>
        <w:t>1.</w:t>
      </w:r>
      <w:r>
        <w:rPr>
          <w:rFonts w:ascii="Arial" w:eastAsiaTheme="minorHAnsi" w:hAnsi="Arial" w:cs="Arial"/>
          <w:b/>
          <w:bCs/>
          <w:sz w:val="22"/>
          <w:szCs w:val="22"/>
        </w:rPr>
        <w:t>11</w:t>
      </w:r>
      <w:r w:rsidRPr="00982F93">
        <w:rPr>
          <w:rFonts w:ascii="Arial" w:eastAsiaTheme="minorHAnsi" w:hAnsi="Arial" w:cs="Arial"/>
          <w:b/>
          <w:bCs/>
          <w:sz w:val="22"/>
          <w:szCs w:val="22"/>
        </w:rPr>
        <w:t>.1</w:t>
      </w:r>
      <w:r>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Pr>
          <w:rFonts w:ascii="Arial" w:eastAsiaTheme="minorHAnsi" w:hAnsi="Arial" w:cs="Arial"/>
          <w:b/>
          <w:bCs/>
          <w:sz w:val="22"/>
          <w:szCs w:val="22"/>
        </w:rPr>
        <w:t xml:space="preserve">Procedures for </w:t>
      </w:r>
      <w:r w:rsidR="00FF1F3D">
        <w:rPr>
          <w:rFonts w:ascii="Arial" w:eastAsiaTheme="minorHAnsi" w:hAnsi="Arial" w:cs="Arial"/>
          <w:b/>
          <w:bCs/>
          <w:sz w:val="22"/>
          <w:szCs w:val="22"/>
        </w:rPr>
        <w:t>E</w:t>
      </w:r>
      <w:r>
        <w:rPr>
          <w:rFonts w:ascii="Arial" w:eastAsiaTheme="minorHAnsi" w:hAnsi="Arial" w:cs="Arial"/>
          <w:b/>
          <w:bCs/>
          <w:sz w:val="22"/>
          <w:szCs w:val="22"/>
        </w:rPr>
        <w:t>ffective AIM</w:t>
      </w:r>
    </w:p>
    <w:p w14:paraId="6FDDC4A1" w14:textId="77777777" w:rsidR="00070AEA" w:rsidRPr="002D09D2" w:rsidRDefault="00070AEA" w:rsidP="00070AEA">
      <w:pPr>
        <w:overflowPunct/>
        <w:autoSpaceDE/>
        <w:autoSpaceDN/>
        <w:adjustRightInd/>
        <w:jc w:val="left"/>
        <w:textAlignment w:val="auto"/>
        <w:rPr>
          <w:rFonts w:ascii="Arial" w:eastAsiaTheme="minorHAnsi" w:hAnsi="Arial" w:cs="Arial"/>
          <w:sz w:val="22"/>
          <w:szCs w:val="22"/>
          <w:lang w:eastAsia="en-US"/>
        </w:rPr>
      </w:pPr>
    </w:p>
    <w:p w14:paraId="1036B308" w14:textId="63BA86F6" w:rsidR="00070AEA"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070AEA" w:rsidRPr="00E07E29">
        <w:rPr>
          <w:rFonts w:ascii="Arial" w:eastAsiaTheme="minorHAnsi" w:hAnsi="Arial" w:cs="Arial"/>
          <w:i/>
          <w:color w:val="70AD47" w:themeColor="accent6"/>
          <w:sz w:val="22"/>
          <w:szCs w:val="22"/>
          <w:lang w:eastAsia="en-US"/>
        </w:rPr>
        <w:t xml:space="preserve">This paragraph should describe the procedures and orders that the Mil CAM has put in place in order to meet the TAA’s requirements for the effective management of Airworthiness information.  Authors should focus on describing the specific requirements </w:t>
      </w:r>
      <w:r w:rsidR="00962222" w:rsidRPr="00E07E29">
        <w:rPr>
          <w:rFonts w:ascii="Arial" w:eastAsiaTheme="minorHAnsi" w:hAnsi="Arial" w:cs="Arial"/>
          <w:i/>
          <w:color w:val="70AD47" w:themeColor="accent6"/>
          <w:sz w:val="22"/>
          <w:szCs w:val="22"/>
          <w:lang w:eastAsia="en-US"/>
        </w:rPr>
        <w:t>laid</w:t>
      </w:r>
      <w:r w:rsidR="00070AEA" w:rsidRPr="00E07E29">
        <w:rPr>
          <w:rFonts w:ascii="Arial" w:eastAsiaTheme="minorHAnsi" w:hAnsi="Arial" w:cs="Arial"/>
          <w:i/>
          <w:color w:val="70AD47" w:themeColor="accent6"/>
          <w:sz w:val="22"/>
          <w:szCs w:val="22"/>
          <w:lang w:eastAsia="en-US"/>
        </w:rPr>
        <w:t xml:space="preserve"> out by the TAA and the practical actions taken in order to ensure that these </w:t>
      </w:r>
      <w:r w:rsidR="00962222" w:rsidRPr="00E07E29">
        <w:rPr>
          <w:rFonts w:ascii="Arial" w:eastAsiaTheme="minorHAnsi" w:hAnsi="Arial" w:cs="Arial"/>
          <w:i/>
          <w:color w:val="70AD47" w:themeColor="accent6"/>
          <w:sz w:val="22"/>
          <w:szCs w:val="22"/>
          <w:lang w:eastAsia="en-US"/>
        </w:rPr>
        <w:t>requirements</w:t>
      </w:r>
      <w:r w:rsidR="00070AEA" w:rsidRPr="00E07E29">
        <w:rPr>
          <w:rFonts w:ascii="Arial" w:eastAsiaTheme="minorHAnsi" w:hAnsi="Arial" w:cs="Arial"/>
          <w:i/>
          <w:color w:val="70AD47" w:themeColor="accent6"/>
          <w:sz w:val="22"/>
          <w:szCs w:val="22"/>
          <w:lang w:eastAsia="en-US"/>
        </w:rPr>
        <w:t xml:space="preserve"> are met on a day to day basis.  To support regulatory compliance consideration should be given to:</w:t>
      </w:r>
      <w:r w:rsidR="00BC2A09">
        <w:rPr>
          <w:rFonts w:ascii="Arial" w:eastAsiaTheme="minorHAnsi" w:hAnsi="Arial" w:cs="Arial"/>
          <w:iCs/>
          <w:color w:val="70AD47" w:themeColor="accent6"/>
          <w:sz w:val="22"/>
          <w:szCs w:val="22"/>
          <w:lang w:eastAsia="en-US"/>
        </w:rPr>
        <w:t>]</w:t>
      </w:r>
    </w:p>
    <w:p w14:paraId="12B77863" w14:textId="23921B13" w:rsidR="00070AEA" w:rsidRPr="00E07E29" w:rsidRDefault="00070AEA"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796F8C24" w14:textId="45CF4F5E" w:rsidR="004860D9"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4860D9" w:rsidRPr="00E07E29">
        <w:rPr>
          <w:rFonts w:eastAsiaTheme="minorHAnsi" w:cs="Arial"/>
          <w:i/>
          <w:iCs/>
          <w:color w:val="70AD47" w:themeColor="accent6"/>
          <w:sz w:val="22"/>
          <w:szCs w:val="22"/>
          <w:lang w:eastAsia="en-US"/>
        </w:rPr>
        <w:t>Configuration management of AIM</w:t>
      </w:r>
      <w:r w:rsidR="00802B2C">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5188FFD0" w14:textId="49272A58" w:rsidR="004860D9"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4860D9" w:rsidRPr="00E07E29">
        <w:rPr>
          <w:rFonts w:eastAsiaTheme="minorHAnsi" w:cs="Arial"/>
          <w:i/>
          <w:iCs/>
          <w:color w:val="70AD47" w:themeColor="accent6"/>
          <w:sz w:val="22"/>
          <w:szCs w:val="22"/>
          <w:lang w:eastAsia="en-US"/>
        </w:rPr>
        <w:t>Availability of AIM</w:t>
      </w:r>
      <w:r w:rsidR="00802B2C">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010841A7" w14:textId="47E8EE78" w:rsidR="003B2C2D"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3B2C2D" w:rsidRPr="00E07E29">
        <w:rPr>
          <w:rFonts w:eastAsiaTheme="minorHAnsi" w:cs="Arial"/>
          <w:i/>
          <w:iCs/>
          <w:color w:val="70AD47" w:themeColor="accent6"/>
          <w:sz w:val="22"/>
          <w:szCs w:val="22"/>
          <w:lang w:eastAsia="en-US"/>
        </w:rPr>
        <w:t>Ensuring sufficient quantities of IT equipment is available where digital publications are employed</w:t>
      </w:r>
      <w:r w:rsidR="00802B2C">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6C608C73" w14:textId="4FB8AD07" w:rsidR="004860D9"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4860D9" w:rsidRPr="00E07E29">
        <w:rPr>
          <w:rFonts w:eastAsiaTheme="minorHAnsi" w:cs="Arial"/>
          <w:i/>
          <w:iCs/>
          <w:color w:val="70AD47" w:themeColor="accent6"/>
          <w:sz w:val="22"/>
          <w:szCs w:val="22"/>
          <w:lang w:eastAsia="en-US"/>
        </w:rPr>
        <w:t>Training and competence of individuals to use Airworthiness Information and undertake AIM</w:t>
      </w:r>
      <w:r w:rsidR="00802B2C">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029A70A7" w14:textId="4D4A523F" w:rsidR="003B2C2D" w:rsidRPr="00E07E29" w:rsidRDefault="00D37F78" w:rsidP="0023108A">
      <w:pPr>
        <w:pStyle w:val="ListParagraph"/>
        <w:numPr>
          <w:ilvl w:val="0"/>
          <w:numId w:val="8"/>
        </w:numPr>
        <w:ind w:left="1134"/>
        <w:rPr>
          <w:rFonts w:eastAsiaTheme="minorHAnsi" w:cs="Arial"/>
          <w:i/>
          <w:iCs/>
          <w:color w:val="70AD47" w:themeColor="accent6"/>
          <w:sz w:val="22"/>
          <w:szCs w:val="22"/>
          <w:lang w:eastAsia="en-US"/>
        </w:rPr>
      </w:pPr>
      <w:r>
        <w:rPr>
          <w:rFonts w:cs="Arial"/>
          <w:iCs/>
          <w:color w:val="70AD47" w:themeColor="accent6"/>
          <w:spacing w:val="-2"/>
          <w:sz w:val="22"/>
          <w:szCs w:val="22"/>
        </w:rPr>
        <w:t>[</w:t>
      </w:r>
      <w:r w:rsidR="003B2C2D" w:rsidRPr="00E07E29">
        <w:rPr>
          <w:rFonts w:eastAsiaTheme="minorHAnsi" w:cs="Arial"/>
          <w:i/>
          <w:iCs/>
          <w:color w:val="70AD47" w:themeColor="accent6"/>
          <w:sz w:val="22"/>
          <w:szCs w:val="22"/>
          <w:lang w:eastAsia="en-US"/>
        </w:rPr>
        <w:t>Ensure pre-printed maintenance work orders reflect the requirements of the AMP</w:t>
      </w:r>
      <w:r w:rsidR="00802B2C">
        <w:rPr>
          <w:rFonts w:eastAsiaTheme="minorHAnsi" w:cs="Arial"/>
          <w:i/>
          <w:iCs/>
          <w:color w:val="70AD47" w:themeColor="accent6"/>
          <w:sz w:val="22"/>
          <w:szCs w:val="22"/>
          <w:lang w:eastAsia="en-US"/>
        </w:rPr>
        <w:t>.</w:t>
      </w:r>
      <w:r w:rsidR="00BC2A09">
        <w:rPr>
          <w:rFonts w:eastAsiaTheme="minorHAnsi" w:cs="Arial"/>
          <w:iCs/>
          <w:color w:val="70AD47" w:themeColor="accent6"/>
          <w:sz w:val="22"/>
          <w:szCs w:val="22"/>
          <w:lang w:eastAsia="en-US"/>
        </w:rPr>
        <w:t>]</w:t>
      </w:r>
    </w:p>
    <w:p w14:paraId="1D7EE7B1" w14:textId="77777777" w:rsidR="00070AEA" w:rsidRDefault="00070AEA" w:rsidP="0023108A">
      <w:pPr>
        <w:tabs>
          <w:tab w:val="left" w:pos="-720"/>
          <w:tab w:val="left" w:pos="1418"/>
        </w:tabs>
        <w:suppressAutoHyphens/>
        <w:ind w:left="1134" w:hanging="1134"/>
        <w:jc w:val="left"/>
        <w:rPr>
          <w:rFonts w:ascii="Arial" w:hAnsi="Arial" w:cs="Arial"/>
          <w:spacing w:val="-2"/>
          <w:sz w:val="22"/>
          <w:szCs w:val="22"/>
        </w:rPr>
      </w:pPr>
    </w:p>
    <w:p w14:paraId="288B241B" w14:textId="007DF213" w:rsidR="00070AEA" w:rsidRPr="00982F93" w:rsidRDefault="00070AEA" w:rsidP="0023108A">
      <w:pPr>
        <w:jc w:val="left"/>
        <w:rPr>
          <w:rFonts w:ascii="Arial" w:eastAsiaTheme="minorHAnsi" w:hAnsi="Arial" w:cs="Arial"/>
          <w:b/>
          <w:bCs/>
          <w:sz w:val="22"/>
          <w:szCs w:val="22"/>
        </w:rPr>
      </w:pPr>
      <w:r w:rsidRPr="00982F93">
        <w:rPr>
          <w:rFonts w:ascii="Arial" w:eastAsiaTheme="minorHAnsi" w:hAnsi="Arial" w:cs="Arial"/>
          <w:b/>
          <w:bCs/>
          <w:sz w:val="22"/>
          <w:szCs w:val="22"/>
        </w:rPr>
        <w:t>1.</w:t>
      </w:r>
      <w:r>
        <w:rPr>
          <w:rFonts w:ascii="Arial" w:eastAsiaTheme="minorHAnsi" w:hAnsi="Arial" w:cs="Arial"/>
          <w:b/>
          <w:bCs/>
          <w:sz w:val="22"/>
          <w:szCs w:val="22"/>
        </w:rPr>
        <w:t>1</w:t>
      </w:r>
      <w:r w:rsidR="004860D9">
        <w:rPr>
          <w:rFonts w:ascii="Arial" w:eastAsiaTheme="minorHAnsi" w:hAnsi="Arial" w:cs="Arial"/>
          <w:b/>
          <w:bCs/>
          <w:sz w:val="22"/>
          <w:szCs w:val="22"/>
        </w:rPr>
        <w:t>1</w:t>
      </w:r>
      <w:r w:rsidRPr="00982F93">
        <w:rPr>
          <w:rFonts w:ascii="Arial" w:eastAsiaTheme="minorHAnsi" w:hAnsi="Arial" w:cs="Arial"/>
          <w:b/>
          <w:bCs/>
          <w:sz w:val="22"/>
          <w:szCs w:val="22"/>
        </w:rPr>
        <w:t>.</w:t>
      </w:r>
      <w:r>
        <w:rPr>
          <w:rFonts w:ascii="Arial" w:eastAsiaTheme="minorHAnsi" w:hAnsi="Arial" w:cs="Arial"/>
          <w:b/>
          <w:bCs/>
          <w:sz w:val="22"/>
          <w:szCs w:val="22"/>
        </w:rPr>
        <w:t xml:space="preserve">2 </w:t>
      </w:r>
      <w:r w:rsidR="000517EB">
        <w:rPr>
          <w:rFonts w:ascii="Arial" w:eastAsiaTheme="minorHAnsi" w:hAnsi="Arial" w:cs="Arial"/>
          <w:b/>
          <w:bCs/>
          <w:sz w:val="22"/>
          <w:szCs w:val="22"/>
        </w:rPr>
        <w:t xml:space="preserve"> </w:t>
      </w:r>
      <w:r w:rsidR="004860D9">
        <w:rPr>
          <w:rFonts w:ascii="Arial" w:eastAsiaTheme="minorHAnsi" w:hAnsi="Arial" w:cs="Arial"/>
          <w:b/>
          <w:bCs/>
          <w:sz w:val="22"/>
          <w:szCs w:val="22"/>
        </w:rPr>
        <w:t>Validating Airworthiness Information</w:t>
      </w:r>
    </w:p>
    <w:p w14:paraId="7CF4D920" w14:textId="77777777" w:rsidR="00070AEA" w:rsidRPr="002D09D2" w:rsidRDefault="00070AEA" w:rsidP="0023108A">
      <w:pPr>
        <w:overflowPunct/>
        <w:autoSpaceDE/>
        <w:autoSpaceDN/>
        <w:adjustRightInd/>
        <w:jc w:val="left"/>
        <w:textAlignment w:val="auto"/>
        <w:rPr>
          <w:rFonts w:ascii="Arial" w:eastAsiaTheme="minorHAnsi" w:hAnsi="Arial" w:cs="Arial"/>
          <w:sz w:val="22"/>
          <w:szCs w:val="22"/>
          <w:lang w:eastAsia="en-US"/>
        </w:rPr>
      </w:pPr>
    </w:p>
    <w:p w14:paraId="5B7FB965" w14:textId="2788ECB5" w:rsidR="00070AEA" w:rsidRPr="00E07E29" w:rsidRDefault="00D37F78" w:rsidP="0023108A">
      <w:pPr>
        <w:overflowPunct/>
        <w:autoSpaceDE/>
        <w:autoSpaceDN/>
        <w:adjustRightInd/>
        <w:jc w:val="left"/>
        <w:textAlignment w:val="auto"/>
        <w:rPr>
          <w:rFonts w:eastAsiaTheme="minorHAnsi" w:cs="Arial"/>
          <w:i/>
          <w:iCs/>
          <w:color w:val="70AD47" w:themeColor="accent6"/>
          <w:sz w:val="22"/>
          <w:szCs w:val="22"/>
          <w:lang w:eastAsia="en-US"/>
        </w:rPr>
      </w:pPr>
      <w:r>
        <w:rPr>
          <w:rFonts w:ascii="Arial" w:hAnsi="Arial" w:cs="Arial"/>
          <w:iCs/>
          <w:color w:val="70AD47" w:themeColor="accent6"/>
          <w:spacing w:val="-2"/>
          <w:sz w:val="22"/>
          <w:szCs w:val="22"/>
        </w:rPr>
        <w:t>[</w:t>
      </w:r>
      <w:r w:rsidR="00070AEA" w:rsidRPr="00E07E29">
        <w:rPr>
          <w:rFonts w:ascii="Arial" w:eastAsiaTheme="minorHAnsi" w:hAnsi="Arial" w:cs="Arial"/>
          <w:i/>
          <w:color w:val="70AD47" w:themeColor="accent6"/>
          <w:sz w:val="22"/>
          <w:szCs w:val="22"/>
          <w:lang w:eastAsia="en-US"/>
        </w:rPr>
        <w:t xml:space="preserve">This </w:t>
      </w:r>
      <w:r w:rsidR="004860D9" w:rsidRPr="00E07E29">
        <w:rPr>
          <w:rFonts w:ascii="Arial" w:eastAsiaTheme="minorHAnsi" w:hAnsi="Arial" w:cs="Arial"/>
          <w:i/>
          <w:color w:val="70AD47" w:themeColor="accent6"/>
          <w:sz w:val="22"/>
          <w:szCs w:val="22"/>
          <w:lang w:eastAsia="en-US"/>
        </w:rPr>
        <w:t>paragraph should explain how the Mil CAM ensures that personnel in the CAw environment validate airworthiness information and feedback any identified inadequacies to the TAA.</w:t>
      </w:r>
      <w:r w:rsidR="00BC2A09">
        <w:rPr>
          <w:rFonts w:ascii="Arial" w:eastAsiaTheme="minorHAnsi" w:hAnsi="Arial" w:cs="Arial"/>
          <w:iCs/>
          <w:color w:val="70AD47" w:themeColor="accent6"/>
          <w:sz w:val="22"/>
          <w:szCs w:val="22"/>
          <w:lang w:eastAsia="en-US"/>
        </w:rPr>
        <w:t>]</w:t>
      </w:r>
      <w:r w:rsidR="004860D9" w:rsidRPr="00E07E29">
        <w:rPr>
          <w:rFonts w:ascii="Arial" w:eastAsiaTheme="minorHAnsi" w:hAnsi="Arial" w:cs="Arial"/>
          <w:i/>
          <w:color w:val="70AD47" w:themeColor="accent6"/>
          <w:sz w:val="22"/>
          <w:szCs w:val="22"/>
          <w:lang w:eastAsia="en-US"/>
        </w:rPr>
        <w:t xml:space="preserve">  </w:t>
      </w:r>
    </w:p>
    <w:p w14:paraId="14694A0C" w14:textId="77777777" w:rsidR="00070AEA" w:rsidRDefault="00070AEA">
      <w:pPr>
        <w:overflowPunct/>
        <w:autoSpaceDE/>
        <w:autoSpaceDN/>
        <w:adjustRightInd/>
        <w:jc w:val="left"/>
        <w:textAlignment w:val="auto"/>
      </w:pPr>
    </w:p>
    <w:p w14:paraId="49582EB7" w14:textId="4B94540D" w:rsidR="00783FAF" w:rsidRDefault="00783FAF">
      <w:pPr>
        <w:overflowPunct/>
        <w:autoSpaceDE/>
        <w:autoSpaceDN/>
        <w:adjustRightInd/>
        <w:jc w:val="left"/>
        <w:textAlignment w:val="auto"/>
        <w:rPr>
          <w:rFonts w:ascii="Arial" w:hAnsi="Arial" w:cs="Arial"/>
          <w:sz w:val="22"/>
          <w:szCs w:val="22"/>
        </w:rPr>
      </w:pPr>
      <w:r>
        <w:br w:type="page"/>
      </w:r>
    </w:p>
    <w:p w14:paraId="2BF4C355" w14:textId="30123D8F" w:rsidR="00134BE3" w:rsidRDefault="00134BE3" w:rsidP="00114649">
      <w:pPr>
        <w:pStyle w:val="Heading1"/>
      </w:pPr>
      <w:bookmarkStart w:id="90" w:name="_Toc82707187"/>
      <w:r w:rsidRPr="00567430">
        <w:lastRenderedPageBreak/>
        <w:t>PART 2</w:t>
      </w:r>
      <w:r w:rsidRPr="00567430">
        <w:tab/>
        <w:t>QUALITY SYSTEM</w:t>
      </w:r>
      <w:bookmarkEnd w:id="90"/>
    </w:p>
    <w:p w14:paraId="46D05FB4" w14:textId="42F4648B" w:rsidR="00195AE6" w:rsidRDefault="00195AE6" w:rsidP="00195AE6"/>
    <w:p w14:paraId="0EE3D151" w14:textId="77777777" w:rsidR="00195AE6" w:rsidRPr="008151B0" w:rsidRDefault="00195AE6" w:rsidP="00195AE6">
      <w:pPr>
        <w:rPr>
          <w:rFonts w:ascii="Arial" w:hAnsi="Arial" w:cs="Arial"/>
          <w:sz w:val="22"/>
          <w:szCs w:val="22"/>
        </w:rPr>
      </w:pPr>
      <w:r w:rsidRPr="008151B0">
        <w:rPr>
          <w:rFonts w:ascii="Arial" w:hAnsi="Arial" w:cs="Arial"/>
          <w:sz w:val="22"/>
          <w:szCs w:val="22"/>
        </w:rPr>
        <w:t>Reference:</w:t>
      </w:r>
    </w:p>
    <w:p w14:paraId="54E1D97B" w14:textId="77777777" w:rsidR="00195AE6" w:rsidRPr="008151B0" w:rsidRDefault="00195AE6" w:rsidP="00195AE6">
      <w:pPr>
        <w:rPr>
          <w:rFonts w:ascii="Arial" w:hAnsi="Arial" w:cs="Arial"/>
          <w:sz w:val="22"/>
          <w:szCs w:val="22"/>
        </w:rPr>
      </w:pPr>
    </w:p>
    <w:p w14:paraId="34C1EE68" w14:textId="22C4AE00" w:rsidR="00195AE6" w:rsidRDefault="00195AE6" w:rsidP="008151B0">
      <w:pPr>
        <w:rPr>
          <w:rFonts w:ascii="Arial" w:hAnsi="Arial" w:cs="Arial"/>
          <w:sz w:val="22"/>
          <w:szCs w:val="22"/>
        </w:rPr>
      </w:pPr>
      <w:r w:rsidRPr="008151B0">
        <w:rPr>
          <w:rFonts w:ascii="Arial" w:hAnsi="Arial" w:cs="Arial"/>
          <w:sz w:val="22"/>
          <w:szCs w:val="22"/>
        </w:rPr>
        <w:t>RA 4951</w:t>
      </w:r>
      <w:r w:rsidR="00AC6CC5">
        <w:rPr>
          <w:rFonts w:ascii="Arial" w:hAnsi="Arial" w:cs="Arial"/>
          <w:sz w:val="22"/>
          <w:szCs w:val="22"/>
        </w:rPr>
        <w:t xml:space="preserve"> -</w:t>
      </w:r>
      <w:r w:rsidR="00AC6CC5" w:rsidRPr="008151B0">
        <w:rPr>
          <w:rFonts w:ascii="Arial" w:hAnsi="Arial" w:cs="Arial"/>
          <w:sz w:val="22"/>
          <w:szCs w:val="22"/>
        </w:rPr>
        <w:t xml:space="preserve"> </w:t>
      </w:r>
      <w:r w:rsidRPr="008151B0">
        <w:rPr>
          <w:rFonts w:ascii="Arial" w:hAnsi="Arial" w:cs="Arial"/>
          <w:sz w:val="22"/>
          <w:szCs w:val="22"/>
        </w:rPr>
        <w:t>Quality System – MRP Part M Sub Part G</w:t>
      </w:r>
    </w:p>
    <w:p w14:paraId="6AE8F718" w14:textId="2380882A" w:rsidR="00E25F32" w:rsidRPr="008151B0" w:rsidRDefault="00E25F32" w:rsidP="008151B0">
      <w:pPr>
        <w:rPr>
          <w:rFonts w:ascii="Arial" w:hAnsi="Arial" w:cs="Arial"/>
          <w:szCs w:val="22"/>
        </w:rPr>
      </w:pPr>
      <w:r>
        <w:rPr>
          <w:rFonts w:ascii="Arial" w:hAnsi="Arial" w:cs="Arial"/>
          <w:sz w:val="22"/>
          <w:szCs w:val="22"/>
        </w:rPr>
        <w:t>RA</w:t>
      </w:r>
      <w:r w:rsidR="00A83ACD">
        <w:rPr>
          <w:rFonts w:ascii="Arial" w:hAnsi="Arial" w:cs="Arial"/>
          <w:sz w:val="22"/>
          <w:szCs w:val="22"/>
        </w:rPr>
        <w:t xml:space="preserve"> </w:t>
      </w:r>
      <w:r w:rsidR="0040070F">
        <w:rPr>
          <w:rFonts w:ascii="Arial" w:hAnsi="Arial" w:cs="Arial"/>
          <w:sz w:val="22"/>
          <w:szCs w:val="22"/>
        </w:rPr>
        <w:t>4955</w:t>
      </w:r>
      <w:r w:rsidR="00AC6CC5">
        <w:rPr>
          <w:rFonts w:ascii="Arial" w:hAnsi="Arial" w:cs="Arial"/>
          <w:sz w:val="22"/>
          <w:szCs w:val="22"/>
        </w:rPr>
        <w:t xml:space="preserve"> - </w:t>
      </w:r>
      <w:r w:rsidR="003F4911">
        <w:rPr>
          <w:rFonts w:ascii="Arial" w:hAnsi="Arial" w:cs="Arial"/>
          <w:sz w:val="22"/>
          <w:szCs w:val="22"/>
        </w:rPr>
        <w:t>Findings</w:t>
      </w:r>
      <w:r w:rsidR="002D6AE2">
        <w:rPr>
          <w:rFonts w:ascii="Arial" w:hAnsi="Arial" w:cs="Arial"/>
          <w:sz w:val="22"/>
          <w:szCs w:val="22"/>
        </w:rPr>
        <w:t xml:space="preserve"> – MRP Part M Sub Part G</w:t>
      </w:r>
    </w:p>
    <w:p w14:paraId="2BF4C356" w14:textId="77777777" w:rsidR="00134BE3" w:rsidRPr="00567430" w:rsidRDefault="00134BE3" w:rsidP="00134BE3">
      <w:pPr>
        <w:rPr>
          <w:rFonts w:ascii="Arial" w:hAnsi="Arial" w:cs="Arial"/>
          <w:sz w:val="22"/>
          <w:szCs w:val="22"/>
        </w:rPr>
      </w:pPr>
    </w:p>
    <w:p w14:paraId="4709AEF5" w14:textId="77777777" w:rsidR="0008074C" w:rsidRPr="0008074C" w:rsidRDefault="0008074C" w:rsidP="0008074C">
      <w:pPr>
        <w:overflowPunct/>
        <w:autoSpaceDE/>
        <w:autoSpaceDN/>
        <w:adjustRightInd/>
        <w:jc w:val="left"/>
        <w:textAlignment w:val="auto"/>
        <w:rPr>
          <w:rFonts w:ascii="Arial" w:eastAsiaTheme="minorHAnsi" w:hAnsi="Arial" w:cs="Arial"/>
          <w:sz w:val="22"/>
          <w:szCs w:val="22"/>
          <w:lang w:eastAsia="en-US"/>
        </w:rPr>
      </w:pPr>
      <w:r w:rsidRPr="0008074C">
        <w:rPr>
          <w:rFonts w:ascii="Arial" w:eastAsiaTheme="minorHAnsi" w:hAnsi="Arial" w:cs="Arial"/>
          <w:b/>
          <w:sz w:val="22"/>
          <w:szCs w:val="22"/>
          <w:lang w:eastAsia="en-US"/>
        </w:rPr>
        <w:t>Introduction</w:t>
      </w:r>
    </w:p>
    <w:p w14:paraId="5989B9BB" w14:textId="77777777" w:rsidR="0008074C" w:rsidRPr="0008074C" w:rsidRDefault="0008074C" w:rsidP="0008074C">
      <w:pPr>
        <w:overflowPunct/>
        <w:autoSpaceDE/>
        <w:autoSpaceDN/>
        <w:adjustRightInd/>
        <w:jc w:val="left"/>
        <w:textAlignment w:val="auto"/>
        <w:rPr>
          <w:rFonts w:ascii="Arial" w:eastAsiaTheme="minorHAnsi" w:hAnsi="Arial" w:cs="Arial"/>
          <w:sz w:val="22"/>
          <w:szCs w:val="22"/>
          <w:lang w:eastAsia="en-US"/>
        </w:rPr>
      </w:pPr>
    </w:p>
    <w:p w14:paraId="13A714C7" w14:textId="232C2B64" w:rsidR="0008074C" w:rsidRPr="0008074C" w:rsidRDefault="0008074C" w:rsidP="00D839F2">
      <w:pPr>
        <w:pStyle w:val="Heading2"/>
        <w:rPr>
          <w:rFonts w:eastAsiaTheme="minorHAnsi"/>
          <w:lang w:eastAsia="en-US"/>
        </w:rPr>
      </w:pPr>
      <w:bookmarkStart w:id="91" w:name="_Toc82707188"/>
      <w:r w:rsidRPr="0008074C">
        <w:rPr>
          <w:rFonts w:eastAsiaTheme="minorHAnsi"/>
          <w:lang w:eastAsia="en-US"/>
        </w:rPr>
        <w:t>2.1</w:t>
      </w:r>
      <w:r w:rsidR="007D0319" w:rsidRPr="00D359C5">
        <w:rPr>
          <w:rFonts w:eastAsiaTheme="minorHAnsi"/>
          <w:lang w:eastAsia="en-US"/>
        </w:rPr>
        <w:tab/>
      </w:r>
      <w:r w:rsidRPr="0008074C">
        <w:rPr>
          <w:rFonts w:eastAsiaTheme="minorHAnsi"/>
          <w:lang w:eastAsia="en-US"/>
        </w:rPr>
        <w:t>General</w:t>
      </w:r>
      <w:bookmarkEnd w:id="91"/>
    </w:p>
    <w:p w14:paraId="0BD4C19B" w14:textId="77777777" w:rsidR="0008074C" w:rsidRPr="0008074C" w:rsidRDefault="0008074C" w:rsidP="0008074C">
      <w:pPr>
        <w:overflowPunct/>
        <w:autoSpaceDE/>
        <w:autoSpaceDN/>
        <w:adjustRightInd/>
        <w:jc w:val="left"/>
        <w:textAlignment w:val="auto"/>
        <w:rPr>
          <w:rFonts w:ascii="Arial" w:eastAsiaTheme="minorHAnsi" w:hAnsi="Arial" w:cs="Arial"/>
          <w:sz w:val="22"/>
          <w:szCs w:val="22"/>
          <w:lang w:eastAsia="en-US"/>
        </w:rPr>
      </w:pPr>
    </w:p>
    <w:p w14:paraId="7C140A55" w14:textId="3CA05C04" w:rsidR="0008074C" w:rsidRPr="0008074C" w:rsidRDefault="0008074C" w:rsidP="0023108A">
      <w:pPr>
        <w:overflowPunct/>
        <w:autoSpaceDE/>
        <w:autoSpaceDN/>
        <w:adjustRightInd/>
        <w:jc w:val="left"/>
        <w:textAlignment w:val="auto"/>
        <w:rPr>
          <w:rFonts w:ascii="Arial" w:eastAsiaTheme="minorHAnsi" w:hAnsi="Arial" w:cs="Arial"/>
          <w:sz w:val="22"/>
          <w:szCs w:val="22"/>
          <w:lang w:eastAsia="en-US"/>
        </w:rPr>
      </w:pPr>
      <w:r w:rsidRPr="0008074C">
        <w:rPr>
          <w:rFonts w:ascii="Arial" w:eastAsiaTheme="minorHAnsi" w:hAnsi="Arial" w:cs="Arial"/>
          <w:sz w:val="22"/>
          <w:szCs w:val="22"/>
          <w:lang w:eastAsia="en-US"/>
        </w:rPr>
        <w:t>Part 2 describe</w:t>
      </w:r>
      <w:r w:rsidR="00A65857">
        <w:rPr>
          <w:rFonts w:ascii="Arial" w:eastAsiaTheme="minorHAnsi" w:hAnsi="Arial" w:cs="Arial"/>
          <w:sz w:val="22"/>
          <w:szCs w:val="22"/>
          <w:lang w:eastAsia="en-US"/>
        </w:rPr>
        <w:t>s</w:t>
      </w:r>
      <w:r w:rsidRPr="0008074C">
        <w:rPr>
          <w:rFonts w:ascii="Arial" w:eastAsiaTheme="minorHAnsi" w:hAnsi="Arial" w:cs="Arial"/>
          <w:sz w:val="22"/>
          <w:szCs w:val="22"/>
          <w:lang w:eastAsia="en-US"/>
        </w:rPr>
        <w:t xml:space="preserve"> the assurance processes the Mil CAM</w:t>
      </w:r>
      <w:r w:rsidR="00A65857">
        <w:rPr>
          <w:rFonts w:ascii="Arial" w:eastAsiaTheme="minorHAnsi" w:hAnsi="Arial" w:cs="Arial"/>
          <w:sz w:val="22"/>
          <w:szCs w:val="22"/>
          <w:lang w:eastAsia="en-US"/>
        </w:rPr>
        <w:t xml:space="preserve"> </w:t>
      </w:r>
      <w:r w:rsidRPr="0008074C">
        <w:rPr>
          <w:rFonts w:ascii="Arial" w:eastAsiaTheme="minorHAnsi" w:hAnsi="Arial" w:cs="Arial"/>
          <w:sz w:val="22"/>
          <w:szCs w:val="22"/>
          <w:lang w:eastAsia="en-US"/>
        </w:rPr>
        <w:t>uses to assure the CAw of the Air System</w:t>
      </w:r>
      <w:r w:rsidR="00A65857">
        <w:rPr>
          <w:rFonts w:ascii="Arial" w:eastAsiaTheme="minorHAnsi" w:hAnsi="Arial" w:cs="Arial"/>
          <w:sz w:val="22"/>
          <w:szCs w:val="22"/>
          <w:lang w:eastAsia="en-US"/>
        </w:rPr>
        <w:t>s that are subject of the exposition</w:t>
      </w:r>
      <w:r w:rsidRPr="0008074C">
        <w:rPr>
          <w:rFonts w:ascii="Arial" w:eastAsiaTheme="minorHAnsi" w:hAnsi="Arial" w:cs="Arial"/>
          <w:sz w:val="22"/>
          <w:szCs w:val="22"/>
          <w:lang w:eastAsia="en-US"/>
        </w:rPr>
        <w:t xml:space="preserve">. It </w:t>
      </w:r>
      <w:r w:rsidR="00A65857">
        <w:rPr>
          <w:rFonts w:ascii="Arial" w:eastAsiaTheme="minorHAnsi" w:hAnsi="Arial" w:cs="Arial"/>
          <w:sz w:val="22"/>
          <w:szCs w:val="22"/>
          <w:lang w:eastAsia="en-US"/>
        </w:rPr>
        <w:t>describes the specific activities undertaken in order to establish and sustain an independent Quality System and designate a Quality Manager.  The actions taken by competent individuals within the Quality System to monitor compliance with, and adequacy of, procedures require</w:t>
      </w:r>
      <w:r w:rsidR="00D86E8B">
        <w:rPr>
          <w:rFonts w:ascii="Arial" w:eastAsiaTheme="minorHAnsi" w:hAnsi="Arial" w:cs="Arial"/>
          <w:sz w:val="22"/>
          <w:szCs w:val="22"/>
          <w:lang w:eastAsia="en-US"/>
        </w:rPr>
        <w:t>d</w:t>
      </w:r>
      <w:r w:rsidR="00A65857">
        <w:rPr>
          <w:rFonts w:ascii="Arial" w:eastAsiaTheme="minorHAnsi" w:hAnsi="Arial" w:cs="Arial"/>
          <w:sz w:val="22"/>
          <w:szCs w:val="22"/>
          <w:lang w:eastAsia="en-US"/>
        </w:rPr>
        <w:t xml:space="preserve"> to ensure Airworthy Air Systems are clearly described.</w:t>
      </w:r>
    </w:p>
    <w:p w14:paraId="15B1BB74" w14:textId="3FEEAE6E" w:rsidR="00A65857" w:rsidRPr="0008074C" w:rsidRDefault="00A65857" w:rsidP="0023108A">
      <w:pPr>
        <w:overflowPunct/>
        <w:autoSpaceDE/>
        <w:autoSpaceDN/>
        <w:adjustRightInd/>
        <w:jc w:val="left"/>
        <w:textAlignment w:val="auto"/>
        <w:rPr>
          <w:rFonts w:ascii="Arial" w:eastAsiaTheme="minorHAnsi" w:hAnsi="Arial" w:cs="Arial"/>
          <w:sz w:val="22"/>
          <w:szCs w:val="22"/>
          <w:lang w:eastAsia="en-US"/>
        </w:rPr>
      </w:pPr>
    </w:p>
    <w:p w14:paraId="455050BE" w14:textId="04CC6BF4" w:rsidR="00A65857" w:rsidRDefault="0008074C" w:rsidP="0023108A">
      <w:pPr>
        <w:pStyle w:val="Heading2"/>
        <w:jc w:val="left"/>
        <w:rPr>
          <w:rFonts w:eastAsiaTheme="minorHAnsi"/>
          <w:lang w:eastAsia="en-US"/>
        </w:rPr>
      </w:pPr>
      <w:bookmarkStart w:id="92" w:name="_Toc82707189"/>
      <w:r w:rsidRPr="0008074C">
        <w:rPr>
          <w:rFonts w:eastAsiaTheme="minorHAnsi"/>
          <w:lang w:eastAsia="en-US"/>
        </w:rPr>
        <w:t>2.2</w:t>
      </w:r>
      <w:r w:rsidR="007D0319" w:rsidRPr="00D359C5">
        <w:rPr>
          <w:rFonts w:eastAsiaTheme="minorHAnsi"/>
          <w:lang w:eastAsia="en-US"/>
        </w:rPr>
        <w:tab/>
      </w:r>
      <w:r w:rsidR="00A65857">
        <w:rPr>
          <w:rFonts w:eastAsiaTheme="minorHAnsi"/>
          <w:lang w:eastAsia="en-US"/>
        </w:rPr>
        <w:t>Establishing the Quality System</w:t>
      </w:r>
      <w:bookmarkEnd w:id="92"/>
    </w:p>
    <w:p w14:paraId="03E16629" w14:textId="7801C0A9" w:rsidR="00A65857" w:rsidRDefault="00A65857" w:rsidP="0023108A">
      <w:pPr>
        <w:jc w:val="left"/>
        <w:rPr>
          <w:rFonts w:eastAsiaTheme="minorHAnsi"/>
          <w:lang w:eastAsia="en-US"/>
        </w:rPr>
      </w:pPr>
    </w:p>
    <w:p w14:paraId="76490BBA" w14:textId="5FF6BC33" w:rsidR="00442510"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442510" w:rsidRPr="00E07E29">
        <w:rPr>
          <w:rFonts w:ascii="Arial" w:eastAsiaTheme="minorHAnsi" w:hAnsi="Arial" w:cs="Arial"/>
          <w:i/>
          <w:color w:val="70AD47" w:themeColor="accent6"/>
          <w:sz w:val="22"/>
          <w:szCs w:val="22"/>
          <w:lang w:eastAsia="en-US"/>
        </w:rPr>
        <w:t>This section of the document should focus on ‘how’ the Quality System has been constructed, how it is designed to operate and who the key individuals are within its operation.</w:t>
      </w:r>
      <w:r w:rsidR="00BC2A09">
        <w:rPr>
          <w:rFonts w:ascii="Arial" w:eastAsiaTheme="minorHAnsi" w:hAnsi="Arial" w:cs="Arial"/>
          <w:iCs/>
          <w:color w:val="70AD47" w:themeColor="accent6"/>
          <w:sz w:val="22"/>
          <w:szCs w:val="22"/>
          <w:lang w:eastAsia="en-US"/>
        </w:rPr>
        <w:t>]</w:t>
      </w:r>
    </w:p>
    <w:p w14:paraId="5C50B102" w14:textId="119287BF" w:rsidR="00442510" w:rsidRDefault="00442510" w:rsidP="0023108A">
      <w:pPr>
        <w:jc w:val="left"/>
        <w:rPr>
          <w:rFonts w:eastAsiaTheme="minorHAnsi"/>
          <w:lang w:eastAsia="en-US"/>
        </w:rPr>
      </w:pPr>
    </w:p>
    <w:p w14:paraId="0E6A17D8" w14:textId="4CDE1FFC" w:rsidR="00EC44D6" w:rsidRPr="00114649" w:rsidRDefault="00EC44D6" w:rsidP="0023108A">
      <w:pPr>
        <w:overflowPunct/>
        <w:autoSpaceDE/>
        <w:autoSpaceDN/>
        <w:adjustRightInd/>
        <w:jc w:val="left"/>
        <w:textAlignment w:val="auto"/>
        <w:rPr>
          <w:rFonts w:ascii="Arial" w:eastAsiaTheme="minorHAnsi" w:hAnsi="Arial" w:cs="Arial"/>
          <w:b/>
          <w:bCs/>
          <w:sz w:val="22"/>
          <w:szCs w:val="22"/>
          <w:lang w:eastAsia="en-US"/>
        </w:rPr>
      </w:pPr>
      <w:r w:rsidRPr="00114649">
        <w:rPr>
          <w:rFonts w:ascii="Arial" w:eastAsiaTheme="minorHAnsi" w:hAnsi="Arial" w:cs="Arial"/>
          <w:b/>
          <w:bCs/>
          <w:sz w:val="22"/>
          <w:szCs w:val="22"/>
          <w:lang w:eastAsia="en-US"/>
        </w:rPr>
        <w:t xml:space="preserve">2.2.1 </w:t>
      </w:r>
      <w:r w:rsidR="000517EB">
        <w:rPr>
          <w:rFonts w:ascii="Arial" w:eastAsiaTheme="minorHAnsi" w:hAnsi="Arial" w:cs="Arial"/>
          <w:b/>
          <w:bCs/>
          <w:sz w:val="22"/>
          <w:szCs w:val="22"/>
          <w:lang w:eastAsia="en-US"/>
        </w:rPr>
        <w:t xml:space="preserve"> </w:t>
      </w:r>
      <w:r w:rsidRPr="00114649">
        <w:rPr>
          <w:rFonts w:ascii="Arial" w:eastAsiaTheme="minorHAnsi" w:hAnsi="Arial" w:cs="Arial"/>
          <w:b/>
          <w:bCs/>
          <w:sz w:val="22"/>
          <w:szCs w:val="22"/>
          <w:lang w:eastAsia="en-US"/>
        </w:rPr>
        <w:t>Scope of the Quality System</w:t>
      </w:r>
    </w:p>
    <w:p w14:paraId="49873639" w14:textId="6338119B" w:rsidR="00EC44D6" w:rsidRDefault="00EC44D6" w:rsidP="0023108A">
      <w:pPr>
        <w:jc w:val="left"/>
        <w:rPr>
          <w:rFonts w:eastAsiaTheme="minorHAnsi"/>
          <w:lang w:eastAsia="en-US"/>
        </w:rPr>
      </w:pPr>
    </w:p>
    <w:p w14:paraId="0F70F2E2" w14:textId="50902192" w:rsidR="00EC44D6"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color w:val="70AD47" w:themeColor="accent6"/>
          <w:sz w:val="22"/>
          <w:szCs w:val="22"/>
          <w:lang w:eastAsia="en-US"/>
        </w:rPr>
        <w:t>This paragraph should describe the</w:t>
      </w:r>
      <w:r w:rsidR="00EC44D6" w:rsidRPr="00E07E29">
        <w:rPr>
          <w:rFonts w:eastAsiaTheme="minorHAnsi"/>
          <w:color w:val="70AD47" w:themeColor="accent6"/>
          <w:lang w:eastAsia="en-US"/>
        </w:rPr>
        <w:t xml:space="preserve"> </w:t>
      </w:r>
      <w:r w:rsidR="00EC44D6" w:rsidRPr="00E07E29">
        <w:rPr>
          <w:rFonts w:ascii="Arial" w:eastAsiaTheme="minorHAnsi" w:hAnsi="Arial" w:cs="Arial"/>
          <w:i/>
          <w:color w:val="70AD47" w:themeColor="accent6"/>
          <w:sz w:val="22"/>
          <w:szCs w:val="22"/>
          <w:lang w:eastAsia="en-US"/>
        </w:rPr>
        <w:t>scope of the Quality System.  It should pay particular attention to any interfaces with other quality management systems involved in delivering CAw and how these interfaces</w:t>
      </w:r>
      <w:r w:rsidR="00396EF4" w:rsidRPr="00E07E29">
        <w:rPr>
          <w:rFonts w:ascii="Arial" w:eastAsiaTheme="minorHAnsi" w:hAnsi="Arial" w:cs="Arial"/>
          <w:i/>
          <w:color w:val="70AD47" w:themeColor="accent6"/>
          <w:sz w:val="22"/>
          <w:szCs w:val="22"/>
          <w:lang w:eastAsia="en-US"/>
        </w:rPr>
        <w:t xml:space="preserve"> are</w:t>
      </w:r>
      <w:r w:rsidR="00EC44D6" w:rsidRPr="00E07E29">
        <w:rPr>
          <w:rFonts w:ascii="Arial" w:eastAsiaTheme="minorHAnsi" w:hAnsi="Arial" w:cs="Arial"/>
          <w:i/>
          <w:color w:val="70AD47" w:themeColor="accent6"/>
          <w:sz w:val="22"/>
          <w:szCs w:val="22"/>
          <w:lang w:eastAsia="en-US"/>
        </w:rPr>
        <w:t xml:space="preserve"> managed. Include any activity being carried out by </w:t>
      </w:r>
      <w:r w:rsidR="00396EF4" w:rsidRPr="00E07E29">
        <w:rPr>
          <w:rFonts w:ascii="Arial" w:eastAsiaTheme="minorHAnsi" w:hAnsi="Arial" w:cs="Arial"/>
          <w:i/>
          <w:color w:val="70AD47" w:themeColor="accent6"/>
          <w:sz w:val="22"/>
          <w:szCs w:val="22"/>
          <w:lang w:eastAsia="en-US"/>
        </w:rPr>
        <w:t>sub-</w:t>
      </w:r>
      <w:r w:rsidR="00EC44D6" w:rsidRPr="00E07E29">
        <w:rPr>
          <w:rFonts w:ascii="Arial" w:eastAsiaTheme="minorHAnsi" w:hAnsi="Arial" w:cs="Arial"/>
          <w:i/>
          <w:color w:val="70AD47" w:themeColor="accent6"/>
          <w:sz w:val="22"/>
          <w:szCs w:val="22"/>
          <w:lang w:eastAsia="en-US"/>
        </w:rPr>
        <w:t>contract</w:t>
      </w:r>
      <w:r w:rsidR="00396EF4" w:rsidRPr="00E07E29">
        <w:rPr>
          <w:rFonts w:ascii="Arial" w:eastAsiaTheme="minorHAnsi" w:hAnsi="Arial" w:cs="Arial"/>
          <w:i/>
          <w:color w:val="70AD47" w:themeColor="accent6"/>
          <w:sz w:val="22"/>
          <w:szCs w:val="22"/>
          <w:lang w:eastAsia="en-US"/>
        </w:rPr>
        <w:t xml:space="preserve">ed </w:t>
      </w:r>
      <w:r w:rsidR="0001097F">
        <w:rPr>
          <w:rFonts w:ascii="Arial" w:eastAsiaTheme="minorHAnsi" w:hAnsi="Arial" w:cs="Arial"/>
          <w:i/>
          <w:color w:val="70AD47" w:themeColor="accent6"/>
          <w:sz w:val="22"/>
          <w:szCs w:val="22"/>
          <w:lang w:eastAsia="en-US"/>
        </w:rPr>
        <w:t>organization</w:t>
      </w:r>
      <w:r w:rsidR="00396EF4" w:rsidRPr="00E07E29">
        <w:rPr>
          <w:rFonts w:ascii="Arial" w:eastAsiaTheme="minorHAnsi" w:hAnsi="Arial" w:cs="Arial"/>
          <w:i/>
          <w:color w:val="70AD47" w:themeColor="accent6"/>
          <w:sz w:val="22"/>
          <w:szCs w:val="22"/>
          <w:lang w:eastAsia="en-US"/>
        </w:rPr>
        <w:t>s</w:t>
      </w:r>
      <w:r w:rsidR="00EC44D6" w:rsidRPr="00E07E29">
        <w:rPr>
          <w:rFonts w:ascii="Arial" w:eastAsiaTheme="minorHAnsi" w:hAnsi="Arial" w:cs="Arial"/>
          <w:i/>
          <w:color w:val="70AD47" w:themeColor="accent6"/>
          <w:sz w:val="22"/>
          <w:szCs w:val="22"/>
          <w:lang w:eastAsia="en-US"/>
        </w:rPr>
        <w:t xml:space="preserve">, </w:t>
      </w:r>
      <w:r w:rsidR="00396EF4" w:rsidRPr="00E07E29">
        <w:rPr>
          <w:rFonts w:ascii="Arial" w:eastAsiaTheme="minorHAnsi" w:hAnsi="Arial" w:cs="Arial"/>
          <w:i/>
          <w:color w:val="70AD47" w:themeColor="accent6"/>
          <w:sz w:val="22"/>
          <w:szCs w:val="22"/>
          <w:lang w:eastAsia="en-US"/>
        </w:rPr>
        <w:t>Crown Servant 3</w:t>
      </w:r>
      <w:r w:rsidR="00396EF4" w:rsidRPr="00E07E29">
        <w:rPr>
          <w:rFonts w:ascii="Arial" w:eastAsiaTheme="minorHAnsi" w:hAnsi="Arial" w:cs="Arial"/>
          <w:i/>
          <w:color w:val="70AD47" w:themeColor="accent6"/>
          <w:sz w:val="22"/>
          <w:szCs w:val="22"/>
          <w:vertAlign w:val="superscript"/>
          <w:lang w:eastAsia="en-US"/>
        </w:rPr>
        <w:t>rd</w:t>
      </w:r>
      <w:r w:rsidR="00396EF4" w:rsidRPr="00E07E29">
        <w:rPr>
          <w:rFonts w:ascii="Arial" w:eastAsiaTheme="minorHAnsi" w:hAnsi="Arial" w:cs="Arial"/>
          <w:i/>
          <w:color w:val="70AD47" w:themeColor="accent6"/>
          <w:sz w:val="22"/>
          <w:szCs w:val="22"/>
          <w:lang w:eastAsia="en-US"/>
        </w:rPr>
        <w:t xml:space="preserve"> party quality </w:t>
      </w:r>
      <w:r w:rsidR="0001097F">
        <w:rPr>
          <w:rFonts w:ascii="Arial" w:eastAsiaTheme="minorHAnsi" w:hAnsi="Arial" w:cs="Arial"/>
          <w:i/>
          <w:color w:val="70AD47" w:themeColor="accent6"/>
          <w:sz w:val="22"/>
          <w:szCs w:val="22"/>
          <w:lang w:eastAsia="en-US"/>
        </w:rPr>
        <w:t>organization</w:t>
      </w:r>
      <w:r w:rsidR="00396EF4" w:rsidRPr="00E07E29">
        <w:rPr>
          <w:rFonts w:ascii="Arial" w:eastAsiaTheme="minorHAnsi" w:hAnsi="Arial" w:cs="Arial"/>
          <w:i/>
          <w:color w:val="70AD47" w:themeColor="accent6"/>
          <w:sz w:val="22"/>
          <w:szCs w:val="22"/>
          <w:lang w:eastAsia="en-US"/>
        </w:rPr>
        <w:t>s</w:t>
      </w:r>
      <w:r w:rsidR="00EC44D6" w:rsidRPr="00E07E29">
        <w:rPr>
          <w:rFonts w:ascii="Arial" w:eastAsiaTheme="minorHAnsi" w:hAnsi="Arial" w:cs="Arial"/>
          <w:i/>
          <w:color w:val="70AD47" w:themeColor="accent6"/>
          <w:sz w:val="22"/>
          <w:szCs w:val="22"/>
          <w:lang w:eastAsia="en-US"/>
        </w:rPr>
        <w:t xml:space="preserve"> or other approved </w:t>
      </w:r>
      <w:r w:rsidR="0001097F">
        <w:rPr>
          <w:rFonts w:ascii="Arial" w:eastAsiaTheme="minorHAnsi" w:hAnsi="Arial" w:cs="Arial"/>
          <w:i/>
          <w:color w:val="70AD47" w:themeColor="accent6"/>
          <w:sz w:val="22"/>
          <w:szCs w:val="22"/>
          <w:lang w:eastAsia="en-US"/>
        </w:rPr>
        <w:t>organization</w:t>
      </w:r>
      <w:r w:rsidR="00EC44D6" w:rsidRPr="00E07E29">
        <w:rPr>
          <w:rFonts w:ascii="Arial" w:eastAsiaTheme="minorHAnsi" w:hAnsi="Arial" w:cs="Arial"/>
          <w:i/>
          <w:color w:val="70AD47" w:themeColor="accent6"/>
          <w:sz w:val="22"/>
          <w:szCs w:val="22"/>
          <w:lang w:eastAsia="en-US"/>
        </w:rPr>
        <w:t>(s). Use a tabular format to illustrate the scope and boundaries</w:t>
      </w:r>
      <w:r w:rsidR="00AC6CC5">
        <w:rPr>
          <w:rFonts w:ascii="Arial" w:eastAsiaTheme="minorHAnsi" w:hAnsi="Arial" w:cs="Arial"/>
          <w:i/>
          <w:color w:val="70AD47" w:themeColor="accent6"/>
          <w:sz w:val="22"/>
          <w:szCs w:val="22"/>
          <w:lang w:eastAsia="en-US"/>
        </w:rPr>
        <w:t xml:space="preserve"> </w:t>
      </w:r>
      <w:r w:rsidR="00EC44D6" w:rsidRPr="00E07E29">
        <w:rPr>
          <w:rFonts w:ascii="Arial" w:eastAsiaTheme="minorHAnsi" w:hAnsi="Arial" w:cs="Arial"/>
          <w:i/>
          <w:color w:val="70AD47" w:themeColor="accent6"/>
          <w:sz w:val="22"/>
          <w:szCs w:val="22"/>
          <w:lang w:eastAsia="en-US"/>
        </w:rPr>
        <w:t>/</w:t>
      </w:r>
      <w:r w:rsidR="00AC6CC5">
        <w:rPr>
          <w:rFonts w:ascii="Arial" w:eastAsiaTheme="minorHAnsi" w:hAnsi="Arial" w:cs="Arial"/>
          <w:i/>
          <w:color w:val="70AD47" w:themeColor="accent6"/>
          <w:sz w:val="22"/>
          <w:szCs w:val="22"/>
          <w:lang w:eastAsia="en-US"/>
        </w:rPr>
        <w:t xml:space="preserve"> </w:t>
      </w:r>
      <w:r w:rsidR="00EC44D6" w:rsidRPr="00E07E29">
        <w:rPr>
          <w:rFonts w:ascii="Arial" w:eastAsiaTheme="minorHAnsi" w:hAnsi="Arial" w:cs="Arial"/>
          <w:i/>
          <w:color w:val="70AD47" w:themeColor="accent6"/>
          <w:sz w:val="22"/>
          <w:szCs w:val="22"/>
          <w:lang w:eastAsia="en-US"/>
        </w:rPr>
        <w:t>information flows of these relationships.</w:t>
      </w:r>
      <w:r w:rsidR="00BC2A09">
        <w:rPr>
          <w:rFonts w:ascii="Arial" w:eastAsiaTheme="minorHAnsi" w:hAnsi="Arial" w:cs="Arial"/>
          <w:iCs/>
          <w:color w:val="70AD47" w:themeColor="accent6"/>
          <w:sz w:val="22"/>
          <w:szCs w:val="22"/>
          <w:lang w:eastAsia="en-US"/>
        </w:rPr>
        <w:t>]</w:t>
      </w:r>
    </w:p>
    <w:p w14:paraId="79084C89" w14:textId="7B229354" w:rsidR="00EC44D6" w:rsidRDefault="00EC44D6" w:rsidP="0023108A">
      <w:pPr>
        <w:jc w:val="left"/>
        <w:rPr>
          <w:rFonts w:eastAsiaTheme="minorHAnsi"/>
          <w:lang w:eastAsia="en-US"/>
        </w:rPr>
      </w:pPr>
    </w:p>
    <w:p w14:paraId="4B841999" w14:textId="5FE0C478" w:rsidR="00A65857" w:rsidRDefault="00442510" w:rsidP="0023108A">
      <w:pPr>
        <w:overflowPunct/>
        <w:autoSpaceDE/>
        <w:autoSpaceDN/>
        <w:adjustRightInd/>
        <w:jc w:val="left"/>
        <w:textAlignment w:val="auto"/>
        <w:rPr>
          <w:rFonts w:ascii="Arial" w:eastAsiaTheme="minorHAnsi" w:hAnsi="Arial" w:cs="Arial"/>
          <w:b/>
          <w:bCs/>
          <w:sz w:val="22"/>
          <w:szCs w:val="22"/>
          <w:lang w:eastAsia="en-US"/>
        </w:rPr>
      </w:pPr>
      <w:r w:rsidRPr="00114649">
        <w:rPr>
          <w:rFonts w:ascii="Arial" w:eastAsiaTheme="minorHAnsi" w:hAnsi="Arial" w:cs="Arial"/>
          <w:b/>
          <w:bCs/>
          <w:sz w:val="22"/>
          <w:szCs w:val="22"/>
          <w:lang w:eastAsia="en-US"/>
        </w:rPr>
        <w:t>2.2.</w:t>
      </w:r>
      <w:r w:rsidR="00396EF4">
        <w:rPr>
          <w:rFonts w:ascii="Arial" w:eastAsiaTheme="minorHAnsi" w:hAnsi="Arial" w:cs="Arial"/>
          <w:b/>
          <w:bCs/>
          <w:sz w:val="22"/>
          <w:szCs w:val="22"/>
          <w:lang w:eastAsia="en-US"/>
        </w:rPr>
        <w:t>2</w:t>
      </w:r>
      <w:r w:rsidRPr="00114649">
        <w:rPr>
          <w:rFonts w:ascii="Arial" w:eastAsiaTheme="minorHAnsi" w:hAnsi="Arial" w:cs="Arial"/>
          <w:b/>
          <w:bCs/>
          <w:sz w:val="22"/>
          <w:szCs w:val="22"/>
          <w:lang w:eastAsia="en-US"/>
        </w:rPr>
        <w:t xml:space="preserve"> </w:t>
      </w:r>
      <w:r w:rsidR="000517EB">
        <w:rPr>
          <w:rFonts w:ascii="Arial" w:eastAsiaTheme="minorHAnsi" w:hAnsi="Arial" w:cs="Arial"/>
          <w:b/>
          <w:bCs/>
          <w:sz w:val="22"/>
          <w:szCs w:val="22"/>
          <w:lang w:eastAsia="en-US"/>
        </w:rPr>
        <w:t xml:space="preserve"> </w:t>
      </w:r>
      <w:r w:rsidRPr="00114649">
        <w:rPr>
          <w:rFonts w:ascii="Arial" w:eastAsiaTheme="minorHAnsi" w:hAnsi="Arial" w:cs="Arial"/>
          <w:b/>
          <w:bCs/>
          <w:sz w:val="22"/>
          <w:szCs w:val="22"/>
          <w:lang w:eastAsia="en-US"/>
        </w:rPr>
        <w:t>Responsibilities</w:t>
      </w:r>
    </w:p>
    <w:p w14:paraId="0A198B9D" w14:textId="77777777" w:rsidR="00384692" w:rsidRPr="00114649" w:rsidRDefault="00384692" w:rsidP="0023108A">
      <w:pPr>
        <w:overflowPunct/>
        <w:autoSpaceDE/>
        <w:autoSpaceDN/>
        <w:adjustRightInd/>
        <w:jc w:val="left"/>
        <w:textAlignment w:val="auto"/>
        <w:rPr>
          <w:rFonts w:ascii="Arial" w:eastAsiaTheme="minorHAnsi" w:hAnsi="Arial" w:cs="Arial"/>
          <w:b/>
          <w:bCs/>
          <w:sz w:val="22"/>
          <w:szCs w:val="22"/>
          <w:lang w:eastAsia="en-US"/>
        </w:rPr>
      </w:pPr>
    </w:p>
    <w:p w14:paraId="25A7FA92" w14:textId="279C22F1" w:rsidR="00384692"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color w:val="70AD47" w:themeColor="accent6"/>
          <w:sz w:val="22"/>
          <w:szCs w:val="22"/>
          <w:lang w:eastAsia="en-US"/>
        </w:rPr>
        <w:t>This paragraph should detail the key individuals who hold specific responsibility within the Quality System.  The individ</w:t>
      </w:r>
      <w:r w:rsidR="00D86E8B" w:rsidRPr="00E07E29">
        <w:rPr>
          <w:rFonts w:ascii="Arial" w:eastAsiaTheme="minorHAnsi" w:hAnsi="Arial" w:cs="Arial"/>
          <w:i/>
          <w:color w:val="70AD47" w:themeColor="accent6"/>
          <w:sz w:val="22"/>
          <w:szCs w:val="22"/>
          <w:lang w:eastAsia="en-US"/>
        </w:rPr>
        <w:t>ua</w:t>
      </w:r>
      <w:r w:rsidR="00384692" w:rsidRPr="00E07E29">
        <w:rPr>
          <w:rFonts w:ascii="Arial" w:eastAsiaTheme="minorHAnsi" w:hAnsi="Arial" w:cs="Arial"/>
          <w:i/>
          <w:color w:val="70AD47" w:themeColor="accent6"/>
          <w:sz w:val="22"/>
          <w:szCs w:val="22"/>
          <w:lang w:eastAsia="en-US"/>
        </w:rPr>
        <w:t xml:space="preserve">ls identified should be coherent with the scope of the </w:t>
      </w:r>
      <w:r w:rsidR="00B3191E" w:rsidRPr="00E07E29">
        <w:rPr>
          <w:rFonts w:ascii="Arial" w:eastAsiaTheme="minorHAnsi" w:hAnsi="Arial" w:cs="Arial"/>
          <w:i/>
          <w:color w:val="70AD47" w:themeColor="accent6"/>
          <w:sz w:val="22"/>
          <w:szCs w:val="22"/>
          <w:lang w:eastAsia="en-US"/>
        </w:rPr>
        <w:t xml:space="preserve">Quality System </w:t>
      </w:r>
      <w:r w:rsidR="00384692" w:rsidRPr="00E07E29">
        <w:rPr>
          <w:rFonts w:ascii="Arial" w:eastAsiaTheme="minorHAnsi" w:hAnsi="Arial" w:cs="Arial"/>
          <w:i/>
          <w:color w:val="70AD47" w:themeColor="accent6"/>
          <w:sz w:val="22"/>
          <w:szCs w:val="22"/>
          <w:lang w:eastAsia="en-US"/>
        </w:rPr>
        <w:t>identified above.  To support regulatory compliance consideration should be given to:</w:t>
      </w:r>
      <w:r w:rsidR="00BC2A09">
        <w:rPr>
          <w:rFonts w:ascii="Arial" w:eastAsiaTheme="minorHAnsi" w:hAnsi="Arial" w:cs="Arial"/>
          <w:iCs/>
          <w:color w:val="70AD47" w:themeColor="accent6"/>
          <w:sz w:val="22"/>
          <w:szCs w:val="22"/>
          <w:lang w:eastAsia="en-US"/>
        </w:rPr>
        <w:t>]</w:t>
      </w:r>
    </w:p>
    <w:p w14:paraId="38447A99" w14:textId="77777777" w:rsidR="00384692" w:rsidRPr="00E07E29" w:rsidRDefault="00384692" w:rsidP="0023108A">
      <w:pPr>
        <w:overflowPunct/>
        <w:autoSpaceDE/>
        <w:autoSpaceDN/>
        <w:adjustRightInd/>
        <w:jc w:val="left"/>
        <w:textAlignment w:val="auto"/>
        <w:rPr>
          <w:rFonts w:ascii="Arial" w:eastAsiaTheme="minorHAnsi" w:hAnsi="Arial" w:cs="Arial"/>
          <w:color w:val="70AD47" w:themeColor="accent6"/>
          <w:sz w:val="22"/>
          <w:szCs w:val="22"/>
          <w:lang w:eastAsia="en-US"/>
        </w:rPr>
      </w:pPr>
    </w:p>
    <w:p w14:paraId="362004F7" w14:textId="66484BE9" w:rsidR="00384692" w:rsidRPr="00E07E29" w:rsidRDefault="00D37F78" w:rsidP="0023108A">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Who is responsible for developing and maintaining the Mil CAMO assurance plan and where it is kept</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maintained</w:t>
      </w:r>
      <w:r w:rsidR="009735A1">
        <w:rPr>
          <w:rFonts w:ascii="Arial" w:eastAsiaTheme="minorHAnsi" w:hAnsi="Arial" w:cs="Arial"/>
          <w:i/>
          <w:iCs/>
          <w:color w:val="70AD47" w:themeColor="accent6"/>
          <w:sz w:val="22"/>
          <w:szCs w:val="22"/>
          <w:lang w:eastAsia="en-US"/>
        </w:rPr>
        <w:t>?</w:t>
      </w:r>
      <w:r w:rsidR="00141730">
        <w:rPr>
          <w:rFonts w:ascii="Arial" w:eastAsiaTheme="minorHAnsi" w:hAnsi="Arial" w:cs="Arial"/>
          <w:iCs/>
          <w:color w:val="70AD47" w:themeColor="accent6"/>
          <w:sz w:val="22"/>
          <w:szCs w:val="22"/>
          <w:lang w:eastAsia="en-US"/>
        </w:rPr>
        <w:t>]</w:t>
      </w:r>
    </w:p>
    <w:p w14:paraId="056B5937" w14:textId="2EF837EB" w:rsidR="00384692" w:rsidRPr="00E07E29" w:rsidRDefault="00D37F78" w:rsidP="0023108A">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 xml:space="preserve">Who is responsible for approving the Mil CAMO assurance </w:t>
      </w:r>
      <w:r w:rsidR="0095470C" w:rsidRPr="00E07E29">
        <w:rPr>
          <w:rFonts w:ascii="Arial" w:eastAsiaTheme="minorHAnsi" w:hAnsi="Arial" w:cs="Arial"/>
          <w:i/>
          <w:iCs/>
          <w:color w:val="70AD47" w:themeColor="accent6"/>
          <w:sz w:val="22"/>
          <w:szCs w:val="22"/>
          <w:lang w:eastAsia="en-US"/>
        </w:rPr>
        <w:t>plan?</w:t>
      </w:r>
      <w:r w:rsidR="00141730">
        <w:rPr>
          <w:rFonts w:ascii="Arial" w:eastAsiaTheme="minorHAnsi" w:hAnsi="Arial" w:cs="Arial"/>
          <w:iCs/>
          <w:color w:val="70AD47" w:themeColor="accent6"/>
          <w:sz w:val="22"/>
          <w:szCs w:val="22"/>
          <w:lang w:eastAsia="en-US"/>
        </w:rPr>
        <w:t>]</w:t>
      </w:r>
    </w:p>
    <w:p w14:paraId="5E5E3E89" w14:textId="608E2EDC" w:rsidR="00384692" w:rsidRPr="00E07E29" w:rsidRDefault="00D37F78" w:rsidP="0023108A">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 xml:space="preserve">Who is responsible for conducting </w:t>
      </w:r>
      <w:r w:rsidR="0095470C" w:rsidRPr="00E07E29">
        <w:rPr>
          <w:rFonts w:ascii="Arial" w:eastAsiaTheme="minorHAnsi" w:hAnsi="Arial" w:cs="Arial"/>
          <w:i/>
          <w:iCs/>
          <w:color w:val="70AD47" w:themeColor="accent6"/>
          <w:sz w:val="22"/>
          <w:szCs w:val="22"/>
          <w:lang w:eastAsia="en-US"/>
        </w:rPr>
        <w:t>audits?</w:t>
      </w:r>
      <w:r w:rsidR="00141730">
        <w:rPr>
          <w:rFonts w:ascii="Arial" w:eastAsiaTheme="minorHAnsi" w:hAnsi="Arial" w:cs="Arial"/>
          <w:iCs/>
          <w:color w:val="70AD47" w:themeColor="accent6"/>
          <w:sz w:val="22"/>
          <w:szCs w:val="22"/>
          <w:lang w:eastAsia="en-US"/>
        </w:rPr>
        <w:t>]</w:t>
      </w:r>
    </w:p>
    <w:p w14:paraId="16959B04" w14:textId="4B06DA47" w:rsidR="00384692" w:rsidRPr="00E07E29" w:rsidRDefault="00D37F78" w:rsidP="0023108A">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82DC8" w:rsidRPr="00E07E29">
        <w:rPr>
          <w:rFonts w:ascii="Arial" w:eastAsiaTheme="minorHAnsi" w:hAnsi="Arial" w:cs="Arial"/>
          <w:i/>
          <w:iCs/>
          <w:color w:val="70AD47" w:themeColor="accent6"/>
          <w:sz w:val="22"/>
          <w:szCs w:val="22"/>
          <w:lang w:eastAsia="en-US"/>
        </w:rPr>
        <w:t>How have responsibilities held by individuals outside the Core CAMO been identified within an ICD.</w:t>
      </w:r>
      <w:r w:rsidR="00141730">
        <w:rPr>
          <w:rFonts w:ascii="Arial" w:eastAsiaTheme="minorHAnsi" w:hAnsi="Arial" w:cs="Arial"/>
          <w:iCs/>
          <w:color w:val="70AD47" w:themeColor="accent6"/>
          <w:sz w:val="22"/>
          <w:szCs w:val="22"/>
          <w:lang w:eastAsia="en-US"/>
        </w:rPr>
        <w:t>]</w:t>
      </w:r>
    </w:p>
    <w:p w14:paraId="306E5422" w14:textId="60BD793B" w:rsidR="00384692" w:rsidRPr="00114649" w:rsidRDefault="00384692" w:rsidP="0023108A">
      <w:pPr>
        <w:jc w:val="left"/>
        <w:rPr>
          <w:rFonts w:ascii="Arial" w:eastAsiaTheme="minorHAnsi" w:hAnsi="Arial" w:cs="Arial"/>
          <w:b/>
          <w:bCs/>
          <w:sz w:val="22"/>
          <w:szCs w:val="22"/>
        </w:rPr>
      </w:pPr>
      <w:r w:rsidRPr="00114649">
        <w:rPr>
          <w:rFonts w:ascii="Arial" w:eastAsiaTheme="minorHAnsi" w:hAnsi="Arial" w:cs="Arial"/>
          <w:b/>
          <w:bCs/>
          <w:sz w:val="22"/>
          <w:szCs w:val="22"/>
        </w:rPr>
        <w:t>2.</w:t>
      </w:r>
      <w:r>
        <w:rPr>
          <w:rFonts w:ascii="Arial" w:eastAsiaTheme="minorHAnsi" w:hAnsi="Arial" w:cs="Arial"/>
          <w:b/>
          <w:bCs/>
          <w:sz w:val="22"/>
          <w:szCs w:val="22"/>
        </w:rPr>
        <w:t xml:space="preserve">2.3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Qualification and </w:t>
      </w:r>
      <w:r w:rsidR="00FF1F3D">
        <w:rPr>
          <w:rFonts w:ascii="Arial" w:eastAsiaTheme="minorHAnsi" w:hAnsi="Arial" w:cs="Arial"/>
          <w:b/>
          <w:bCs/>
          <w:sz w:val="22"/>
          <w:szCs w:val="22"/>
        </w:rPr>
        <w:t>I</w:t>
      </w:r>
      <w:r w:rsidRPr="00114649">
        <w:rPr>
          <w:rFonts w:ascii="Arial" w:eastAsiaTheme="minorHAnsi" w:hAnsi="Arial" w:cs="Arial"/>
          <w:b/>
          <w:bCs/>
          <w:sz w:val="22"/>
          <w:szCs w:val="22"/>
        </w:rPr>
        <w:t xml:space="preserve">ndependence of </w:t>
      </w:r>
      <w:r w:rsidR="00FF1F3D">
        <w:rPr>
          <w:rFonts w:ascii="Arial" w:eastAsiaTheme="minorHAnsi" w:hAnsi="Arial" w:cs="Arial"/>
          <w:b/>
          <w:bCs/>
          <w:sz w:val="22"/>
          <w:szCs w:val="22"/>
        </w:rPr>
        <w:t>A</w:t>
      </w:r>
      <w:r w:rsidRPr="00114649">
        <w:rPr>
          <w:rFonts w:ascii="Arial" w:eastAsiaTheme="minorHAnsi" w:hAnsi="Arial" w:cs="Arial"/>
          <w:b/>
          <w:bCs/>
          <w:sz w:val="22"/>
          <w:szCs w:val="22"/>
        </w:rPr>
        <w:t>uditors</w:t>
      </w:r>
    </w:p>
    <w:p w14:paraId="139E5EBE" w14:textId="77777777" w:rsidR="00384692" w:rsidRPr="0008074C" w:rsidRDefault="00384692" w:rsidP="0023108A">
      <w:pPr>
        <w:overflowPunct/>
        <w:autoSpaceDE/>
        <w:autoSpaceDN/>
        <w:adjustRightInd/>
        <w:jc w:val="left"/>
        <w:textAlignment w:val="auto"/>
        <w:rPr>
          <w:rFonts w:ascii="Arial" w:eastAsiaTheme="minorHAnsi" w:hAnsi="Arial" w:cs="Arial"/>
          <w:sz w:val="22"/>
          <w:szCs w:val="22"/>
          <w:lang w:eastAsia="en-US"/>
        </w:rPr>
      </w:pPr>
    </w:p>
    <w:p w14:paraId="3DA54FF4" w14:textId="66E136FA" w:rsidR="00384692"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color w:val="70AD47" w:themeColor="accent6"/>
          <w:sz w:val="22"/>
          <w:szCs w:val="22"/>
          <w:lang w:eastAsia="en-US"/>
        </w:rPr>
        <w:t>This paragraph should describe the required training and qualification standards of quality auditors</w:t>
      </w:r>
      <w:r w:rsidR="004F2D48" w:rsidRPr="00E07E29">
        <w:rPr>
          <w:rFonts w:ascii="Arial" w:eastAsiaTheme="minorHAnsi" w:hAnsi="Arial" w:cs="Arial"/>
          <w:i/>
          <w:color w:val="70AD47" w:themeColor="accent6"/>
          <w:sz w:val="22"/>
          <w:szCs w:val="22"/>
          <w:lang w:eastAsia="en-US"/>
        </w:rPr>
        <w:t xml:space="preserve"> conducting activities within the scope of this exposition</w:t>
      </w:r>
      <w:r w:rsidR="00384692" w:rsidRPr="00E07E29">
        <w:rPr>
          <w:rFonts w:ascii="Arial" w:eastAsiaTheme="minorHAnsi" w:hAnsi="Arial" w:cs="Arial"/>
          <w:i/>
          <w:color w:val="70AD47" w:themeColor="accent6"/>
          <w:sz w:val="22"/>
          <w:szCs w:val="22"/>
          <w:lang w:eastAsia="en-US"/>
        </w:rPr>
        <w:t>. Auditors are to be</w:t>
      </w:r>
      <w:r w:rsidR="004F2D48" w:rsidRPr="00E07E29">
        <w:rPr>
          <w:rFonts w:ascii="Arial" w:eastAsiaTheme="minorHAnsi" w:hAnsi="Arial" w:cs="Arial"/>
          <w:i/>
          <w:color w:val="70AD47" w:themeColor="accent6"/>
          <w:sz w:val="22"/>
          <w:szCs w:val="22"/>
          <w:lang w:eastAsia="en-US"/>
        </w:rPr>
        <w:t xml:space="preserve"> demonstrably</w:t>
      </w:r>
      <w:r w:rsidR="00384692" w:rsidRPr="00E07E29">
        <w:rPr>
          <w:rFonts w:ascii="Arial" w:eastAsiaTheme="minorHAnsi" w:hAnsi="Arial" w:cs="Arial"/>
          <w:i/>
          <w:color w:val="70AD47" w:themeColor="accent6"/>
          <w:sz w:val="22"/>
          <w:szCs w:val="22"/>
          <w:lang w:eastAsia="en-US"/>
        </w:rPr>
        <w:t xml:space="preserve"> impartial and independent. To support regulatory compliance consideration should be given to:</w:t>
      </w:r>
      <w:r w:rsidR="00B623B8">
        <w:rPr>
          <w:rFonts w:ascii="Arial" w:eastAsiaTheme="minorHAnsi" w:hAnsi="Arial" w:cs="Arial"/>
          <w:iCs/>
          <w:color w:val="70AD47" w:themeColor="accent6"/>
          <w:sz w:val="22"/>
          <w:szCs w:val="22"/>
          <w:lang w:eastAsia="en-US"/>
        </w:rPr>
        <w:t>]</w:t>
      </w:r>
    </w:p>
    <w:p w14:paraId="09F90E93" w14:textId="77777777" w:rsidR="00384692" w:rsidRPr="00E07E29" w:rsidRDefault="00384692" w:rsidP="0023108A">
      <w:pPr>
        <w:overflowPunct/>
        <w:autoSpaceDE/>
        <w:autoSpaceDN/>
        <w:adjustRightInd/>
        <w:jc w:val="left"/>
        <w:textAlignment w:val="auto"/>
        <w:rPr>
          <w:rFonts w:ascii="Arial" w:eastAsiaTheme="minorHAnsi" w:hAnsi="Arial" w:cs="Arial"/>
          <w:color w:val="70AD47" w:themeColor="accent6"/>
          <w:sz w:val="22"/>
          <w:szCs w:val="22"/>
          <w:lang w:eastAsia="en-US"/>
        </w:rPr>
      </w:pPr>
    </w:p>
    <w:p w14:paraId="32B0C318" w14:textId="678D07C2" w:rsidR="00384692" w:rsidRPr="00E07E29" w:rsidRDefault="00D37F78" w:rsidP="0023108A">
      <w:pPr>
        <w:numPr>
          <w:ilvl w:val="0"/>
          <w:numId w:val="24"/>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T</w:t>
      </w:r>
      <w:r w:rsidR="00262D4B">
        <w:rPr>
          <w:rFonts w:ascii="Arial" w:eastAsiaTheme="minorHAnsi" w:hAnsi="Arial" w:cs="Arial"/>
          <w:i/>
          <w:iCs/>
          <w:color w:val="70AD47" w:themeColor="accent6"/>
          <w:sz w:val="22"/>
          <w:szCs w:val="22"/>
          <w:lang w:eastAsia="en-US"/>
        </w:rPr>
        <w:t>he fact t</w:t>
      </w:r>
      <w:r w:rsidR="00384692" w:rsidRPr="00E07E29">
        <w:rPr>
          <w:rFonts w:ascii="Arial" w:eastAsiaTheme="minorHAnsi" w:hAnsi="Arial" w:cs="Arial"/>
          <w:i/>
          <w:iCs/>
          <w:color w:val="70AD47" w:themeColor="accent6"/>
          <w:sz w:val="22"/>
          <w:szCs w:val="22"/>
          <w:lang w:eastAsia="en-US"/>
        </w:rPr>
        <w:t xml:space="preserve">hat Mil CAMO audits must only be led, undertaken or supervised by individuals who are appropriately trained and qualified and assessed as competent. </w:t>
      </w:r>
      <w:r w:rsidR="004F2D48" w:rsidRPr="00E07E29">
        <w:rPr>
          <w:rFonts w:ascii="Arial" w:eastAsiaTheme="minorHAnsi" w:hAnsi="Arial" w:cs="Arial"/>
          <w:i/>
          <w:iCs/>
          <w:color w:val="70AD47" w:themeColor="accent6"/>
          <w:sz w:val="22"/>
          <w:szCs w:val="22"/>
          <w:lang w:eastAsia="en-US"/>
        </w:rPr>
        <w:t>The exposition should articulate the Mil CAM is assured that i</w:t>
      </w:r>
      <w:r w:rsidR="00384692" w:rsidRPr="00E07E29">
        <w:rPr>
          <w:rFonts w:ascii="Arial" w:eastAsiaTheme="minorHAnsi" w:hAnsi="Arial" w:cs="Arial"/>
          <w:i/>
          <w:iCs/>
          <w:color w:val="70AD47" w:themeColor="accent6"/>
          <w:sz w:val="22"/>
          <w:szCs w:val="22"/>
          <w:lang w:eastAsia="en-US"/>
        </w:rPr>
        <w:t>ndividuals have:</w:t>
      </w:r>
      <w:r w:rsidR="00B623B8">
        <w:rPr>
          <w:rFonts w:ascii="Arial" w:eastAsiaTheme="minorHAnsi" w:hAnsi="Arial" w:cs="Arial"/>
          <w:iCs/>
          <w:color w:val="70AD47" w:themeColor="accent6"/>
          <w:sz w:val="22"/>
          <w:szCs w:val="22"/>
          <w:lang w:eastAsia="en-US"/>
        </w:rPr>
        <w:t>]</w:t>
      </w:r>
    </w:p>
    <w:p w14:paraId="42393135" w14:textId="27E1CFCC" w:rsidR="00384692" w:rsidRPr="00E07E29" w:rsidRDefault="00D37F78" w:rsidP="0023108A">
      <w:pPr>
        <w:numPr>
          <w:ilvl w:val="1"/>
          <w:numId w:val="24"/>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A comprehensive knowledge of the CAME including underpinning procedures.</w:t>
      </w:r>
      <w:r w:rsidR="00B623B8">
        <w:rPr>
          <w:rFonts w:ascii="Arial" w:eastAsiaTheme="minorHAnsi" w:hAnsi="Arial" w:cs="Arial"/>
          <w:iCs/>
          <w:color w:val="70AD47" w:themeColor="accent6"/>
          <w:sz w:val="22"/>
          <w:szCs w:val="22"/>
          <w:lang w:eastAsia="en-US"/>
        </w:rPr>
        <w:t>]</w:t>
      </w:r>
    </w:p>
    <w:p w14:paraId="27218EA7" w14:textId="3334524B" w:rsidR="00384692" w:rsidRPr="00E07E29" w:rsidRDefault="00D37F78" w:rsidP="0023108A">
      <w:pPr>
        <w:numPr>
          <w:ilvl w:val="1"/>
          <w:numId w:val="24"/>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lastRenderedPageBreak/>
        <w:t>[</w:t>
      </w:r>
      <w:r w:rsidR="00384692" w:rsidRPr="00E07E29">
        <w:rPr>
          <w:rFonts w:ascii="Arial" w:eastAsiaTheme="minorHAnsi" w:hAnsi="Arial" w:cs="Arial"/>
          <w:i/>
          <w:iCs/>
          <w:color w:val="70AD47" w:themeColor="accent6"/>
          <w:sz w:val="22"/>
          <w:szCs w:val="22"/>
          <w:lang w:eastAsia="en-US"/>
        </w:rPr>
        <w:t>Knowledge of the regulations and standards applicable to the CAw of the Air System.</w:t>
      </w:r>
      <w:r w:rsidR="00B623B8">
        <w:rPr>
          <w:rFonts w:ascii="Arial" w:eastAsiaTheme="minorHAnsi" w:hAnsi="Arial" w:cs="Arial"/>
          <w:iCs/>
          <w:color w:val="70AD47" w:themeColor="accent6"/>
          <w:sz w:val="22"/>
          <w:szCs w:val="22"/>
          <w:lang w:eastAsia="en-US"/>
        </w:rPr>
        <w:t>]</w:t>
      </w:r>
    </w:p>
    <w:p w14:paraId="4D6A72AF" w14:textId="7EEBFE60" w:rsidR="00384692" w:rsidRPr="00E07E29" w:rsidRDefault="00D37F78" w:rsidP="0023108A">
      <w:pPr>
        <w:numPr>
          <w:ilvl w:val="1"/>
          <w:numId w:val="24"/>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iCs/>
          <w:color w:val="70AD47" w:themeColor="accent6"/>
          <w:sz w:val="22"/>
          <w:szCs w:val="22"/>
          <w:lang w:eastAsia="en-US"/>
        </w:rPr>
        <w:t xml:space="preserve">Personnel carrying out or leading audits on behalf of the Mil CAMO should be competent </w:t>
      </w:r>
      <w:r w:rsidR="00906FBD">
        <w:rPr>
          <w:rFonts w:ascii="Arial" w:eastAsiaTheme="minorHAnsi" w:hAnsi="Arial" w:cs="Arial"/>
          <w:i/>
          <w:iCs/>
          <w:color w:val="70AD47" w:themeColor="accent6"/>
          <w:sz w:val="22"/>
          <w:szCs w:val="22"/>
          <w:lang w:eastAsia="en-US"/>
        </w:rPr>
        <w:t>iaw</w:t>
      </w:r>
      <w:r w:rsidR="00384692" w:rsidRPr="00E07E29">
        <w:rPr>
          <w:rFonts w:ascii="Arial" w:eastAsiaTheme="minorHAnsi" w:hAnsi="Arial" w:cs="Arial"/>
          <w:i/>
          <w:iCs/>
          <w:color w:val="70AD47" w:themeColor="accent6"/>
          <w:sz w:val="22"/>
          <w:szCs w:val="22"/>
          <w:lang w:eastAsia="en-US"/>
        </w:rPr>
        <w:t xml:space="preserve"> the Mil CAM</w:t>
      </w:r>
      <w:r w:rsidR="002D01CE">
        <w:rPr>
          <w:rFonts w:ascii="Arial" w:eastAsiaTheme="minorHAnsi" w:hAnsi="Arial" w:cs="Arial"/>
          <w:i/>
          <w:iCs/>
          <w:color w:val="70AD47" w:themeColor="accent6"/>
          <w:sz w:val="22"/>
          <w:szCs w:val="22"/>
          <w:lang w:eastAsia="en-US"/>
        </w:rPr>
        <w:t>’</w:t>
      </w:r>
      <w:r w:rsidR="00384692" w:rsidRPr="00E07E29">
        <w:rPr>
          <w:rFonts w:ascii="Arial" w:eastAsiaTheme="minorHAnsi" w:hAnsi="Arial" w:cs="Arial"/>
          <w:i/>
          <w:iCs/>
          <w:color w:val="70AD47" w:themeColor="accent6"/>
          <w:sz w:val="22"/>
          <w:szCs w:val="22"/>
          <w:lang w:eastAsia="en-US"/>
        </w:rPr>
        <w:t>s criteria, as defined in the CAME.</w:t>
      </w:r>
      <w:r w:rsidR="00B623B8">
        <w:rPr>
          <w:rFonts w:ascii="Arial" w:eastAsiaTheme="minorHAnsi" w:hAnsi="Arial" w:cs="Arial"/>
          <w:iCs/>
          <w:color w:val="70AD47" w:themeColor="accent6"/>
          <w:sz w:val="22"/>
          <w:szCs w:val="22"/>
          <w:lang w:eastAsia="en-US"/>
        </w:rPr>
        <w:t>]</w:t>
      </w:r>
    </w:p>
    <w:p w14:paraId="34E07A85" w14:textId="5A6C0379" w:rsidR="00384692" w:rsidRPr="00E07E29" w:rsidRDefault="00D37F78" w:rsidP="0023108A">
      <w:pPr>
        <w:numPr>
          <w:ilvl w:val="0"/>
          <w:numId w:val="24"/>
        </w:numPr>
        <w:overflowPunct/>
        <w:autoSpaceDE/>
        <w:autoSpaceDN/>
        <w:adjustRightInd/>
        <w:spacing w:after="160" w:line="259" w:lineRule="auto"/>
        <w:contextualSpacing/>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9E4738">
        <w:rPr>
          <w:rFonts w:ascii="Arial" w:eastAsiaTheme="minorHAnsi" w:hAnsi="Arial" w:cs="Arial"/>
          <w:i/>
          <w:iCs/>
          <w:color w:val="70AD47" w:themeColor="accent6"/>
          <w:sz w:val="22"/>
          <w:szCs w:val="22"/>
          <w:lang w:eastAsia="en-US"/>
        </w:rPr>
        <w:t>T</w:t>
      </w:r>
      <w:r w:rsidR="00384692" w:rsidRPr="00E07E29">
        <w:rPr>
          <w:rFonts w:ascii="Arial" w:eastAsiaTheme="minorHAnsi" w:hAnsi="Arial" w:cs="Arial"/>
          <w:i/>
          <w:iCs/>
          <w:color w:val="70AD47" w:themeColor="accent6"/>
          <w:sz w:val="22"/>
          <w:szCs w:val="22"/>
          <w:lang w:eastAsia="en-US"/>
        </w:rPr>
        <w:t xml:space="preserve">he scope of the auditor’s authorization </w:t>
      </w:r>
      <w:r w:rsidR="004246D1">
        <w:rPr>
          <w:rFonts w:ascii="Arial" w:eastAsiaTheme="minorHAnsi" w:hAnsi="Arial" w:cs="Arial"/>
          <w:i/>
          <w:iCs/>
          <w:color w:val="70AD47" w:themeColor="accent6"/>
          <w:sz w:val="22"/>
          <w:szCs w:val="22"/>
          <w:lang w:eastAsia="en-US"/>
        </w:rPr>
        <w:t xml:space="preserve">that </w:t>
      </w:r>
      <w:r w:rsidR="00384692" w:rsidRPr="00E07E29">
        <w:rPr>
          <w:rFonts w:ascii="Arial" w:eastAsiaTheme="minorHAnsi" w:hAnsi="Arial" w:cs="Arial"/>
          <w:i/>
          <w:iCs/>
          <w:color w:val="70AD47" w:themeColor="accent6"/>
          <w:sz w:val="22"/>
          <w:szCs w:val="22"/>
          <w:lang w:eastAsia="en-US"/>
        </w:rPr>
        <w:t>must be clearly understood [product</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system</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384692" w:rsidRPr="00E07E29">
        <w:rPr>
          <w:rFonts w:ascii="Arial" w:eastAsiaTheme="minorHAnsi" w:hAnsi="Arial" w:cs="Arial"/>
          <w:i/>
          <w:iCs/>
          <w:color w:val="70AD47" w:themeColor="accent6"/>
          <w:sz w:val="22"/>
          <w:szCs w:val="22"/>
          <w:lang w:eastAsia="en-US"/>
        </w:rPr>
        <w:t>compliance etc.]. It should include quality authorizations issue, extension [if applicable], renewal or withdrawal procedures.</w:t>
      </w:r>
      <w:r w:rsidR="00B623B8">
        <w:rPr>
          <w:rFonts w:ascii="Arial" w:eastAsiaTheme="minorHAnsi" w:hAnsi="Arial" w:cs="Arial"/>
          <w:iCs/>
          <w:color w:val="70AD47" w:themeColor="accent6"/>
          <w:sz w:val="22"/>
          <w:szCs w:val="22"/>
          <w:lang w:eastAsia="en-US"/>
        </w:rPr>
        <w:t>]</w:t>
      </w:r>
    </w:p>
    <w:p w14:paraId="645BCA57" w14:textId="77777777" w:rsidR="00384692" w:rsidRPr="00114649" w:rsidRDefault="00384692" w:rsidP="0023108A">
      <w:pPr>
        <w:overflowPunct/>
        <w:autoSpaceDE/>
        <w:autoSpaceDN/>
        <w:adjustRightInd/>
        <w:spacing w:after="120" w:line="259" w:lineRule="auto"/>
        <w:jc w:val="left"/>
        <w:textAlignment w:val="auto"/>
        <w:rPr>
          <w:rFonts w:ascii="Arial" w:eastAsiaTheme="minorHAnsi" w:hAnsi="Arial" w:cs="Arial"/>
          <w:i/>
          <w:iCs/>
          <w:color w:val="FF0000"/>
          <w:sz w:val="22"/>
          <w:szCs w:val="22"/>
          <w:lang w:eastAsia="en-US"/>
        </w:rPr>
      </w:pPr>
    </w:p>
    <w:p w14:paraId="26DF9850" w14:textId="0267BCAA" w:rsidR="0008074C" w:rsidRPr="00114649" w:rsidRDefault="00384692" w:rsidP="0023108A">
      <w:pPr>
        <w:overflowPunct/>
        <w:autoSpaceDE/>
        <w:autoSpaceDN/>
        <w:adjustRightInd/>
        <w:jc w:val="left"/>
        <w:textAlignment w:val="auto"/>
        <w:rPr>
          <w:rFonts w:ascii="Arial" w:eastAsiaTheme="minorHAnsi" w:hAnsi="Arial" w:cs="Arial"/>
          <w:b/>
          <w:bCs/>
          <w:sz w:val="22"/>
          <w:szCs w:val="22"/>
          <w:lang w:eastAsia="en-US"/>
        </w:rPr>
      </w:pPr>
      <w:r w:rsidRPr="00114649">
        <w:rPr>
          <w:rFonts w:ascii="Arial" w:eastAsiaTheme="minorHAnsi" w:hAnsi="Arial" w:cs="Arial"/>
          <w:b/>
          <w:bCs/>
          <w:sz w:val="22"/>
          <w:szCs w:val="22"/>
          <w:lang w:eastAsia="en-US"/>
        </w:rPr>
        <w:t>2.2.</w:t>
      </w:r>
      <w:r w:rsidR="004F2D48">
        <w:rPr>
          <w:rFonts w:ascii="Arial" w:eastAsiaTheme="minorHAnsi" w:hAnsi="Arial" w:cs="Arial"/>
          <w:b/>
          <w:bCs/>
          <w:sz w:val="22"/>
          <w:szCs w:val="22"/>
          <w:lang w:eastAsia="en-US"/>
        </w:rPr>
        <w:t>4</w:t>
      </w:r>
      <w:r w:rsidRPr="00114649">
        <w:rPr>
          <w:rFonts w:ascii="Arial" w:eastAsiaTheme="minorHAnsi" w:hAnsi="Arial" w:cs="Arial"/>
          <w:b/>
          <w:bCs/>
          <w:sz w:val="22"/>
          <w:szCs w:val="22"/>
          <w:lang w:eastAsia="en-US"/>
        </w:rPr>
        <w:t xml:space="preserve"> </w:t>
      </w:r>
      <w:r w:rsidR="000517EB">
        <w:rPr>
          <w:rFonts w:ascii="Arial" w:eastAsiaTheme="minorHAnsi" w:hAnsi="Arial" w:cs="Arial"/>
          <w:b/>
          <w:bCs/>
          <w:sz w:val="22"/>
          <w:szCs w:val="22"/>
          <w:lang w:eastAsia="en-US"/>
        </w:rPr>
        <w:t xml:space="preserve"> </w:t>
      </w:r>
      <w:r w:rsidRPr="00114649">
        <w:rPr>
          <w:rFonts w:ascii="Arial" w:eastAsiaTheme="minorHAnsi" w:hAnsi="Arial" w:cs="Arial"/>
          <w:b/>
          <w:bCs/>
          <w:sz w:val="22"/>
          <w:szCs w:val="22"/>
          <w:lang w:eastAsia="en-US"/>
        </w:rPr>
        <w:t>The Quality System</w:t>
      </w:r>
    </w:p>
    <w:p w14:paraId="624F3F13" w14:textId="790134CD" w:rsidR="00384692" w:rsidRDefault="00384692" w:rsidP="0023108A">
      <w:pPr>
        <w:overflowPunct/>
        <w:autoSpaceDE/>
        <w:autoSpaceDN/>
        <w:adjustRightInd/>
        <w:jc w:val="left"/>
        <w:textAlignment w:val="auto"/>
        <w:rPr>
          <w:rFonts w:ascii="Arial" w:eastAsiaTheme="minorHAnsi" w:hAnsi="Arial" w:cs="Arial"/>
          <w:sz w:val="22"/>
          <w:szCs w:val="22"/>
          <w:lang w:eastAsia="en-US"/>
        </w:rPr>
      </w:pPr>
    </w:p>
    <w:p w14:paraId="29D30E29" w14:textId="16EA29AE" w:rsidR="00EC44D6" w:rsidRPr="00E07E29" w:rsidRDefault="00D37F78" w:rsidP="0023108A">
      <w:pPr>
        <w:overflowPunct/>
        <w:autoSpaceDE/>
        <w:autoSpaceDN/>
        <w:adjustRightInd/>
        <w:jc w:val="left"/>
        <w:textAlignment w:val="auto"/>
        <w:rPr>
          <w:rFonts w:ascii="Arial" w:eastAsiaTheme="minorHAnsi" w:hAnsi="Arial" w:cs="Arial"/>
          <w:b/>
          <w:bCs/>
          <w:color w:val="70AD47" w:themeColor="accent6"/>
          <w:sz w:val="22"/>
          <w:szCs w:val="22"/>
          <w:lang w:eastAsia="en-US"/>
        </w:rPr>
      </w:pPr>
      <w:r>
        <w:rPr>
          <w:rFonts w:ascii="Arial" w:hAnsi="Arial" w:cs="Arial"/>
          <w:iCs/>
          <w:color w:val="70AD47" w:themeColor="accent6"/>
          <w:spacing w:val="-2"/>
          <w:sz w:val="22"/>
          <w:szCs w:val="22"/>
        </w:rPr>
        <w:t>[</w:t>
      </w:r>
      <w:r w:rsidR="00384692" w:rsidRPr="00E07E29">
        <w:rPr>
          <w:rFonts w:ascii="Arial" w:eastAsiaTheme="minorHAnsi" w:hAnsi="Arial" w:cs="Arial"/>
          <w:i/>
          <w:color w:val="70AD47" w:themeColor="accent6"/>
          <w:sz w:val="22"/>
          <w:szCs w:val="22"/>
          <w:lang w:eastAsia="en-US"/>
        </w:rPr>
        <w:t>This paragraph should describe how the Mil CAM</w:t>
      </w:r>
      <w:r w:rsidR="004F2D48" w:rsidRPr="00E07E29">
        <w:rPr>
          <w:rFonts w:ascii="Arial" w:eastAsiaTheme="minorHAnsi" w:hAnsi="Arial" w:cs="Arial"/>
          <w:i/>
          <w:color w:val="70AD47" w:themeColor="accent6"/>
          <w:sz w:val="22"/>
          <w:szCs w:val="22"/>
          <w:lang w:eastAsia="en-US"/>
        </w:rPr>
        <w:t>’</w:t>
      </w:r>
      <w:r w:rsidR="00384692" w:rsidRPr="00E07E29">
        <w:rPr>
          <w:rFonts w:ascii="Arial" w:eastAsiaTheme="minorHAnsi" w:hAnsi="Arial" w:cs="Arial"/>
          <w:i/>
          <w:color w:val="70AD47" w:themeColor="accent6"/>
          <w:sz w:val="22"/>
          <w:szCs w:val="22"/>
          <w:lang w:eastAsia="en-US"/>
        </w:rPr>
        <w:t xml:space="preserve">s independent quality assurance system monitors and assures compliance of CAw activities and how this is managed. It </w:t>
      </w:r>
      <w:r w:rsidR="004F2D48" w:rsidRPr="00E07E29">
        <w:rPr>
          <w:rFonts w:ascii="Arial" w:eastAsiaTheme="minorHAnsi" w:hAnsi="Arial" w:cs="Arial"/>
          <w:i/>
          <w:color w:val="70AD47" w:themeColor="accent6"/>
          <w:sz w:val="22"/>
          <w:szCs w:val="22"/>
          <w:lang w:eastAsia="en-US"/>
        </w:rPr>
        <w:t>should explain how audit information is utili</w:t>
      </w:r>
      <w:r w:rsidR="00941064">
        <w:rPr>
          <w:rFonts w:ascii="Arial" w:eastAsiaTheme="minorHAnsi" w:hAnsi="Arial" w:cs="Arial"/>
          <w:i/>
          <w:color w:val="70AD47" w:themeColor="accent6"/>
          <w:sz w:val="22"/>
          <w:szCs w:val="22"/>
          <w:lang w:eastAsia="en-US"/>
        </w:rPr>
        <w:t>z</w:t>
      </w:r>
      <w:r w:rsidR="004F2D48" w:rsidRPr="00E07E29">
        <w:rPr>
          <w:rFonts w:ascii="Arial" w:eastAsiaTheme="minorHAnsi" w:hAnsi="Arial" w:cs="Arial"/>
          <w:i/>
          <w:color w:val="70AD47" w:themeColor="accent6"/>
          <w:sz w:val="22"/>
          <w:szCs w:val="22"/>
          <w:lang w:eastAsia="en-US"/>
        </w:rPr>
        <w:t>ed in order to ens</w:t>
      </w:r>
      <w:r w:rsidR="00384692" w:rsidRPr="00E07E29">
        <w:rPr>
          <w:rFonts w:ascii="Arial" w:eastAsiaTheme="minorHAnsi" w:hAnsi="Arial" w:cs="Arial"/>
          <w:i/>
          <w:color w:val="70AD47" w:themeColor="accent6"/>
          <w:sz w:val="22"/>
          <w:szCs w:val="22"/>
          <w:lang w:eastAsia="en-US"/>
        </w:rPr>
        <w:t>ure the Mil CAM</w:t>
      </w:r>
      <w:r w:rsidR="00D86E8B" w:rsidRPr="00E07E29">
        <w:rPr>
          <w:rFonts w:ascii="Arial" w:eastAsiaTheme="minorHAnsi" w:hAnsi="Arial" w:cs="Arial"/>
          <w:i/>
          <w:color w:val="70AD47" w:themeColor="accent6"/>
          <w:sz w:val="22"/>
          <w:szCs w:val="22"/>
          <w:lang w:eastAsia="en-US"/>
        </w:rPr>
        <w:t>’</w:t>
      </w:r>
      <w:r w:rsidR="00384692" w:rsidRPr="00E07E29">
        <w:rPr>
          <w:rFonts w:ascii="Arial" w:eastAsiaTheme="minorHAnsi" w:hAnsi="Arial" w:cs="Arial"/>
          <w:i/>
          <w:color w:val="70AD47" w:themeColor="accent6"/>
          <w:sz w:val="22"/>
          <w:szCs w:val="22"/>
          <w:lang w:eastAsia="en-US"/>
        </w:rPr>
        <w:t>s compliance with RAs including any sub-contracted Part M activities detailed in ICDs. It should include key mechanisms and levers used to support the audit process and how</w:t>
      </w:r>
      <w:r w:rsidR="004F2D48" w:rsidRPr="00E07E29">
        <w:rPr>
          <w:rFonts w:ascii="Arial" w:eastAsiaTheme="minorHAnsi" w:hAnsi="Arial" w:cs="Arial"/>
          <w:i/>
          <w:color w:val="70AD47" w:themeColor="accent6"/>
          <w:sz w:val="22"/>
          <w:szCs w:val="22"/>
          <w:lang w:eastAsia="en-US"/>
        </w:rPr>
        <w:t xml:space="preserve"> the outcome of audits is managed in order to resolve issues identified in a timely manner.</w:t>
      </w:r>
      <w:r w:rsidR="00B623B8">
        <w:rPr>
          <w:rFonts w:ascii="Arial" w:eastAsiaTheme="minorHAnsi" w:hAnsi="Arial" w:cs="Arial"/>
          <w:iCs/>
          <w:color w:val="70AD47" w:themeColor="accent6"/>
          <w:sz w:val="22"/>
          <w:szCs w:val="22"/>
          <w:lang w:eastAsia="en-US"/>
        </w:rPr>
        <w:t>]</w:t>
      </w:r>
      <w:r w:rsidR="004F2D48" w:rsidRPr="00E07E29">
        <w:rPr>
          <w:rFonts w:ascii="Arial" w:eastAsiaTheme="minorHAnsi" w:hAnsi="Arial" w:cs="Arial"/>
          <w:i/>
          <w:color w:val="70AD47" w:themeColor="accent6"/>
          <w:sz w:val="22"/>
          <w:szCs w:val="22"/>
          <w:lang w:eastAsia="en-US"/>
        </w:rPr>
        <w:t xml:space="preserve"> </w:t>
      </w:r>
    </w:p>
    <w:p w14:paraId="0993318E" w14:textId="20D30932" w:rsidR="00442510" w:rsidRDefault="00442510" w:rsidP="0023108A">
      <w:pPr>
        <w:overflowPunct/>
        <w:autoSpaceDE/>
        <w:autoSpaceDN/>
        <w:adjustRightInd/>
        <w:jc w:val="left"/>
        <w:textAlignment w:val="auto"/>
        <w:rPr>
          <w:rFonts w:ascii="Arial" w:eastAsiaTheme="minorHAnsi" w:hAnsi="Arial" w:cs="Arial"/>
          <w:sz w:val="22"/>
          <w:szCs w:val="22"/>
          <w:lang w:eastAsia="en-US"/>
        </w:rPr>
      </w:pPr>
    </w:p>
    <w:p w14:paraId="1665816B" w14:textId="4937F2BB" w:rsidR="00EC44D6" w:rsidRPr="00114649" w:rsidRDefault="00EC44D6" w:rsidP="0023108A">
      <w:pPr>
        <w:jc w:val="left"/>
        <w:rPr>
          <w:rFonts w:ascii="Arial" w:eastAsiaTheme="minorHAnsi" w:hAnsi="Arial" w:cs="Arial"/>
          <w:b/>
          <w:bCs/>
          <w:sz w:val="22"/>
          <w:szCs w:val="22"/>
        </w:rPr>
      </w:pPr>
      <w:r w:rsidRPr="00114649">
        <w:rPr>
          <w:rFonts w:ascii="Arial" w:eastAsiaTheme="minorHAnsi" w:hAnsi="Arial" w:cs="Arial"/>
          <w:b/>
          <w:bCs/>
          <w:sz w:val="22"/>
          <w:szCs w:val="22"/>
        </w:rPr>
        <w:t>2.</w:t>
      </w:r>
      <w:r w:rsidR="006D46D5">
        <w:rPr>
          <w:rFonts w:ascii="Arial" w:eastAsiaTheme="minorHAnsi" w:hAnsi="Arial" w:cs="Arial"/>
          <w:b/>
          <w:bCs/>
          <w:sz w:val="22"/>
          <w:szCs w:val="22"/>
        </w:rPr>
        <w:t xml:space="preserve">2.5 </w:t>
      </w:r>
      <w:r w:rsidR="000517EB">
        <w:rPr>
          <w:rFonts w:ascii="Arial" w:eastAsiaTheme="minorHAnsi" w:hAnsi="Arial" w:cs="Arial"/>
          <w:b/>
          <w:bCs/>
          <w:sz w:val="22"/>
          <w:szCs w:val="22"/>
        </w:rPr>
        <w:t xml:space="preserve"> </w:t>
      </w:r>
      <w:r w:rsidRPr="00114649">
        <w:rPr>
          <w:rFonts w:ascii="Arial" w:eastAsiaTheme="minorHAnsi" w:hAnsi="Arial" w:cs="Arial"/>
          <w:b/>
          <w:bCs/>
          <w:sz w:val="22"/>
          <w:szCs w:val="22"/>
        </w:rPr>
        <w:t>Reporting</w:t>
      </w:r>
    </w:p>
    <w:p w14:paraId="4F22B2D2" w14:textId="77777777" w:rsidR="00EC44D6" w:rsidRPr="0008074C" w:rsidRDefault="00EC44D6" w:rsidP="0023108A">
      <w:pPr>
        <w:overflowPunct/>
        <w:autoSpaceDE/>
        <w:autoSpaceDN/>
        <w:adjustRightInd/>
        <w:jc w:val="left"/>
        <w:textAlignment w:val="auto"/>
        <w:rPr>
          <w:rFonts w:ascii="Arial" w:eastAsiaTheme="minorHAnsi" w:hAnsi="Arial" w:cs="Arial"/>
          <w:sz w:val="22"/>
          <w:szCs w:val="22"/>
          <w:lang w:eastAsia="en-US"/>
        </w:rPr>
      </w:pPr>
    </w:p>
    <w:p w14:paraId="0133110A" w14:textId="175CB8A4" w:rsidR="00EC44D6"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color w:val="70AD47" w:themeColor="accent6"/>
          <w:sz w:val="22"/>
          <w:szCs w:val="22"/>
          <w:lang w:eastAsia="en-US"/>
        </w:rPr>
        <w:t>This paragraph should describe how the overall findings will be presented on completion of the audit at the closing meeting</w:t>
      </w:r>
      <w:r w:rsidR="006D46D5" w:rsidRPr="00E07E29">
        <w:rPr>
          <w:rFonts w:ascii="Arial" w:eastAsiaTheme="minorHAnsi" w:hAnsi="Arial" w:cs="Arial"/>
          <w:i/>
          <w:color w:val="70AD47" w:themeColor="accent6"/>
          <w:sz w:val="22"/>
          <w:szCs w:val="22"/>
          <w:lang w:eastAsia="en-US"/>
        </w:rPr>
        <w:t>s</w:t>
      </w:r>
      <w:r w:rsidR="00EC44D6" w:rsidRPr="00E07E29">
        <w:rPr>
          <w:rFonts w:ascii="Arial" w:eastAsiaTheme="minorHAnsi" w:hAnsi="Arial" w:cs="Arial"/>
          <w:i/>
          <w:color w:val="70AD47" w:themeColor="accent6"/>
          <w:sz w:val="22"/>
          <w:szCs w:val="22"/>
          <w:lang w:eastAsia="en-US"/>
        </w:rPr>
        <w:t>. A summary of the scope and objectives of the audit should be repeated for reference, together with confirmation of any areas or processes not audited as originally planned. Reporting should:</w:t>
      </w:r>
      <w:r w:rsidR="00B623B8">
        <w:rPr>
          <w:rFonts w:ascii="Arial" w:eastAsiaTheme="minorHAnsi" w:hAnsi="Arial" w:cs="Arial"/>
          <w:iCs/>
          <w:color w:val="70AD47" w:themeColor="accent6"/>
          <w:sz w:val="22"/>
          <w:szCs w:val="22"/>
          <w:lang w:eastAsia="en-US"/>
        </w:rPr>
        <w:t>]</w:t>
      </w:r>
    </w:p>
    <w:p w14:paraId="1F214B95" w14:textId="77777777" w:rsidR="00EC44D6" w:rsidRPr="00E07E29" w:rsidRDefault="00EC44D6" w:rsidP="0023108A">
      <w:pPr>
        <w:overflowPunct/>
        <w:autoSpaceDE/>
        <w:autoSpaceDN/>
        <w:adjustRightInd/>
        <w:jc w:val="left"/>
        <w:textAlignment w:val="auto"/>
        <w:rPr>
          <w:rFonts w:ascii="Arial" w:eastAsiaTheme="minorHAnsi" w:hAnsi="Arial" w:cs="Arial"/>
          <w:i/>
          <w:iCs/>
          <w:color w:val="70AD47" w:themeColor="accent6"/>
          <w:sz w:val="22"/>
          <w:szCs w:val="22"/>
          <w:lang w:eastAsia="en-US"/>
        </w:rPr>
      </w:pPr>
    </w:p>
    <w:p w14:paraId="5B5D4747" w14:textId="43710136" w:rsidR="00EC44D6" w:rsidRPr="00E07E29" w:rsidRDefault="00D37F78" w:rsidP="0023108A">
      <w:pPr>
        <w:numPr>
          <w:ilvl w:val="0"/>
          <w:numId w:val="22"/>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Be detailed and unambiguous.</w:t>
      </w:r>
      <w:r w:rsidR="00B623B8">
        <w:rPr>
          <w:rFonts w:ascii="Arial" w:eastAsiaTheme="minorHAnsi" w:hAnsi="Arial" w:cs="Arial"/>
          <w:iCs/>
          <w:color w:val="70AD47" w:themeColor="accent6"/>
          <w:sz w:val="22"/>
          <w:szCs w:val="22"/>
          <w:lang w:eastAsia="en-US"/>
        </w:rPr>
        <w:t>]</w:t>
      </w:r>
    </w:p>
    <w:p w14:paraId="24846452" w14:textId="0E49ABD5" w:rsidR="00EC44D6" w:rsidRPr="00E07E29" w:rsidRDefault="00D37F78" w:rsidP="0023108A">
      <w:pPr>
        <w:numPr>
          <w:ilvl w:val="0"/>
          <w:numId w:val="22"/>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Provide preliminary conclusions to the person(s) in charge of the areas subject to audit.</w:t>
      </w:r>
      <w:r w:rsidR="00B623B8">
        <w:rPr>
          <w:rFonts w:ascii="Arial" w:eastAsiaTheme="minorHAnsi" w:hAnsi="Arial" w:cs="Arial"/>
          <w:iCs/>
          <w:color w:val="70AD47" w:themeColor="accent6"/>
          <w:sz w:val="22"/>
          <w:szCs w:val="22"/>
          <w:lang w:eastAsia="en-US"/>
        </w:rPr>
        <w:t>]</w:t>
      </w:r>
    </w:p>
    <w:p w14:paraId="060960C7" w14:textId="00442005" w:rsidR="00EC44D6" w:rsidRPr="00E07E29" w:rsidRDefault="00D37F78" w:rsidP="0023108A">
      <w:pPr>
        <w:numPr>
          <w:ilvl w:val="0"/>
          <w:numId w:val="22"/>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Consider the following persons:</w:t>
      </w:r>
      <w:r w:rsidR="00B623B8">
        <w:rPr>
          <w:rFonts w:ascii="Arial" w:eastAsiaTheme="minorHAnsi" w:hAnsi="Arial" w:cs="Arial"/>
          <w:iCs/>
          <w:color w:val="70AD47" w:themeColor="accent6"/>
          <w:sz w:val="22"/>
          <w:szCs w:val="22"/>
          <w:lang w:eastAsia="en-US"/>
        </w:rPr>
        <w:t>]</w:t>
      </w:r>
    </w:p>
    <w:p w14:paraId="30D2749B" w14:textId="097D3032" w:rsidR="00EC44D6" w:rsidRPr="00E07E29" w:rsidRDefault="00D37F78" w:rsidP="0023108A">
      <w:pPr>
        <w:numPr>
          <w:ilvl w:val="1"/>
          <w:numId w:val="22"/>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The person responsible for the audited areas</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department.</w:t>
      </w:r>
      <w:r w:rsidR="00B623B8">
        <w:rPr>
          <w:rFonts w:ascii="Arial" w:eastAsiaTheme="minorHAnsi" w:hAnsi="Arial" w:cs="Arial"/>
          <w:iCs/>
          <w:color w:val="70AD47" w:themeColor="accent6"/>
          <w:sz w:val="22"/>
          <w:szCs w:val="22"/>
          <w:lang w:eastAsia="en-US"/>
        </w:rPr>
        <w:t>]</w:t>
      </w:r>
    </w:p>
    <w:p w14:paraId="14D02EA2" w14:textId="21FD10EC" w:rsidR="00EC44D6" w:rsidRPr="00E07E29" w:rsidRDefault="00D37F78" w:rsidP="0023108A">
      <w:pPr>
        <w:numPr>
          <w:ilvl w:val="1"/>
          <w:numId w:val="22"/>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 xml:space="preserve">The </w:t>
      </w:r>
      <w:r w:rsidR="0001097F">
        <w:rPr>
          <w:rFonts w:ascii="Arial" w:eastAsiaTheme="minorHAnsi" w:hAnsi="Arial" w:cs="Arial"/>
          <w:i/>
          <w:iCs/>
          <w:color w:val="70AD47" w:themeColor="accent6"/>
          <w:sz w:val="22"/>
          <w:szCs w:val="22"/>
          <w:lang w:eastAsia="en-US"/>
        </w:rPr>
        <w:t>organization</w:t>
      </w:r>
      <w:r w:rsidR="00EC44D6" w:rsidRPr="00E07E29">
        <w:rPr>
          <w:rFonts w:ascii="Arial" w:eastAsiaTheme="minorHAnsi" w:hAnsi="Arial" w:cs="Arial"/>
          <w:i/>
          <w:iCs/>
          <w:color w:val="70AD47" w:themeColor="accent6"/>
          <w:sz w:val="22"/>
          <w:szCs w:val="22"/>
          <w:lang w:eastAsia="en-US"/>
        </w:rPr>
        <w:t>(s) DDH</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AM(MF).</w:t>
      </w:r>
      <w:r w:rsidR="00B623B8">
        <w:rPr>
          <w:rFonts w:ascii="Arial" w:eastAsiaTheme="minorHAnsi" w:hAnsi="Arial" w:cs="Arial"/>
          <w:iCs/>
          <w:color w:val="70AD47" w:themeColor="accent6"/>
          <w:sz w:val="22"/>
          <w:szCs w:val="22"/>
          <w:lang w:eastAsia="en-US"/>
        </w:rPr>
        <w:t>]</w:t>
      </w:r>
    </w:p>
    <w:p w14:paraId="1199CBE7" w14:textId="362CEA3B" w:rsidR="00EC44D6" w:rsidRPr="00E07E29" w:rsidRDefault="00D37F78" w:rsidP="0023108A">
      <w:pPr>
        <w:numPr>
          <w:ilvl w:val="1"/>
          <w:numId w:val="22"/>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The Mil CAM.</w:t>
      </w:r>
      <w:r w:rsidR="00B623B8">
        <w:rPr>
          <w:rFonts w:ascii="Arial" w:eastAsiaTheme="minorHAnsi" w:hAnsi="Arial" w:cs="Arial"/>
          <w:iCs/>
          <w:color w:val="70AD47" w:themeColor="accent6"/>
          <w:sz w:val="22"/>
          <w:szCs w:val="22"/>
          <w:lang w:eastAsia="en-US"/>
        </w:rPr>
        <w:t>]</w:t>
      </w:r>
    </w:p>
    <w:p w14:paraId="54302898" w14:textId="5D7E0712" w:rsidR="00EC44D6" w:rsidRPr="00E07E29" w:rsidRDefault="00D37F78" w:rsidP="0023108A">
      <w:pPr>
        <w:numPr>
          <w:ilvl w:val="1"/>
          <w:numId w:val="22"/>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 xml:space="preserve">The contracted </w:t>
      </w:r>
      <w:r w:rsidR="00AC6CC5">
        <w:rPr>
          <w:rFonts w:ascii="Arial" w:eastAsiaTheme="minorHAnsi" w:hAnsi="Arial" w:cs="Arial"/>
          <w:i/>
          <w:iCs/>
          <w:color w:val="70AD47" w:themeColor="accent6"/>
          <w:sz w:val="22"/>
          <w:szCs w:val="22"/>
          <w:lang w:eastAsia="en-US"/>
        </w:rPr>
        <w:t>M</w:t>
      </w:r>
      <w:r w:rsidR="00AC6CC5" w:rsidRPr="00E07E29">
        <w:rPr>
          <w:rFonts w:ascii="Arial" w:eastAsiaTheme="minorHAnsi" w:hAnsi="Arial" w:cs="Arial"/>
          <w:i/>
          <w:iCs/>
          <w:color w:val="70AD47" w:themeColor="accent6"/>
          <w:sz w:val="22"/>
          <w:szCs w:val="22"/>
          <w:lang w:eastAsia="en-US"/>
        </w:rPr>
        <w:t xml:space="preserve">aintenance </w:t>
      </w:r>
      <w:r w:rsidR="00421A8C">
        <w:rPr>
          <w:rFonts w:ascii="Arial" w:eastAsiaTheme="minorHAnsi" w:hAnsi="Arial" w:cs="Arial"/>
          <w:i/>
          <w:iCs/>
          <w:color w:val="70AD47" w:themeColor="accent6"/>
          <w:sz w:val="22"/>
          <w:szCs w:val="22"/>
          <w:lang w:eastAsia="en-US"/>
        </w:rPr>
        <w:t>Organization</w:t>
      </w:r>
      <w:r w:rsidR="00EC44D6" w:rsidRPr="00E07E29">
        <w:rPr>
          <w:rFonts w:ascii="Arial" w:eastAsiaTheme="minorHAnsi" w:hAnsi="Arial" w:cs="Arial"/>
          <w:i/>
          <w:iCs/>
          <w:color w:val="70AD47" w:themeColor="accent6"/>
          <w:sz w:val="22"/>
          <w:szCs w:val="22"/>
          <w:lang w:eastAsia="en-US"/>
        </w:rPr>
        <w:t>(s) (if applicable).</w:t>
      </w:r>
      <w:r w:rsidR="00B623B8">
        <w:rPr>
          <w:rFonts w:ascii="Arial" w:eastAsiaTheme="minorHAnsi" w:hAnsi="Arial" w:cs="Arial"/>
          <w:iCs/>
          <w:color w:val="70AD47" w:themeColor="accent6"/>
          <w:sz w:val="22"/>
          <w:szCs w:val="22"/>
          <w:lang w:eastAsia="en-US"/>
        </w:rPr>
        <w:t>]</w:t>
      </w:r>
    </w:p>
    <w:p w14:paraId="56923A97" w14:textId="03733EC0" w:rsidR="00EC44D6" w:rsidRPr="00E07E29" w:rsidRDefault="00D37F78" w:rsidP="0023108A">
      <w:pPr>
        <w:numPr>
          <w:ilvl w:val="1"/>
          <w:numId w:val="22"/>
        </w:numPr>
        <w:overflowPunct/>
        <w:autoSpaceDE/>
        <w:autoSpaceDN/>
        <w:adjustRightInd/>
        <w:spacing w:after="16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The relevant delegated task owner, eg TAA.</w:t>
      </w:r>
      <w:r w:rsidR="00B623B8">
        <w:rPr>
          <w:rFonts w:ascii="Arial" w:eastAsiaTheme="minorHAnsi" w:hAnsi="Arial" w:cs="Arial"/>
          <w:iCs/>
          <w:color w:val="70AD47" w:themeColor="accent6"/>
          <w:sz w:val="22"/>
          <w:szCs w:val="22"/>
          <w:lang w:eastAsia="en-US"/>
        </w:rPr>
        <w:t>]</w:t>
      </w:r>
    </w:p>
    <w:p w14:paraId="42DE97DC" w14:textId="77777777" w:rsidR="00EC44D6" w:rsidRPr="0008074C" w:rsidRDefault="00EC44D6" w:rsidP="0023108A">
      <w:pPr>
        <w:overflowPunct/>
        <w:autoSpaceDE/>
        <w:autoSpaceDN/>
        <w:adjustRightInd/>
        <w:jc w:val="left"/>
        <w:textAlignment w:val="auto"/>
        <w:rPr>
          <w:rFonts w:ascii="Arial" w:eastAsiaTheme="minorHAnsi" w:hAnsi="Arial" w:cs="Arial"/>
          <w:sz w:val="22"/>
          <w:szCs w:val="22"/>
          <w:lang w:eastAsia="en-US"/>
        </w:rPr>
      </w:pPr>
    </w:p>
    <w:p w14:paraId="7074A710" w14:textId="67D41248" w:rsidR="00EC44D6" w:rsidRPr="00114649" w:rsidRDefault="00EC44D6" w:rsidP="0023108A">
      <w:pPr>
        <w:jc w:val="left"/>
        <w:rPr>
          <w:rFonts w:ascii="Arial" w:eastAsiaTheme="minorHAnsi" w:hAnsi="Arial" w:cs="Arial"/>
          <w:b/>
          <w:bCs/>
          <w:sz w:val="22"/>
          <w:szCs w:val="22"/>
        </w:rPr>
      </w:pPr>
      <w:r w:rsidRPr="00114649">
        <w:rPr>
          <w:rFonts w:ascii="Arial" w:eastAsiaTheme="minorHAnsi" w:hAnsi="Arial" w:cs="Arial"/>
          <w:b/>
          <w:bCs/>
          <w:sz w:val="22"/>
          <w:szCs w:val="22"/>
        </w:rPr>
        <w:t>2.</w:t>
      </w:r>
      <w:r w:rsidR="006D46D5" w:rsidRPr="00114649">
        <w:rPr>
          <w:rFonts w:ascii="Arial" w:eastAsiaTheme="minorHAnsi" w:hAnsi="Arial" w:cs="Arial"/>
          <w:b/>
          <w:bCs/>
          <w:sz w:val="22"/>
          <w:szCs w:val="22"/>
        </w:rPr>
        <w:t>2.6</w:t>
      </w:r>
      <w:r w:rsidR="007D0319">
        <w:rPr>
          <w:rFonts w:ascii="Arial" w:eastAsiaTheme="minorHAnsi" w:hAnsi="Arial" w:cs="Arial"/>
          <w:b/>
          <w:bCs/>
          <w:sz w:val="22"/>
          <w:szCs w:val="22"/>
        </w:rPr>
        <w:t xml:space="preserve"> </w:t>
      </w:r>
      <w:r w:rsidR="006D46D5">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Nonconformity and </w:t>
      </w:r>
      <w:r w:rsidR="00FF1F3D">
        <w:rPr>
          <w:rFonts w:ascii="Arial" w:eastAsiaTheme="minorHAnsi" w:hAnsi="Arial" w:cs="Arial"/>
          <w:b/>
          <w:bCs/>
          <w:sz w:val="22"/>
          <w:szCs w:val="22"/>
        </w:rPr>
        <w:t>C</w:t>
      </w:r>
      <w:r w:rsidRPr="00114649">
        <w:rPr>
          <w:rFonts w:ascii="Arial" w:eastAsiaTheme="minorHAnsi" w:hAnsi="Arial" w:cs="Arial"/>
          <w:b/>
          <w:bCs/>
          <w:sz w:val="22"/>
          <w:szCs w:val="22"/>
        </w:rPr>
        <w:t xml:space="preserve">orrective </w:t>
      </w:r>
      <w:r w:rsidR="00FF1F3D">
        <w:rPr>
          <w:rFonts w:ascii="Arial" w:eastAsiaTheme="minorHAnsi" w:hAnsi="Arial" w:cs="Arial"/>
          <w:b/>
          <w:bCs/>
          <w:sz w:val="22"/>
          <w:szCs w:val="22"/>
        </w:rPr>
        <w:t>A</w:t>
      </w:r>
      <w:r w:rsidRPr="00114649">
        <w:rPr>
          <w:rFonts w:ascii="Arial" w:eastAsiaTheme="minorHAnsi" w:hAnsi="Arial" w:cs="Arial"/>
          <w:b/>
          <w:bCs/>
          <w:sz w:val="22"/>
          <w:szCs w:val="22"/>
        </w:rPr>
        <w:t>ction</w:t>
      </w:r>
    </w:p>
    <w:p w14:paraId="463A1057" w14:textId="77777777" w:rsidR="00EC44D6" w:rsidRPr="0008074C" w:rsidRDefault="00EC44D6" w:rsidP="0023108A">
      <w:pPr>
        <w:overflowPunct/>
        <w:autoSpaceDE/>
        <w:autoSpaceDN/>
        <w:adjustRightInd/>
        <w:jc w:val="left"/>
        <w:textAlignment w:val="auto"/>
        <w:rPr>
          <w:rFonts w:ascii="Arial" w:eastAsiaTheme="minorHAnsi" w:hAnsi="Arial" w:cs="Arial"/>
          <w:sz w:val="22"/>
          <w:szCs w:val="22"/>
          <w:lang w:eastAsia="en-US"/>
        </w:rPr>
      </w:pPr>
    </w:p>
    <w:p w14:paraId="3C91B970" w14:textId="7366E178" w:rsidR="00EC44D6" w:rsidRPr="00E07E29" w:rsidRDefault="00D37F78"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color w:val="70AD47" w:themeColor="accent6"/>
          <w:sz w:val="22"/>
          <w:szCs w:val="22"/>
          <w:lang w:eastAsia="en-US"/>
        </w:rPr>
        <w:t>This paragraph should describe what system(s) are put in place to address identified nonconformity(s) and that the result of the corrective action(s) meets its intended purpose. Where this system consists of a periodical corrective action(s) review, instructions should be given on how such reviews should be conducted, what should be evaluated and by what means. Actions should include:</w:t>
      </w:r>
      <w:r w:rsidR="00B623B8">
        <w:rPr>
          <w:rFonts w:ascii="Arial" w:eastAsiaTheme="minorHAnsi" w:hAnsi="Arial" w:cs="Arial"/>
          <w:iCs/>
          <w:color w:val="70AD47" w:themeColor="accent6"/>
          <w:sz w:val="22"/>
          <w:szCs w:val="22"/>
          <w:lang w:eastAsia="en-US"/>
        </w:rPr>
        <w:t>]</w:t>
      </w:r>
    </w:p>
    <w:p w14:paraId="3D83E3BE" w14:textId="77777777" w:rsidR="00EC44D6" w:rsidRPr="00E07E29" w:rsidRDefault="00EC44D6" w:rsidP="0023108A">
      <w:pPr>
        <w:overflowPunct/>
        <w:autoSpaceDE/>
        <w:autoSpaceDN/>
        <w:adjustRightInd/>
        <w:jc w:val="left"/>
        <w:textAlignment w:val="auto"/>
        <w:rPr>
          <w:rFonts w:ascii="Arial" w:eastAsiaTheme="minorHAnsi" w:hAnsi="Arial" w:cs="Arial"/>
          <w:color w:val="70AD47" w:themeColor="accent6"/>
          <w:sz w:val="22"/>
          <w:szCs w:val="22"/>
          <w:lang w:eastAsia="en-US"/>
        </w:rPr>
      </w:pPr>
    </w:p>
    <w:p w14:paraId="07C4B2A3" w14:textId="2AA99DBA" w:rsidR="00EC44D6" w:rsidRPr="00E07E29" w:rsidRDefault="00D37F78"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Ownership for the implementation of corrective and preventative action(s) for any identified nonconformity(s).</w:t>
      </w:r>
      <w:r w:rsidR="00B623B8">
        <w:rPr>
          <w:rFonts w:ascii="Arial" w:eastAsiaTheme="minorHAnsi" w:hAnsi="Arial" w:cs="Arial"/>
          <w:iCs/>
          <w:color w:val="70AD47" w:themeColor="accent6"/>
          <w:sz w:val="22"/>
          <w:szCs w:val="22"/>
          <w:lang w:eastAsia="en-US"/>
        </w:rPr>
        <w:t>]</w:t>
      </w:r>
    </w:p>
    <w:p w14:paraId="2005DD0D" w14:textId="1E902CA4" w:rsidR="00EC44D6" w:rsidRPr="00E07E29" w:rsidRDefault="00D37F78"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Determining the root cause of the nonconformity(s).</w:t>
      </w:r>
      <w:r w:rsidR="00B623B8">
        <w:rPr>
          <w:rFonts w:ascii="Arial" w:eastAsiaTheme="minorHAnsi" w:hAnsi="Arial" w:cs="Arial"/>
          <w:iCs/>
          <w:color w:val="70AD47" w:themeColor="accent6"/>
          <w:sz w:val="22"/>
          <w:szCs w:val="22"/>
          <w:lang w:eastAsia="en-US"/>
        </w:rPr>
        <w:t>]</w:t>
      </w:r>
    </w:p>
    <w:p w14:paraId="1BFDFA4A" w14:textId="769D2935" w:rsidR="00EC44D6" w:rsidRPr="00E07E29" w:rsidRDefault="00D37F78"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Reviewing and analysing the nonconformity(s).</w:t>
      </w:r>
      <w:r w:rsidR="00B623B8">
        <w:rPr>
          <w:rFonts w:ascii="Arial" w:eastAsiaTheme="minorHAnsi" w:hAnsi="Arial" w:cs="Arial"/>
          <w:iCs/>
          <w:color w:val="70AD47" w:themeColor="accent6"/>
          <w:sz w:val="22"/>
          <w:szCs w:val="22"/>
          <w:lang w:eastAsia="en-US"/>
        </w:rPr>
        <w:t>]</w:t>
      </w:r>
    </w:p>
    <w:p w14:paraId="7977B60E" w14:textId="58EE4023" w:rsidR="00EC44D6" w:rsidRPr="00E07E29" w:rsidRDefault="005C000D"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lastRenderedPageBreak/>
        <w:t>[</w:t>
      </w:r>
      <w:r w:rsidR="00EC44D6" w:rsidRPr="00E07E29">
        <w:rPr>
          <w:rFonts w:ascii="Arial" w:eastAsiaTheme="minorHAnsi" w:hAnsi="Arial" w:cs="Arial"/>
          <w:i/>
          <w:iCs/>
          <w:color w:val="70AD47" w:themeColor="accent6"/>
          <w:sz w:val="22"/>
          <w:szCs w:val="22"/>
          <w:lang w:eastAsia="en-US"/>
        </w:rPr>
        <w:t>Implementation of actions required to address the nonconformity(s) and timescale for completion, including actions when corrective action timescales are postponed or exceeded.</w:t>
      </w:r>
      <w:r w:rsidR="00B623B8">
        <w:rPr>
          <w:rFonts w:ascii="Arial" w:eastAsiaTheme="minorHAnsi" w:hAnsi="Arial" w:cs="Arial"/>
          <w:iCs/>
          <w:color w:val="70AD47" w:themeColor="accent6"/>
          <w:sz w:val="22"/>
          <w:szCs w:val="22"/>
          <w:lang w:eastAsia="en-US"/>
        </w:rPr>
        <w:t>]</w:t>
      </w:r>
    </w:p>
    <w:p w14:paraId="00903ABD" w14:textId="0F8354FA" w:rsidR="00EC44D6" w:rsidRPr="00E07E29" w:rsidRDefault="005C000D"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Review the effectiveness of the corrective action taken.</w:t>
      </w:r>
      <w:r w:rsidR="00B623B8">
        <w:rPr>
          <w:rFonts w:ascii="Arial" w:eastAsiaTheme="minorHAnsi" w:hAnsi="Arial" w:cs="Arial"/>
          <w:iCs/>
          <w:color w:val="70AD47" w:themeColor="accent6"/>
          <w:sz w:val="22"/>
          <w:szCs w:val="22"/>
          <w:lang w:eastAsia="en-US"/>
        </w:rPr>
        <w:t>]</w:t>
      </w:r>
    </w:p>
    <w:p w14:paraId="382A1DAE" w14:textId="341EF9D6" w:rsidR="00EC44D6" w:rsidRPr="00E07E29" w:rsidRDefault="005C000D"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Update any risks and opportunities identified.</w:t>
      </w:r>
      <w:r w:rsidR="00B623B8">
        <w:rPr>
          <w:rFonts w:ascii="Arial" w:eastAsiaTheme="minorHAnsi" w:hAnsi="Arial" w:cs="Arial"/>
          <w:iCs/>
          <w:color w:val="70AD47" w:themeColor="accent6"/>
          <w:sz w:val="22"/>
          <w:szCs w:val="22"/>
          <w:lang w:eastAsia="en-US"/>
        </w:rPr>
        <w:t>]</w:t>
      </w:r>
    </w:p>
    <w:p w14:paraId="3AC05902" w14:textId="17B7E181" w:rsidR="00281C64" w:rsidRDefault="005C000D" w:rsidP="00A1057C">
      <w:pPr>
        <w:numPr>
          <w:ilvl w:val="0"/>
          <w:numId w:val="23"/>
        </w:numPr>
        <w:overflowPunct/>
        <w:autoSpaceDE/>
        <w:autoSpaceDN/>
        <w:adjustRightInd/>
        <w:spacing w:after="160" w:line="259" w:lineRule="auto"/>
        <w:ind w:left="1434" w:hanging="357"/>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 xml:space="preserve">Make changes to the </w:t>
      </w:r>
      <w:r w:rsidR="00C12AED">
        <w:rPr>
          <w:rFonts w:ascii="Arial" w:eastAsiaTheme="minorHAnsi" w:hAnsi="Arial" w:cs="Arial"/>
          <w:i/>
          <w:iCs/>
          <w:color w:val="70AD47" w:themeColor="accent6"/>
          <w:sz w:val="22"/>
          <w:szCs w:val="22"/>
          <w:lang w:eastAsia="en-US"/>
        </w:rPr>
        <w:t>Quality Management System</w:t>
      </w:r>
      <w:r w:rsidR="00C12AED" w:rsidRPr="00E07E29">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if necessar</w:t>
      </w:r>
      <w:r w:rsidR="00A1057C">
        <w:rPr>
          <w:rFonts w:ascii="Arial" w:eastAsiaTheme="minorHAnsi" w:hAnsi="Arial" w:cs="Arial"/>
          <w:color w:val="70AD47" w:themeColor="accent6"/>
          <w:sz w:val="22"/>
          <w:szCs w:val="22"/>
          <w:lang w:eastAsia="en-US"/>
        </w:rPr>
        <w:t>y.</w:t>
      </w:r>
      <w:r w:rsidR="00B623B8">
        <w:rPr>
          <w:rFonts w:ascii="Arial" w:eastAsiaTheme="minorHAnsi" w:hAnsi="Arial" w:cs="Arial"/>
          <w:iCs/>
          <w:color w:val="70AD47" w:themeColor="accent6"/>
          <w:sz w:val="22"/>
          <w:szCs w:val="22"/>
          <w:lang w:eastAsia="en-US"/>
        </w:rPr>
        <w:t>]</w:t>
      </w:r>
    </w:p>
    <w:p w14:paraId="31EE7DE7" w14:textId="77777777" w:rsidR="00A1057C" w:rsidRPr="008151B0" w:rsidRDefault="00A1057C" w:rsidP="008151B0">
      <w:pPr>
        <w:overflowPunct/>
        <w:autoSpaceDE/>
        <w:autoSpaceDN/>
        <w:adjustRightInd/>
        <w:spacing w:after="160" w:line="259" w:lineRule="auto"/>
        <w:ind w:left="1434"/>
        <w:jc w:val="left"/>
        <w:textAlignment w:val="auto"/>
        <w:rPr>
          <w:rFonts w:ascii="Arial" w:eastAsiaTheme="minorHAnsi" w:hAnsi="Arial" w:cs="Arial"/>
          <w:color w:val="70AD47" w:themeColor="accent6"/>
          <w:sz w:val="22"/>
          <w:szCs w:val="22"/>
          <w:lang w:eastAsia="en-US"/>
        </w:rPr>
      </w:pPr>
    </w:p>
    <w:p w14:paraId="517D289C" w14:textId="1F4F8898" w:rsidR="00281C64" w:rsidRDefault="00281C64" w:rsidP="00281C64">
      <w:pPr>
        <w:tabs>
          <w:tab w:val="left" w:pos="-3828"/>
          <w:tab w:val="left" w:pos="-720"/>
        </w:tabs>
        <w:suppressAutoHyphens/>
        <w:overflowPunct/>
        <w:autoSpaceDE/>
        <w:autoSpaceDN/>
        <w:adjustRightInd/>
        <w:spacing w:line="259" w:lineRule="auto"/>
        <w:jc w:val="left"/>
        <w:textAlignment w:val="auto"/>
        <w:rPr>
          <w:rFonts w:ascii="Arial" w:hAnsi="Arial" w:cs="Arial"/>
          <w:b/>
          <w:spacing w:val="-2"/>
          <w:sz w:val="22"/>
          <w:lang w:eastAsia="en-US"/>
        </w:rPr>
      </w:pPr>
      <w:r>
        <w:rPr>
          <w:rFonts w:ascii="Arial" w:hAnsi="Arial" w:cs="Arial"/>
          <w:b/>
          <w:spacing w:val="-2"/>
          <w:sz w:val="22"/>
          <w:lang w:eastAsia="en-US"/>
        </w:rPr>
        <w:t xml:space="preserve">2.2.7 </w:t>
      </w:r>
      <w:r w:rsidR="000517EB">
        <w:rPr>
          <w:rFonts w:ascii="Arial" w:hAnsi="Arial" w:cs="Arial"/>
          <w:b/>
          <w:spacing w:val="-2"/>
          <w:sz w:val="22"/>
          <w:lang w:eastAsia="en-US"/>
        </w:rPr>
        <w:t xml:space="preserve"> </w:t>
      </w:r>
      <w:r>
        <w:rPr>
          <w:rFonts w:ascii="Arial" w:hAnsi="Arial" w:cs="Arial"/>
          <w:b/>
          <w:spacing w:val="-2"/>
          <w:sz w:val="22"/>
          <w:lang w:eastAsia="en-US"/>
        </w:rPr>
        <w:t>MAA Findings</w:t>
      </w:r>
    </w:p>
    <w:p w14:paraId="498BDBE9" w14:textId="77777777" w:rsidR="00281C64" w:rsidRDefault="00281C64" w:rsidP="00281C64">
      <w:pPr>
        <w:tabs>
          <w:tab w:val="left" w:pos="-3828"/>
          <w:tab w:val="left" w:pos="-720"/>
        </w:tabs>
        <w:suppressAutoHyphens/>
        <w:overflowPunct/>
        <w:autoSpaceDE/>
        <w:autoSpaceDN/>
        <w:adjustRightInd/>
        <w:spacing w:line="259" w:lineRule="auto"/>
        <w:jc w:val="left"/>
        <w:textAlignment w:val="auto"/>
        <w:rPr>
          <w:rFonts w:ascii="Arial" w:eastAsia="Calibri" w:hAnsi="Arial" w:cs="Arial"/>
          <w:color w:val="4472C4" w:themeColor="accent1"/>
          <w:spacing w:val="-2"/>
          <w:sz w:val="22"/>
          <w:szCs w:val="22"/>
          <w:lang w:eastAsia="en-US"/>
        </w:rPr>
      </w:pPr>
    </w:p>
    <w:p w14:paraId="1580616C" w14:textId="6AD4FF1A" w:rsidR="00281C64" w:rsidRPr="001C01B3" w:rsidRDefault="005C000D" w:rsidP="00281C64">
      <w:pPr>
        <w:tabs>
          <w:tab w:val="left" w:pos="-720"/>
          <w:tab w:val="left" w:pos="0"/>
          <w:tab w:val="left" w:pos="851"/>
        </w:tabs>
        <w:suppressAutoHyphens/>
        <w:overflowPunct/>
        <w:autoSpaceDE/>
        <w:autoSpaceDN/>
        <w:adjustRightInd/>
        <w:spacing w:line="259" w:lineRule="auto"/>
        <w:jc w:val="left"/>
        <w:textAlignment w:val="auto"/>
        <w:rPr>
          <w:rFonts w:ascii="Arial" w:hAnsi="Arial" w:cs="Arial"/>
          <w:color w:val="70AD47" w:themeColor="accent6"/>
          <w:sz w:val="22"/>
          <w:szCs w:val="22"/>
          <w:lang w:eastAsia="en-GB"/>
        </w:rPr>
      </w:pPr>
      <w:r>
        <w:rPr>
          <w:rFonts w:ascii="Arial" w:hAnsi="Arial" w:cs="Arial"/>
          <w:iCs/>
          <w:color w:val="70AD47" w:themeColor="accent6"/>
          <w:spacing w:val="-2"/>
          <w:sz w:val="22"/>
          <w:szCs w:val="22"/>
        </w:rPr>
        <w:t>[</w:t>
      </w:r>
      <w:r w:rsidR="00281C64" w:rsidRPr="001C01B3">
        <w:rPr>
          <w:rFonts w:ascii="Arial" w:hAnsi="Arial" w:cs="Arial"/>
          <w:i/>
          <w:iCs/>
          <w:color w:val="70AD47" w:themeColor="accent6"/>
          <w:spacing w:val="-2"/>
          <w:sz w:val="22"/>
          <w:szCs w:val="22"/>
        </w:rPr>
        <w:t xml:space="preserve">This section should describe the process for investigating and resolving MAA findings </w:t>
      </w:r>
      <w:r w:rsidR="00ED61D1">
        <w:rPr>
          <w:rFonts w:ascii="Arial" w:hAnsi="Arial" w:cs="Arial"/>
          <w:i/>
          <w:iCs/>
          <w:color w:val="70AD47" w:themeColor="accent6"/>
          <w:spacing w:val="-2"/>
          <w:sz w:val="22"/>
          <w:szCs w:val="22"/>
        </w:rPr>
        <w:t>►</w:t>
      </w:r>
      <w:r w:rsidR="003B3855">
        <w:rPr>
          <w:rFonts w:ascii="Arial" w:hAnsi="Arial" w:cs="Arial"/>
          <w:i/>
          <w:iCs/>
          <w:color w:val="70AD47" w:themeColor="accent6"/>
          <w:spacing w:val="-2"/>
          <w:sz w:val="22"/>
          <w:szCs w:val="22"/>
        </w:rPr>
        <w:t>(</w:t>
      </w:r>
      <w:r w:rsidR="0082598B">
        <w:rPr>
          <w:rFonts w:ascii="Arial" w:hAnsi="Arial" w:cs="Arial"/>
          <w:i/>
          <w:iCs/>
          <w:color w:val="70AD47" w:themeColor="accent6"/>
          <w:spacing w:val="-2"/>
          <w:sz w:val="22"/>
          <w:szCs w:val="22"/>
        </w:rPr>
        <w:t xml:space="preserve">including </w:t>
      </w:r>
      <w:r w:rsidR="00ED61D1">
        <w:rPr>
          <w:rFonts w:ascii="Arial" w:hAnsi="Arial" w:cs="Arial"/>
          <w:i/>
          <w:iCs/>
          <w:color w:val="70AD47" w:themeColor="accent6"/>
          <w:spacing w:val="-2"/>
          <w:sz w:val="22"/>
          <w:szCs w:val="22"/>
        </w:rPr>
        <w:t>issues or work</w:t>
      </w:r>
      <w:r w:rsidR="00861BF4">
        <w:rPr>
          <w:rFonts w:ascii="Arial" w:hAnsi="Arial" w:cs="Arial"/>
          <w:i/>
          <w:iCs/>
          <w:color w:val="70AD47" w:themeColor="accent6"/>
          <w:spacing w:val="-2"/>
          <w:sz w:val="22"/>
          <w:szCs w:val="22"/>
        </w:rPr>
        <w:t xml:space="preserve"> identified </w:t>
      </w:r>
      <w:r w:rsidR="0071447F">
        <w:rPr>
          <w:rFonts w:ascii="Arial" w:hAnsi="Arial" w:cs="Arial"/>
          <w:i/>
          <w:iCs/>
          <w:color w:val="70AD47" w:themeColor="accent6"/>
          <w:spacing w:val="-2"/>
          <w:sz w:val="22"/>
          <w:szCs w:val="22"/>
        </w:rPr>
        <w:t xml:space="preserve">in an </w:t>
      </w:r>
      <w:r w:rsidR="00ED61D1">
        <w:rPr>
          <w:rFonts w:ascii="Arial" w:hAnsi="Arial" w:cs="Arial"/>
          <w:i/>
          <w:iCs/>
          <w:color w:val="70AD47" w:themeColor="accent6"/>
          <w:spacing w:val="-2"/>
          <w:sz w:val="22"/>
          <w:szCs w:val="22"/>
        </w:rPr>
        <w:t>Aircraft Product Sample</w:t>
      </w:r>
      <w:r w:rsidR="0071447F">
        <w:rPr>
          <w:rFonts w:ascii="Arial" w:hAnsi="Arial" w:cs="Arial"/>
          <w:i/>
          <w:iCs/>
          <w:color w:val="70AD47" w:themeColor="accent6"/>
          <w:spacing w:val="-2"/>
          <w:sz w:val="22"/>
          <w:szCs w:val="22"/>
        </w:rPr>
        <w:t xml:space="preserve"> report</w:t>
      </w:r>
      <w:r w:rsidR="003B3855">
        <w:rPr>
          <w:rFonts w:ascii="Arial" w:hAnsi="Arial" w:cs="Arial"/>
          <w:i/>
          <w:iCs/>
          <w:color w:val="70AD47" w:themeColor="accent6"/>
          <w:spacing w:val="-2"/>
          <w:sz w:val="22"/>
          <w:szCs w:val="22"/>
        </w:rPr>
        <w:t>)</w:t>
      </w:r>
      <w:r w:rsidR="00ED61D1">
        <w:rPr>
          <w:rFonts w:ascii="Arial" w:hAnsi="Arial" w:cs="Arial"/>
          <w:i/>
          <w:iCs/>
          <w:color w:val="70AD47" w:themeColor="accent6"/>
          <w:spacing w:val="-2"/>
          <w:sz w:val="22"/>
          <w:szCs w:val="22"/>
        </w:rPr>
        <w:t xml:space="preserve">◄ </w:t>
      </w:r>
      <w:r w:rsidR="00281C64" w:rsidRPr="001C01B3">
        <w:rPr>
          <w:rFonts w:ascii="Arial" w:hAnsi="Arial" w:cs="Arial"/>
          <w:i/>
          <w:iCs/>
          <w:color w:val="70AD47" w:themeColor="accent6"/>
          <w:spacing w:val="-2"/>
          <w:sz w:val="22"/>
          <w:szCs w:val="22"/>
        </w:rPr>
        <w:t xml:space="preserve">providing assurance that the Mil CAM has, or has access to, </w:t>
      </w:r>
      <w:r w:rsidR="00C12AED" w:rsidRPr="004E4922">
        <w:rPr>
          <w:rFonts w:ascii="Arial" w:hAnsi="Arial" w:cs="Arial"/>
          <w:i/>
          <w:iCs/>
          <w:color w:val="70AD47"/>
          <w:sz w:val="22"/>
          <w:szCs w:val="22"/>
        </w:rPr>
        <w:t>Suitably Qualified and Experience Persons</w:t>
      </w:r>
      <w:r w:rsidR="00281C64" w:rsidRPr="004E4922">
        <w:rPr>
          <w:rFonts w:ascii="Arial" w:hAnsi="Arial" w:cs="Arial"/>
          <w:i/>
          <w:iCs/>
          <w:color w:val="00B050"/>
          <w:spacing w:val="-2"/>
          <w:sz w:val="22"/>
          <w:szCs w:val="22"/>
        </w:rPr>
        <w:t xml:space="preserve"> </w:t>
      </w:r>
      <w:r w:rsidR="00281C64" w:rsidRPr="004E4922">
        <w:rPr>
          <w:rFonts w:ascii="Arial" w:hAnsi="Arial" w:cs="Arial"/>
          <w:i/>
          <w:iCs/>
          <w:color w:val="92D050"/>
          <w:spacing w:val="-2"/>
          <w:sz w:val="22"/>
          <w:szCs w:val="22"/>
        </w:rPr>
        <w:t xml:space="preserve">in </w:t>
      </w:r>
      <w:r w:rsidR="00281C64" w:rsidRPr="001C01B3">
        <w:rPr>
          <w:rFonts w:ascii="Arial" w:hAnsi="Arial" w:cs="Arial"/>
          <w:i/>
          <w:iCs/>
          <w:color w:val="70AD47" w:themeColor="accent6"/>
          <w:spacing w:val="-2"/>
          <w:sz w:val="22"/>
          <w:szCs w:val="22"/>
        </w:rPr>
        <w:t>Root Cause Analysis in order to allow timely resolution</w:t>
      </w:r>
      <w:r w:rsidR="00D83D2F">
        <w:rPr>
          <w:rFonts w:ascii="Arial" w:hAnsi="Arial" w:cs="Arial"/>
          <w:i/>
          <w:iCs/>
          <w:color w:val="70AD47" w:themeColor="accent6"/>
          <w:spacing w:val="-2"/>
          <w:sz w:val="22"/>
          <w:szCs w:val="22"/>
        </w:rPr>
        <w:t xml:space="preserve"> including initial containment and </w:t>
      </w:r>
      <w:r w:rsidR="0090153A">
        <w:rPr>
          <w:rFonts w:ascii="Arial" w:hAnsi="Arial" w:cs="Arial"/>
          <w:i/>
          <w:iCs/>
          <w:color w:val="70AD47" w:themeColor="accent6"/>
          <w:spacing w:val="-2"/>
          <w:sz w:val="22"/>
          <w:szCs w:val="22"/>
        </w:rPr>
        <w:t>longer-term</w:t>
      </w:r>
      <w:r w:rsidR="00D83D2F">
        <w:rPr>
          <w:rFonts w:ascii="Arial" w:hAnsi="Arial" w:cs="Arial"/>
          <w:i/>
          <w:iCs/>
          <w:color w:val="70AD47" w:themeColor="accent6"/>
          <w:spacing w:val="-2"/>
          <w:sz w:val="22"/>
          <w:szCs w:val="22"/>
        </w:rPr>
        <w:t xml:space="preserve"> preventative actions</w:t>
      </w:r>
      <w:r w:rsidR="00281C64" w:rsidRPr="001C01B3">
        <w:rPr>
          <w:rFonts w:ascii="Arial" w:hAnsi="Arial" w:cs="Arial"/>
          <w:i/>
          <w:iCs/>
          <w:color w:val="70AD47" w:themeColor="accent6"/>
          <w:spacing w:val="-2"/>
          <w:sz w:val="22"/>
          <w:szCs w:val="22"/>
        </w:rPr>
        <w:t>.</w:t>
      </w:r>
      <w:r w:rsidR="0090153A">
        <w:rPr>
          <w:rFonts w:ascii="Arial" w:hAnsi="Arial" w:cs="Arial"/>
          <w:i/>
          <w:iCs/>
          <w:color w:val="70AD47" w:themeColor="accent6"/>
          <w:spacing w:val="-2"/>
          <w:sz w:val="22"/>
          <w:szCs w:val="22"/>
        </w:rPr>
        <w:t xml:space="preserve"> This process</w:t>
      </w:r>
      <w:r w:rsidR="00C42C2D">
        <w:rPr>
          <w:rFonts w:ascii="Arial" w:hAnsi="Arial" w:cs="Arial"/>
          <w:i/>
          <w:iCs/>
          <w:color w:val="70AD47" w:themeColor="accent6"/>
          <w:spacing w:val="-2"/>
          <w:sz w:val="22"/>
          <w:szCs w:val="22"/>
        </w:rPr>
        <w:t xml:space="preserve"> should </w:t>
      </w:r>
      <w:r w:rsidR="002E1782">
        <w:rPr>
          <w:rFonts w:ascii="Arial" w:hAnsi="Arial" w:cs="Arial"/>
          <w:i/>
          <w:iCs/>
          <w:color w:val="70AD47" w:themeColor="accent6"/>
          <w:spacing w:val="-2"/>
          <w:sz w:val="22"/>
          <w:szCs w:val="22"/>
        </w:rPr>
        <w:t xml:space="preserve">be overseen by a </w:t>
      </w:r>
      <w:r w:rsidR="00C42C2D">
        <w:rPr>
          <w:rFonts w:ascii="Arial" w:hAnsi="Arial" w:cs="Arial"/>
          <w:i/>
          <w:iCs/>
          <w:color w:val="70AD47" w:themeColor="accent6"/>
          <w:spacing w:val="-2"/>
          <w:sz w:val="22"/>
          <w:szCs w:val="22"/>
        </w:rPr>
        <w:t xml:space="preserve">single point of contact to manage MAA findings, </w:t>
      </w:r>
      <w:r w:rsidR="002E1782">
        <w:rPr>
          <w:rFonts w:ascii="Arial" w:hAnsi="Arial" w:cs="Arial"/>
          <w:i/>
          <w:iCs/>
          <w:color w:val="70AD47" w:themeColor="accent6"/>
          <w:spacing w:val="-2"/>
          <w:sz w:val="22"/>
          <w:szCs w:val="22"/>
        </w:rPr>
        <w:t>generally</w:t>
      </w:r>
      <w:r w:rsidR="00C42C2D">
        <w:rPr>
          <w:rFonts w:ascii="Arial" w:hAnsi="Arial" w:cs="Arial"/>
          <w:i/>
          <w:iCs/>
          <w:color w:val="70AD47" w:themeColor="accent6"/>
          <w:spacing w:val="-2"/>
          <w:sz w:val="22"/>
          <w:szCs w:val="22"/>
        </w:rPr>
        <w:t xml:space="preserve"> the CAMO QM</w:t>
      </w:r>
      <w:r w:rsidR="005D45B2">
        <w:rPr>
          <w:rStyle w:val="FootnoteReference"/>
          <w:rFonts w:ascii="Arial" w:hAnsi="Arial" w:cs="Arial"/>
          <w:i/>
          <w:iCs/>
          <w:color w:val="70AD47" w:themeColor="accent6"/>
          <w:spacing w:val="-2"/>
          <w:sz w:val="22"/>
          <w:szCs w:val="22"/>
        </w:rPr>
        <w:footnoteReference w:id="5"/>
      </w:r>
      <w:r w:rsidR="00C42C2D">
        <w:rPr>
          <w:rFonts w:ascii="Arial" w:hAnsi="Arial" w:cs="Arial"/>
          <w:i/>
          <w:iCs/>
          <w:color w:val="70AD47" w:themeColor="accent6"/>
          <w:spacing w:val="-2"/>
          <w:sz w:val="22"/>
          <w:szCs w:val="22"/>
        </w:rPr>
        <w:t>.</w:t>
      </w:r>
      <w:r w:rsidR="00B623B8">
        <w:rPr>
          <w:rFonts w:ascii="Arial" w:eastAsiaTheme="minorHAnsi" w:hAnsi="Arial" w:cs="Arial"/>
          <w:iCs/>
          <w:color w:val="70AD47" w:themeColor="accent6"/>
          <w:sz w:val="22"/>
          <w:szCs w:val="22"/>
          <w:lang w:eastAsia="en-US"/>
        </w:rPr>
        <w:t>]</w:t>
      </w:r>
    </w:p>
    <w:p w14:paraId="310615C0" w14:textId="77777777" w:rsidR="00281C64" w:rsidRPr="00E07E29" w:rsidRDefault="00281C64" w:rsidP="008151B0">
      <w:pPr>
        <w:overflowPunct/>
        <w:autoSpaceDE/>
        <w:autoSpaceDN/>
        <w:adjustRightInd/>
        <w:spacing w:after="160" w:line="259" w:lineRule="auto"/>
        <w:jc w:val="left"/>
        <w:textAlignment w:val="auto"/>
        <w:rPr>
          <w:rFonts w:ascii="Arial" w:eastAsiaTheme="minorHAnsi" w:hAnsi="Arial" w:cs="Arial"/>
          <w:color w:val="70AD47" w:themeColor="accent6"/>
          <w:sz w:val="22"/>
          <w:szCs w:val="22"/>
          <w:lang w:eastAsia="en-US"/>
        </w:rPr>
      </w:pPr>
    </w:p>
    <w:p w14:paraId="507B0780" w14:textId="4DCE35DD" w:rsidR="00EC44D6" w:rsidRPr="00114649" w:rsidRDefault="00EC44D6" w:rsidP="00114649">
      <w:pPr>
        <w:rPr>
          <w:rFonts w:ascii="Arial" w:eastAsiaTheme="minorHAnsi" w:hAnsi="Arial" w:cs="Arial"/>
          <w:b/>
          <w:bCs/>
          <w:sz w:val="22"/>
          <w:szCs w:val="22"/>
        </w:rPr>
      </w:pPr>
      <w:r w:rsidRPr="00114649">
        <w:rPr>
          <w:rFonts w:ascii="Arial" w:eastAsiaTheme="minorHAnsi" w:hAnsi="Arial" w:cs="Arial"/>
          <w:b/>
          <w:bCs/>
          <w:sz w:val="22"/>
          <w:szCs w:val="22"/>
        </w:rPr>
        <w:t>2.</w:t>
      </w:r>
      <w:r w:rsidR="006D46D5">
        <w:rPr>
          <w:rFonts w:ascii="Arial" w:eastAsiaTheme="minorHAnsi" w:hAnsi="Arial" w:cs="Arial"/>
          <w:b/>
          <w:bCs/>
          <w:sz w:val="22"/>
          <w:szCs w:val="22"/>
        </w:rPr>
        <w:t>2.</w:t>
      </w:r>
      <w:r w:rsidR="00281C64">
        <w:rPr>
          <w:rFonts w:ascii="Arial" w:eastAsiaTheme="minorHAnsi" w:hAnsi="Arial" w:cs="Arial"/>
          <w:b/>
          <w:bCs/>
          <w:sz w:val="22"/>
          <w:szCs w:val="22"/>
        </w:rPr>
        <w:t>8</w:t>
      </w:r>
      <w:r w:rsidR="007D0319">
        <w:rPr>
          <w:rFonts w:ascii="Arial" w:eastAsiaTheme="minorHAnsi" w:hAnsi="Arial" w:cs="Arial"/>
          <w:b/>
          <w:bCs/>
          <w:sz w:val="22"/>
          <w:szCs w:val="22"/>
        </w:rPr>
        <w:t xml:space="preserve"> </w:t>
      </w:r>
      <w:r w:rsidR="006D46D5">
        <w:rPr>
          <w:rFonts w:ascii="Arial" w:eastAsiaTheme="minorHAnsi" w:hAnsi="Arial" w:cs="Arial"/>
          <w:b/>
          <w:bCs/>
          <w:sz w:val="22"/>
          <w:szCs w:val="22"/>
        </w:rPr>
        <w:t xml:space="preserve"> </w:t>
      </w:r>
      <w:r w:rsidRPr="00114649">
        <w:rPr>
          <w:rFonts w:ascii="Arial" w:eastAsiaTheme="minorHAnsi" w:hAnsi="Arial" w:cs="Arial"/>
          <w:b/>
          <w:bCs/>
          <w:sz w:val="22"/>
          <w:szCs w:val="22"/>
        </w:rPr>
        <w:t xml:space="preserve">Trending </w:t>
      </w:r>
      <w:r w:rsidR="0095470C" w:rsidRPr="00114649">
        <w:rPr>
          <w:rFonts w:ascii="Arial" w:eastAsiaTheme="minorHAnsi" w:hAnsi="Arial" w:cs="Arial"/>
          <w:b/>
          <w:bCs/>
          <w:sz w:val="22"/>
          <w:szCs w:val="22"/>
        </w:rPr>
        <w:t>and</w:t>
      </w:r>
      <w:r w:rsidR="00FF1F3D" w:rsidRPr="00114649">
        <w:rPr>
          <w:rFonts w:ascii="Arial" w:eastAsiaTheme="minorHAnsi" w:hAnsi="Arial" w:cs="Arial"/>
          <w:b/>
          <w:bCs/>
          <w:sz w:val="22"/>
          <w:szCs w:val="22"/>
        </w:rPr>
        <w:t xml:space="preserve"> Analysis </w:t>
      </w:r>
      <w:r w:rsidR="0095470C" w:rsidRPr="00114649">
        <w:rPr>
          <w:rFonts w:ascii="Arial" w:eastAsiaTheme="minorHAnsi" w:hAnsi="Arial" w:cs="Arial"/>
          <w:b/>
          <w:bCs/>
          <w:sz w:val="22"/>
          <w:szCs w:val="22"/>
        </w:rPr>
        <w:t>of</w:t>
      </w:r>
      <w:r w:rsidR="00FF1F3D" w:rsidRPr="00114649">
        <w:rPr>
          <w:rFonts w:ascii="Arial" w:eastAsiaTheme="minorHAnsi" w:hAnsi="Arial" w:cs="Arial"/>
          <w:b/>
          <w:bCs/>
          <w:sz w:val="22"/>
          <w:szCs w:val="22"/>
        </w:rPr>
        <w:t xml:space="preserve"> Findings</w:t>
      </w:r>
    </w:p>
    <w:p w14:paraId="1ADBA2DA" w14:textId="77777777" w:rsidR="00EC44D6" w:rsidRPr="0008074C" w:rsidRDefault="00EC44D6" w:rsidP="00EC44D6">
      <w:pPr>
        <w:overflowPunct/>
        <w:autoSpaceDE/>
        <w:autoSpaceDN/>
        <w:adjustRightInd/>
        <w:spacing w:after="120"/>
        <w:contextualSpacing/>
        <w:jc w:val="left"/>
        <w:textAlignment w:val="auto"/>
        <w:rPr>
          <w:rFonts w:ascii="Arial" w:eastAsiaTheme="minorHAnsi" w:hAnsi="Arial" w:cs="Arial"/>
          <w:sz w:val="22"/>
          <w:szCs w:val="22"/>
          <w:lang w:eastAsia="en-US"/>
        </w:rPr>
      </w:pPr>
    </w:p>
    <w:p w14:paraId="77034781" w14:textId="60C4E5D7" w:rsidR="00EC44D6" w:rsidRPr="00E07E29" w:rsidRDefault="005C000D" w:rsidP="00114649">
      <w:pPr>
        <w:overflowPunct/>
        <w:autoSpaceDE/>
        <w:autoSpaceDN/>
        <w:adjustRightInd/>
        <w:spacing w:after="120"/>
        <w:contextualSpacing/>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color w:val="70AD47" w:themeColor="accent6"/>
          <w:sz w:val="22"/>
          <w:szCs w:val="22"/>
          <w:lang w:eastAsia="en-US"/>
        </w:rPr>
        <w:t xml:space="preserve">This paragraph should describe how audit findings are trended and analysed, with the results and conclusions used to risk-base the </w:t>
      </w:r>
      <w:r w:rsidR="009E5E4A">
        <w:rPr>
          <w:rFonts w:ascii="Arial" w:eastAsiaTheme="minorHAnsi" w:hAnsi="Arial" w:cs="Arial"/>
          <w:i/>
          <w:color w:val="70AD47" w:themeColor="accent6"/>
          <w:sz w:val="22"/>
          <w:szCs w:val="22"/>
          <w:lang w:eastAsia="en-US"/>
        </w:rPr>
        <w:t xml:space="preserve">Assurance Plan </w:t>
      </w:r>
      <w:r w:rsidR="00EC44D6" w:rsidRPr="00E07E29">
        <w:rPr>
          <w:rFonts w:ascii="Arial" w:eastAsiaTheme="minorHAnsi" w:hAnsi="Arial" w:cs="Arial"/>
          <w:i/>
          <w:color w:val="70AD47" w:themeColor="accent6"/>
          <w:sz w:val="22"/>
          <w:szCs w:val="22"/>
          <w:lang w:eastAsia="en-US"/>
        </w:rPr>
        <w:t>accordingly. The simplest method is likely to consist of:</w:t>
      </w:r>
      <w:r w:rsidR="00B623B8">
        <w:rPr>
          <w:rFonts w:ascii="Arial" w:eastAsiaTheme="minorHAnsi" w:hAnsi="Arial" w:cs="Arial"/>
          <w:iCs/>
          <w:color w:val="70AD47" w:themeColor="accent6"/>
          <w:sz w:val="22"/>
          <w:szCs w:val="22"/>
          <w:lang w:eastAsia="en-US"/>
        </w:rPr>
        <w:t>]</w:t>
      </w:r>
    </w:p>
    <w:p w14:paraId="260B22C7" w14:textId="77777777" w:rsidR="006D46D5" w:rsidRPr="00E07E29" w:rsidRDefault="006D46D5" w:rsidP="00EC44D6">
      <w:pPr>
        <w:overflowPunct/>
        <w:autoSpaceDE/>
        <w:autoSpaceDN/>
        <w:adjustRightInd/>
        <w:spacing w:after="120"/>
        <w:ind w:left="720"/>
        <w:contextualSpacing/>
        <w:textAlignment w:val="auto"/>
        <w:rPr>
          <w:rFonts w:ascii="Arial" w:eastAsiaTheme="minorHAnsi" w:hAnsi="Arial" w:cs="Arial"/>
          <w:i/>
          <w:color w:val="70AD47" w:themeColor="accent6"/>
          <w:sz w:val="22"/>
          <w:szCs w:val="22"/>
          <w:lang w:eastAsia="en-US"/>
        </w:rPr>
      </w:pPr>
    </w:p>
    <w:p w14:paraId="53DB168C" w14:textId="38EA5917" w:rsidR="00EC44D6" w:rsidRPr="00E07E29" w:rsidRDefault="005C000D" w:rsidP="00EC44D6">
      <w:pPr>
        <w:numPr>
          <w:ilvl w:val="0"/>
          <w:numId w:val="25"/>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A plan detailing what data to trend. Findings could be categorized by:</w:t>
      </w:r>
      <w:r w:rsidR="00B623B8">
        <w:rPr>
          <w:rFonts w:ascii="Arial" w:eastAsiaTheme="minorHAnsi" w:hAnsi="Arial" w:cs="Arial"/>
          <w:iCs/>
          <w:color w:val="70AD47" w:themeColor="accent6"/>
          <w:sz w:val="22"/>
          <w:szCs w:val="22"/>
          <w:lang w:eastAsia="en-US"/>
        </w:rPr>
        <w:t>]</w:t>
      </w:r>
    </w:p>
    <w:p w14:paraId="16FCEE46" w14:textId="6E46478B" w:rsidR="00EC44D6" w:rsidRPr="00E07E29" w:rsidRDefault="005C000D" w:rsidP="00EC44D6">
      <w:pPr>
        <w:numPr>
          <w:ilvl w:val="1"/>
          <w:numId w:val="25"/>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Relevant foundation topic.</w:t>
      </w:r>
      <w:r w:rsidR="00B623B8">
        <w:rPr>
          <w:rFonts w:ascii="Arial" w:eastAsiaTheme="minorHAnsi" w:hAnsi="Arial" w:cs="Arial"/>
          <w:iCs/>
          <w:color w:val="70AD47" w:themeColor="accent6"/>
          <w:sz w:val="22"/>
          <w:szCs w:val="22"/>
          <w:lang w:eastAsia="en-US"/>
        </w:rPr>
        <w:t>]</w:t>
      </w:r>
    </w:p>
    <w:p w14:paraId="004DBF1D" w14:textId="5CFFAE56" w:rsidR="00EC44D6" w:rsidRPr="00E07E29" w:rsidRDefault="005C000D" w:rsidP="00EC44D6">
      <w:pPr>
        <w:numPr>
          <w:ilvl w:val="1"/>
          <w:numId w:val="25"/>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Severity.</w:t>
      </w:r>
      <w:r w:rsidR="00B623B8">
        <w:rPr>
          <w:rFonts w:ascii="Arial" w:eastAsiaTheme="minorHAnsi" w:hAnsi="Arial" w:cs="Arial"/>
          <w:iCs/>
          <w:color w:val="70AD47" w:themeColor="accent6"/>
          <w:sz w:val="22"/>
          <w:szCs w:val="22"/>
          <w:lang w:eastAsia="en-US"/>
        </w:rPr>
        <w:t>]</w:t>
      </w:r>
    </w:p>
    <w:p w14:paraId="41A95A2E" w14:textId="3EF3A395" w:rsidR="00EC44D6" w:rsidRPr="00E07E29" w:rsidRDefault="005C000D" w:rsidP="00EC44D6">
      <w:pPr>
        <w:numPr>
          <w:ilvl w:val="1"/>
          <w:numId w:val="25"/>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Specific issues eg tool control.</w:t>
      </w:r>
      <w:r w:rsidR="00B623B8">
        <w:rPr>
          <w:rFonts w:ascii="Arial" w:eastAsiaTheme="minorHAnsi" w:hAnsi="Arial" w:cs="Arial"/>
          <w:iCs/>
          <w:color w:val="70AD47" w:themeColor="accent6"/>
          <w:sz w:val="22"/>
          <w:szCs w:val="22"/>
          <w:lang w:eastAsia="en-US"/>
        </w:rPr>
        <w:t>]</w:t>
      </w:r>
    </w:p>
    <w:p w14:paraId="18F57BB8" w14:textId="57D3429B" w:rsidR="00EC44D6" w:rsidRPr="00E07E29" w:rsidRDefault="005C000D" w:rsidP="00EC44D6">
      <w:pPr>
        <w:numPr>
          <w:ilvl w:val="0"/>
          <w:numId w:val="25"/>
        </w:numPr>
        <w:overflowPunct/>
        <w:autoSpaceDE/>
        <w:autoSpaceDN/>
        <w:adjustRightInd/>
        <w:spacing w:after="120" w:line="259" w:lineRule="auto"/>
        <w:ind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EC44D6" w:rsidRPr="00E07E29">
        <w:rPr>
          <w:rFonts w:ascii="Arial" w:eastAsiaTheme="minorHAnsi" w:hAnsi="Arial" w:cs="Arial"/>
          <w:i/>
          <w:iCs/>
          <w:color w:val="70AD47" w:themeColor="accent6"/>
          <w:sz w:val="22"/>
          <w:szCs w:val="22"/>
          <w:lang w:eastAsia="en-US"/>
        </w:rPr>
        <w:t>A database</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EC44D6" w:rsidRPr="00E07E29">
        <w:rPr>
          <w:rFonts w:ascii="Arial" w:eastAsiaTheme="minorHAnsi" w:hAnsi="Arial" w:cs="Arial"/>
          <w:i/>
          <w:iCs/>
          <w:color w:val="70AD47" w:themeColor="accent6"/>
          <w:sz w:val="22"/>
          <w:szCs w:val="22"/>
          <w:lang w:eastAsia="en-US"/>
        </w:rPr>
        <w:t>spreadsheet.</w:t>
      </w:r>
      <w:r w:rsidR="00B623B8">
        <w:rPr>
          <w:rFonts w:ascii="Arial" w:eastAsiaTheme="minorHAnsi" w:hAnsi="Arial" w:cs="Arial"/>
          <w:iCs/>
          <w:color w:val="70AD47" w:themeColor="accent6"/>
          <w:sz w:val="22"/>
          <w:szCs w:val="22"/>
          <w:lang w:eastAsia="en-US"/>
        </w:rPr>
        <w:t>]</w:t>
      </w:r>
    </w:p>
    <w:p w14:paraId="31EFDE4D" w14:textId="7BF84266" w:rsidR="00337915" w:rsidRPr="00A76D06" w:rsidRDefault="005C000D" w:rsidP="00A76D06">
      <w:pPr>
        <w:numPr>
          <w:ilvl w:val="0"/>
          <w:numId w:val="25"/>
        </w:numPr>
        <w:overflowPunct/>
        <w:autoSpaceDE/>
        <w:autoSpaceDN/>
        <w:adjustRightInd/>
        <w:spacing w:after="160" w:line="259" w:lineRule="auto"/>
        <w:ind w:hanging="357"/>
        <w:jc w:val="left"/>
        <w:textAlignment w:val="auto"/>
        <w:rPr>
          <w:rFonts w:ascii="Arial" w:eastAsiaTheme="minorHAnsi" w:hAnsi="Arial"/>
          <w:b/>
          <w:spacing w:val="-2"/>
          <w:sz w:val="22"/>
          <w:lang w:eastAsia="en-US"/>
        </w:rPr>
      </w:pPr>
      <w:r>
        <w:rPr>
          <w:rFonts w:ascii="Arial" w:hAnsi="Arial" w:cs="Arial"/>
          <w:iCs/>
          <w:color w:val="70AD47" w:themeColor="accent6"/>
          <w:spacing w:val="-2"/>
          <w:sz w:val="22"/>
          <w:szCs w:val="22"/>
        </w:rPr>
        <w:t>[</w:t>
      </w:r>
      <w:r w:rsidR="00EC44D6" w:rsidRPr="00A76D06">
        <w:rPr>
          <w:rFonts w:ascii="Arial" w:eastAsiaTheme="minorHAnsi" w:hAnsi="Arial" w:cs="Arial"/>
          <w:i/>
          <w:iCs/>
          <w:color w:val="70AD47" w:themeColor="accent6"/>
          <w:sz w:val="22"/>
          <w:szCs w:val="22"/>
          <w:lang w:eastAsia="en-US"/>
        </w:rPr>
        <w:t>A method of presenting trending results for analysis</w:t>
      </w:r>
      <w:r w:rsidR="00AC6CC5">
        <w:rPr>
          <w:rFonts w:ascii="Arial" w:eastAsiaTheme="minorHAnsi" w:hAnsi="Arial" w:cs="Arial"/>
          <w:i/>
          <w:iCs/>
          <w:color w:val="70AD47" w:themeColor="accent6"/>
          <w:sz w:val="22"/>
          <w:szCs w:val="22"/>
          <w:lang w:eastAsia="en-US"/>
        </w:rPr>
        <w:t xml:space="preserve"> </w:t>
      </w:r>
      <w:r w:rsidR="00EC44D6" w:rsidRPr="00A76D06">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EC44D6" w:rsidRPr="00A76D06">
        <w:rPr>
          <w:rFonts w:ascii="Arial" w:eastAsiaTheme="minorHAnsi" w:hAnsi="Arial" w:cs="Arial"/>
          <w:i/>
          <w:iCs/>
          <w:color w:val="70AD47" w:themeColor="accent6"/>
          <w:sz w:val="22"/>
          <w:szCs w:val="22"/>
          <w:lang w:eastAsia="en-US"/>
        </w:rPr>
        <w:t>discussion.</w:t>
      </w:r>
      <w:r w:rsidR="00B623B8">
        <w:rPr>
          <w:rFonts w:ascii="Arial" w:eastAsiaTheme="minorHAnsi" w:hAnsi="Arial" w:cs="Arial"/>
          <w:iCs/>
          <w:color w:val="70AD47" w:themeColor="accent6"/>
          <w:sz w:val="22"/>
          <w:szCs w:val="22"/>
          <w:lang w:eastAsia="en-US"/>
        </w:rPr>
        <w:t>]</w:t>
      </w:r>
    </w:p>
    <w:p w14:paraId="6695102A" w14:textId="5918CAC7" w:rsidR="00442510" w:rsidRDefault="0008074C" w:rsidP="00D839F2">
      <w:pPr>
        <w:pStyle w:val="Heading2"/>
        <w:rPr>
          <w:rFonts w:eastAsiaTheme="minorHAnsi"/>
          <w:lang w:eastAsia="en-US"/>
        </w:rPr>
      </w:pPr>
      <w:bookmarkStart w:id="93" w:name="_Toc82707190"/>
      <w:r w:rsidRPr="0008074C">
        <w:rPr>
          <w:rFonts w:eastAsiaTheme="minorHAnsi"/>
          <w:lang w:eastAsia="en-US"/>
        </w:rPr>
        <w:t>2.3</w:t>
      </w:r>
      <w:r w:rsidR="007D0319" w:rsidRPr="00D359C5">
        <w:rPr>
          <w:rFonts w:eastAsiaTheme="minorHAnsi"/>
          <w:lang w:eastAsia="en-US"/>
        </w:rPr>
        <w:tab/>
      </w:r>
      <w:r w:rsidR="00442510">
        <w:rPr>
          <w:rFonts w:eastAsiaTheme="minorHAnsi"/>
          <w:lang w:eastAsia="en-US"/>
        </w:rPr>
        <w:t>Functions of the Quality System</w:t>
      </w:r>
      <w:bookmarkEnd w:id="93"/>
    </w:p>
    <w:p w14:paraId="5DCDB8FE" w14:textId="7A3FAC54" w:rsidR="00442510" w:rsidRDefault="00442510" w:rsidP="00D839F2">
      <w:pPr>
        <w:pStyle w:val="Heading2"/>
        <w:rPr>
          <w:rFonts w:eastAsiaTheme="minorHAnsi"/>
          <w:lang w:eastAsia="en-US"/>
        </w:rPr>
      </w:pPr>
    </w:p>
    <w:p w14:paraId="5FC42853" w14:textId="2B92F415" w:rsidR="00442510" w:rsidRPr="00E07E29" w:rsidRDefault="005C000D" w:rsidP="00442510">
      <w:pPr>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442510" w:rsidRPr="00E07E29">
        <w:rPr>
          <w:rFonts w:ascii="Arial" w:eastAsiaTheme="minorHAnsi" w:hAnsi="Arial" w:cs="Arial"/>
          <w:i/>
          <w:color w:val="70AD47" w:themeColor="accent6"/>
          <w:sz w:val="22"/>
          <w:szCs w:val="22"/>
          <w:lang w:eastAsia="en-US"/>
        </w:rPr>
        <w:t>This section of the document should focus on ‘what’ the Quality System is required to examine in order to achieve the requirements of RA4951(1).</w:t>
      </w:r>
      <w:r w:rsidR="00B623B8">
        <w:rPr>
          <w:rFonts w:ascii="Arial" w:eastAsiaTheme="minorHAnsi" w:hAnsi="Arial" w:cs="Arial"/>
          <w:iCs/>
          <w:color w:val="70AD47" w:themeColor="accent6"/>
          <w:sz w:val="22"/>
          <w:szCs w:val="22"/>
          <w:lang w:eastAsia="en-US"/>
        </w:rPr>
        <w:t>]</w:t>
      </w:r>
    </w:p>
    <w:p w14:paraId="2B96CA85" w14:textId="7E348428" w:rsidR="00442510" w:rsidRDefault="00442510" w:rsidP="00442510">
      <w:pPr>
        <w:rPr>
          <w:rFonts w:eastAsiaTheme="minorHAnsi"/>
          <w:lang w:eastAsia="en-US"/>
        </w:rPr>
      </w:pPr>
    </w:p>
    <w:p w14:paraId="6755C50D" w14:textId="5546FC72" w:rsidR="00EC44D6" w:rsidRDefault="00EC44D6" w:rsidP="00EC44D6">
      <w:pPr>
        <w:rPr>
          <w:rFonts w:ascii="Arial" w:eastAsiaTheme="minorHAnsi" w:hAnsi="Arial" w:cs="Arial"/>
          <w:b/>
          <w:bCs/>
          <w:sz w:val="22"/>
          <w:szCs w:val="22"/>
        </w:rPr>
      </w:pPr>
      <w:r w:rsidRPr="00982F93">
        <w:rPr>
          <w:rFonts w:ascii="Arial" w:eastAsiaTheme="minorHAnsi" w:hAnsi="Arial" w:cs="Arial"/>
          <w:b/>
          <w:bCs/>
          <w:sz w:val="22"/>
          <w:szCs w:val="22"/>
        </w:rPr>
        <w:t>2.</w:t>
      </w:r>
      <w:r w:rsidR="006D46D5">
        <w:rPr>
          <w:rFonts w:ascii="Arial" w:eastAsiaTheme="minorHAnsi" w:hAnsi="Arial" w:cs="Arial"/>
          <w:b/>
          <w:bCs/>
          <w:sz w:val="22"/>
          <w:szCs w:val="22"/>
        </w:rPr>
        <w:t>3</w:t>
      </w:r>
      <w:r>
        <w:rPr>
          <w:rFonts w:ascii="Arial" w:eastAsiaTheme="minorHAnsi" w:hAnsi="Arial" w:cs="Arial"/>
          <w:b/>
          <w:bCs/>
          <w:sz w:val="22"/>
          <w:szCs w:val="22"/>
        </w:rPr>
        <w:t>.</w:t>
      </w:r>
      <w:r w:rsidR="006D46D5">
        <w:rPr>
          <w:rFonts w:ascii="Arial" w:eastAsiaTheme="minorHAnsi" w:hAnsi="Arial" w:cs="Arial"/>
          <w:b/>
          <w:bCs/>
          <w:sz w:val="22"/>
          <w:szCs w:val="22"/>
        </w:rPr>
        <w:t>1</w:t>
      </w:r>
      <w:r w:rsidRPr="00982F93">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sidRPr="00982F93">
        <w:rPr>
          <w:rFonts w:ascii="Arial" w:eastAsiaTheme="minorHAnsi" w:hAnsi="Arial" w:cs="Arial"/>
          <w:b/>
          <w:bCs/>
          <w:sz w:val="22"/>
          <w:szCs w:val="22"/>
        </w:rPr>
        <w:t xml:space="preserve">Assurance </w:t>
      </w:r>
      <w:r w:rsidR="00FF1F3D">
        <w:rPr>
          <w:rFonts w:ascii="Arial" w:eastAsiaTheme="minorHAnsi" w:hAnsi="Arial" w:cs="Arial"/>
          <w:b/>
          <w:bCs/>
          <w:sz w:val="22"/>
          <w:szCs w:val="22"/>
        </w:rPr>
        <w:t>P</w:t>
      </w:r>
      <w:r w:rsidRPr="00982F93">
        <w:rPr>
          <w:rFonts w:ascii="Arial" w:eastAsiaTheme="minorHAnsi" w:hAnsi="Arial" w:cs="Arial"/>
          <w:b/>
          <w:bCs/>
          <w:sz w:val="22"/>
          <w:szCs w:val="22"/>
        </w:rPr>
        <w:t>lan</w:t>
      </w:r>
    </w:p>
    <w:p w14:paraId="130DF524" w14:textId="41CA30DB" w:rsidR="006D46D5" w:rsidRDefault="006D46D5" w:rsidP="00EC44D6">
      <w:pPr>
        <w:rPr>
          <w:rFonts w:ascii="Arial" w:eastAsiaTheme="minorHAnsi" w:hAnsi="Arial" w:cs="Arial"/>
          <w:b/>
          <w:bCs/>
          <w:sz w:val="22"/>
          <w:szCs w:val="22"/>
        </w:rPr>
      </w:pPr>
    </w:p>
    <w:p w14:paraId="7D0BC354" w14:textId="7E182C40" w:rsidR="006D46D5" w:rsidRPr="00E07E29" w:rsidRDefault="005C000D"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6D46D5" w:rsidRPr="00E07E29">
        <w:rPr>
          <w:rFonts w:ascii="Arial" w:eastAsiaTheme="minorHAnsi" w:hAnsi="Arial" w:cs="Arial"/>
          <w:i/>
          <w:color w:val="70AD47" w:themeColor="accent6"/>
          <w:sz w:val="22"/>
          <w:szCs w:val="22"/>
          <w:lang w:eastAsia="en-US"/>
        </w:rPr>
        <w:t xml:space="preserve">This paragraph should describe how the Assurance Plan is developed and the factors that are taken into account in order to ensure that </w:t>
      </w:r>
      <w:r w:rsidR="002A4AA0" w:rsidRPr="00E07E29">
        <w:rPr>
          <w:rFonts w:ascii="Arial" w:eastAsiaTheme="minorHAnsi" w:hAnsi="Arial" w:cs="Arial"/>
          <w:i/>
          <w:color w:val="70AD47" w:themeColor="accent6"/>
          <w:sz w:val="22"/>
          <w:szCs w:val="22"/>
          <w:lang w:eastAsia="en-US"/>
        </w:rPr>
        <w:t>the Assurance Plan meets the minimum requirements of RA</w:t>
      </w:r>
      <w:r w:rsidR="00AC6CC5">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4951(2) and additional requirements as a result of the scope outlined above.</w:t>
      </w:r>
      <w:r w:rsidR="006D46D5" w:rsidRPr="00E07E29">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It should consist of a one-off or annual audit or progressive series of audits to ensure the Mil CAM</w:t>
      </w:r>
      <w:r w:rsidR="002473FF" w:rsidRPr="00E07E29">
        <w:rPr>
          <w:rFonts w:ascii="Arial" w:eastAsiaTheme="minorHAnsi" w:hAnsi="Arial" w:cs="Arial"/>
          <w:i/>
          <w:color w:val="70AD47" w:themeColor="accent6"/>
          <w:sz w:val="22"/>
          <w:szCs w:val="22"/>
          <w:lang w:eastAsia="en-US"/>
        </w:rPr>
        <w:t>’</w:t>
      </w:r>
      <w:r w:rsidR="002A4AA0" w:rsidRPr="00E07E29">
        <w:rPr>
          <w:rFonts w:ascii="Arial" w:eastAsiaTheme="minorHAnsi" w:hAnsi="Arial" w:cs="Arial"/>
          <w:i/>
          <w:color w:val="70AD47" w:themeColor="accent6"/>
          <w:sz w:val="22"/>
          <w:szCs w:val="22"/>
          <w:lang w:eastAsia="en-US"/>
        </w:rPr>
        <w:t>s compliance with RAs including any sub-contracted Part M activities detailed in ICDs.</w:t>
      </w:r>
      <w:r w:rsidR="004A6A51" w:rsidRPr="00E07E29">
        <w:rPr>
          <w:rFonts w:ascii="Arial" w:eastAsiaTheme="minorHAnsi" w:hAnsi="Arial" w:cs="Arial"/>
          <w:i/>
          <w:color w:val="70AD47" w:themeColor="accent6"/>
          <w:sz w:val="22"/>
          <w:szCs w:val="22"/>
          <w:lang w:eastAsia="en-US"/>
        </w:rPr>
        <w:t xml:space="preserve"> </w:t>
      </w:r>
      <w:r w:rsidR="006D46D5" w:rsidRPr="00E07E29">
        <w:rPr>
          <w:rFonts w:ascii="Arial" w:eastAsiaTheme="minorHAnsi" w:hAnsi="Arial" w:cs="Arial"/>
          <w:i/>
          <w:color w:val="70AD47" w:themeColor="accent6"/>
          <w:sz w:val="22"/>
          <w:szCs w:val="22"/>
          <w:lang w:eastAsia="en-US"/>
        </w:rPr>
        <w:t>To support regulatory compliance consideration should be given to:</w:t>
      </w:r>
      <w:r w:rsidR="00B623B8">
        <w:rPr>
          <w:rFonts w:ascii="Arial" w:eastAsiaTheme="minorHAnsi" w:hAnsi="Arial" w:cs="Arial"/>
          <w:iCs/>
          <w:color w:val="70AD47" w:themeColor="accent6"/>
          <w:sz w:val="22"/>
          <w:szCs w:val="22"/>
          <w:lang w:eastAsia="en-US"/>
        </w:rPr>
        <w:t>]</w:t>
      </w:r>
    </w:p>
    <w:p w14:paraId="04C10C91" w14:textId="77777777" w:rsidR="006D46D5" w:rsidRPr="00E07E29" w:rsidRDefault="006D46D5" w:rsidP="0023108A">
      <w:pPr>
        <w:jc w:val="left"/>
        <w:rPr>
          <w:rFonts w:ascii="Arial" w:eastAsiaTheme="minorHAnsi" w:hAnsi="Arial" w:cs="Arial"/>
          <w:b/>
          <w:bCs/>
          <w:color w:val="70AD47" w:themeColor="accent6"/>
          <w:sz w:val="22"/>
          <w:szCs w:val="22"/>
        </w:rPr>
      </w:pPr>
    </w:p>
    <w:p w14:paraId="3180B778" w14:textId="4C5AFA3F" w:rsidR="002A4AA0" w:rsidRPr="00E07E29" w:rsidRDefault="005C000D" w:rsidP="0023108A">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Describing how the Assurance Plan:</w:t>
      </w:r>
      <w:r w:rsidR="00B623B8">
        <w:rPr>
          <w:rFonts w:ascii="Arial" w:eastAsiaTheme="minorHAnsi" w:hAnsi="Arial" w:cs="Arial"/>
          <w:iCs/>
          <w:color w:val="70AD47" w:themeColor="accent6"/>
          <w:sz w:val="22"/>
          <w:szCs w:val="22"/>
          <w:lang w:eastAsia="en-US"/>
        </w:rPr>
        <w:t>]</w:t>
      </w:r>
    </w:p>
    <w:p w14:paraId="13A2EC33" w14:textId="466800E9" w:rsidR="002A4AA0"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lastRenderedPageBreak/>
        <w:t>[</w:t>
      </w:r>
      <w:r w:rsidR="002A4AA0" w:rsidRPr="00E07E29">
        <w:rPr>
          <w:rFonts w:ascii="Arial" w:eastAsiaTheme="minorHAnsi" w:hAnsi="Arial" w:cs="Arial"/>
          <w:i/>
          <w:iCs/>
          <w:color w:val="70AD47" w:themeColor="accent6"/>
          <w:sz w:val="22"/>
          <w:szCs w:val="22"/>
          <w:lang w:eastAsia="en-US"/>
        </w:rPr>
        <w:t>Meets RA</w:t>
      </w:r>
      <w:r w:rsidR="00AC6CC5">
        <w:rPr>
          <w:rFonts w:ascii="Arial" w:eastAsiaTheme="minorHAnsi" w:hAnsi="Arial" w:cs="Arial"/>
          <w:i/>
          <w:iCs/>
          <w:color w:val="70AD47" w:themeColor="accent6"/>
          <w:sz w:val="22"/>
          <w:szCs w:val="22"/>
          <w:lang w:eastAsia="en-US"/>
        </w:rPr>
        <w:t xml:space="preserve"> </w:t>
      </w:r>
      <w:r w:rsidR="002A4AA0" w:rsidRPr="00E07E29">
        <w:rPr>
          <w:rFonts w:ascii="Arial" w:eastAsiaTheme="minorHAnsi" w:hAnsi="Arial" w:cs="Arial"/>
          <w:i/>
          <w:iCs/>
          <w:color w:val="70AD47" w:themeColor="accent6"/>
          <w:sz w:val="22"/>
          <w:szCs w:val="22"/>
          <w:lang w:eastAsia="en-US"/>
        </w:rPr>
        <w:t>4951(2) requirements.  It may be necessary to illustrate the application of these minimum requirements to the specific Quality System.</w:t>
      </w:r>
      <w:r w:rsidR="00B623B8">
        <w:rPr>
          <w:rFonts w:ascii="Arial" w:eastAsiaTheme="minorHAnsi" w:hAnsi="Arial" w:cs="Arial"/>
          <w:iCs/>
          <w:color w:val="70AD47" w:themeColor="accent6"/>
          <w:sz w:val="22"/>
          <w:szCs w:val="22"/>
          <w:lang w:eastAsia="en-US"/>
        </w:rPr>
        <w:t>]</w:t>
      </w:r>
    </w:p>
    <w:p w14:paraId="70F88C7F" w14:textId="2A2235CD" w:rsidR="006D77AB"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6D77AB">
        <w:rPr>
          <w:rFonts w:ascii="Arial" w:eastAsiaTheme="minorHAnsi" w:hAnsi="Arial" w:cs="Arial"/>
          <w:i/>
          <w:iCs/>
          <w:color w:val="70AD47" w:themeColor="accent6"/>
          <w:sz w:val="22"/>
          <w:szCs w:val="22"/>
          <w:lang w:eastAsia="en-US"/>
        </w:rPr>
        <w:t xml:space="preserve">Uses Product Sampling </w:t>
      </w:r>
      <w:r w:rsidR="00AC6CC5">
        <w:rPr>
          <w:rFonts w:ascii="Arial" w:eastAsiaTheme="minorHAnsi" w:hAnsi="Arial" w:cs="Arial"/>
          <w:i/>
          <w:iCs/>
          <w:color w:val="70AD47" w:themeColor="accent6"/>
          <w:sz w:val="22"/>
          <w:szCs w:val="22"/>
          <w:lang w:eastAsia="en-US"/>
        </w:rPr>
        <w:t xml:space="preserve">and </w:t>
      </w:r>
      <w:r w:rsidR="006D77AB">
        <w:rPr>
          <w:rFonts w:ascii="Arial" w:eastAsiaTheme="minorHAnsi" w:hAnsi="Arial" w:cs="Arial"/>
          <w:i/>
          <w:iCs/>
          <w:color w:val="70AD47" w:themeColor="accent6"/>
          <w:sz w:val="22"/>
          <w:szCs w:val="22"/>
          <w:lang w:eastAsia="en-US"/>
        </w:rPr>
        <w:t>Sample Checks</w:t>
      </w:r>
      <w:r w:rsidR="007110E3">
        <w:rPr>
          <w:rFonts w:ascii="Arial" w:eastAsiaTheme="minorHAnsi" w:hAnsi="Arial" w:cs="Arial"/>
          <w:i/>
          <w:iCs/>
          <w:color w:val="70AD47" w:themeColor="accent6"/>
          <w:sz w:val="22"/>
          <w:szCs w:val="22"/>
          <w:lang w:eastAsia="en-US"/>
        </w:rPr>
        <w:t>.</w:t>
      </w:r>
      <w:r w:rsidR="00B623B8">
        <w:rPr>
          <w:rFonts w:ascii="Arial" w:eastAsiaTheme="minorHAnsi" w:hAnsi="Arial" w:cs="Arial"/>
          <w:iCs/>
          <w:color w:val="70AD47" w:themeColor="accent6"/>
          <w:sz w:val="22"/>
          <w:szCs w:val="22"/>
          <w:lang w:eastAsia="en-US"/>
        </w:rPr>
        <w:t>]</w:t>
      </w:r>
    </w:p>
    <w:p w14:paraId="3813659E" w14:textId="14731956" w:rsidR="00BA4ACF" w:rsidRPr="004E08C2" w:rsidRDefault="005C000D">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7110E3">
        <w:rPr>
          <w:rFonts w:ascii="Arial" w:eastAsiaTheme="minorHAnsi" w:hAnsi="Arial" w:cs="Arial"/>
          <w:i/>
          <w:iCs/>
          <w:color w:val="70AD47" w:themeColor="accent6"/>
          <w:sz w:val="22"/>
          <w:szCs w:val="22"/>
          <w:lang w:eastAsia="en-US"/>
        </w:rPr>
        <w:t xml:space="preserve">Manages </w:t>
      </w:r>
      <w:r w:rsidR="00BA4ACF">
        <w:rPr>
          <w:rFonts w:ascii="Arial" w:eastAsiaTheme="minorHAnsi" w:hAnsi="Arial" w:cs="Arial"/>
          <w:i/>
          <w:iCs/>
          <w:color w:val="70AD47" w:themeColor="accent6"/>
          <w:sz w:val="22"/>
          <w:szCs w:val="22"/>
          <w:lang w:eastAsia="en-US"/>
        </w:rPr>
        <w:t xml:space="preserve">and </w:t>
      </w:r>
      <w:r w:rsidR="004E08C2">
        <w:rPr>
          <w:rFonts w:ascii="Arial" w:eastAsiaTheme="minorHAnsi" w:hAnsi="Arial" w:cs="Arial"/>
          <w:i/>
          <w:iCs/>
          <w:color w:val="70AD47" w:themeColor="accent6"/>
          <w:sz w:val="22"/>
          <w:szCs w:val="22"/>
          <w:lang w:eastAsia="en-US"/>
        </w:rPr>
        <w:t>Assur</w:t>
      </w:r>
      <w:r w:rsidR="000E3B90">
        <w:rPr>
          <w:rFonts w:ascii="Arial" w:eastAsiaTheme="minorHAnsi" w:hAnsi="Arial" w:cs="Arial"/>
          <w:i/>
          <w:iCs/>
          <w:color w:val="70AD47" w:themeColor="accent6"/>
          <w:sz w:val="22"/>
          <w:szCs w:val="22"/>
          <w:lang w:eastAsia="en-US"/>
        </w:rPr>
        <w:t>es</w:t>
      </w:r>
      <w:r w:rsidR="004E08C2">
        <w:rPr>
          <w:rFonts w:ascii="Arial" w:eastAsiaTheme="minorHAnsi" w:hAnsi="Arial" w:cs="Arial"/>
          <w:i/>
          <w:iCs/>
          <w:color w:val="70AD47" w:themeColor="accent6"/>
          <w:sz w:val="22"/>
          <w:szCs w:val="22"/>
          <w:lang w:eastAsia="en-US"/>
        </w:rPr>
        <w:t xml:space="preserve"> </w:t>
      </w:r>
      <w:r w:rsidR="004E08C2" w:rsidRPr="004E08C2">
        <w:rPr>
          <w:rFonts w:ascii="Arial" w:eastAsiaTheme="minorHAnsi" w:hAnsi="Arial" w:cs="Arial"/>
          <w:i/>
          <w:iCs/>
          <w:color w:val="70AD47" w:themeColor="accent6"/>
          <w:sz w:val="22"/>
          <w:szCs w:val="22"/>
          <w:lang w:eastAsia="en-US"/>
        </w:rPr>
        <w:t>Alternative Acceptable Means of</w:t>
      </w:r>
      <w:r w:rsidR="004E08C2">
        <w:rPr>
          <w:rFonts w:ascii="Arial" w:eastAsiaTheme="minorHAnsi" w:hAnsi="Arial" w:cs="Arial"/>
          <w:i/>
          <w:iCs/>
          <w:color w:val="70AD47" w:themeColor="accent6"/>
          <w:sz w:val="22"/>
          <w:szCs w:val="22"/>
          <w:lang w:eastAsia="en-US"/>
        </w:rPr>
        <w:t xml:space="preserve"> </w:t>
      </w:r>
      <w:r w:rsidR="004E08C2" w:rsidRPr="004E08C2">
        <w:rPr>
          <w:rFonts w:ascii="Arial" w:eastAsiaTheme="minorHAnsi" w:hAnsi="Arial" w:cs="Arial"/>
          <w:i/>
          <w:iCs/>
          <w:color w:val="70AD47" w:themeColor="accent6"/>
          <w:sz w:val="22"/>
          <w:szCs w:val="22"/>
          <w:lang w:eastAsia="en-US"/>
        </w:rPr>
        <w:t>Compliance, Waivers and Exemption (AWE) submissions and subsequent AWE management.</w:t>
      </w:r>
      <w:r w:rsidR="00B623B8">
        <w:rPr>
          <w:rFonts w:ascii="Arial" w:eastAsiaTheme="minorHAnsi" w:hAnsi="Arial" w:cs="Arial"/>
          <w:iCs/>
          <w:color w:val="70AD47" w:themeColor="accent6"/>
          <w:sz w:val="22"/>
          <w:szCs w:val="22"/>
          <w:lang w:eastAsia="en-US"/>
        </w:rPr>
        <w:t>]</w:t>
      </w:r>
    </w:p>
    <w:p w14:paraId="64E0F469" w14:textId="41547D63" w:rsidR="003918C5" w:rsidRPr="006D77AB" w:rsidRDefault="005C000D">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 xml:space="preserve">Reaches across all </w:t>
      </w:r>
      <w:r w:rsidR="0001097F">
        <w:rPr>
          <w:rFonts w:ascii="Arial" w:eastAsiaTheme="minorHAnsi" w:hAnsi="Arial" w:cs="Arial"/>
          <w:i/>
          <w:iCs/>
          <w:color w:val="70AD47" w:themeColor="accent6"/>
          <w:sz w:val="22"/>
          <w:szCs w:val="22"/>
          <w:lang w:eastAsia="en-US"/>
        </w:rPr>
        <w:t>organization</w:t>
      </w:r>
      <w:r w:rsidR="002A4AA0" w:rsidRPr="00E07E29">
        <w:rPr>
          <w:rFonts w:ascii="Arial" w:eastAsiaTheme="minorHAnsi" w:hAnsi="Arial" w:cs="Arial"/>
          <w:i/>
          <w:iCs/>
          <w:color w:val="70AD47" w:themeColor="accent6"/>
          <w:sz w:val="22"/>
          <w:szCs w:val="22"/>
          <w:lang w:eastAsia="en-US"/>
        </w:rPr>
        <w:t>s in scope.</w:t>
      </w:r>
      <w:r w:rsidR="00B623B8">
        <w:rPr>
          <w:rFonts w:ascii="Arial" w:eastAsiaTheme="minorHAnsi" w:hAnsi="Arial" w:cs="Arial"/>
          <w:iCs/>
          <w:color w:val="70AD47" w:themeColor="accent6"/>
          <w:sz w:val="22"/>
          <w:szCs w:val="22"/>
          <w:lang w:eastAsia="en-US"/>
        </w:rPr>
        <w:t>]</w:t>
      </w:r>
    </w:p>
    <w:p w14:paraId="67331365" w14:textId="6E68151C" w:rsidR="002A4AA0" w:rsidRPr="00E07E29"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Achieves an annual check of all aspects.</w:t>
      </w:r>
      <w:r w:rsidR="00B623B8">
        <w:rPr>
          <w:rFonts w:ascii="Arial" w:eastAsiaTheme="minorHAnsi" w:hAnsi="Arial" w:cs="Arial"/>
          <w:iCs/>
          <w:color w:val="70AD47" w:themeColor="accent6"/>
          <w:sz w:val="22"/>
          <w:szCs w:val="22"/>
          <w:lang w:eastAsia="en-US"/>
        </w:rPr>
        <w:t>]</w:t>
      </w:r>
    </w:p>
    <w:p w14:paraId="489A266C" w14:textId="7010B9B2" w:rsidR="002A4AA0" w:rsidRPr="00E07E29"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Utili</w:t>
      </w:r>
      <w:r w:rsidR="00941064">
        <w:rPr>
          <w:rFonts w:ascii="Arial" w:eastAsiaTheme="minorHAnsi" w:hAnsi="Arial" w:cs="Arial"/>
          <w:i/>
          <w:iCs/>
          <w:color w:val="70AD47" w:themeColor="accent6"/>
          <w:sz w:val="22"/>
          <w:szCs w:val="22"/>
          <w:lang w:eastAsia="en-US"/>
        </w:rPr>
        <w:t>z</w:t>
      </w:r>
      <w:r w:rsidR="002A4AA0" w:rsidRPr="00E07E29">
        <w:rPr>
          <w:rFonts w:ascii="Arial" w:eastAsiaTheme="minorHAnsi" w:hAnsi="Arial" w:cs="Arial"/>
          <w:i/>
          <w:iCs/>
          <w:color w:val="70AD47" w:themeColor="accent6"/>
          <w:sz w:val="22"/>
          <w:szCs w:val="22"/>
          <w:lang w:eastAsia="en-US"/>
        </w:rPr>
        <w:t xml:space="preserve">es shadow audits of </w:t>
      </w:r>
      <w:r w:rsidR="0001097F">
        <w:rPr>
          <w:rFonts w:ascii="Arial" w:eastAsiaTheme="minorHAnsi" w:hAnsi="Arial" w:cs="Arial"/>
          <w:i/>
          <w:iCs/>
          <w:color w:val="70AD47" w:themeColor="accent6"/>
          <w:sz w:val="22"/>
          <w:szCs w:val="22"/>
          <w:lang w:eastAsia="en-US"/>
        </w:rPr>
        <w:t>organization</w:t>
      </w:r>
      <w:r w:rsidR="004A6A51" w:rsidRPr="00E07E29">
        <w:rPr>
          <w:rFonts w:ascii="Arial" w:eastAsiaTheme="minorHAnsi" w:hAnsi="Arial" w:cs="Arial"/>
          <w:i/>
          <w:iCs/>
          <w:color w:val="70AD47" w:themeColor="accent6"/>
          <w:sz w:val="22"/>
          <w:szCs w:val="22"/>
          <w:lang w:eastAsia="en-US"/>
        </w:rPr>
        <w:t>(s) conducting sub-contracted activity.</w:t>
      </w:r>
      <w:r w:rsidR="00B623B8">
        <w:rPr>
          <w:rFonts w:ascii="Arial" w:eastAsiaTheme="minorHAnsi" w:hAnsi="Arial" w:cs="Arial"/>
          <w:iCs/>
          <w:color w:val="70AD47" w:themeColor="accent6"/>
          <w:sz w:val="22"/>
          <w:szCs w:val="22"/>
          <w:lang w:eastAsia="en-US"/>
        </w:rPr>
        <w:t>]</w:t>
      </w:r>
    </w:p>
    <w:p w14:paraId="6C249C15" w14:textId="1CE4AB85" w:rsidR="002A4AA0" w:rsidRPr="00E07E29"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Integrates 3</w:t>
      </w:r>
      <w:r w:rsidR="002A4AA0" w:rsidRPr="00E07E29">
        <w:rPr>
          <w:rFonts w:ascii="Arial" w:eastAsiaTheme="minorHAnsi" w:hAnsi="Arial" w:cs="Arial"/>
          <w:i/>
          <w:iCs/>
          <w:color w:val="70AD47" w:themeColor="accent6"/>
          <w:sz w:val="22"/>
          <w:szCs w:val="22"/>
          <w:vertAlign w:val="superscript"/>
          <w:lang w:eastAsia="en-US"/>
        </w:rPr>
        <w:t>rd</w:t>
      </w:r>
      <w:r w:rsidR="002A4AA0" w:rsidRPr="00E07E29">
        <w:rPr>
          <w:rFonts w:ascii="Arial" w:eastAsiaTheme="minorHAnsi" w:hAnsi="Arial" w:cs="Arial"/>
          <w:i/>
          <w:iCs/>
          <w:color w:val="70AD47" w:themeColor="accent6"/>
          <w:sz w:val="22"/>
          <w:szCs w:val="22"/>
          <w:lang w:eastAsia="en-US"/>
        </w:rPr>
        <w:t xml:space="preserve"> party audit information into the plan.</w:t>
      </w:r>
      <w:r w:rsidR="00B623B8">
        <w:rPr>
          <w:rFonts w:ascii="Arial" w:eastAsiaTheme="minorHAnsi" w:hAnsi="Arial" w:cs="Arial"/>
          <w:iCs/>
          <w:color w:val="70AD47" w:themeColor="accent6"/>
          <w:sz w:val="22"/>
          <w:szCs w:val="22"/>
          <w:lang w:eastAsia="en-US"/>
        </w:rPr>
        <w:t>]</w:t>
      </w:r>
    </w:p>
    <w:p w14:paraId="074D97FC" w14:textId="5AB8B26C" w:rsidR="006D46D5" w:rsidRPr="00E07E29" w:rsidRDefault="005C000D" w:rsidP="0023108A">
      <w:pPr>
        <w:numPr>
          <w:ilvl w:val="1"/>
          <w:numId w:val="21"/>
        </w:numPr>
        <w:overflowPunct/>
        <w:autoSpaceDE/>
        <w:autoSpaceDN/>
        <w:adjustRightInd/>
        <w:spacing w:after="120" w:line="259" w:lineRule="auto"/>
        <w:jc w:val="left"/>
        <w:textAlignment w:val="auto"/>
        <w:rPr>
          <w:rFonts w:ascii="Arial" w:eastAsiaTheme="minorHAnsi" w:hAnsi="Arial" w:cs="Arial"/>
          <w:b/>
          <w:bCs/>
          <w:color w:val="70AD47" w:themeColor="accent6"/>
          <w:sz w:val="22"/>
          <w:szCs w:val="22"/>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Allows for the capacity for rechecking as a result of non-conformity.</w:t>
      </w:r>
      <w:r w:rsidR="00B623B8">
        <w:rPr>
          <w:rFonts w:ascii="Arial" w:eastAsiaTheme="minorHAnsi" w:hAnsi="Arial" w:cs="Arial"/>
          <w:iCs/>
          <w:color w:val="70AD47" w:themeColor="accent6"/>
          <w:sz w:val="22"/>
          <w:szCs w:val="22"/>
          <w:lang w:eastAsia="en-US"/>
        </w:rPr>
        <w:t>]</w:t>
      </w:r>
    </w:p>
    <w:p w14:paraId="3FBEFD00" w14:textId="77777777" w:rsidR="00EC44D6" w:rsidRPr="00114649" w:rsidRDefault="00EC44D6" w:rsidP="00114649">
      <w:pPr>
        <w:rPr>
          <w:rFonts w:eastAsiaTheme="minorHAnsi"/>
          <w:lang w:eastAsia="en-US"/>
        </w:rPr>
      </w:pPr>
    </w:p>
    <w:p w14:paraId="5495780D" w14:textId="00C30943" w:rsidR="002A4AA0" w:rsidRDefault="002A4AA0" w:rsidP="002A4AA0">
      <w:pPr>
        <w:rPr>
          <w:rFonts w:ascii="Arial" w:eastAsiaTheme="minorHAnsi" w:hAnsi="Arial" w:cs="Arial"/>
          <w:b/>
          <w:bCs/>
          <w:sz w:val="22"/>
          <w:szCs w:val="22"/>
        </w:rPr>
      </w:pPr>
      <w:r w:rsidRPr="00982F93">
        <w:rPr>
          <w:rFonts w:ascii="Arial" w:eastAsiaTheme="minorHAnsi" w:hAnsi="Arial" w:cs="Arial"/>
          <w:b/>
          <w:bCs/>
          <w:sz w:val="22"/>
          <w:szCs w:val="22"/>
        </w:rPr>
        <w:t>2.</w:t>
      </w:r>
      <w:r>
        <w:rPr>
          <w:rFonts w:ascii="Arial" w:eastAsiaTheme="minorHAnsi" w:hAnsi="Arial" w:cs="Arial"/>
          <w:b/>
          <w:bCs/>
          <w:sz w:val="22"/>
          <w:szCs w:val="22"/>
        </w:rPr>
        <w:t>3.</w:t>
      </w:r>
      <w:r w:rsidR="004A6A51">
        <w:rPr>
          <w:rFonts w:ascii="Arial" w:eastAsiaTheme="minorHAnsi" w:hAnsi="Arial" w:cs="Arial"/>
          <w:b/>
          <w:bCs/>
          <w:sz w:val="22"/>
          <w:szCs w:val="22"/>
        </w:rPr>
        <w:t>2</w:t>
      </w:r>
      <w:r w:rsidRPr="00982F93">
        <w:rPr>
          <w:rFonts w:ascii="Arial" w:eastAsiaTheme="minorHAnsi" w:hAnsi="Arial" w:cs="Arial"/>
          <w:b/>
          <w:bCs/>
          <w:sz w:val="22"/>
          <w:szCs w:val="22"/>
        </w:rPr>
        <w:t xml:space="preserve"> </w:t>
      </w:r>
      <w:r w:rsidR="000517EB">
        <w:rPr>
          <w:rFonts w:ascii="Arial" w:eastAsiaTheme="minorHAnsi" w:hAnsi="Arial" w:cs="Arial"/>
          <w:b/>
          <w:bCs/>
          <w:sz w:val="22"/>
          <w:szCs w:val="22"/>
        </w:rPr>
        <w:t xml:space="preserve"> </w:t>
      </w:r>
      <w:r>
        <w:rPr>
          <w:rFonts w:ascii="Arial" w:eastAsiaTheme="minorHAnsi" w:hAnsi="Arial" w:cs="Arial"/>
          <w:b/>
          <w:bCs/>
          <w:sz w:val="22"/>
          <w:szCs w:val="22"/>
        </w:rPr>
        <w:t xml:space="preserve">Conduct of </w:t>
      </w:r>
      <w:r w:rsidR="00FF1F3D">
        <w:rPr>
          <w:rFonts w:ascii="Arial" w:eastAsiaTheme="minorHAnsi" w:hAnsi="Arial" w:cs="Arial"/>
          <w:b/>
          <w:bCs/>
          <w:sz w:val="22"/>
          <w:szCs w:val="22"/>
        </w:rPr>
        <w:t>A</w:t>
      </w:r>
      <w:r>
        <w:rPr>
          <w:rFonts w:ascii="Arial" w:eastAsiaTheme="minorHAnsi" w:hAnsi="Arial" w:cs="Arial"/>
          <w:b/>
          <w:bCs/>
          <w:sz w:val="22"/>
          <w:szCs w:val="22"/>
        </w:rPr>
        <w:t>udits</w:t>
      </w:r>
    </w:p>
    <w:p w14:paraId="22F73F21" w14:textId="77777777" w:rsidR="002A4AA0" w:rsidRDefault="002A4AA0" w:rsidP="002A4AA0">
      <w:pPr>
        <w:rPr>
          <w:rFonts w:ascii="Arial" w:eastAsiaTheme="minorHAnsi" w:hAnsi="Arial" w:cs="Arial"/>
          <w:b/>
          <w:bCs/>
          <w:sz w:val="22"/>
          <w:szCs w:val="22"/>
        </w:rPr>
      </w:pPr>
    </w:p>
    <w:p w14:paraId="5FE3669C" w14:textId="458A08A6" w:rsidR="002A4AA0" w:rsidRPr="00E07E29" w:rsidRDefault="005C000D" w:rsidP="002A4AA0">
      <w:pPr>
        <w:overflowPunct/>
        <w:autoSpaceDE/>
        <w:autoSpaceDN/>
        <w:adjustRightInd/>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color w:val="70AD47" w:themeColor="accent6"/>
          <w:sz w:val="22"/>
          <w:szCs w:val="22"/>
          <w:lang w:eastAsia="en-US"/>
        </w:rPr>
        <w:t>The primary purpose of the audit(s) is to objectively observe a specific event</w:t>
      </w:r>
      <w:r w:rsidR="00AC6CC5">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w:t>
      </w:r>
      <w:r w:rsidR="00AC6CC5">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action</w:t>
      </w:r>
      <w:r w:rsidR="00AC6CC5">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w:t>
      </w:r>
      <w:r w:rsidR="00AC6CC5">
        <w:rPr>
          <w:rFonts w:ascii="Arial" w:eastAsiaTheme="minorHAnsi" w:hAnsi="Arial" w:cs="Arial"/>
          <w:i/>
          <w:color w:val="70AD47" w:themeColor="accent6"/>
          <w:sz w:val="22"/>
          <w:szCs w:val="22"/>
          <w:lang w:eastAsia="en-US"/>
        </w:rPr>
        <w:t xml:space="preserve"> </w:t>
      </w:r>
      <w:r w:rsidR="002A4AA0" w:rsidRPr="00E07E29">
        <w:rPr>
          <w:rFonts w:ascii="Arial" w:eastAsiaTheme="minorHAnsi" w:hAnsi="Arial" w:cs="Arial"/>
          <w:i/>
          <w:color w:val="70AD47" w:themeColor="accent6"/>
          <w:sz w:val="22"/>
          <w:szCs w:val="22"/>
          <w:lang w:eastAsia="en-US"/>
        </w:rPr>
        <w:t xml:space="preserve">document etc. to verify whether established CAw procedures and requirements are followed during the accomplishment of the event. </w:t>
      </w:r>
      <w:r w:rsidR="004A6A51" w:rsidRPr="00E07E29">
        <w:rPr>
          <w:rFonts w:ascii="Arial" w:eastAsiaTheme="minorHAnsi" w:hAnsi="Arial" w:cs="Arial"/>
          <w:i/>
          <w:color w:val="70AD47" w:themeColor="accent6"/>
          <w:sz w:val="22"/>
          <w:szCs w:val="22"/>
          <w:lang w:eastAsia="en-US"/>
        </w:rPr>
        <w:t>For the benefit of all parties subject to the CAME</w:t>
      </w:r>
      <w:r w:rsidR="00480F18">
        <w:rPr>
          <w:rFonts w:ascii="Arial" w:eastAsiaTheme="minorHAnsi" w:hAnsi="Arial" w:cs="Arial"/>
          <w:i/>
          <w:color w:val="70AD47" w:themeColor="accent6"/>
          <w:sz w:val="22"/>
          <w:szCs w:val="22"/>
          <w:lang w:eastAsia="en-US"/>
        </w:rPr>
        <w:t>,</w:t>
      </w:r>
      <w:r w:rsidR="004A6A51" w:rsidRPr="00E07E29">
        <w:rPr>
          <w:rFonts w:ascii="Arial" w:eastAsiaTheme="minorHAnsi" w:hAnsi="Arial" w:cs="Arial"/>
          <w:i/>
          <w:color w:val="70AD47" w:themeColor="accent6"/>
          <w:sz w:val="22"/>
          <w:szCs w:val="22"/>
          <w:lang w:eastAsia="en-US"/>
        </w:rPr>
        <w:t xml:space="preserve"> consideration should be given to describing:</w:t>
      </w:r>
      <w:r w:rsidR="00B623B8">
        <w:rPr>
          <w:rFonts w:ascii="Arial" w:eastAsiaTheme="minorHAnsi" w:hAnsi="Arial" w:cs="Arial"/>
          <w:iCs/>
          <w:color w:val="70AD47" w:themeColor="accent6"/>
          <w:sz w:val="22"/>
          <w:szCs w:val="22"/>
          <w:lang w:eastAsia="en-US"/>
        </w:rPr>
        <w:t>]</w:t>
      </w:r>
    </w:p>
    <w:p w14:paraId="090A0160" w14:textId="77777777" w:rsidR="002A4AA0" w:rsidRPr="00E07E29" w:rsidRDefault="002A4AA0" w:rsidP="0008074C">
      <w:pPr>
        <w:overflowPunct/>
        <w:autoSpaceDE/>
        <w:autoSpaceDN/>
        <w:adjustRightInd/>
        <w:jc w:val="left"/>
        <w:textAlignment w:val="auto"/>
        <w:rPr>
          <w:rFonts w:ascii="Arial" w:eastAsiaTheme="minorHAnsi" w:hAnsi="Arial" w:cs="Arial"/>
          <w:b/>
          <w:bCs/>
          <w:color w:val="70AD47" w:themeColor="accent6"/>
          <w:sz w:val="22"/>
          <w:szCs w:val="22"/>
        </w:rPr>
      </w:pPr>
    </w:p>
    <w:p w14:paraId="4260DB53" w14:textId="4D521C4F" w:rsidR="002A4AA0" w:rsidRPr="00E07E29" w:rsidRDefault="005C000D" w:rsidP="002A4AA0">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4A6A51" w:rsidRPr="00E07E29">
        <w:rPr>
          <w:rFonts w:ascii="Arial" w:eastAsiaTheme="minorHAnsi" w:hAnsi="Arial" w:cs="Arial"/>
          <w:i/>
          <w:iCs/>
          <w:color w:val="70AD47" w:themeColor="accent6"/>
          <w:sz w:val="22"/>
          <w:szCs w:val="22"/>
          <w:lang w:eastAsia="en-US"/>
        </w:rPr>
        <w:t xml:space="preserve">The </w:t>
      </w:r>
      <w:r w:rsidR="002A4AA0" w:rsidRPr="00E07E29">
        <w:rPr>
          <w:rFonts w:ascii="Arial" w:eastAsiaTheme="minorHAnsi" w:hAnsi="Arial" w:cs="Arial"/>
          <w:i/>
          <w:iCs/>
          <w:color w:val="70AD47" w:themeColor="accent6"/>
          <w:sz w:val="22"/>
          <w:szCs w:val="22"/>
          <w:lang w:eastAsia="en-US"/>
        </w:rPr>
        <w:t>systematic, independent and documented process for obtaining and evaluating evidence objectively to determine the extent to which defined audit criteria are fulfilled.</w:t>
      </w:r>
      <w:r w:rsidR="00B623B8">
        <w:rPr>
          <w:rFonts w:ascii="Arial" w:eastAsiaTheme="minorHAnsi" w:hAnsi="Arial" w:cs="Arial"/>
          <w:iCs/>
          <w:color w:val="70AD47" w:themeColor="accent6"/>
          <w:sz w:val="22"/>
          <w:szCs w:val="22"/>
          <w:lang w:eastAsia="en-US"/>
        </w:rPr>
        <w:t>]</w:t>
      </w:r>
    </w:p>
    <w:p w14:paraId="18CACAAF" w14:textId="08948F2C" w:rsidR="002A4AA0" w:rsidRPr="00E07E29" w:rsidRDefault="005C000D" w:rsidP="002A4AA0">
      <w:pPr>
        <w:numPr>
          <w:ilvl w:val="0"/>
          <w:numId w:val="21"/>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Clearly defined process</w:t>
      </w:r>
      <w:r w:rsidR="00F65045">
        <w:rPr>
          <w:rFonts w:ascii="Arial" w:eastAsiaTheme="minorHAnsi" w:hAnsi="Arial" w:cs="Arial"/>
          <w:i/>
          <w:iCs/>
          <w:color w:val="70AD47" w:themeColor="accent6"/>
          <w:sz w:val="22"/>
          <w:szCs w:val="22"/>
          <w:lang w:eastAsia="en-US"/>
        </w:rPr>
        <w:t>es (</w:t>
      </w:r>
      <w:r w:rsidR="002A4AA0" w:rsidRPr="00E07E29">
        <w:rPr>
          <w:rFonts w:ascii="Arial" w:eastAsiaTheme="minorHAnsi" w:hAnsi="Arial" w:cs="Arial"/>
          <w:i/>
          <w:iCs/>
          <w:color w:val="70AD47" w:themeColor="accent6"/>
          <w:sz w:val="22"/>
          <w:szCs w:val="22"/>
          <w:lang w:eastAsia="en-US"/>
        </w:rPr>
        <w:t>desktop</w:t>
      </w:r>
      <w:r w:rsidR="00AC6CC5">
        <w:rPr>
          <w:rFonts w:ascii="Arial" w:eastAsiaTheme="minorHAnsi" w:hAnsi="Arial" w:cs="Arial"/>
          <w:i/>
          <w:iCs/>
          <w:color w:val="70AD47" w:themeColor="accent6"/>
          <w:sz w:val="22"/>
          <w:szCs w:val="22"/>
          <w:lang w:eastAsia="en-US"/>
        </w:rPr>
        <w:t xml:space="preserve"> </w:t>
      </w:r>
      <w:r w:rsidR="002A4AA0"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2A4AA0" w:rsidRPr="00E07E29">
        <w:rPr>
          <w:rFonts w:ascii="Arial" w:eastAsiaTheme="minorHAnsi" w:hAnsi="Arial" w:cs="Arial"/>
          <w:i/>
          <w:iCs/>
          <w:color w:val="70AD47" w:themeColor="accent6"/>
          <w:sz w:val="22"/>
          <w:szCs w:val="22"/>
          <w:lang w:eastAsia="en-US"/>
        </w:rPr>
        <w:t>task audit) and include as a minimum:</w:t>
      </w:r>
      <w:r w:rsidR="00DE35E2">
        <w:rPr>
          <w:rFonts w:ascii="Arial" w:eastAsiaTheme="minorHAnsi" w:hAnsi="Arial" w:cs="Arial"/>
          <w:iCs/>
          <w:color w:val="70AD47" w:themeColor="accent6"/>
          <w:sz w:val="22"/>
          <w:szCs w:val="22"/>
          <w:lang w:eastAsia="en-US"/>
        </w:rPr>
        <w:t>]</w:t>
      </w:r>
    </w:p>
    <w:p w14:paraId="36CE52A6" w14:textId="694C089B" w:rsidR="002A4AA0" w:rsidRPr="00E07E29" w:rsidRDefault="005C000D" w:rsidP="002A4AA0">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Entry</w:t>
      </w:r>
      <w:r w:rsidR="00AC6CC5">
        <w:rPr>
          <w:rFonts w:ascii="Arial" w:eastAsiaTheme="minorHAnsi" w:hAnsi="Arial" w:cs="Arial"/>
          <w:i/>
          <w:iCs/>
          <w:color w:val="70AD47" w:themeColor="accent6"/>
          <w:sz w:val="22"/>
          <w:szCs w:val="22"/>
          <w:lang w:eastAsia="en-US"/>
        </w:rPr>
        <w:t xml:space="preserve"> </w:t>
      </w:r>
      <w:r w:rsidR="002A4AA0" w:rsidRPr="00E07E29">
        <w:rPr>
          <w:rFonts w:ascii="Arial" w:eastAsiaTheme="minorHAnsi" w:hAnsi="Arial" w:cs="Arial"/>
          <w:i/>
          <w:iCs/>
          <w:color w:val="70AD47" w:themeColor="accent6"/>
          <w:sz w:val="22"/>
          <w:szCs w:val="22"/>
          <w:lang w:eastAsia="en-US"/>
        </w:rPr>
        <w:t>/</w:t>
      </w:r>
      <w:r w:rsidR="00AC6CC5">
        <w:rPr>
          <w:rFonts w:ascii="Arial" w:eastAsiaTheme="minorHAnsi" w:hAnsi="Arial" w:cs="Arial"/>
          <w:i/>
          <w:iCs/>
          <w:color w:val="70AD47" w:themeColor="accent6"/>
          <w:sz w:val="22"/>
          <w:szCs w:val="22"/>
          <w:lang w:eastAsia="en-US"/>
        </w:rPr>
        <w:t xml:space="preserve"> </w:t>
      </w:r>
      <w:r w:rsidR="002A4AA0" w:rsidRPr="00E07E29">
        <w:rPr>
          <w:rFonts w:ascii="Arial" w:eastAsiaTheme="minorHAnsi" w:hAnsi="Arial" w:cs="Arial"/>
          <w:i/>
          <w:iCs/>
          <w:color w:val="70AD47" w:themeColor="accent6"/>
          <w:sz w:val="22"/>
          <w:szCs w:val="22"/>
          <w:lang w:eastAsia="en-US"/>
        </w:rPr>
        <w:t>opening meeting (in-brief).</w:t>
      </w:r>
      <w:r w:rsidR="00DE35E2">
        <w:rPr>
          <w:rFonts w:ascii="Arial" w:eastAsiaTheme="minorHAnsi" w:hAnsi="Arial" w:cs="Arial"/>
          <w:iCs/>
          <w:color w:val="70AD47" w:themeColor="accent6"/>
          <w:sz w:val="22"/>
          <w:szCs w:val="22"/>
          <w:lang w:eastAsia="en-US"/>
        </w:rPr>
        <w:t>]</w:t>
      </w:r>
    </w:p>
    <w:p w14:paraId="24457130" w14:textId="20B22651" w:rsidR="002A4AA0" w:rsidRPr="00E07E29" w:rsidRDefault="005C000D" w:rsidP="002A4AA0">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Evidence gathering.</w:t>
      </w:r>
      <w:r w:rsidR="00DE35E2">
        <w:rPr>
          <w:rFonts w:ascii="Arial" w:eastAsiaTheme="minorHAnsi" w:hAnsi="Arial" w:cs="Arial"/>
          <w:iCs/>
          <w:color w:val="70AD47" w:themeColor="accent6"/>
          <w:sz w:val="22"/>
          <w:szCs w:val="22"/>
          <w:lang w:eastAsia="en-US"/>
        </w:rPr>
        <w:t>]</w:t>
      </w:r>
    </w:p>
    <w:p w14:paraId="171411D6" w14:textId="063B6E9D" w:rsidR="002A4AA0" w:rsidRPr="00E07E29" w:rsidRDefault="005C000D" w:rsidP="002A4AA0">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Evaluation and verification.</w:t>
      </w:r>
      <w:r w:rsidR="00DE35E2">
        <w:rPr>
          <w:rFonts w:ascii="Arial" w:eastAsiaTheme="minorHAnsi" w:hAnsi="Arial" w:cs="Arial"/>
          <w:iCs/>
          <w:color w:val="70AD47" w:themeColor="accent6"/>
          <w:sz w:val="22"/>
          <w:szCs w:val="22"/>
          <w:lang w:eastAsia="en-US"/>
        </w:rPr>
        <w:t>]</w:t>
      </w:r>
    </w:p>
    <w:p w14:paraId="77FCF895" w14:textId="587EDC29" w:rsidR="002A4AA0" w:rsidRPr="00E07E29" w:rsidRDefault="005C000D" w:rsidP="002A4AA0">
      <w:pPr>
        <w:numPr>
          <w:ilvl w:val="1"/>
          <w:numId w:val="21"/>
        </w:numPr>
        <w:overflowPunct/>
        <w:autoSpaceDE/>
        <w:autoSpaceDN/>
        <w:adjustRightInd/>
        <w:spacing w:after="12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E07E29">
        <w:rPr>
          <w:rFonts w:ascii="Arial" w:eastAsiaTheme="minorHAnsi" w:hAnsi="Arial" w:cs="Arial"/>
          <w:i/>
          <w:iCs/>
          <w:color w:val="70AD47" w:themeColor="accent6"/>
          <w:sz w:val="22"/>
          <w:szCs w:val="22"/>
          <w:lang w:eastAsia="en-US"/>
        </w:rPr>
        <w:t>Routine internal communication.</w:t>
      </w:r>
      <w:r w:rsidR="00DE35E2">
        <w:rPr>
          <w:rFonts w:ascii="Arial" w:eastAsiaTheme="minorHAnsi" w:hAnsi="Arial" w:cs="Arial"/>
          <w:iCs/>
          <w:color w:val="70AD47" w:themeColor="accent6"/>
          <w:sz w:val="22"/>
          <w:szCs w:val="22"/>
          <w:lang w:eastAsia="en-US"/>
        </w:rPr>
        <w:t>]</w:t>
      </w:r>
    </w:p>
    <w:p w14:paraId="0CC47511" w14:textId="68737472" w:rsidR="003E7E0E" w:rsidRPr="00A774E8" w:rsidRDefault="005C000D">
      <w:pPr>
        <w:numPr>
          <w:ilvl w:val="1"/>
          <w:numId w:val="21"/>
        </w:numPr>
        <w:overflowPunct/>
        <w:autoSpaceDE/>
        <w:autoSpaceDN/>
        <w:adjustRightInd/>
        <w:spacing w:after="160" w:line="259" w:lineRule="auto"/>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2A4AA0" w:rsidRPr="0017704F">
        <w:rPr>
          <w:rFonts w:ascii="Arial" w:eastAsiaTheme="minorHAnsi" w:hAnsi="Arial" w:cs="Arial"/>
          <w:i/>
          <w:iCs/>
          <w:color w:val="70AD47" w:themeColor="accent6"/>
          <w:sz w:val="22"/>
          <w:szCs w:val="22"/>
          <w:lang w:eastAsia="en-US"/>
        </w:rPr>
        <w:t>Exit meeting (</w:t>
      </w:r>
      <w:r w:rsidR="0095470C" w:rsidRPr="0017704F">
        <w:rPr>
          <w:rFonts w:ascii="Arial" w:eastAsiaTheme="minorHAnsi" w:hAnsi="Arial" w:cs="Arial"/>
          <w:i/>
          <w:iCs/>
          <w:color w:val="70AD47" w:themeColor="accent6"/>
          <w:sz w:val="22"/>
          <w:szCs w:val="22"/>
          <w:lang w:eastAsia="en-US"/>
        </w:rPr>
        <w:t>out</w:t>
      </w:r>
      <w:r w:rsidR="000F252D" w:rsidRPr="0017704F">
        <w:rPr>
          <w:rFonts w:ascii="Arial" w:eastAsiaTheme="minorHAnsi" w:hAnsi="Arial" w:cs="Arial"/>
          <w:i/>
          <w:iCs/>
          <w:color w:val="70AD47" w:themeColor="accent6"/>
          <w:sz w:val="22"/>
          <w:szCs w:val="22"/>
          <w:lang w:eastAsia="en-US"/>
        </w:rPr>
        <w:t>-</w:t>
      </w:r>
      <w:r w:rsidR="0095470C" w:rsidRPr="0017704F">
        <w:rPr>
          <w:rFonts w:ascii="Arial" w:eastAsiaTheme="minorHAnsi" w:hAnsi="Arial" w:cs="Arial"/>
          <w:i/>
          <w:iCs/>
          <w:color w:val="70AD47" w:themeColor="accent6"/>
          <w:sz w:val="22"/>
          <w:szCs w:val="22"/>
          <w:lang w:eastAsia="en-US"/>
        </w:rPr>
        <w:t>brief</w:t>
      </w:r>
      <w:r w:rsidR="002A4AA0" w:rsidRPr="0017704F">
        <w:rPr>
          <w:rFonts w:ascii="Arial" w:eastAsiaTheme="minorHAnsi" w:hAnsi="Arial" w:cs="Arial"/>
          <w:i/>
          <w:iCs/>
          <w:color w:val="70AD47" w:themeColor="accent6"/>
          <w:sz w:val="22"/>
          <w:szCs w:val="22"/>
          <w:lang w:eastAsia="en-US"/>
        </w:rPr>
        <w:t>).</w:t>
      </w:r>
      <w:r w:rsidR="00DE35E2">
        <w:rPr>
          <w:rFonts w:ascii="Arial" w:eastAsiaTheme="minorHAnsi" w:hAnsi="Arial" w:cs="Arial"/>
          <w:iCs/>
          <w:color w:val="70AD47" w:themeColor="accent6"/>
          <w:sz w:val="22"/>
          <w:szCs w:val="22"/>
          <w:lang w:eastAsia="en-US"/>
        </w:rPr>
        <w:t>]</w:t>
      </w:r>
    </w:p>
    <w:p w14:paraId="6DB4A531" w14:textId="77777777" w:rsidR="0008074C" w:rsidRPr="0008074C" w:rsidRDefault="0008074C" w:rsidP="0008074C">
      <w:pPr>
        <w:overflowPunct/>
        <w:autoSpaceDE/>
        <w:autoSpaceDN/>
        <w:adjustRightInd/>
        <w:jc w:val="left"/>
        <w:textAlignment w:val="auto"/>
        <w:rPr>
          <w:rFonts w:ascii="Arial" w:eastAsiaTheme="minorHAnsi" w:hAnsi="Arial" w:cs="Arial"/>
          <w:sz w:val="22"/>
          <w:szCs w:val="22"/>
          <w:lang w:eastAsia="en-US"/>
        </w:rPr>
      </w:pPr>
    </w:p>
    <w:p w14:paraId="46323107" w14:textId="77D7DE79" w:rsidR="0008074C" w:rsidRPr="00A76D06" w:rsidRDefault="0008074C" w:rsidP="00A76D06">
      <w:pPr>
        <w:overflowPunct/>
        <w:autoSpaceDE/>
        <w:autoSpaceDN/>
        <w:adjustRightInd/>
        <w:jc w:val="left"/>
        <w:textAlignment w:val="auto"/>
        <w:rPr>
          <w:rFonts w:ascii="Arial" w:eastAsiaTheme="minorHAnsi" w:hAnsi="Arial" w:cs="Arial"/>
          <w:b/>
          <w:bCs/>
          <w:sz w:val="22"/>
          <w:szCs w:val="22"/>
          <w:lang w:eastAsia="en-US"/>
        </w:rPr>
      </w:pPr>
      <w:r w:rsidRPr="00A76D06">
        <w:rPr>
          <w:rFonts w:ascii="Arial" w:eastAsiaTheme="minorHAnsi" w:hAnsi="Arial" w:cs="Arial"/>
          <w:b/>
          <w:bCs/>
          <w:sz w:val="22"/>
          <w:szCs w:val="22"/>
          <w:lang w:eastAsia="en-US"/>
        </w:rPr>
        <w:t>2.4</w:t>
      </w:r>
      <w:r w:rsidR="007D0319" w:rsidRPr="00D359C5">
        <w:rPr>
          <w:rFonts w:eastAsiaTheme="minorHAnsi"/>
          <w:lang w:eastAsia="en-US"/>
        </w:rPr>
        <w:tab/>
      </w:r>
      <w:r w:rsidR="00442510" w:rsidRPr="00A76D06">
        <w:rPr>
          <w:rFonts w:ascii="Arial" w:eastAsiaTheme="minorHAnsi" w:hAnsi="Arial" w:cs="Arial"/>
          <w:b/>
          <w:bCs/>
          <w:sz w:val="22"/>
          <w:szCs w:val="22"/>
          <w:lang w:eastAsia="en-US"/>
        </w:rPr>
        <w:t>Retention of Quality System Records</w:t>
      </w:r>
    </w:p>
    <w:p w14:paraId="04E699A1" w14:textId="77777777" w:rsidR="0008074C" w:rsidRPr="00A76D06" w:rsidRDefault="0008074C" w:rsidP="0008074C">
      <w:pPr>
        <w:overflowPunct/>
        <w:autoSpaceDE/>
        <w:autoSpaceDN/>
        <w:adjustRightInd/>
        <w:jc w:val="left"/>
        <w:textAlignment w:val="auto"/>
        <w:rPr>
          <w:rFonts w:ascii="Arial" w:eastAsiaTheme="minorHAnsi" w:hAnsi="Arial" w:cs="Arial"/>
          <w:b/>
          <w:bCs/>
          <w:sz w:val="22"/>
          <w:szCs w:val="22"/>
          <w:lang w:eastAsia="en-US"/>
        </w:rPr>
      </w:pPr>
    </w:p>
    <w:p w14:paraId="526CFFE8" w14:textId="41B57D9F" w:rsidR="0008074C" w:rsidRPr="00E07E29" w:rsidRDefault="005C000D" w:rsidP="00114649">
      <w:pPr>
        <w:overflowPunct/>
        <w:autoSpaceDE/>
        <w:autoSpaceDN/>
        <w:adjustRightInd/>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4A6A51" w:rsidRPr="00E07E29">
        <w:rPr>
          <w:rFonts w:ascii="Arial" w:eastAsiaTheme="minorHAnsi" w:hAnsi="Arial" w:cs="Arial"/>
          <w:i/>
          <w:color w:val="70AD47" w:themeColor="accent6"/>
          <w:sz w:val="22"/>
          <w:szCs w:val="22"/>
          <w:lang w:eastAsia="en-US"/>
        </w:rPr>
        <w:t xml:space="preserve">This paragraph should describe </w:t>
      </w:r>
      <w:r w:rsidR="00A814B2" w:rsidRPr="00E07E29">
        <w:rPr>
          <w:rFonts w:ascii="Arial" w:eastAsiaTheme="minorHAnsi" w:hAnsi="Arial" w:cs="Arial"/>
          <w:i/>
          <w:color w:val="70AD47" w:themeColor="accent6"/>
          <w:sz w:val="22"/>
          <w:szCs w:val="22"/>
          <w:lang w:eastAsia="en-US"/>
        </w:rPr>
        <w:t>how records of quality assurance activities are stored and for how long.</w:t>
      </w:r>
      <w:r w:rsidR="00DE35E2">
        <w:rPr>
          <w:rFonts w:ascii="Arial" w:eastAsiaTheme="minorHAnsi" w:hAnsi="Arial" w:cs="Arial"/>
          <w:iCs/>
          <w:color w:val="70AD47" w:themeColor="accent6"/>
          <w:sz w:val="22"/>
          <w:szCs w:val="22"/>
          <w:lang w:eastAsia="en-US"/>
        </w:rPr>
        <w:t>]</w:t>
      </w:r>
    </w:p>
    <w:p w14:paraId="3F4D0013" w14:textId="77777777" w:rsidR="0008074C" w:rsidRPr="0008074C" w:rsidRDefault="0008074C" w:rsidP="0008074C">
      <w:pPr>
        <w:overflowPunct/>
        <w:autoSpaceDE/>
        <w:autoSpaceDN/>
        <w:adjustRightInd/>
        <w:jc w:val="left"/>
        <w:textAlignment w:val="auto"/>
        <w:rPr>
          <w:rFonts w:ascii="Arial" w:eastAsiaTheme="minorHAnsi" w:hAnsi="Arial" w:cs="Arial"/>
          <w:sz w:val="22"/>
          <w:szCs w:val="22"/>
          <w:lang w:eastAsia="en-US"/>
        </w:rPr>
      </w:pPr>
    </w:p>
    <w:p w14:paraId="47BA77B3" w14:textId="77777777" w:rsidR="0019651F" w:rsidRPr="00567430" w:rsidRDefault="0019651F" w:rsidP="002B3582">
      <w:pPr>
        <w:jc w:val="left"/>
        <w:rPr>
          <w:rFonts w:ascii="Arial" w:hAnsi="Arial" w:cs="Arial"/>
          <w:sz w:val="22"/>
          <w:szCs w:val="22"/>
        </w:rPr>
      </w:pPr>
    </w:p>
    <w:p w14:paraId="2BF4C3E9" w14:textId="5DCB19F8" w:rsidR="00134BE3" w:rsidRPr="00C05164" w:rsidRDefault="00134BE3" w:rsidP="00C05164">
      <w:pPr>
        <w:pStyle w:val="Heading2"/>
        <w:rPr>
          <w:sz w:val="28"/>
          <w:szCs w:val="28"/>
        </w:rPr>
      </w:pPr>
    </w:p>
    <w:p w14:paraId="2BF4C3F1" w14:textId="3B5390FE" w:rsidR="00D24344" w:rsidRPr="00C05164" w:rsidRDefault="00D24344" w:rsidP="00A76D06">
      <w:pPr>
        <w:tabs>
          <w:tab w:val="left" w:pos="-720"/>
          <w:tab w:val="left" w:pos="0"/>
          <w:tab w:val="left" w:pos="1440"/>
          <w:tab w:val="left" w:pos="2160"/>
        </w:tabs>
        <w:suppressAutoHyphens/>
        <w:ind w:hanging="11"/>
        <w:jc w:val="center"/>
        <w:rPr>
          <w:rFonts w:ascii="Arial" w:hAnsi="Arial" w:cs="Arial"/>
          <w:b/>
          <w:spacing w:val="-2"/>
          <w:sz w:val="22"/>
          <w:szCs w:val="22"/>
        </w:rPr>
        <w:sectPr w:rsidR="00D24344" w:rsidRPr="00C05164" w:rsidSect="00C9419E">
          <w:headerReference w:type="even" r:id="rId22"/>
          <w:headerReference w:type="default" r:id="rId23"/>
          <w:footerReference w:type="even" r:id="rId24"/>
          <w:headerReference w:type="first" r:id="rId25"/>
          <w:footerReference w:type="first" r:id="rId26"/>
          <w:pgSz w:w="11909" w:h="16834"/>
          <w:pgMar w:top="1560" w:right="1134" w:bottom="851" w:left="1134" w:header="646" w:footer="505" w:gutter="0"/>
          <w:paperSrc w:first="15" w:other="15"/>
          <w:cols w:space="720"/>
          <w:noEndnote/>
        </w:sectPr>
      </w:pPr>
    </w:p>
    <w:p w14:paraId="57C558AE" w14:textId="16A1F41D" w:rsidR="00195AE6" w:rsidRDefault="00134BE3" w:rsidP="008151B0">
      <w:pPr>
        <w:rPr>
          <w:rStyle w:val="HeadingABCChar"/>
          <w:b w:val="0"/>
          <w:szCs w:val="22"/>
        </w:rPr>
      </w:pPr>
      <w:bookmarkStart w:id="94" w:name="_Toc82707191"/>
      <w:r w:rsidRPr="00567430">
        <w:rPr>
          <w:rStyle w:val="HeadingABCChar"/>
          <w:rFonts w:ascii="Arial Bold" w:hAnsi="Arial Bold" w:cs="Times New Roman"/>
          <w:b w:val="0"/>
          <w:spacing w:val="0"/>
          <w:lang w:eastAsia="ja-JP"/>
        </w:rPr>
        <w:lastRenderedPageBreak/>
        <w:t>PART</w:t>
      </w:r>
      <w:r w:rsidRPr="00567430">
        <w:rPr>
          <w:rStyle w:val="HeadingABCChar"/>
          <w:b w:val="0"/>
          <w:szCs w:val="22"/>
        </w:rPr>
        <w:t xml:space="preserve"> </w:t>
      </w:r>
      <w:r w:rsidRPr="008151B0">
        <w:rPr>
          <w:rStyle w:val="HeadingABCChar"/>
          <w:bCs/>
          <w:szCs w:val="22"/>
        </w:rPr>
        <w:t>3</w:t>
      </w:r>
      <w:r w:rsidR="00EE4519" w:rsidRPr="00567430">
        <w:rPr>
          <w:rStyle w:val="HeadingABCChar"/>
          <w:b w:val="0"/>
          <w:szCs w:val="22"/>
        </w:rPr>
        <w:tab/>
      </w:r>
      <w:r w:rsidRPr="00567430">
        <w:rPr>
          <w:rStyle w:val="HeadingABCChar"/>
          <w:rFonts w:ascii="Arial Bold" w:hAnsi="Arial Bold" w:cs="Times New Roman"/>
          <w:b w:val="0"/>
          <w:spacing w:val="0"/>
          <w:lang w:eastAsia="ja-JP"/>
        </w:rPr>
        <w:t>CONTRACTED</w:t>
      </w:r>
      <w:r w:rsidRPr="00567430">
        <w:rPr>
          <w:rStyle w:val="HeadingABCChar"/>
          <w:b w:val="0"/>
          <w:szCs w:val="22"/>
        </w:rPr>
        <w:t xml:space="preserve"> </w:t>
      </w:r>
      <w:r w:rsidRPr="00567430">
        <w:rPr>
          <w:rStyle w:val="HeadingABCChar"/>
          <w:rFonts w:ascii="Arial Bold" w:hAnsi="Arial Bold" w:cs="Times New Roman"/>
          <w:b w:val="0"/>
          <w:spacing w:val="0"/>
          <w:lang w:eastAsia="ja-JP"/>
        </w:rPr>
        <w:t>MAINTENANCE</w:t>
      </w:r>
      <w:bookmarkEnd w:id="94"/>
      <w:r w:rsidRPr="00567430">
        <w:rPr>
          <w:rStyle w:val="HeadingABCChar"/>
          <w:b w:val="0"/>
          <w:szCs w:val="22"/>
        </w:rPr>
        <w:t xml:space="preserve"> </w:t>
      </w:r>
    </w:p>
    <w:p w14:paraId="5E1EBF85" w14:textId="5CA639FD" w:rsidR="00113523" w:rsidRDefault="00113523" w:rsidP="008151B0">
      <w:pPr>
        <w:rPr>
          <w:rStyle w:val="HeadingABCChar"/>
          <w:b w:val="0"/>
          <w:szCs w:val="22"/>
        </w:rPr>
      </w:pPr>
    </w:p>
    <w:p w14:paraId="79E3B06D" w14:textId="77777777" w:rsidR="00113523" w:rsidRPr="00B33484" w:rsidRDefault="00113523" w:rsidP="00113523">
      <w:pPr>
        <w:jc w:val="left"/>
        <w:rPr>
          <w:rFonts w:ascii="Arial" w:hAnsi="Arial" w:cs="Arial"/>
          <w:sz w:val="22"/>
          <w:szCs w:val="22"/>
          <w:lang w:eastAsia="en-US"/>
        </w:rPr>
      </w:pPr>
      <w:r w:rsidRPr="00B33484">
        <w:rPr>
          <w:rFonts w:ascii="Arial" w:hAnsi="Arial" w:cs="Arial"/>
          <w:sz w:val="22"/>
          <w:szCs w:val="22"/>
          <w:lang w:eastAsia="en-US"/>
        </w:rPr>
        <w:t>Reference:</w:t>
      </w:r>
    </w:p>
    <w:p w14:paraId="2EF44414" w14:textId="77777777" w:rsidR="00113523" w:rsidRPr="00B33484" w:rsidRDefault="00113523" w:rsidP="00113523">
      <w:pPr>
        <w:jc w:val="left"/>
        <w:rPr>
          <w:rFonts w:ascii="Arial" w:hAnsi="Arial" w:cs="Arial"/>
          <w:sz w:val="22"/>
          <w:szCs w:val="22"/>
          <w:lang w:eastAsia="en-US"/>
        </w:rPr>
      </w:pPr>
    </w:p>
    <w:p w14:paraId="6BE47E1E" w14:textId="03F33699" w:rsidR="00113523" w:rsidRPr="00B33484" w:rsidRDefault="00113523" w:rsidP="00113523">
      <w:pPr>
        <w:jc w:val="left"/>
        <w:rPr>
          <w:rFonts w:ascii="Arial" w:hAnsi="Arial" w:cs="Arial"/>
          <w:sz w:val="22"/>
          <w:szCs w:val="22"/>
          <w:lang w:eastAsia="en-US"/>
        </w:rPr>
      </w:pPr>
      <w:r w:rsidRPr="00B33484">
        <w:rPr>
          <w:rFonts w:ascii="Arial" w:hAnsi="Arial" w:cs="Arial"/>
          <w:sz w:val="22"/>
          <w:szCs w:val="22"/>
          <w:lang w:eastAsia="en-US"/>
        </w:rPr>
        <w:t>RA 1005</w:t>
      </w:r>
      <w:r w:rsidR="00AC6CC5">
        <w:rPr>
          <w:rFonts w:ascii="Arial" w:hAnsi="Arial" w:cs="Arial"/>
          <w:sz w:val="22"/>
          <w:szCs w:val="22"/>
          <w:lang w:eastAsia="en-US"/>
        </w:rPr>
        <w:t xml:space="preserve"> -</w:t>
      </w:r>
      <w:r w:rsidR="00AC6CC5" w:rsidRPr="00B33484">
        <w:rPr>
          <w:rFonts w:ascii="Arial" w:hAnsi="Arial" w:cs="Arial"/>
          <w:sz w:val="22"/>
          <w:szCs w:val="22"/>
          <w:lang w:eastAsia="en-US"/>
        </w:rPr>
        <w:t xml:space="preserve"> </w:t>
      </w:r>
      <w:r w:rsidRPr="00B33484">
        <w:rPr>
          <w:rFonts w:ascii="Arial" w:hAnsi="Arial" w:cs="Arial"/>
          <w:sz w:val="22"/>
          <w:szCs w:val="22"/>
          <w:lang w:eastAsia="en-US"/>
        </w:rPr>
        <w:t>Contracting with Competent Organizations.</w:t>
      </w:r>
    </w:p>
    <w:p w14:paraId="2BF4C429" w14:textId="77777777" w:rsidR="00235EFB" w:rsidRPr="00567430" w:rsidRDefault="00235EFB" w:rsidP="00235EFB">
      <w:pPr>
        <w:rPr>
          <w:rFonts w:ascii="Arial" w:hAnsi="Arial" w:cs="Arial"/>
        </w:rPr>
      </w:pPr>
    </w:p>
    <w:p w14:paraId="76ED16EF" w14:textId="6B66493E" w:rsidR="00117193" w:rsidRPr="00E07E29" w:rsidRDefault="005C000D"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r>
        <w:rPr>
          <w:rFonts w:ascii="Arial" w:hAnsi="Arial" w:cs="Arial"/>
          <w:iCs/>
          <w:color w:val="70AD47" w:themeColor="accent6"/>
          <w:spacing w:val="-2"/>
          <w:sz w:val="22"/>
          <w:szCs w:val="22"/>
        </w:rPr>
        <w:t>[</w:t>
      </w:r>
      <w:r w:rsidR="00A2246C" w:rsidRPr="00E07E29">
        <w:rPr>
          <w:rFonts w:ascii="Arial" w:eastAsiaTheme="minorHAnsi" w:hAnsi="Arial" w:cs="Arial"/>
          <w:i/>
          <w:iCs/>
          <w:color w:val="70AD47" w:themeColor="accent6"/>
          <w:sz w:val="22"/>
          <w:szCs w:val="22"/>
          <w:lang w:eastAsia="en-US"/>
        </w:rPr>
        <w:t xml:space="preserve">Part 3 of the </w:t>
      </w:r>
      <w:r w:rsidR="00743BDA" w:rsidRPr="00E07E29">
        <w:rPr>
          <w:rFonts w:ascii="Arial" w:eastAsiaTheme="minorHAnsi" w:hAnsi="Arial" w:cs="Arial"/>
          <w:i/>
          <w:iCs/>
          <w:color w:val="70AD47" w:themeColor="accent6"/>
          <w:sz w:val="22"/>
          <w:szCs w:val="22"/>
          <w:lang w:eastAsia="en-US"/>
        </w:rPr>
        <w:t>exposition</w:t>
      </w:r>
      <w:r w:rsidR="00A2246C" w:rsidRPr="00E07E29">
        <w:rPr>
          <w:rFonts w:ascii="Arial" w:eastAsiaTheme="minorHAnsi" w:hAnsi="Arial" w:cs="Arial"/>
          <w:i/>
          <w:iCs/>
          <w:color w:val="70AD47" w:themeColor="accent6"/>
          <w:sz w:val="22"/>
          <w:szCs w:val="22"/>
          <w:lang w:eastAsia="en-US"/>
        </w:rPr>
        <w:t xml:space="preserve"> should describe the contracted </w:t>
      </w:r>
      <w:r w:rsidR="00AC6CC5">
        <w:rPr>
          <w:rFonts w:ascii="Arial" w:eastAsiaTheme="minorHAnsi" w:hAnsi="Arial" w:cs="Arial"/>
          <w:i/>
          <w:iCs/>
          <w:color w:val="70AD47" w:themeColor="accent6"/>
          <w:sz w:val="22"/>
          <w:szCs w:val="22"/>
          <w:lang w:eastAsia="en-US"/>
        </w:rPr>
        <w:t>M</w:t>
      </w:r>
      <w:r w:rsidR="00AC6CC5" w:rsidRPr="00E07E29">
        <w:rPr>
          <w:rFonts w:ascii="Arial" w:eastAsiaTheme="minorHAnsi" w:hAnsi="Arial" w:cs="Arial"/>
          <w:i/>
          <w:iCs/>
          <w:color w:val="70AD47" w:themeColor="accent6"/>
          <w:sz w:val="22"/>
          <w:szCs w:val="22"/>
          <w:lang w:eastAsia="en-US"/>
        </w:rPr>
        <w:t xml:space="preserve">aintenance </w:t>
      </w:r>
      <w:r w:rsidR="006F5877" w:rsidRPr="00E07E29">
        <w:rPr>
          <w:rFonts w:ascii="Arial" w:eastAsiaTheme="minorHAnsi" w:hAnsi="Arial" w:cs="Arial"/>
          <w:i/>
          <w:iCs/>
          <w:color w:val="70AD47" w:themeColor="accent6"/>
          <w:sz w:val="22"/>
          <w:szCs w:val="22"/>
          <w:lang w:eastAsia="en-US"/>
        </w:rPr>
        <w:t>arrangements the Mil CAM will employ in order to meet their required outputs</w:t>
      </w:r>
      <w:r w:rsidR="00A2246C" w:rsidRPr="00E07E29">
        <w:rPr>
          <w:rFonts w:ascii="Arial" w:eastAsiaTheme="minorHAnsi" w:hAnsi="Arial" w:cs="Arial"/>
          <w:i/>
          <w:iCs/>
          <w:color w:val="70AD47" w:themeColor="accent6"/>
          <w:sz w:val="22"/>
          <w:szCs w:val="22"/>
          <w:lang w:eastAsia="en-US"/>
        </w:rPr>
        <w:t>.</w:t>
      </w:r>
      <w:r w:rsidR="006F5877" w:rsidRPr="00E07E29">
        <w:rPr>
          <w:rFonts w:ascii="Arial" w:eastAsiaTheme="minorHAnsi" w:hAnsi="Arial" w:cs="Arial"/>
          <w:i/>
          <w:iCs/>
          <w:color w:val="70AD47" w:themeColor="accent6"/>
          <w:sz w:val="22"/>
          <w:szCs w:val="22"/>
          <w:lang w:eastAsia="en-US"/>
        </w:rPr>
        <w:t xml:space="preserve">  </w:t>
      </w:r>
      <w:r w:rsidR="00A2246C" w:rsidRPr="00E07E29">
        <w:rPr>
          <w:rFonts w:ascii="Arial" w:eastAsiaTheme="minorHAnsi" w:hAnsi="Arial" w:cs="Arial"/>
          <w:i/>
          <w:color w:val="70AD47" w:themeColor="accent6"/>
          <w:sz w:val="22"/>
          <w:szCs w:val="22"/>
          <w:lang w:eastAsia="en-US"/>
        </w:rPr>
        <w:t xml:space="preserve">This introductory paragraph should describe the contracted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A2246C" w:rsidRPr="00E07E29">
        <w:rPr>
          <w:rFonts w:ascii="Arial" w:eastAsiaTheme="minorHAnsi" w:hAnsi="Arial" w:cs="Arial"/>
          <w:i/>
          <w:color w:val="70AD47" w:themeColor="accent6"/>
          <w:sz w:val="22"/>
          <w:szCs w:val="22"/>
          <w:lang w:eastAsia="en-US"/>
        </w:rPr>
        <w:t>arrangements for the Air System(s), together with any division of responsibilities and how these are demonstrated and recorded.</w:t>
      </w:r>
      <w:r w:rsidR="006F5877" w:rsidRPr="00E07E29">
        <w:rPr>
          <w:rFonts w:ascii="Arial" w:eastAsiaTheme="minorHAnsi" w:hAnsi="Arial" w:cs="Arial"/>
          <w:i/>
          <w:color w:val="70AD47" w:themeColor="accent6"/>
          <w:sz w:val="22"/>
          <w:szCs w:val="22"/>
          <w:lang w:eastAsia="en-US"/>
        </w:rPr>
        <w:t xml:space="preserve"> </w:t>
      </w:r>
      <w:r w:rsidR="00117193" w:rsidRPr="00E07E29">
        <w:rPr>
          <w:rFonts w:ascii="Arial" w:eastAsiaTheme="minorHAnsi" w:hAnsi="Arial" w:cs="Arial"/>
          <w:i/>
          <w:color w:val="70AD47" w:themeColor="accent6"/>
          <w:sz w:val="22"/>
          <w:szCs w:val="22"/>
          <w:lang w:eastAsia="en-US"/>
        </w:rPr>
        <w:t xml:space="preserve"> Consideration should be given to the inclusion of information relating to AMOs and MMOs</w:t>
      </w:r>
      <w:r w:rsidR="006F5877" w:rsidRPr="00E07E29">
        <w:rPr>
          <w:rFonts w:ascii="Arial" w:eastAsiaTheme="minorHAnsi" w:hAnsi="Arial" w:cs="Arial"/>
          <w:i/>
          <w:color w:val="70AD47" w:themeColor="accent6"/>
          <w:sz w:val="22"/>
          <w:szCs w:val="22"/>
          <w:lang w:eastAsia="en-US"/>
        </w:rPr>
        <w:t xml:space="preserve"> </w:t>
      </w:r>
      <w:r w:rsidR="00117193" w:rsidRPr="00E07E29">
        <w:rPr>
          <w:rFonts w:ascii="Arial" w:eastAsiaTheme="minorHAnsi" w:hAnsi="Arial" w:cs="Arial"/>
          <w:i/>
          <w:color w:val="70AD47" w:themeColor="accent6"/>
          <w:sz w:val="22"/>
          <w:szCs w:val="22"/>
          <w:lang w:eastAsia="en-US"/>
        </w:rPr>
        <w:t>where either or both fall within the scope of the exposition.</w:t>
      </w:r>
      <w:r w:rsidR="00DE35E2">
        <w:rPr>
          <w:rFonts w:ascii="Arial" w:eastAsiaTheme="minorHAnsi" w:hAnsi="Arial" w:cs="Arial"/>
          <w:iCs/>
          <w:color w:val="70AD47" w:themeColor="accent6"/>
          <w:sz w:val="22"/>
          <w:szCs w:val="22"/>
          <w:lang w:eastAsia="en-US"/>
        </w:rPr>
        <w:t>]</w:t>
      </w:r>
    </w:p>
    <w:p w14:paraId="0AE9D743" w14:textId="77777777" w:rsidR="00117193" w:rsidRPr="00E07E29" w:rsidRDefault="00117193"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36BDEBAB" w14:textId="6E6DF672" w:rsidR="00A2246C" w:rsidRPr="008151B0" w:rsidRDefault="005C000D" w:rsidP="0023108A">
      <w:pPr>
        <w:overflowPunct/>
        <w:autoSpaceDE/>
        <w:autoSpaceDN/>
        <w:adjustRightInd/>
        <w:jc w:val="left"/>
        <w:textAlignment w:val="auto"/>
        <w:rPr>
          <w:rFonts w:ascii="Arial" w:eastAsiaTheme="minorHAnsi" w:hAnsi="Arial" w:cs="Arial"/>
          <w:b/>
          <w:bCs/>
          <w:color w:val="70AD47" w:themeColor="accent6"/>
          <w:sz w:val="22"/>
          <w:szCs w:val="22"/>
          <w:lang w:eastAsia="en-US"/>
        </w:rPr>
      </w:pPr>
      <w:r>
        <w:rPr>
          <w:rFonts w:ascii="Arial" w:hAnsi="Arial" w:cs="Arial"/>
          <w:iCs/>
          <w:color w:val="70AD47" w:themeColor="accent6"/>
          <w:spacing w:val="-2"/>
          <w:sz w:val="22"/>
          <w:szCs w:val="22"/>
        </w:rPr>
        <w:t>[</w:t>
      </w:r>
      <w:r w:rsidR="006F5877" w:rsidRPr="00E07E29">
        <w:rPr>
          <w:rFonts w:ascii="Arial" w:eastAsiaTheme="minorHAnsi" w:hAnsi="Arial" w:cs="Arial"/>
          <w:i/>
          <w:color w:val="70AD47" w:themeColor="accent6"/>
          <w:sz w:val="22"/>
          <w:szCs w:val="22"/>
          <w:lang w:eastAsia="en-US"/>
        </w:rPr>
        <w:t xml:space="preserve">Authors should note that this section is specific to Contracted </w:t>
      </w:r>
      <w:r w:rsidR="008309B8" w:rsidRPr="00E07E29">
        <w:rPr>
          <w:rFonts w:ascii="Arial" w:eastAsiaTheme="minorHAnsi" w:hAnsi="Arial" w:cs="Arial"/>
          <w:b/>
          <w:bCs/>
          <w:i/>
          <w:color w:val="70AD47" w:themeColor="accent6"/>
          <w:sz w:val="22"/>
          <w:szCs w:val="22"/>
          <w:lang w:eastAsia="en-US"/>
        </w:rPr>
        <w:t xml:space="preserve">Maintenance </w:t>
      </w:r>
      <w:r w:rsidR="00906FBD">
        <w:rPr>
          <w:rFonts w:ascii="Arial" w:eastAsiaTheme="minorHAnsi" w:hAnsi="Arial" w:cs="Arial"/>
          <w:i/>
          <w:color w:val="70AD47" w:themeColor="accent6"/>
          <w:sz w:val="22"/>
          <w:szCs w:val="22"/>
          <w:lang w:eastAsia="en-US"/>
        </w:rPr>
        <w:t>iaw</w:t>
      </w:r>
      <w:r w:rsidR="006F5877" w:rsidRPr="00E07E29">
        <w:rPr>
          <w:rFonts w:ascii="Arial" w:eastAsiaTheme="minorHAnsi" w:hAnsi="Arial" w:cs="Arial"/>
          <w:i/>
          <w:color w:val="70AD47" w:themeColor="accent6"/>
          <w:sz w:val="22"/>
          <w:szCs w:val="22"/>
          <w:lang w:eastAsia="en-US"/>
        </w:rPr>
        <w:t xml:space="preserve"> RA</w:t>
      </w:r>
      <w:r w:rsidR="00AC6CC5">
        <w:rPr>
          <w:rFonts w:ascii="Arial" w:eastAsiaTheme="minorHAnsi" w:hAnsi="Arial" w:cs="Arial"/>
          <w:i/>
          <w:color w:val="70AD47" w:themeColor="accent6"/>
          <w:sz w:val="22"/>
          <w:szCs w:val="22"/>
          <w:lang w:eastAsia="en-US"/>
        </w:rPr>
        <w:t xml:space="preserve"> </w:t>
      </w:r>
      <w:r w:rsidR="006F5877" w:rsidRPr="00E07E29">
        <w:rPr>
          <w:rFonts w:ascii="Arial" w:eastAsiaTheme="minorHAnsi" w:hAnsi="Arial" w:cs="Arial"/>
          <w:i/>
          <w:color w:val="70AD47" w:themeColor="accent6"/>
          <w:sz w:val="22"/>
          <w:szCs w:val="22"/>
          <w:lang w:eastAsia="en-US"/>
        </w:rPr>
        <w:t xml:space="preserve">4943.  </w:t>
      </w:r>
      <w:r w:rsidR="006F5877" w:rsidRPr="008151B0">
        <w:rPr>
          <w:rFonts w:ascii="Arial" w:eastAsiaTheme="minorHAnsi" w:hAnsi="Arial" w:cs="Arial"/>
          <w:b/>
          <w:bCs/>
          <w:i/>
          <w:color w:val="70AD47" w:themeColor="accent6"/>
          <w:sz w:val="22"/>
          <w:szCs w:val="22"/>
          <w:lang w:eastAsia="en-US"/>
        </w:rPr>
        <w:t xml:space="preserve">The arrangements for any sub-contracting of Part M tasks </w:t>
      </w:r>
      <w:r w:rsidR="008151B0" w:rsidRPr="008151B0">
        <w:rPr>
          <w:rFonts w:ascii="Arial" w:eastAsiaTheme="minorHAnsi" w:hAnsi="Arial" w:cs="Arial"/>
          <w:b/>
          <w:bCs/>
          <w:i/>
          <w:color w:val="70AD47" w:themeColor="accent6"/>
          <w:sz w:val="22"/>
          <w:szCs w:val="22"/>
          <w:lang w:eastAsia="en-US"/>
        </w:rPr>
        <w:t xml:space="preserve">under RA 4956 </w:t>
      </w:r>
      <w:r w:rsidR="006F5877" w:rsidRPr="008151B0">
        <w:rPr>
          <w:rFonts w:ascii="Arial" w:eastAsiaTheme="minorHAnsi" w:hAnsi="Arial" w:cs="Arial"/>
          <w:b/>
          <w:bCs/>
          <w:i/>
          <w:color w:val="70AD47" w:themeColor="accent6"/>
          <w:sz w:val="22"/>
          <w:szCs w:val="22"/>
          <w:lang w:eastAsia="en-US"/>
        </w:rPr>
        <w:t>should be described in the appropriate section of Part 0 or Part 1</w:t>
      </w:r>
      <w:r w:rsidR="00BD2642">
        <w:rPr>
          <w:rStyle w:val="FootnoteReference"/>
          <w:rFonts w:ascii="Arial" w:eastAsiaTheme="minorHAnsi" w:hAnsi="Arial" w:cs="Arial"/>
          <w:b/>
          <w:bCs/>
          <w:i/>
          <w:color w:val="70AD47" w:themeColor="accent6"/>
          <w:sz w:val="22"/>
          <w:szCs w:val="22"/>
          <w:lang w:eastAsia="en-US"/>
        </w:rPr>
        <w:footnoteReference w:id="6"/>
      </w:r>
      <w:r w:rsidR="006F5877" w:rsidRPr="008151B0">
        <w:rPr>
          <w:rFonts w:ascii="Arial" w:eastAsiaTheme="minorHAnsi" w:hAnsi="Arial" w:cs="Arial"/>
          <w:b/>
          <w:bCs/>
          <w:i/>
          <w:color w:val="70AD47" w:themeColor="accent6"/>
          <w:sz w:val="22"/>
          <w:szCs w:val="22"/>
          <w:lang w:eastAsia="en-US"/>
        </w:rPr>
        <w:t>.</w:t>
      </w:r>
      <w:r w:rsidR="00DE35E2">
        <w:rPr>
          <w:rFonts w:ascii="Arial" w:eastAsiaTheme="minorHAnsi" w:hAnsi="Arial" w:cs="Arial"/>
          <w:iCs/>
          <w:color w:val="70AD47" w:themeColor="accent6"/>
          <w:sz w:val="22"/>
          <w:szCs w:val="22"/>
          <w:lang w:eastAsia="en-US"/>
        </w:rPr>
        <w:t>]</w:t>
      </w:r>
    </w:p>
    <w:p w14:paraId="2F06D1D8" w14:textId="77777777" w:rsidR="00A2246C" w:rsidRPr="00A2246C" w:rsidRDefault="00A2246C" w:rsidP="0023108A">
      <w:pPr>
        <w:overflowPunct/>
        <w:autoSpaceDE/>
        <w:autoSpaceDN/>
        <w:adjustRightInd/>
        <w:jc w:val="left"/>
        <w:textAlignment w:val="auto"/>
        <w:rPr>
          <w:rFonts w:ascii="Arial" w:eastAsiaTheme="minorHAnsi" w:hAnsi="Arial" w:cs="Arial"/>
          <w:sz w:val="22"/>
          <w:szCs w:val="22"/>
          <w:lang w:eastAsia="en-US"/>
        </w:rPr>
      </w:pPr>
    </w:p>
    <w:p w14:paraId="33AD1353" w14:textId="2F7EBB20" w:rsidR="00A2246C" w:rsidRPr="00A2246C" w:rsidRDefault="00A2246C" w:rsidP="0023108A">
      <w:pPr>
        <w:overflowPunct/>
        <w:autoSpaceDE/>
        <w:autoSpaceDN/>
        <w:adjustRightInd/>
        <w:jc w:val="left"/>
        <w:textAlignment w:val="auto"/>
        <w:rPr>
          <w:rFonts w:ascii="Arial" w:eastAsiaTheme="minorHAnsi" w:hAnsi="Arial" w:cs="Arial"/>
          <w:sz w:val="22"/>
          <w:szCs w:val="22"/>
          <w:lang w:eastAsia="en-US"/>
        </w:rPr>
      </w:pPr>
      <w:r w:rsidRPr="00A2246C">
        <w:rPr>
          <w:rFonts w:ascii="Arial" w:eastAsiaTheme="minorHAnsi" w:hAnsi="Arial" w:cs="Arial"/>
          <w:b/>
          <w:sz w:val="22"/>
          <w:szCs w:val="22"/>
          <w:lang w:eastAsia="en-US"/>
        </w:rPr>
        <w:t>3.</w:t>
      </w:r>
      <w:r w:rsidR="00117193">
        <w:rPr>
          <w:rFonts w:ascii="Arial" w:eastAsiaTheme="minorHAnsi" w:hAnsi="Arial" w:cs="Arial"/>
          <w:b/>
          <w:sz w:val="22"/>
          <w:szCs w:val="22"/>
          <w:lang w:eastAsia="en-US"/>
        </w:rPr>
        <w:t>1</w:t>
      </w:r>
      <w:r w:rsidR="007D0319" w:rsidRPr="00D359C5">
        <w:rPr>
          <w:rFonts w:eastAsiaTheme="minorHAnsi"/>
          <w:lang w:eastAsia="en-US"/>
        </w:rPr>
        <w:tab/>
      </w:r>
      <w:r w:rsidR="0001097F">
        <w:rPr>
          <w:rFonts w:ascii="Arial" w:eastAsiaTheme="minorHAnsi" w:hAnsi="Arial" w:cs="Arial"/>
          <w:b/>
          <w:sz w:val="22"/>
          <w:szCs w:val="22"/>
          <w:lang w:eastAsia="en-US"/>
        </w:rPr>
        <w:t>Organization</w:t>
      </w:r>
      <w:r w:rsidR="006F77EC">
        <w:rPr>
          <w:rFonts w:ascii="Arial" w:eastAsiaTheme="minorHAnsi" w:hAnsi="Arial" w:cs="Arial"/>
          <w:b/>
          <w:sz w:val="22"/>
          <w:szCs w:val="22"/>
          <w:lang w:eastAsia="en-US"/>
        </w:rPr>
        <w:t xml:space="preserve"> Selection</w:t>
      </w:r>
    </w:p>
    <w:p w14:paraId="11CB386A" w14:textId="0DB6491B" w:rsidR="00A2246C" w:rsidRDefault="00A2246C" w:rsidP="0023108A">
      <w:pPr>
        <w:overflowPunct/>
        <w:autoSpaceDE/>
        <w:autoSpaceDN/>
        <w:adjustRightInd/>
        <w:jc w:val="left"/>
        <w:textAlignment w:val="auto"/>
        <w:rPr>
          <w:rFonts w:ascii="Arial" w:eastAsiaTheme="minorHAnsi" w:hAnsi="Arial" w:cs="Arial"/>
          <w:sz w:val="22"/>
          <w:szCs w:val="22"/>
          <w:lang w:eastAsia="en-US"/>
        </w:rPr>
      </w:pPr>
    </w:p>
    <w:p w14:paraId="251F452F" w14:textId="5E905F8A" w:rsidR="006F77EC" w:rsidRDefault="006F77EC" w:rsidP="0023108A">
      <w:pPr>
        <w:overflowPunct/>
        <w:autoSpaceDE/>
        <w:autoSpaceDN/>
        <w:adjustRightInd/>
        <w:jc w:val="left"/>
        <w:textAlignment w:val="auto"/>
        <w:rPr>
          <w:rFonts w:ascii="Arial" w:eastAsiaTheme="minorHAnsi" w:hAnsi="Arial" w:cs="Arial"/>
          <w:b/>
          <w:sz w:val="22"/>
          <w:szCs w:val="22"/>
          <w:lang w:eastAsia="en-US"/>
        </w:rPr>
      </w:pPr>
      <w:r>
        <w:rPr>
          <w:rFonts w:ascii="Arial" w:eastAsiaTheme="minorHAnsi" w:hAnsi="Arial" w:cs="Arial"/>
          <w:b/>
          <w:sz w:val="22"/>
          <w:szCs w:val="22"/>
          <w:lang w:eastAsia="en-US"/>
        </w:rPr>
        <w:t>3.1.1</w:t>
      </w:r>
      <w:r w:rsidR="007D0319">
        <w:rPr>
          <w:rFonts w:ascii="Arial" w:eastAsiaTheme="minorHAnsi" w:hAnsi="Arial" w:cs="Arial"/>
          <w:b/>
          <w:sz w:val="22"/>
          <w:szCs w:val="22"/>
          <w:lang w:eastAsia="en-US"/>
        </w:rPr>
        <w:t xml:space="preserve">  </w:t>
      </w:r>
      <w:r>
        <w:rPr>
          <w:rFonts w:ascii="Arial" w:eastAsiaTheme="minorHAnsi" w:hAnsi="Arial" w:cs="Arial"/>
          <w:b/>
          <w:sz w:val="22"/>
          <w:szCs w:val="22"/>
          <w:lang w:eastAsia="en-US"/>
        </w:rPr>
        <w:t xml:space="preserve">Competency </w:t>
      </w:r>
      <w:r w:rsidR="00FF1F3D">
        <w:rPr>
          <w:rFonts w:ascii="Arial" w:eastAsiaTheme="minorHAnsi" w:hAnsi="Arial" w:cs="Arial"/>
          <w:b/>
          <w:sz w:val="22"/>
          <w:szCs w:val="22"/>
          <w:lang w:eastAsia="en-US"/>
        </w:rPr>
        <w:t>R</w:t>
      </w:r>
      <w:r>
        <w:rPr>
          <w:rFonts w:ascii="Arial" w:eastAsiaTheme="minorHAnsi" w:hAnsi="Arial" w:cs="Arial"/>
          <w:b/>
          <w:sz w:val="22"/>
          <w:szCs w:val="22"/>
          <w:lang w:eastAsia="en-US"/>
        </w:rPr>
        <w:t>equirements</w:t>
      </w:r>
    </w:p>
    <w:p w14:paraId="0CEDBA1F" w14:textId="1709F5D4" w:rsidR="006F77EC" w:rsidRDefault="006F77EC" w:rsidP="0023108A">
      <w:pPr>
        <w:overflowPunct/>
        <w:autoSpaceDE/>
        <w:autoSpaceDN/>
        <w:adjustRightInd/>
        <w:jc w:val="left"/>
        <w:textAlignment w:val="auto"/>
        <w:rPr>
          <w:rFonts w:ascii="Arial" w:eastAsiaTheme="minorHAnsi" w:hAnsi="Arial" w:cs="Arial"/>
          <w:b/>
          <w:sz w:val="22"/>
          <w:szCs w:val="22"/>
          <w:lang w:eastAsia="en-US"/>
        </w:rPr>
      </w:pPr>
    </w:p>
    <w:p w14:paraId="1E42053B" w14:textId="4553D716" w:rsidR="006F77EC" w:rsidRPr="00237F13" w:rsidRDefault="005C000D" w:rsidP="0023108A">
      <w:pPr>
        <w:overflowPunct/>
        <w:autoSpaceDE/>
        <w:autoSpaceDN/>
        <w:adjustRightInd/>
        <w:jc w:val="left"/>
        <w:textAlignment w:val="auto"/>
        <w:rPr>
          <w:rFonts w:ascii="Arial" w:eastAsiaTheme="minorHAnsi" w:hAnsi="Arial" w:cs="Arial"/>
          <w:b/>
          <w:iCs/>
          <w:color w:val="70AD47" w:themeColor="accent6"/>
          <w:sz w:val="22"/>
          <w:szCs w:val="22"/>
          <w:lang w:eastAsia="en-US"/>
        </w:rPr>
      </w:pPr>
      <w:r>
        <w:rPr>
          <w:rFonts w:ascii="Arial" w:hAnsi="Arial" w:cs="Arial"/>
          <w:iCs/>
          <w:color w:val="70AD47" w:themeColor="accent6"/>
          <w:spacing w:val="-2"/>
          <w:sz w:val="22"/>
          <w:szCs w:val="22"/>
        </w:rPr>
        <w:t>[</w:t>
      </w:r>
      <w:r w:rsidR="006F77EC" w:rsidRPr="00E07E29">
        <w:rPr>
          <w:rFonts w:ascii="Arial" w:eastAsiaTheme="minorHAnsi" w:hAnsi="Arial" w:cs="Arial"/>
          <w:i/>
          <w:color w:val="70AD47" w:themeColor="accent6"/>
          <w:sz w:val="22"/>
          <w:szCs w:val="22"/>
          <w:lang w:eastAsia="en-US"/>
        </w:rPr>
        <w:t xml:space="preserve">This paragraph should </w:t>
      </w:r>
      <w:r w:rsidR="00962222" w:rsidRPr="00E07E29">
        <w:rPr>
          <w:rFonts w:ascii="Arial" w:eastAsiaTheme="minorHAnsi" w:hAnsi="Arial" w:cs="Arial"/>
          <w:i/>
          <w:color w:val="70AD47" w:themeColor="accent6"/>
          <w:sz w:val="22"/>
          <w:szCs w:val="22"/>
          <w:lang w:eastAsia="en-US"/>
        </w:rPr>
        <w:t>describe the</w:t>
      </w:r>
      <w:r w:rsidR="006F77EC" w:rsidRPr="00E07E29">
        <w:rPr>
          <w:rFonts w:ascii="Arial" w:eastAsiaTheme="minorHAnsi" w:hAnsi="Arial" w:cs="Arial"/>
          <w:i/>
          <w:color w:val="70AD47" w:themeColor="accent6"/>
          <w:sz w:val="22"/>
          <w:szCs w:val="22"/>
          <w:lang w:eastAsia="en-US"/>
        </w:rPr>
        <w:t xml:space="preserve"> criteria that the Mil CAM has specified in order to determine the competency of </w:t>
      </w:r>
      <w:r w:rsidR="0001097F">
        <w:rPr>
          <w:rFonts w:ascii="Arial" w:eastAsiaTheme="minorHAnsi" w:hAnsi="Arial" w:cs="Arial"/>
          <w:i/>
          <w:color w:val="70AD47" w:themeColor="accent6"/>
          <w:sz w:val="22"/>
          <w:szCs w:val="22"/>
          <w:lang w:eastAsia="en-US"/>
        </w:rPr>
        <w:t>organization</w:t>
      </w:r>
      <w:r w:rsidR="006F77EC" w:rsidRPr="00E07E29">
        <w:rPr>
          <w:rFonts w:ascii="Arial" w:eastAsiaTheme="minorHAnsi" w:hAnsi="Arial" w:cs="Arial"/>
          <w:i/>
          <w:color w:val="70AD47" w:themeColor="accent6"/>
          <w:sz w:val="22"/>
          <w:szCs w:val="22"/>
          <w:lang w:eastAsia="en-US"/>
        </w:rPr>
        <w:t xml:space="preserve">s that could conduct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6F77EC" w:rsidRPr="00E07E29">
        <w:rPr>
          <w:rFonts w:ascii="Arial" w:eastAsiaTheme="minorHAnsi" w:hAnsi="Arial" w:cs="Arial"/>
          <w:i/>
          <w:color w:val="70AD47" w:themeColor="accent6"/>
          <w:sz w:val="22"/>
          <w:szCs w:val="22"/>
          <w:lang w:eastAsia="en-US"/>
        </w:rPr>
        <w:t xml:space="preserve">on </w:t>
      </w:r>
      <w:r w:rsidR="00AC6CC5">
        <w:rPr>
          <w:rFonts w:ascii="Arial" w:eastAsiaTheme="minorHAnsi" w:hAnsi="Arial" w:cs="Arial"/>
          <w:i/>
          <w:color w:val="70AD47" w:themeColor="accent6"/>
          <w:sz w:val="22"/>
          <w:szCs w:val="22"/>
          <w:lang w:eastAsia="en-US"/>
        </w:rPr>
        <w:t>A</w:t>
      </w:r>
      <w:r w:rsidR="00AC6CC5" w:rsidRPr="00E07E29">
        <w:rPr>
          <w:rFonts w:ascii="Arial" w:eastAsiaTheme="minorHAnsi" w:hAnsi="Arial" w:cs="Arial"/>
          <w:i/>
          <w:color w:val="70AD47" w:themeColor="accent6"/>
          <w:sz w:val="22"/>
          <w:szCs w:val="22"/>
          <w:lang w:eastAsia="en-US"/>
        </w:rPr>
        <w:t xml:space="preserve">ir </w:t>
      </w:r>
      <w:r w:rsidR="00AC6CC5">
        <w:rPr>
          <w:rFonts w:ascii="Arial" w:eastAsiaTheme="minorHAnsi" w:hAnsi="Arial" w:cs="Arial"/>
          <w:i/>
          <w:color w:val="70AD47" w:themeColor="accent6"/>
          <w:sz w:val="22"/>
          <w:szCs w:val="22"/>
          <w:lang w:eastAsia="en-US"/>
        </w:rPr>
        <w:t>S</w:t>
      </w:r>
      <w:r w:rsidR="00AC6CC5" w:rsidRPr="00E07E29">
        <w:rPr>
          <w:rFonts w:ascii="Arial" w:eastAsiaTheme="minorHAnsi" w:hAnsi="Arial" w:cs="Arial"/>
          <w:i/>
          <w:color w:val="70AD47" w:themeColor="accent6"/>
          <w:sz w:val="22"/>
          <w:szCs w:val="22"/>
          <w:lang w:eastAsia="en-US"/>
        </w:rPr>
        <w:t xml:space="preserve">ystems </w:t>
      </w:r>
      <w:r w:rsidR="0015233B" w:rsidRPr="00E07E29">
        <w:rPr>
          <w:rFonts w:ascii="Arial" w:eastAsiaTheme="minorHAnsi" w:hAnsi="Arial" w:cs="Arial"/>
          <w:i/>
          <w:color w:val="70AD47" w:themeColor="accent6"/>
          <w:sz w:val="22"/>
          <w:szCs w:val="22"/>
          <w:lang w:eastAsia="en-US"/>
        </w:rPr>
        <w:t>or equipment</w:t>
      </w:r>
      <w:r w:rsidR="006F77EC" w:rsidRPr="00E07E29">
        <w:rPr>
          <w:rFonts w:ascii="Arial" w:eastAsiaTheme="minorHAnsi" w:hAnsi="Arial" w:cs="Arial"/>
          <w:i/>
          <w:color w:val="70AD47" w:themeColor="accent6"/>
          <w:sz w:val="22"/>
          <w:szCs w:val="22"/>
          <w:lang w:eastAsia="en-US"/>
        </w:rPr>
        <w:t xml:space="preserve"> within the scope of the exposition.  The sufficiency of the criteria set should be clearly justified through reference to recogni</w:t>
      </w:r>
      <w:r w:rsidR="00941064">
        <w:rPr>
          <w:rFonts w:ascii="Arial" w:eastAsiaTheme="minorHAnsi" w:hAnsi="Arial" w:cs="Arial"/>
          <w:i/>
          <w:color w:val="70AD47" w:themeColor="accent6"/>
          <w:sz w:val="22"/>
          <w:szCs w:val="22"/>
          <w:lang w:eastAsia="en-US"/>
        </w:rPr>
        <w:t>z</w:t>
      </w:r>
      <w:r w:rsidR="006F77EC" w:rsidRPr="00E07E29">
        <w:rPr>
          <w:rFonts w:ascii="Arial" w:eastAsiaTheme="minorHAnsi" w:hAnsi="Arial" w:cs="Arial"/>
          <w:i/>
          <w:color w:val="70AD47" w:themeColor="accent6"/>
          <w:sz w:val="22"/>
          <w:szCs w:val="22"/>
          <w:lang w:eastAsia="en-US"/>
        </w:rPr>
        <w:t>ed standards</w:t>
      </w:r>
      <w:r w:rsidR="0015233B" w:rsidRPr="00E07E29">
        <w:rPr>
          <w:rFonts w:ascii="Arial" w:eastAsiaTheme="minorHAnsi" w:hAnsi="Arial" w:cs="Arial"/>
          <w:i/>
          <w:color w:val="70AD47" w:themeColor="accent6"/>
          <w:sz w:val="22"/>
          <w:szCs w:val="22"/>
          <w:lang w:eastAsia="en-US"/>
        </w:rPr>
        <w:t>, principally the MRP.</w:t>
      </w:r>
      <w:r w:rsidR="00237F13">
        <w:rPr>
          <w:rFonts w:ascii="Arial" w:eastAsiaTheme="minorHAnsi" w:hAnsi="Arial" w:cs="Arial"/>
          <w:iCs/>
          <w:color w:val="70AD47" w:themeColor="accent6"/>
          <w:sz w:val="22"/>
          <w:szCs w:val="22"/>
          <w:lang w:eastAsia="en-US"/>
        </w:rPr>
        <w:t>]</w:t>
      </w:r>
    </w:p>
    <w:p w14:paraId="610E13E8" w14:textId="66D2B11C" w:rsidR="006F77EC" w:rsidRDefault="006F77EC" w:rsidP="0023108A">
      <w:pPr>
        <w:overflowPunct/>
        <w:autoSpaceDE/>
        <w:autoSpaceDN/>
        <w:adjustRightInd/>
        <w:jc w:val="left"/>
        <w:textAlignment w:val="auto"/>
        <w:rPr>
          <w:rFonts w:ascii="Arial" w:eastAsiaTheme="minorHAnsi" w:hAnsi="Arial" w:cs="Arial"/>
          <w:sz w:val="22"/>
          <w:szCs w:val="22"/>
          <w:lang w:eastAsia="en-US"/>
        </w:rPr>
      </w:pPr>
    </w:p>
    <w:p w14:paraId="534B09C8" w14:textId="297FC642" w:rsidR="006F77EC" w:rsidRDefault="006F77EC" w:rsidP="0023108A">
      <w:pPr>
        <w:overflowPunct/>
        <w:autoSpaceDE/>
        <w:autoSpaceDN/>
        <w:adjustRightInd/>
        <w:jc w:val="left"/>
        <w:textAlignment w:val="auto"/>
        <w:rPr>
          <w:rFonts w:ascii="Arial" w:eastAsiaTheme="minorHAnsi" w:hAnsi="Arial" w:cs="Arial"/>
          <w:b/>
          <w:sz w:val="22"/>
          <w:szCs w:val="22"/>
          <w:lang w:eastAsia="en-US"/>
        </w:rPr>
      </w:pPr>
      <w:r>
        <w:rPr>
          <w:rFonts w:ascii="Arial" w:eastAsiaTheme="minorHAnsi" w:hAnsi="Arial" w:cs="Arial"/>
          <w:b/>
          <w:sz w:val="22"/>
          <w:szCs w:val="22"/>
          <w:lang w:eastAsia="en-US"/>
        </w:rPr>
        <w:t>3.1.2</w:t>
      </w:r>
      <w:r w:rsidR="007D0319">
        <w:rPr>
          <w:rFonts w:ascii="Arial" w:eastAsiaTheme="minorHAnsi" w:hAnsi="Arial" w:cs="Arial"/>
          <w:b/>
          <w:sz w:val="22"/>
          <w:szCs w:val="22"/>
          <w:lang w:eastAsia="en-US"/>
        </w:rPr>
        <w:t xml:space="preserve">  </w:t>
      </w:r>
      <w:r>
        <w:rPr>
          <w:rFonts w:ascii="Arial" w:eastAsiaTheme="minorHAnsi" w:hAnsi="Arial" w:cs="Arial"/>
          <w:b/>
          <w:sz w:val="22"/>
          <w:szCs w:val="22"/>
          <w:lang w:eastAsia="en-US"/>
        </w:rPr>
        <w:t>C</w:t>
      </w:r>
      <w:r w:rsidR="0046798E">
        <w:rPr>
          <w:rFonts w:ascii="Arial" w:eastAsiaTheme="minorHAnsi" w:hAnsi="Arial" w:cs="Arial"/>
          <w:b/>
          <w:sz w:val="22"/>
          <w:szCs w:val="22"/>
          <w:lang w:eastAsia="en-US"/>
        </w:rPr>
        <w:t>apacity</w:t>
      </w:r>
      <w:r>
        <w:rPr>
          <w:rFonts w:ascii="Arial" w:eastAsiaTheme="minorHAnsi" w:hAnsi="Arial" w:cs="Arial"/>
          <w:b/>
          <w:sz w:val="22"/>
          <w:szCs w:val="22"/>
          <w:lang w:eastAsia="en-US"/>
        </w:rPr>
        <w:t xml:space="preserve"> </w:t>
      </w:r>
      <w:r w:rsidR="00FF1F3D">
        <w:rPr>
          <w:rFonts w:ascii="Arial" w:eastAsiaTheme="minorHAnsi" w:hAnsi="Arial" w:cs="Arial"/>
          <w:b/>
          <w:sz w:val="22"/>
          <w:szCs w:val="22"/>
          <w:lang w:eastAsia="en-US"/>
        </w:rPr>
        <w:t>Requirements</w:t>
      </w:r>
    </w:p>
    <w:p w14:paraId="00C31CAB" w14:textId="77777777" w:rsidR="006F77EC" w:rsidRDefault="006F77EC" w:rsidP="0023108A">
      <w:pPr>
        <w:overflowPunct/>
        <w:autoSpaceDE/>
        <w:autoSpaceDN/>
        <w:adjustRightInd/>
        <w:jc w:val="left"/>
        <w:textAlignment w:val="auto"/>
        <w:rPr>
          <w:rFonts w:ascii="Arial" w:eastAsiaTheme="minorHAnsi" w:hAnsi="Arial" w:cs="Arial"/>
          <w:b/>
          <w:sz w:val="22"/>
          <w:szCs w:val="22"/>
          <w:lang w:eastAsia="en-US"/>
        </w:rPr>
      </w:pPr>
    </w:p>
    <w:p w14:paraId="582F8BE2" w14:textId="0C3573A4" w:rsidR="006F77EC" w:rsidRPr="00237F13" w:rsidRDefault="005C000D" w:rsidP="0023108A">
      <w:pPr>
        <w:overflowPunct/>
        <w:autoSpaceDE/>
        <w:autoSpaceDN/>
        <w:adjustRightInd/>
        <w:jc w:val="left"/>
        <w:textAlignment w:val="auto"/>
        <w:rPr>
          <w:rFonts w:ascii="Arial" w:eastAsiaTheme="minorHAnsi" w:hAnsi="Arial" w:cs="Arial"/>
          <w:b/>
          <w:iCs/>
          <w:color w:val="70AD47" w:themeColor="accent6"/>
          <w:sz w:val="22"/>
          <w:szCs w:val="22"/>
          <w:lang w:eastAsia="en-US"/>
        </w:rPr>
      </w:pPr>
      <w:r>
        <w:rPr>
          <w:rFonts w:ascii="Arial" w:hAnsi="Arial" w:cs="Arial"/>
          <w:iCs/>
          <w:color w:val="70AD47" w:themeColor="accent6"/>
          <w:spacing w:val="-2"/>
          <w:sz w:val="22"/>
          <w:szCs w:val="22"/>
        </w:rPr>
        <w:t>[</w:t>
      </w:r>
      <w:r w:rsidR="006F77EC" w:rsidRPr="00E07E29">
        <w:rPr>
          <w:rFonts w:ascii="Arial" w:eastAsiaTheme="minorHAnsi" w:hAnsi="Arial" w:cs="Arial"/>
          <w:i/>
          <w:color w:val="70AD47" w:themeColor="accent6"/>
          <w:sz w:val="22"/>
          <w:szCs w:val="22"/>
          <w:lang w:eastAsia="en-US"/>
        </w:rPr>
        <w:t>This paragraph should describe</w:t>
      </w:r>
      <w:r w:rsidR="0046798E" w:rsidRPr="00E07E29">
        <w:rPr>
          <w:rFonts w:ascii="Arial" w:eastAsiaTheme="minorHAnsi" w:hAnsi="Arial" w:cs="Arial"/>
          <w:i/>
          <w:color w:val="70AD47" w:themeColor="accent6"/>
          <w:sz w:val="22"/>
          <w:szCs w:val="22"/>
          <w:lang w:eastAsia="en-US"/>
        </w:rPr>
        <w:t xml:space="preserve"> how the Mil CAM ensures that the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46798E" w:rsidRPr="00E07E29">
        <w:rPr>
          <w:rFonts w:ascii="Arial" w:eastAsiaTheme="minorHAnsi" w:hAnsi="Arial" w:cs="Arial"/>
          <w:i/>
          <w:color w:val="70AD47" w:themeColor="accent6"/>
          <w:sz w:val="22"/>
          <w:szCs w:val="22"/>
          <w:lang w:eastAsia="en-US"/>
        </w:rPr>
        <w:t xml:space="preserve">capacity requirements resulting from the AMP are articulated such as to ensure that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421A8C">
        <w:rPr>
          <w:rFonts w:ascii="Arial" w:eastAsiaTheme="minorHAnsi" w:hAnsi="Arial" w:cs="Arial"/>
          <w:i/>
          <w:color w:val="70AD47" w:themeColor="accent6"/>
          <w:sz w:val="22"/>
          <w:szCs w:val="22"/>
          <w:lang w:eastAsia="en-US"/>
        </w:rPr>
        <w:t>Organization</w:t>
      </w:r>
      <w:r w:rsidR="00421A8C" w:rsidRPr="00E07E29">
        <w:rPr>
          <w:rFonts w:ascii="Arial" w:eastAsiaTheme="minorHAnsi" w:hAnsi="Arial" w:cs="Arial"/>
          <w:i/>
          <w:color w:val="70AD47" w:themeColor="accent6"/>
          <w:sz w:val="22"/>
          <w:szCs w:val="22"/>
          <w:lang w:eastAsia="en-US"/>
        </w:rPr>
        <w:t xml:space="preserve">s </w:t>
      </w:r>
      <w:r w:rsidR="0046798E" w:rsidRPr="00E07E29">
        <w:rPr>
          <w:rFonts w:ascii="Arial" w:eastAsiaTheme="minorHAnsi" w:hAnsi="Arial" w:cs="Arial"/>
          <w:i/>
          <w:color w:val="70AD47" w:themeColor="accent6"/>
          <w:sz w:val="22"/>
          <w:szCs w:val="22"/>
          <w:lang w:eastAsia="en-US"/>
        </w:rPr>
        <w:t xml:space="preserve">have access to sufficient capacity in order to conduct the required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46798E" w:rsidRPr="00E07E29">
        <w:rPr>
          <w:rFonts w:ascii="Arial" w:eastAsiaTheme="minorHAnsi" w:hAnsi="Arial" w:cs="Arial"/>
          <w:i/>
          <w:color w:val="70AD47" w:themeColor="accent6"/>
          <w:sz w:val="22"/>
          <w:szCs w:val="22"/>
          <w:lang w:eastAsia="en-US"/>
        </w:rPr>
        <w:t>activities.</w:t>
      </w:r>
      <w:r w:rsidR="00237F13">
        <w:rPr>
          <w:rFonts w:ascii="Arial" w:eastAsiaTheme="minorHAnsi" w:hAnsi="Arial" w:cs="Arial"/>
          <w:iCs/>
          <w:color w:val="70AD47" w:themeColor="accent6"/>
          <w:sz w:val="22"/>
          <w:szCs w:val="22"/>
          <w:lang w:eastAsia="en-US"/>
        </w:rPr>
        <w:t>]</w:t>
      </w:r>
    </w:p>
    <w:p w14:paraId="3BE174CF" w14:textId="77777777" w:rsidR="006F77EC" w:rsidRDefault="006F77EC" w:rsidP="0023108A">
      <w:pPr>
        <w:overflowPunct/>
        <w:autoSpaceDE/>
        <w:autoSpaceDN/>
        <w:adjustRightInd/>
        <w:jc w:val="left"/>
        <w:textAlignment w:val="auto"/>
        <w:rPr>
          <w:rFonts w:ascii="Arial" w:eastAsiaTheme="minorHAnsi" w:hAnsi="Arial" w:cs="Arial"/>
          <w:sz w:val="22"/>
          <w:szCs w:val="22"/>
          <w:lang w:eastAsia="en-US"/>
        </w:rPr>
      </w:pPr>
    </w:p>
    <w:p w14:paraId="243B7C28" w14:textId="484456CE" w:rsidR="00117193" w:rsidRPr="00A2246C" w:rsidRDefault="00117193"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3.1.</w:t>
      </w:r>
      <w:r w:rsidR="006F77EC">
        <w:rPr>
          <w:rFonts w:ascii="Arial" w:eastAsiaTheme="minorHAnsi" w:hAnsi="Arial" w:cs="Arial"/>
          <w:b/>
          <w:sz w:val="22"/>
          <w:szCs w:val="22"/>
          <w:lang w:eastAsia="en-US"/>
        </w:rPr>
        <w:t>3</w:t>
      </w:r>
      <w:r>
        <w:rPr>
          <w:rFonts w:ascii="Arial" w:eastAsiaTheme="minorHAnsi" w:hAnsi="Arial" w:cs="Arial"/>
          <w:b/>
          <w:sz w:val="22"/>
          <w:szCs w:val="22"/>
          <w:lang w:eastAsia="en-US"/>
        </w:rPr>
        <w:t xml:space="preserve"> </w:t>
      </w:r>
      <w:r w:rsidR="000517EB">
        <w:rPr>
          <w:rFonts w:ascii="Arial" w:eastAsiaTheme="minorHAnsi" w:hAnsi="Arial" w:cs="Arial"/>
          <w:b/>
          <w:sz w:val="22"/>
          <w:szCs w:val="22"/>
          <w:lang w:eastAsia="en-US"/>
        </w:rPr>
        <w:t xml:space="preserve"> </w:t>
      </w:r>
      <w:r w:rsidRPr="00A2246C">
        <w:rPr>
          <w:rFonts w:ascii="Arial" w:eastAsiaTheme="minorHAnsi" w:hAnsi="Arial" w:cs="Arial"/>
          <w:b/>
          <w:sz w:val="22"/>
          <w:szCs w:val="22"/>
          <w:lang w:eastAsia="en-US"/>
        </w:rPr>
        <w:t>Contract</w:t>
      </w:r>
      <w:r>
        <w:rPr>
          <w:rFonts w:ascii="Arial" w:eastAsiaTheme="minorHAnsi" w:hAnsi="Arial" w:cs="Arial"/>
          <w:b/>
          <w:sz w:val="22"/>
          <w:szCs w:val="22"/>
          <w:lang w:eastAsia="en-US"/>
        </w:rPr>
        <w:t xml:space="preserve">ed </w:t>
      </w:r>
      <w:r w:rsidR="00FF1F3D">
        <w:rPr>
          <w:rFonts w:ascii="Arial" w:eastAsiaTheme="minorHAnsi" w:hAnsi="Arial" w:cs="Arial"/>
          <w:b/>
          <w:sz w:val="22"/>
          <w:szCs w:val="22"/>
          <w:lang w:eastAsia="en-US"/>
        </w:rPr>
        <w:t>Maintenance</w:t>
      </w:r>
      <w:r w:rsidR="00FF1F3D" w:rsidRPr="00A2246C">
        <w:rPr>
          <w:rFonts w:ascii="Arial" w:eastAsiaTheme="minorHAnsi" w:hAnsi="Arial" w:cs="Arial"/>
          <w:b/>
          <w:sz w:val="22"/>
          <w:szCs w:val="22"/>
          <w:lang w:eastAsia="en-US"/>
        </w:rPr>
        <w:t xml:space="preserve"> </w:t>
      </w:r>
      <w:r w:rsidR="0001097F">
        <w:rPr>
          <w:rFonts w:ascii="Arial" w:eastAsiaTheme="minorHAnsi" w:hAnsi="Arial" w:cs="Arial"/>
          <w:b/>
          <w:sz w:val="22"/>
          <w:szCs w:val="22"/>
          <w:lang w:eastAsia="en-US"/>
        </w:rPr>
        <w:t>Organization</w:t>
      </w:r>
      <w:r w:rsidR="00FF1F3D" w:rsidRPr="00A2246C">
        <w:rPr>
          <w:rFonts w:ascii="Arial" w:eastAsiaTheme="minorHAnsi" w:hAnsi="Arial" w:cs="Arial"/>
          <w:b/>
          <w:sz w:val="22"/>
          <w:szCs w:val="22"/>
          <w:lang w:eastAsia="en-US"/>
        </w:rPr>
        <w:t>(</w:t>
      </w:r>
      <w:r w:rsidR="0001097F">
        <w:rPr>
          <w:rFonts w:ascii="Arial" w:eastAsiaTheme="minorHAnsi" w:hAnsi="Arial" w:cs="Arial"/>
          <w:b/>
          <w:sz w:val="22"/>
          <w:szCs w:val="22"/>
          <w:lang w:eastAsia="en-US"/>
        </w:rPr>
        <w:t>s</w:t>
      </w:r>
      <w:r w:rsidR="00FF1F3D" w:rsidRPr="00A2246C">
        <w:rPr>
          <w:rFonts w:ascii="Arial" w:eastAsiaTheme="minorHAnsi" w:hAnsi="Arial" w:cs="Arial"/>
          <w:b/>
          <w:sz w:val="22"/>
          <w:szCs w:val="22"/>
          <w:lang w:eastAsia="en-US"/>
        </w:rPr>
        <w:t>) Selection</w:t>
      </w:r>
    </w:p>
    <w:p w14:paraId="1916DC6E" w14:textId="3D904E8A" w:rsidR="00117193" w:rsidRDefault="00117193" w:rsidP="0023108A">
      <w:pPr>
        <w:overflowPunct/>
        <w:autoSpaceDE/>
        <w:autoSpaceDN/>
        <w:adjustRightInd/>
        <w:jc w:val="left"/>
        <w:textAlignment w:val="auto"/>
        <w:rPr>
          <w:rFonts w:ascii="Arial" w:eastAsiaTheme="minorHAnsi" w:hAnsi="Arial" w:cs="Arial"/>
          <w:sz w:val="22"/>
          <w:szCs w:val="22"/>
          <w:lang w:eastAsia="en-US"/>
        </w:rPr>
      </w:pPr>
    </w:p>
    <w:p w14:paraId="01815451" w14:textId="439325F0" w:rsidR="00117193" w:rsidRPr="00237F13" w:rsidRDefault="005C000D"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6F77EC" w:rsidRPr="00E07E29">
        <w:rPr>
          <w:rFonts w:ascii="Arial" w:eastAsiaTheme="minorHAnsi" w:hAnsi="Arial" w:cs="Arial"/>
          <w:i/>
          <w:color w:val="70AD47" w:themeColor="accent6"/>
          <w:sz w:val="22"/>
          <w:szCs w:val="22"/>
          <w:lang w:eastAsia="en-US"/>
        </w:rPr>
        <w:t xml:space="preserve">This paragraph should describe the process that the Mil CAM has followed, or intends to follow, in order to ensure that contracted </w:t>
      </w:r>
      <w:r w:rsidR="00AC6CC5">
        <w:rPr>
          <w:rFonts w:ascii="Arial" w:eastAsiaTheme="minorHAnsi" w:hAnsi="Arial" w:cs="Arial"/>
          <w:i/>
          <w:color w:val="70AD47" w:themeColor="accent6"/>
          <w:sz w:val="22"/>
          <w:szCs w:val="22"/>
          <w:lang w:eastAsia="en-US"/>
        </w:rPr>
        <w:t>M</w:t>
      </w:r>
      <w:r w:rsidR="00AC6CC5" w:rsidRPr="00E07E29">
        <w:rPr>
          <w:rFonts w:ascii="Arial" w:eastAsiaTheme="minorHAnsi" w:hAnsi="Arial" w:cs="Arial"/>
          <w:i/>
          <w:color w:val="70AD47" w:themeColor="accent6"/>
          <w:sz w:val="22"/>
          <w:szCs w:val="22"/>
          <w:lang w:eastAsia="en-US"/>
        </w:rPr>
        <w:t xml:space="preserve">aintenance </w:t>
      </w:r>
      <w:r w:rsidR="00421A8C">
        <w:rPr>
          <w:rFonts w:ascii="Arial" w:eastAsiaTheme="minorHAnsi" w:hAnsi="Arial" w:cs="Arial"/>
          <w:i/>
          <w:color w:val="70AD47" w:themeColor="accent6"/>
          <w:sz w:val="22"/>
          <w:szCs w:val="22"/>
          <w:lang w:eastAsia="en-US"/>
        </w:rPr>
        <w:t>Organization</w:t>
      </w:r>
      <w:r w:rsidR="00421A8C" w:rsidRPr="00E07E29">
        <w:rPr>
          <w:rFonts w:ascii="Arial" w:eastAsiaTheme="minorHAnsi" w:hAnsi="Arial" w:cs="Arial"/>
          <w:i/>
          <w:color w:val="70AD47" w:themeColor="accent6"/>
          <w:sz w:val="22"/>
          <w:szCs w:val="22"/>
          <w:lang w:eastAsia="en-US"/>
        </w:rPr>
        <w:t xml:space="preserve">s </w:t>
      </w:r>
      <w:r w:rsidR="006F77EC" w:rsidRPr="00E07E29">
        <w:rPr>
          <w:rFonts w:ascii="Arial" w:eastAsiaTheme="minorHAnsi" w:hAnsi="Arial" w:cs="Arial"/>
          <w:i/>
          <w:color w:val="70AD47" w:themeColor="accent6"/>
          <w:sz w:val="22"/>
          <w:szCs w:val="22"/>
          <w:lang w:eastAsia="en-US"/>
        </w:rPr>
        <w:t xml:space="preserve">meet the competency </w:t>
      </w:r>
      <w:r w:rsidR="0046798E" w:rsidRPr="00E07E29">
        <w:rPr>
          <w:rFonts w:ascii="Arial" w:eastAsiaTheme="minorHAnsi" w:hAnsi="Arial" w:cs="Arial"/>
          <w:i/>
          <w:color w:val="70AD47" w:themeColor="accent6"/>
          <w:sz w:val="22"/>
          <w:szCs w:val="22"/>
          <w:lang w:eastAsia="en-US"/>
        </w:rPr>
        <w:t xml:space="preserve">and capacity </w:t>
      </w:r>
      <w:r w:rsidR="006F77EC" w:rsidRPr="00E07E29">
        <w:rPr>
          <w:rFonts w:ascii="Arial" w:eastAsiaTheme="minorHAnsi" w:hAnsi="Arial" w:cs="Arial"/>
          <w:i/>
          <w:color w:val="70AD47" w:themeColor="accent6"/>
          <w:sz w:val="22"/>
          <w:szCs w:val="22"/>
          <w:lang w:eastAsia="en-US"/>
        </w:rPr>
        <w:t>requirements</w:t>
      </w:r>
      <w:r w:rsidR="0046798E" w:rsidRPr="00E07E29">
        <w:rPr>
          <w:rFonts w:ascii="Arial" w:eastAsiaTheme="minorHAnsi" w:hAnsi="Arial" w:cs="Arial"/>
          <w:i/>
          <w:color w:val="70AD47" w:themeColor="accent6"/>
          <w:sz w:val="22"/>
          <w:szCs w:val="22"/>
          <w:lang w:eastAsia="en-US"/>
        </w:rPr>
        <w:t xml:space="preserve"> they have articulated</w:t>
      </w:r>
      <w:r w:rsidR="006F77EC" w:rsidRPr="00E07E29">
        <w:rPr>
          <w:rFonts w:ascii="Arial" w:eastAsiaTheme="minorHAnsi" w:hAnsi="Arial" w:cs="Arial"/>
          <w:i/>
          <w:color w:val="70AD47" w:themeColor="accent6"/>
          <w:sz w:val="22"/>
          <w:szCs w:val="22"/>
          <w:lang w:eastAsia="en-US"/>
        </w:rPr>
        <w:t xml:space="preserve">.  </w:t>
      </w:r>
      <w:r w:rsidR="00117193" w:rsidRPr="00E07E29">
        <w:rPr>
          <w:rFonts w:ascii="Arial" w:eastAsiaTheme="minorHAnsi" w:hAnsi="Arial" w:cs="Arial"/>
          <w:i/>
          <w:color w:val="70AD47" w:themeColor="accent6"/>
          <w:sz w:val="22"/>
          <w:szCs w:val="22"/>
          <w:lang w:eastAsia="en-US"/>
        </w:rPr>
        <w:t>To support regulatory compliance consideration should be given to:</w:t>
      </w:r>
      <w:r w:rsidR="00237F13">
        <w:rPr>
          <w:rFonts w:ascii="Arial" w:eastAsiaTheme="minorHAnsi" w:hAnsi="Arial" w:cs="Arial"/>
          <w:iCs/>
          <w:color w:val="70AD47" w:themeColor="accent6"/>
          <w:sz w:val="22"/>
          <w:szCs w:val="22"/>
          <w:lang w:eastAsia="en-US"/>
        </w:rPr>
        <w:t>]</w:t>
      </w:r>
    </w:p>
    <w:p w14:paraId="6421D8A6" w14:textId="77777777" w:rsidR="00117193" w:rsidRPr="00E07E29" w:rsidRDefault="00117193" w:rsidP="0023108A">
      <w:pPr>
        <w:overflowPunct/>
        <w:autoSpaceDE/>
        <w:autoSpaceDN/>
        <w:adjustRightInd/>
        <w:jc w:val="left"/>
        <w:textAlignment w:val="auto"/>
        <w:rPr>
          <w:rFonts w:ascii="Arial" w:eastAsiaTheme="minorHAnsi" w:hAnsi="Arial" w:cs="Arial"/>
          <w:color w:val="70AD47" w:themeColor="accent6"/>
          <w:sz w:val="22"/>
          <w:szCs w:val="22"/>
          <w:lang w:eastAsia="en-US"/>
        </w:rPr>
      </w:pPr>
    </w:p>
    <w:p w14:paraId="0B49B48D" w14:textId="47CC1177" w:rsidR="000C73BF" w:rsidRDefault="005C000D"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117193" w:rsidRPr="00E07E29">
        <w:rPr>
          <w:rFonts w:ascii="Arial" w:eastAsiaTheme="minorHAnsi" w:hAnsi="Arial" w:cs="Arial"/>
          <w:i/>
          <w:iCs/>
          <w:color w:val="70AD47" w:themeColor="accent6"/>
          <w:sz w:val="22"/>
          <w:szCs w:val="22"/>
          <w:lang w:eastAsia="en-US"/>
        </w:rPr>
        <w:t>How the Mil CAM</w:t>
      </w:r>
      <w:r w:rsidR="006F77EC" w:rsidRPr="00E07E29">
        <w:rPr>
          <w:rFonts w:ascii="Arial" w:eastAsiaTheme="minorHAnsi" w:hAnsi="Arial" w:cs="Arial"/>
          <w:i/>
          <w:iCs/>
          <w:color w:val="70AD47" w:themeColor="accent6"/>
          <w:sz w:val="22"/>
          <w:szCs w:val="22"/>
          <w:lang w:eastAsia="en-US"/>
        </w:rPr>
        <w:t xml:space="preserve"> exercise</w:t>
      </w:r>
      <w:r w:rsidR="00BD6718">
        <w:rPr>
          <w:rFonts w:ascii="Arial" w:eastAsiaTheme="minorHAnsi" w:hAnsi="Arial" w:cs="Arial"/>
          <w:i/>
          <w:iCs/>
          <w:color w:val="70AD47" w:themeColor="accent6"/>
          <w:sz w:val="22"/>
          <w:szCs w:val="22"/>
          <w:lang w:eastAsia="en-US"/>
        </w:rPr>
        <w:t>s</w:t>
      </w:r>
      <w:r w:rsidR="006F77EC" w:rsidRPr="00E07E29">
        <w:rPr>
          <w:rFonts w:ascii="Arial" w:eastAsiaTheme="minorHAnsi" w:hAnsi="Arial" w:cs="Arial"/>
          <w:i/>
          <w:iCs/>
          <w:color w:val="70AD47" w:themeColor="accent6"/>
          <w:sz w:val="22"/>
          <w:szCs w:val="22"/>
          <w:lang w:eastAsia="en-US"/>
        </w:rPr>
        <w:t xml:space="preserve"> adequate control over other </w:t>
      </w:r>
      <w:r w:rsidR="0001097F">
        <w:rPr>
          <w:rFonts w:ascii="Arial" w:eastAsiaTheme="minorHAnsi" w:hAnsi="Arial" w:cs="Arial"/>
          <w:i/>
          <w:iCs/>
          <w:color w:val="70AD47" w:themeColor="accent6"/>
          <w:sz w:val="22"/>
          <w:szCs w:val="22"/>
          <w:lang w:eastAsia="en-US"/>
        </w:rPr>
        <w:t>organization</w:t>
      </w:r>
      <w:r w:rsidR="006F77EC" w:rsidRPr="00E07E29">
        <w:rPr>
          <w:rFonts w:ascii="Arial" w:eastAsiaTheme="minorHAnsi" w:hAnsi="Arial" w:cs="Arial"/>
          <w:i/>
          <w:iCs/>
          <w:color w:val="70AD47" w:themeColor="accent6"/>
          <w:sz w:val="22"/>
          <w:szCs w:val="22"/>
          <w:lang w:eastAsia="en-US"/>
        </w:rPr>
        <w:t xml:space="preserve">s in order to ensure their requirements are met </w:t>
      </w:r>
      <w:r w:rsidR="00BE5917" w:rsidRPr="00E07E29">
        <w:rPr>
          <w:rFonts w:ascii="Arial" w:eastAsiaTheme="minorHAnsi" w:hAnsi="Arial" w:cs="Arial"/>
          <w:i/>
          <w:iCs/>
          <w:color w:val="70AD47" w:themeColor="accent6"/>
          <w:sz w:val="22"/>
          <w:szCs w:val="22"/>
          <w:lang w:eastAsia="en-US"/>
        </w:rPr>
        <w:t>eg</w:t>
      </w:r>
      <w:r w:rsidR="006F77EC" w:rsidRPr="00E07E29">
        <w:rPr>
          <w:rFonts w:ascii="Arial" w:eastAsiaTheme="minorHAnsi" w:hAnsi="Arial" w:cs="Arial"/>
          <w:i/>
          <w:iCs/>
          <w:color w:val="70AD47" w:themeColor="accent6"/>
          <w:sz w:val="22"/>
          <w:szCs w:val="22"/>
          <w:lang w:eastAsia="en-US"/>
        </w:rPr>
        <w:t xml:space="preserve"> contracting agents, MMOs</w:t>
      </w:r>
      <w:r w:rsidR="00BD6718">
        <w:rPr>
          <w:rFonts w:ascii="Arial" w:eastAsiaTheme="minorHAnsi" w:hAnsi="Arial" w:cs="Arial"/>
          <w:i/>
          <w:iCs/>
          <w:color w:val="70AD47" w:themeColor="accent6"/>
          <w:sz w:val="22"/>
          <w:szCs w:val="22"/>
          <w:lang w:eastAsia="en-US"/>
        </w:rPr>
        <w:t>.</w:t>
      </w:r>
      <w:r w:rsidR="00237F13">
        <w:rPr>
          <w:rFonts w:ascii="Arial" w:eastAsiaTheme="minorHAnsi" w:hAnsi="Arial" w:cs="Arial"/>
          <w:color w:val="70AD47" w:themeColor="accent6"/>
          <w:sz w:val="22"/>
          <w:szCs w:val="22"/>
          <w:lang w:eastAsia="en-US"/>
        </w:rPr>
        <w:t>]</w:t>
      </w:r>
    </w:p>
    <w:p w14:paraId="7B7D0846" w14:textId="74EB3215" w:rsidR="006F77EC" w:rsidRPr="00E07E29" w:rsidRDefault="005C000D"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6F77EC" w:rsidRPr="00E07E29">
        <w:rPr>
          <w:rFonts w:ascii="Arial" w:eastAsiaTheme="minorHAnsi" w:hAnsi="Arial" w:cs="Arial"/>
          <w:i/>
          <w:iCs/>
          <w:color w:val="70AD47" w:themeColor="accent6"/>
          <w:sz w:val="22"/>
          <w:szCs w:val="22"/>
          <w:lang w:eastAsia="en-US"/>
        </w:rPr>
        <w:t>Where an active selection process is required</w:t>
      </w:r>
      <w:r w:rsidR="0046798E" w:rsidRPr="00E07E29">
        <w:rPr>
          <w:rFonts w:ascii="Arial" w:eastAsiaTheme="minorHAnsi" w:hAnsi="Arial" w:cs="Arial"/>
          <w:i/>
          <w:iCs/>
          <w:color w:val="70AD47" w:themeColor="accent6"/>
          <w:sz w:val="22"/>
          <w:szCs w:val="22"/>
          <w:lang w:eastAsia="en-US"/>
        </w:rPr>
        <w:t xml:space="preserve"> </w:t>
      </w:r>
      <w:r w:rsidR="00BE5917" w:rsidRPr="00E07E29">
        <w:rPr>
          <w:rFonts w:ascii="Arial" w:eastAsiaTheme="minorHAnsi" w:hAnsi="Arial" w:cs="Arial"/>
          <w:i/>
          <w:iCs/>
          <w:color w:val="70AD47" w:themeColor="accent6"/>
          <w:sz w:val="22"/>
          <w:szCs w:val="22"/>
          <w:lang w:eastAsia="en-US"/>
        </w:rPr>
        <w:t>eg</w:t>
      </w:r>
      <w:r w:rsidR="0046798E" w:rsidRPr="00E07E29">
        <w:rPr>
          <w:rFonts w:ascii="Arial" w:eastAsiaTheme="minorHAnsi" w:hAnsi="Arial" w:cs="Arial"/>
          <w:i/>
          <w:iCs/>
          <w:color w:val="70AD47" w:themeColor="accent6"/>
          <w:sz w:val="22"/>
          <w:szCs w:val="22"/>
          <w:lang w:eastAsia="en-US"/>
        </w:rPr>
        <w:t xml:space="preserve"> commercial competition, how is the Mil CAM involved in this activity such that they are able to exert sufficient influence to meet their requirements.</w:t>
      </w:r>
      <w:r w:rsidR="00237F13">
        <w:rPr>
          <w:rFonts w:ascii="Arial" w:eastAsiaTheme="minorHAnsi" w:hAnsi="Arial" w:cs="Arial"/>
          <w:color w:val="70AD47" w:themeColor="accent6"/>
          <w:sz w:val="22"/>
          <w:szCs w:val="22"/>
          <w:lang w:eastAsia="en-US"/>
        </w:rPr>
        <w:t>]</w:t>
      </w:r>
    </w:p>
    <w:p w14:paraId="6B809964" w14:textId="77777777" w:rsidR="00A2246C" w:rsidRPr="00A2246C" w:rsidRDefault="00A2246C" w:rsidP="0023108A">
      <w:pPr>
        <w:overflowPunct/>
        <w:autoSpaceDE/>
        <w:autoSpaceDN/>
        <w:adjustRightInd/>
        <w:jc w:val="left"/>
        <w:textAlignment w:val="auto"/>
        <w:rPr>
          <w:rFonts w:ascii="Arial" w:eastAsiaTheme="minorHAnsi" w:hAnsi="Arial" w:cs="Arial"/>
          <w:sz w:val="22"/>
          <w:szCs w:val="22"/>
          <w:lang w:eastAsia="en-US"/>
        </w:rPr>
      </w:pPr>
    </w:p>
    <w:p w14:paraId="283BA089" w14:textId="77777777" w:rsidR="00337915" w:rsidRDefault="00337915">
      <w:pPr>
        <w:overflowPunct/>
        <w:autoSpaceDE/>
        <w:autoSpaceDN/>
        <w:adjustRightInd/>
        <w:jc w:val="left"/>
        <w:textAlignment w:val="auto"/>
        <w:rPr>
          <w:rFonts w:ascii="Arial" w:eastAsiaTheme="minorHAnsi" w:hAnsi="Arial"/>
          <w:b/>
          <w:spacing w:val="-2"/>
          <w:sz w:val="22"/>
          <w:lang w:eastAsia="en-US"/>
        </w:rPr>
      </w:pPr>
      <w:r>
        <w:rPr>
          <w:rFonts w:eastAsiaTheme="minorHAnsi"/>
          <w:lang w:eastAsia="en-US"/>
        </w:rPr>
        <w:br w:type="page"/>
      </w:r>
    </w:p>
    <w:p w14:paraId="3F8994AE" w14:textId="2BDD7525" w:rsidR="00A2246C" w:rsidRPr="00A2246C" w:rsidRDefault="00A2246C" w:rsidP="0023108A">
      <w:pPr>
        <w:pStyle w:val="Heading2"/>
        <w:jc w:val="left"/>
        <w:rPr>
          <w:rFonts w:eastAsiaTheme="minorHAnsi"/>
          <w:lang w:eastAsia="en-US"/>
        </w:rPr>
      </w:pPr>
      <w:bookmarkStart w:id="95" w:name="_Toc82707192"/>
      <w:r w:rsidRPr="00A2246C">
        <w:rPr>
          <w:rFonts w:eastAsiaTheme="minorHAnsi"/>
          <w:lang w:eastAsia="en-US"/>
        </w:rPr>
        <w:lastRenderedPageBreak/>
        <w:t>3.</w:t>
      </w:r>
      <w:r w:rsidR="005C5B63">
        <w:rPr>
          <w:rFonts w:eastAsiaTheme="minorHAnsi"/>
          <w:lang w:eastAsia="en-US"/>
        </w:rPr>
        <w:t>2</w:t>
      </w:r>
      <w:r w:rsidR="007D0319" w:rsidRPr="00D359C5">
        <w:rPr>
          <w:rFonts w:eastAsiaTheme="minorHAnsi"/>
          <w:lang w:eastAsia="en-US"/>
        </w:rPr>
        <w:tab/>
      </w:r>
      <w:r w:rsidRPr="00A2246C">
        <w:rPr>
          <w:rFonts w:eastAsiaTheme="minorHAnsi"/>
          <w:lang w:eastAsia="en-US"/>
        </w:rPr>
        <w:t xml:space="preserve">Contracted </w:t>
      </w:r>
      <w:r w:rsidR="00FF1F3D">
        <w:rPr>
          <w:rFonts w:eastAsiaTheme="minorHAnsi"/>
          <w:lang w:eastAsia="en-US"/>
        </w:rPr>
        <w:t>Maintenance</w:t>
      </w:r>
      <w:r w:rsidR="00FF1F3D" w:rsidRPr="00A2246C">
        <w:rPr>
          <w:rFonts w:eastAsiaTheme="minorHAnsi"/>
          <w:lang w:eastAsia="en-US"/>
        </w:rPr>
        <w:t xml:space="preserve"> </w:t>
      </w:r>
      <w:r w:rsidR="0001097F">
        <w:rPr>
          <w:rFonts w:eastAsiaTheme="minorHAnsi"/>
          <w:lang w:eastAsia="en-US"/>
        </w:rPr>
        <w:t>Organization</w:t>
      </w:r>
      <w:r w:rsidR="00FF1F3D" w:rsidRPr="00A2246C">
        <w:rPr>
          <w:rFonts w:eastAsiaTheme="minorHAnsi"/>
          <w:lang w:eastAsia="en-US"/>
        </w:rPr>
        <w:t>(</w:t>
      </w:r>
      <w:r w:rsidR="0001097F">
        <w:rPr>
          <w:rFonts w:eastAsiaTheme="minorHAnsi"/>
          <w:lang w:eastAsia="en-US"/>
        </w:rPr>
        <w:t>s</w:t>
      </w:r>
      <w:r w:rsidR="00FF1F3D" w:rsidRPr="00A2246C">
        <w:rPr>
          <w:rFonts w:eastAsiaTheme="minorHAnsi"/>
          <w:lang w:eastAsia="en-US"/>
        </w:rPr>
        <w:t>)</w:t>
      </w:r>
      <w:bookmarkEnd w:id="95"/>
    </w:p>
    <w:p w14:paraId="1C199AB9" w14:textId="77777777" w:rsidR="00A2246C" w:rsidRPr="00A2246C" w:rsidRDefault="00A2246C" w:rsidP="0023108A">
      <w:pPr>
        <w:overflowPunct/>
        <w:autoSpaceDE/>
        <w:autoSpaceDN/>
        <w:adjustRightInd/>
        <w:jc w:val="left"/>
        <w:textAlignment w:val="auto"/>
        <w:rPr>
          <w:rFonts w:ascii="Arial" w:eastAsiaTheme="minorHAnsi" w:hAnsi="Arial" w:cs="Arial"/>
          <w:sz w:val="22"/>
          <w:szCs w:val="22"/>
          <w:lang w:eastAsia="en-US"/>
        </w:rPr>
      </w:pPr>
    </w:p>
    <w:p w14:paraId="1D5177F0" w14:textId="040DDB40" w:rsidR="00A2246C" w:rsidRPr="00237F13" w:rsidRDefault="00826375"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A2246C" w:rsidRPr="00E07E29">
        <w:rPr>
          <w:rFonts w:ascii="Arial" w:eastAsiaTheme="minorHAnsi" w:hAnsi="Arial" w:cs="Arial"/>
          <w:i/>
          <w:color w:val="70AD47" w:themeColor="accent6"/>
          <w:sz w:val="22"/>
          <w:szCs w:val="22"/>
          <w:lang w:eastAsia="en-US"/>
        </w:rPr>
        <w:t>This paragraph should identify the current contractors and</w:t>
      </w:r>
      <w:r w:rsidR="00885314">
        <w:rPr>
          <w:rFonts w:ascii="Arial" w:eastAsiaTheme="minorHAnsi" w:hAnsi="Arial" w:cs="Arial"/>
          <w:i/>
          <w:color w:val="70AD47" w:themeColor="accent6"/>
          <w:sz w:val="22"/>
          <w:szCs w:val="22"/>
          <w:lang w:eastAsia="en-US"/>
        </w:rPr>
        <w:t xml:space="preserve"> </w:t>
      </w:r>
      <w:r w:rsidR="00A2246C" w:rsidRPr="00E07E29">
        <w:rPr>
          <w:rFonts w:ascii="Arial" w:eastAsiaTheme="minorHAnsi" w:hAnsi="Arial" w:cs="Arial"/>
          <w:i/>
          <w:color w:val="70AD47" w:themeColor="accent6"/>
          <w:sz w:val="22"/>
          <w:szCs w:val="22"/>
          <w:lang w:eastAsia="en-US"/>
        </w:rPr>
        <w:t>/</w:t>
      </w:r>
      <w:r w:rsidR="00885314">
        <w:rPr>
          <w:rFonts w:ascii="Arial" w:eastAsiaTheme="minorHAnsi" w:hAnsi="Arial" w:cs="Arial"/>
          <w:i/>
          <w:color w:val="70AD47" w:themeColor="accent6"/>
          <w:sz w:val="22"/>
          <w:szCs w:val="22"/>
          <w:lang w:eastAsia="en-US"/>
        </w:rPr>
        <w:t xml:space="preserve"> </w:t>
      </w:r>
      <w:r w:rsidR="00A2246C" w:rsidRPr="00E07E29">
        <w:rPr>
          <w:rFonts w:ascii="Arial" w:eastAsiaTheme="minorHAnsi" w:hAnsi="Arial" w:cs="Arial"/>
          <w:i/>
          <w:color w:val="70AD47" w:themeColor="accent6"/>
          <w:sz w:val="22"/>
          <w:szCs w:val="22"/>
          <w:lang w:eastAsia="en-US"/>
        </w:rPr>
        <w:t xml:space="preserve">or delegated </w:t>
      </w:r>
      <w:r w:rsidR="00885314">
        <w:rPr>
          <w:rFonts w:ascii="Arial" w:eastAsiaTheme="minorHAnsi" w:hAnsi="Arial" w:cs="Arial"/>
          <w:i/>
          <w:color w:val="70AD47" w:themeColor="accent6"/>
          <w:sz w:val="22"/>
          <w:szCs w:val="22"/>
          <w:lang w:eastAsia="en-US"/>
        </w:rPr>
        <w:t>M</w:t>
      </w:r>
      <w:r w:rsidR="00885314" w:rsidRPr="00E07E29">
        <w:rPr>
          <w:rFonts w:ascii="Arial" w:eastAsiaTheme="minorHAnsi" w:hAnsi="Arial" w:cs="Arial"/>
          <w:i/>
          <w:color w:val="70AD47" w:themeColor="accent6"/>
          <w:sz w:val="22"/>
          <w:szCs w:val="22"/>
          <w:lang w:eastAsia="en-US"/>
        </w:rPr>
        <w:t xml:space="preserve">aintenance </w:t>
      </w:r>
      <w:r w:rsidR="00421A8C">
        <w:rPr>
          <w:rFonts w:ascii="Arial" w:eastAsiaTheme="minorHAnsi" w:hAnsi="Arial" w:cs="Arial"/>
          <w:i/>
          <w:color w:val="70AD47" w:themeColor="accent6"/>
          <w:sz w:val="22"/>
          <w:szCs w:val="22"/>
          <w:lang w:eastAsia="en-US"/>
        </w:rPr>
        <w:t>Organization</w:t>
      </w:r>
      <w:r w:rsidR="00A2246C" w:rsidRPr="00E07E29">
        <w:rPr>
          <w:rFonts w:ascii="Arial" w:eastAsiaTheme="minorHAnsi" w:hAnsi="Arial" w:cs="Arial"/>
          <w:i/>
          <w:color w:val="70AD47" w:themeColor="accent6"/>
          <w:sz w:val="22"/>
          <w:szCs w:val="22"/>
          <w:lang w:eastAsia="en-US"/>
        </w:rPr>
        <w:t xml:space="preserve">(s). A tabulated format should be used and amended to suit the requirements of the Mil CAMO. It should reflect the </w:t>
      </w:r>
      <w:r w:rsidR="0001097F">
        <w:rPr>
          <w:rFonts w:ascii="Arial" w:eastAsiaTheme="minorHAnsi" w:hAnsi="Arial" w:cs="Arial"/>
          <w:i/>
          <w:color w:val="70AD47" w:themeColor="accent6"/>
          <w:sz w:val="22"/>
          <w:szCs w:val="22"/>
          <w:lang w:eastAsia="en-US"/>
        </w:rPr>
        <w:t>organization</w:t>
      </w:r>
      <w:r w:rsidR="00A2246C" w:rsidRPr="00E07E29">
        <w:rPr>
          <w:rFonts w:ascii="Arial" w:eastAsiaTheme="minorHAnsi" w:hAnsi="Arial" w:cs="Arial"/>
          <w:i/>
          <w:color w:val="70AD47" w:themeColor="accent6"/>
          <w:sz w:val="22"/>
          <w:szCs w:val="22"/>
          <w:lang w:eastAsia="en-US"/>
        </w:rPr>
        <w:t>(s) [</w:t>
      </w:r>
      <w:r w:rsidR="0046798E" w:rsidRPr="00E07E29">
        <w:rPr>
          <w:rFonts w:ascii="Arial" w:eastAsiaTheme="minorHAnsi" w:hAnsi="Arial" w:cs="Arial"/>
          <w:i/>
          <w:color w:val="70AD47" w:themeColor="accent6"/>
          <w:sz w:val="22"/>
          <w:szCs w:val="22"/>
          <w:lang w:eastAsia="en-US"/>
        </w:rPr>
        <w:t>MMO or AMO</w:t>
      </w:r>
      <w:r w:rsidR="00A2246C" w:rsidRPr="00E07E29">
        <w:rPr>
          <w:rFonts w:ascii="Arial" w:eastAsiaTheme="minorHAnsi" w:hAnsi="Arial" w:cs="Arial"/>
          <w:i/>
          <w:color w:val="70AD47" w:themeColor="accent6"/>
          <w:sz w:val="22"/>
          <w:szCs w:val="22"/>
          <w:lang w:eastAsia="en-US"/>
        </w:rPr>
        <w:t xml:space="preserve">] involved in any aspect of the delivery of </w:t>
      </w:r>
      <w:r w:rsidR="00885314">
        <w:rPr>
          <w:rFonts w:ascii="Arial" w:eastAsiaTheme="minorHAnsi" w:hAnsi="Arial" w:cs="Arial"/>
          <w:i/>
          <w:color w:val="70AD47" w:themeColor="accent6"/>
          <w:sz w:val="22"/>
          <w:szCs w:val="22"/>
          <w:lang w:eastAsia="en-US"/>
        </w:rPr>
        <w:t>M</w:t>
      </w:r>
      <w:r w:rsidR="00885314" w:rsidRPr="00E07E29">
        <w:rPr>
          <w:rFonts w:ascii="Arial" w:eastAsiaTheme="minorHAnsi" w:hAnsi="Arial" w:cs="Arial"/>
          <w:i/>
          <w:color w:val="70AD47" w:themeColor="accent6"/>
          <w:sz w:val="22"/>
          <w:szCs w:val="22"/>
          <w:lang w:eastAsia="en-US"/>
        </w:rPr>
        <w:t>aintenance</w:t>
      </w:r>
      <w:r w:rsidR="00A2246C" w:rsidRPr="00E07E29">
        <w:rPr>
          <w:rFonts w:ascii="Arial" w:eastAsiaTheme="minorHAnsi" w:hAnsi="Arial" w:cs="Arial"/>
          <w:i/>
          <w:color w:val="70AD47" w:themeColor="accent6"/>
          <w:sz w:val="22"/>
          <w:szCs w:val="22"/>
          <w:lang w:eastAsia="en-US"/>
        </w:rPr>
        <w:t>. Supporting references should also be included as appropriate.</w:t>
      </w:r>
      <w:r w:rsidR="00237F13">
        <w:rPr>
          <w:rFonts w:ascii="Arial" w:eastAsiaTheme="minorHAnsi" w:hAnsi="Arial" w:cs="Arial"/>
          <w:iCs/>
          <w:color w:val="70AD47" w:themeColor="accent6"/>
          <w:sz w:val="22"/>
          <w:szCs w:val="22"/>
          <w:lang w:eastAsia="en-US"/>
        </w:rPr>
        <w:t>]</w:t>
      </w:r>
    </w:p>
    <w:p w14:paraId="5972E5A9" w14:textId="15607AA6" w:rsidR="00A2246C" w:rsidRPr="00E07E29" w:rsidRDefault="00A2246C"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27E17C6E" w14:textId="411626C4" w:rsidR="00A2246C" w:rsidRPr="00237F13" w:rsidRDefault="00826375"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A2246C" w:rsidRPr="00E07E29">
        <w:rPr>
          <w:rFonts w:ascii="Arial" w:eastAsiaTheme="minorHAnsi" w:hAnsi="Arial" w:cs="Arial"/>
          <w:i/>
          <w:color w:val="70AD47" w:themeColor="accent6"/>
          <w:sz w:val="22"/>
          <w:szCs w:val="22"/>
          <w:lang w:eastAsia="en-US"/>
        </w:rPr>
        <w:t>Insert table as appropriate</w:t>
      </w:r>
      <w:r w:rsidR="00237F13">
        <w:rPr>
          <w:rFonts w:ascii="Arial" w:eastAsiaTheme="minorHAnsi" w:hAnsi="Arial" w:cs="Arial"/>
          <w:iCs/>
          <w:color w:val="70AD47" w:themeColor="accent6"/>
          <w:sz w:val="22"/>
          <w:szCs w:val="22"/>
          <w:lang w:eastAsia="en-US"/>
        </w:rPr>
        <w:t>]</w:t>
      </w:r>
    </w:p>
    <w:p w14:paraId="40E9B53B" w14:textId="60DA7AD0" w:rsidR="0086018E" w:rsidRDefault="0086018E" w:rsidP="0023108A">
      <w:pPr>
        <w:overflowPunct/>
        <w:autoSpaceDE/>
        <w:autoSpaceDN/>
        <w:adjustRightInd/>
        <w:jc w:val="left"/>
        <w:textAlignment w:val="auto"/>
        <w:rPr>
          <w:rFonts w:ascii="Arial" w:eastAsiaTheme="minorHAnsi" w:hAnsi="Arial" w:cs="Arial"/>
          <w:i/>
          <w:color w:val="FF0000"/>
          <w:sz w:val="22"/>
          <w:szCs w:val="22"/>
          <w:lang w:eastAsia="en-US"/>
        </w:rPr>
      </w:pPr>
    </w:p>
    <w:p w14:paraId="38A66A5C" w14:textId="208FD0A7" w:rsidR="0086018E" w:rsidRPr="00114649" w:rsidRDefault="0086018E" w:rsidP="0023108A">
      <w:pPr>
        <w:overflowPunct/>
        <w:autoSpaceDE/>
        <w:autoSpaceDN/>
        <w:adjustRightInd/>
        <w:jc w:val="left"/>
        <w:textAlignment w:val="auto"/>
        <w:rPr>
          <w:rFonts w:ascii="Arial" w:eastAsiaTheme="minorHAnsi" w:hAnsi="Arial" w:cs="Arial"/>
          <w:b/>
          <w:sz w:val="22"/>
          <w:szCs w:val="22"/>
          <w:lang w:eastAsia="en-US"/>
        </w:rPr>
      </w:pPr>
      <w:r w:rsidRPr="00114649">
        <w:rPr>
          <w:rFonts w:ascii="Arial" w:eastAsiaTheme="minorHAnsi" w:hAnsi="Arial" w:cs="Arial"/>
          <w:b/>
          <w:sz w:val="22"/>
          <w:szCs w:val="22"/>
          <w:lang w:eastAsia="en-US"/>
        </w:rPr>
        <w:t xml:space="preserve">3.2.1 </w:t>
      </w:r>
      <w:r w:rsidR="000517EB">
        <w:rPr>
          <w:rFonts w:ascii="Arial" w:eastAsiaTheme="minorHAnsi" w:hAnsi="Arial" w:cs="Arial"/>
          <w:b/>
          <w:sz w:val="22"/>
          <w:szCs w:val="22"/>
          <w:lang w:eastAsia="en-US"/>
        </w:rPr>
        <w:t xml:space="preserve"> </w:t>
      </w:r>
      <w:r w:rsidRPr="00114649">
        <w:rPr>
          <w:rFonts w:ascii="Arial" w:eastAsiaTheme="minorHAnsi" w:hAnsi="Arial" w:cs="Arial"/>
          <w:b/>
          <w:sz w:val="22"/>
          <w:szCs w:val="22"/>
          <w:lang w:eastAsia="en-US"/>
        </w:rPr>
        <w:t xml:space="preserve">Military </w:t>
      </w:r>
      <w:r w:rsidR="00FF1F3D">
        <w:rPr>
          <w:rFonts w:ascii="Arial" w:eastAsiaTheme="minorHAnsi" w:hAnsi="Arial" w:cs="Arial"/>
          <w:b/>
          <w:sz w:val="22"/>
          <w:szCs w:val="22"/>
          <w:lang w:eastAsia="en-US"/>
        </w:rPr>
        <w:t>M</w:t>
      </w:r>
      <w:r w:rsidR="00243B78">
        <w:rPr>
          <w:rFonts w:ascii="Arial" w:eastAsiaTheme="minorHAnsi" w:hAnsi="Arial" w:cs="Arial"/>
          <w:b/>
          <w:sz w:val="22"/>
          <w:szCs w:val="22"/>
          <w:lang w:eastAsia="en-US"/>
        </w:rPr>
        <w:t>aintenance</w:t>
      </w:r>
      <w:r w:rsidRPr="00114649">
        <w:rPr>
          <w:rFonts w:ascii="Arial" w:eastAsiaTheme="minorHAnsi" w:hAnsi="Arial" w:cs="Arial"/>
          <w:b/>
          <w:sz w:val="22"/>
          <w:szCs w:val="22"/>
          <w:lang w:eastAsia="en-US"/>
        </w:rPr>
        <w:t xml:space="preserve"> </w:t>
      </w:r>
      <w:r w:rsidR="0001097F">
        <w:rPr>
          <w:rFonts w:ascii="Arial" w:eastAsiaTheme="minorHAnsi" w:hAnsi="Arial" w:cs="Arial"/>
          <w:b/>
          <w:sz w:val="22"/>
          <w:szCs w:val="22"/>
          <w:lang w:eastAsia="en-US"/>
        </w:rPr>
        <w:t>Organization</w:t>
      </w:r>
      <w:r w:rsidRPr="00114649">
        <w:rPr>
          <w:rFonts w:ascii="Arial" w:eastAsiaTheme="minorHAnsi" w:hAnsi="Arial" w:cs="Arial"/>
          <w:b/>
          <w:sz w:val="22"/>
          <w:szCs w:val="22"/>
          <w:lang w:eastAsia="en-US"/>
        </w:rPr>
        <w:t>s</w:t>
      </w:r>
    </w:p>
    <w:p w14:paraId="44125C7D" w14:textId="0F72F484" w:rsidR="0086018E" w:rsidRDefault="0086018E" w:rsidP="0023108A">
      <w:pPr>
        <w:overflowPunct/>
        <w:autoSpaceDE/>
        <w:autoSpaceDN/>
        <w:adjustRightInd/>
        <w:jc w:val="left"/>
        <w:textAlignment w:val="auto"/>
        <w:rPr>
          <w:rFonts w:ascii="Arial" w:eastAsiaTheme="minorHAnsi" w:hAnsi="Arial" w:cs="Arial"/>
          <w:i/>
          <w:color w:val="FF0000"/>
          <w:sz w:val="22"/>
          <w:szCs w:val="22"/>
          <w:lang w:eastAsia="en-US"/>
        </w:rPr>
      </w:pPr>
    </w:p>
    <w:p w14:paraId="481B1BE8" w14:textId="29F806DF" w:rsidR="0086018E" w:rsidRPr="00871EE1" w:rsidRDefault="00826375"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color w:val="70AD47" w:themeColor="accent6"/>
          <w:sz w:val="22"/>
          <w:szCs w:val="22"/>
          <w:lang w:eastAsia="en-US"/>
        </w:rPr>
        <w:t>This paragraph should give specific information relating to MMOs, ensuring that sufficient information is included to allow clear understanding of:</w:t>
      </w:r>
      <w:r w:rsidR="00871EE1">
        <w:rPr>
          <w:rFonts w:ascii="Arial" w:eastAsiaTheme="minorHAnsi" w:hAnsi="Arial" w:cs="Arial"/>
          <w:iCs/>
          <w:color w:val="70AD47" w:themeColor="accent6"/>
          <w:sz w:val="22"/>
          <w:szCs w:val="22"/>
          <w:lang w:eastAsia="en-US"/>
        </w:rPr>
        <w:t>]</w:t>
      </w:r>
    </w:p>
    <w:p w14:paraId="6B8E2440" w14:textId="00170A62" w:rsidR="003F0F36" w:rsidRPr="00E07E29" w:rsidRDefault="003F0F36"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0F7D1ADE" w14:textId="7D686BAF"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Any accountable managers in scope.</w:t>
      </w:r>
      <w:r w:rsidR="00871EE1">
        <w:rPr>
          <w:rFonts w:ascii="Arial" w:eastAsiaTheme="minorHAnsi" w:hAnsi="Arial" w:cs="Arial"/>
          <w:color w:val="70AD47" w:themeColor="accent6"/>
          <w:sz w:val="22"/>
          <w:szCs w:val="22"/>
          <w:lang w:eastAsia="en-US"/>
        </w:rPr>
        <w:t>]</w:t>
      </w:r>
    </w:p>
    <w:p w14:paraId="6033CCF8" w14:textId="5DF79051"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 xml:space="preserve">Where the </w:t>
      </w:r>
      <w:r w:rsidR="0001097F">
        <w:rPr>
          <w:rFonts w:ascii="Arial" w:eastAsiaTheme="minorHAnsi" w:hAnsi="Arial" w:cs="Arial"/>
          <w:i/>
          <w:iCs/>
          <w:color w:val="70AD47" w:themeColor="accent6"/>
          <w:sz w:val="22"/>
          <w:szCs w:val="22"/>
          <w:lang w:eastAsia="en-US"/>
        </w:rPr>
        <w:t>organization</w:t>
      </w:r>
      <w:r w:rsidR="0086018E" w:rsidRPr="00E07E29">
        <w:rPr>
          <w:rFonts w:ascii="Arial" w:eastAsiaTheme="minorHAnsi" w:hAnsi="Arial" w:cs="Arial"/>
          <w:i/>
          <w:iCs/>
          <w:color w:val="70AD47" w:themeColor="accent6"/>
          <w:sz w:val="22"/>
          <w:szCs w:val="22"/>
          <w:lang w:eastAsia="en-US"/>
        </w:rPr>
        <w:t>(s) are based.</w:t>
      </w:r>
      <w:r w:rsidR="00871EE1">
        <w:rPr>
          <w:rFonts w:ascii="Arial" w:eastAsiaTheme="minorHAnsi" w:hAnsi="Arial" w:cs="Arial"/>
          <w:color w:val="70AD47" w:themeColor="accent6"/>
          <w:sz w:val="22"/>
          <w:szCs w:val="22"/>
          <w:lang w:eastAsia="en-US"/>
        </w:rPr>
        <w:t>]</w:t>
      </w:r>
    </w:p>
    <w:p w14:paraId="2556AF29" w14:textId="3DE74C3D"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How the sub-contracted relationship is defined eg ICD.</w:t>
      </w:r>
      <w:r w:rsidR="00871EE1">
        <w:rPr>
          <w:rFonts w:ascii="Arial" w:eastAsiaTheme="minorHAnsi" w:hAnsi="Arial" w:cs="Arial"/>
          <w:color w:val="70AD47" w:themeColor="accent6"/>
          <w:sz w:val="22"/>
          <w:szCs w:val="22"/>
          <w:lang w:eastAsia="en-US"/>
        </w:rPr>
        <w:t>]</w:t>
      </w:r>
    </w:p>
    <w:p w14:paraId="235932BB" w14:textId="0DE18AA0" w:rsidR="0086018E" w:rsidRPr="00114649" w:rsidRDefault="0086018E" w:rsidP="0023108A">
      <w:pPr>
        <w:overflowPunct/>
        <w:autoSpaceDE/>
        <w:autoSpaceDN/>
        <w:adjustRightInd/>
        <w:jc w:val="left"/>
        <w:textAlignment w:val="auto"/>
        <w:rPr>
          <w:rFonts w:ascii="Arial" w:eastAsiaTheme="minorHAnsi" w:hAnsi="Arial" w:cs="Arial"/>
          <w:b/>
          <w:sz w:val="22"/>
          <w:szCs w:val="22"/>
          <w:lang w:eastAsia="en-US"/>
        </w:rPr>
      </w:pPr>
      <w:r w:rsidRPr="00114649">
        <w:rPr>
          <w:rFonts w:ascii="Arial" w:eastAsiaTheme="minorHAnsi" w:hAnsi="Arial" w:cs="Arial"/>
          <w:b/>
          <w:sz w:val="22"/>
          <w:szCs w:val="22"/>
          <w:lang w:eastAsia="en-US"/>
        </w:rPr>
        <w:t xml:space="preserve">3.2.2 </w:t>
      </w:r>
      <w:r w:rsidR="000517EB">
        <w:rPr>
          <w:rFonts w:ascii="Arial" w:eastAsiaTheme="minorHAnsi" w:hAnsi="Arial" w:cs="Arial"/>
          <w:b/>
          <w:sz w:val="22"/>
          <w:szCs w:val="22"/>
          <w:lang w:eastAsia="en-US"/>
        </w:rPr>
        <w:t xml:space="preserve"> </w:t>
      </w:r>
      <w:r w:rsidRPr="00114649">
        <w:rPr>
          <w:rFonts w:ascii="Arial" w:eastAsiaTheme="minorHAnsi" w:hAnsi="Arial" w:cs="Arial"/>
          <w:b/>
          <w:sz w:val="22"/>
          <w:szCs w:val="22"/>
          <w:lang w:eastAsia="en-US"/>
        </w:rPr>
        <w:t xml:space="preserve">Approved </w:t>
      </w:r>
      <w:r w:rsidR="00FF1F3D">
        <w:rPr>
          <w:rFonts w:ascii="Arial" w:eastAsiaTheme="minorHAnsi" w:hAnsi="Arial" w:cs="Arial"/>
          <w:b/>
          <w:sz w:val="22"/>
          <w:szCs w:val="22"/>
          <w:lang w:eastAsia="en-US"/>
        </w:rPr>
        <w:t>M</w:t>
      </w:r>
      <w:r w:rsidR="00243B78">
        <w:rPr>
          <w:rFonts w:ascii="Arial" w:eastAsiaTheme="minorHAnsi" w:hAnsi="Arial" w:cs="Arial"/>
          <w:b/>
          <w:sz w:val="22"/>
          <w:szCs w:val="22"/>
          <w:lang w:eastAsia="en-US"/>
        </w:rPr>
        <w:t>aintenance</w:t>
      </w:r>
      <w:r w:rsidRPr="00114649">
        <w:rPr>
          <w:rFonts w:ascii="Arial" w:eastAsiaTheme="minorHAnsi" w:hAnsi="Arial" w:cs="Arial"/>
          <w:b/>
          <w:sz w:val="22"/>
          <w:szCs w:val="22"/>
          <w:lang w:eastAsia="en-US"/>
        </w:rPr>
        <w:t xml:space="preserve"> </w:t>
      </w:r>
      <w:r w:rsidR="0001097F">
        <w:rPr>
          <w:rFonts w:ascii="Arial" w:eastAsiaTheme="minorHAnsi" w:hAnsi="Arial" w:cs="Arial"/>
          <w:b/>
          <w:sz w:val="22"/>
          <w:szCs w:val="22"/>
          <w:lang w:eastAsia="en-US"/>
        </w:rPr>
        <w:t>Organization</w:t>
      </w:r>
      <w:r w:rsidRPr="00114649">
        <w:rPr>
          <w:rFonts w:ascii="Arial" w:eastAsiaTheme="minorHAnsi" w:hAnsi="Arial" w:cs="Arial"/>
          <w:b/>
          <w:sz w:val="22"/>
          <w:szCs w:val="22"/>
          <w:lang w:eastAsia="en-US"/>
        </w:rPr>
        <w:t>s</w:t>
      </w:r>
    </w:p>
    <w:p w14:paraId="5487D886" w14:textId="7A8A6BAF" w:rsidR="0086018E" w:rsidRPr="00114649" w:rsidRDefault="0086018E" w:rsidP="0023108A">
      <w:pPr>
        <w:overflowPunct/>
        <w:autoSpaceDE/>
        <w:autoSpaceDN/>
        <w:adjustRightInd/>
        <w:jc w:val="left"/>
        <w:textAlignment w:val="auto"/>
        <w:rPr>
          <w:rFonts w:ascii="Arial" w:eastAsiaTheme="minorHAnsi" w:hAnsi="Arial" w:cs="Arial"/>
          <w:b/>
          <w:sz w:val="22"/>
          <w:szCs w:val="22"/>
          <w:lang w:eastAsia="en-US"/>
        </w:rPr>
      </w:pPr>
    </w:p>
    <w:p w14:paraId="0964C6D5" w14:textId="425BCC83" w:rsidR="0086018E" w:rsidRPr="00871EE1" w:rsidRDefault="00826375"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color w:val="70AD47" w:themeColor="accent6"/>
          <w:sz w:val="22"/>
          <w:szCs w:val="22"/>
          <w:lang w:eastAsia="en-US"/>
        </w:rPr>
        <w:t>This paragraph should give specific information relating to AMOs, ensuring that sufficient information is included to allow clear understanding of:</w:t>
      </w:r>
      <w:r w:rsidR="00871EE1">
        <w:rPr>
          <w:rFonts w:ascii="Arial" w:eastAsiaTheme="minorHAnsi" w:hAnsi="Arial" w:cs="Arial"/>
          <w:iCs/>
          <w:color w:val="70AD47" w:themeColor="accent6"/>
          <w:sz w:val="22"/>
          <w:szCs w:val="22"/>
          <w:lang w:eastAsia="en-US"/>
        </w:rPr>
        <w:t>]</w:t>
      </w:r>
    </w:p>
    <w:p w14:paraId="7A2CA20E" w14:textId="77777777" w:rsidR="0086018E" w:rsidRPr="00E07E29" w:rsidRDefault="0086018E"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p>
    <w:p w14:paraId="4BC8A786" w14:textId="13E9E314"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How the relationship with the contracting agent is defined and managed.</w:t>
      </w:r>
      <w:r w:rsidR="00F4463C">
        <w:rPr>
          <w:rFonts w:ascii="Arial" w:eastAsiaTheme="minorHAnsi" w:hAnsi="Arial" w:cs="Arial"/>
          <w:color w:val="70AD47" w:themeColor="accent6"/>
          <w:sz w:val="22"/>
          <w:szCs w:val="22"/>
          <w:lang w:eastAsia="en-US"/>
        </w:rPr>
        <w:t>]</w:t>
      </w:r>
    </w:p>
    <w:p w14:paraId="1D51FAA2" w14:textId="40AEFB42"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Any accountable managers in scope.</w:t>
      </w:r>
      <w:r w:rsidR="00F4463C">
        <w:rPr>
          <w:rFonts w:ascii="Arial" w:eastAsiaTheme="minorHAnsi" w:hAnsi="Arial" w:cs="Arial"/>
          <w:color w:val="70AD47" w:themeColor="accent6"/>
          <w:sz w:val="22"/>
          <w:szCs w:val="22"/>
          <w:lang w:eastAsia="en-US"/>
        </w:rPr>
        <w:t>]</w:t>
      </w:r>
    </w:p>
    <w:p w14:paraId="6D08E2F4" w14:textId="289D96CD" w:rsidR="0086018E"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 xml:space="preserve">Where the </w:t>
      </w:r>
      <w:r w:rsidR="0001097F">
        <w:rPr>
          <w:rFonts w:ascii="Arial" w:eastAsiaTheme="minorHAnsi" w:hAnsi="Arial" w:cs="Arial"/>
          <w:i/>
          <w:iCs/>
          <w:color w:val="70AD47" w:themeColor="accent6"/>
          <w:sz w:val="22"/>
          <w:szCs w:val="22"/>
          <w:lang w:eastAsia="en-US"/>
        </w:rPr>
        <w:t>organization</w:t>
      </w:r>
      <w:r w:rsidR="0086018E" w:rsidRPr="00E07E29">
        <w:rPr>
          <w:rFonts w:ascii="Arial" w:eastAsiaTheme="minorHAnsi" w:hAnsi="Arial" w:cs="Arial"/>
          <w:i/>
          <w:iCs/>
          <w:color w:val="70AD47" w:themeColor="accent6"/>
          <w:sz w:val="22"/>
          <w:szCs w:val="22"/>
          <w:lang w:eastAsia="en-US"/>
        </w:rPr>
        <w:t>(s) are based.</w:t>
      </w:r>
      <w:r w:rsidR="00F4463C">
        <w:rPr>
          <w:rFonts w:ascii="Arial" w:eastAsiaTheme="minorHAnsi" w:hAnsi="Arial" w:cs="Arial"/>
          <w:color w:val="70AD47" w:themeColor="accent6"/>
          <w:sz w:val="22"/>
          <w:szCs w:val="22"/>
          <w:lang w:eastAsia="en-US"/>
        </w:rPr>
        <w:t>]</w:t>
      </w:r>
    </w:p>
    <w:p w14:paraId="0402A7C0" w14:textId="7487C065" w:rsidR="005C5B63" w:rsidRPr="00E07E29" w:rsidRDefault="00826375" w:rsidP="0023108A">
      <w:pPr>
        <w:numPr>
          <w:ilvl w:val="0"/>
          <w:numId w:val="23"/>
        </w:numPr>
        <w:overflowPunct/>
        <w:autoSpaceDE/>
        <w:autoSpaceDN/>
        <w:adjustRightInd/>
        <w:spacing w:after="120" w:line="259" w:lineRule="auto"/>
        <w:ind w:left="1434" w:hanging="357"/>
        <w:jc w:val="left"/>
        <w:textAlignment w:val="auto"/>
        <w:rPr>
          <w:rFonts w:ascii="Arial" w:eastAsiaTheme="minorHAnsi" w:hAnsi="Arial" w:cs="Arial"/>
          <w:i/>
          <w:iCs/>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How the sub-contracted relationship is defined eg ICD.</w:t>
      </w:r>
      <w:r w:rsidR="00F4463C">
        <w:rPr>
          <w:rFonts w:ascii="Arial" w:eastAsiaTheme="minorHAnsi" w:hAnsi="Arial" w:cs="Arial"/>
          <w:color w:val="70AD47" w:themeColor="accent6"/>
          <w:sz w:val="22"/>
          <w:szCs w:val="22"/>
          <w:lang w:eastAsia="en-US"/>
        </w:rPr>
        <w:t>]</w:t>
      </w:r>
    </w:p>
    <w:p w14:paraId="7E007411" w14:textId="60855394" w:rsidR="005C5B63" w:rsidRPr="00A2246C" w:rsidRDefault="005C5B63" w:rsidP="0023108A">
      <w:pPr>
        <w:pStyle w:val="Heading2"/>
        <w:jc w:val="left"/>
        <w:rPr>
          <w:rFonts w:eastAsiaTheme="minorHAnsi"/>
          <w:lang w:eastAsia="en-US"/>
        </w:rPr>
      </w:pPr>
      <w:bookmarkStart w:id="96" w:name="_Toc82707193"/>
      <w:r w:rsidRPr="00114649">
        <w:rPr>
          <w:rFonts w:eastAsiaTheme="minorHAnsi"/>
          <w:lang w:eastAsia="en-US"/>
        </w:rPr>
        <w:t>3.</w:t>
      </w:r>
      <w:r w:rsidR="0086018E" w:rsidRPr="00114649">
        <w:rPr>
          <w:rFonts w:eastAsiaTheme="minorHAnsi"/>
          <w:lang w:eastAsia="en-US"/>
        </w:rPr>
        <w:t>3</w:t>
      </w:r>
      <w:r w:rsidR="007D0319" w:rsidRPr="00D359C5">
        <w:rPr>
          <w:rFonts w:eastAsiaTheme="minorHAnsi"/>
          <w:lang w:eastAsia="en-US"/>
        </w:rPr>
        <w:tab/>
      </w:r>
      <w:r w:rsidR="0086018E">
        <w:rPr>
          <w:rFonts w:eastAsiaTheme="minorHAnsi"/>
          <w:lang w:eastAsia="en-US"/>
        </w:rPr>
        <w:t xml:space="preserve">Amendment </w:t>
      </w:r>
      <w:r w:rsidR="0095470C">
        <w:rPr>
          <w:rFonts w:eastAsiaTheme="minorHAnsi"/>
          <w:lang w:eastAsia="en-US"/>
        </w:rPr>
        <w:t>of</w:t>
      </w:r>
      <w:r w:rsidR="00FF1F3D" w:rsidRPr="00A2246C">
        <w:rPr>
          <w:rFonts w:eastAsiaTheme="minorHAnsi"/>
          <w:lang w:eastAsia="en-US"/>
        </w:rPr>
        <w:t xml:space="preserve"> </w:t>
      </w:r>
      <w:r w:rsidR="00FF1F3D">
        <w:rPr>
          <w:rFonts w:eastAsiaTheme="minorHAnsi"/>
          <w:lang w:eastAsia="en-US"/>
        </w:rPr>
        <w:t>M</w:t>
      </w:r>
      <w:r w:rsidR="00FF1F3D" w:rsidRPr="00A2246C">
        <w:rPr>
          <w:rFonts w:eastAsiaTheme="minorHAnsi"/>
          <w:lang w:eastAsia="en-US"/>
        </w:rPr>
        <w:t>aintenance Contracts</w:t>
      </w:r>
      <w:bookmarkEnd w:id="96"/>
    </w:p>
    <w:p w14:paraId="7271B46C" w14:textId="77777777" w:rsidR="005C5B63" w:rsidRPr="00A2246C" w:rsidRDefault="005C5B63" w:rsidP="0023108A">
      <w:pPr>
        <w:overflowPunct/>
        <w:autoSpaceDE/>
        <w:autoSpaceDN/>
        <w:adjustRightInd/>
        <w:jc w:val="left"/>
        <w:textAlignment w:val="auto"/>
        <w:rPr>
          <w:rFonts w:ascii="Arial" w:eastAsiaTheme="minorHAnsi" w:hAnsi="Arial" w:cs="Arial"/>
          <w:sz w:val="22"/>
          <w:szCs w:val="22"/>
          <w:lang w:eastAsia="en-US"/>
        </w:rPr>
      </w:pPr>
    </w:p>
    <w:p w14:paraId="7086AA34" w14:textId="51FC8449" w:rsidR="005C5B63" w:rsidRPr="00F4463C" w:rsidRDefault="00826375" w:rsidP="0023108A">
      <w:pPr>
        <w:overflowPunct/>
        <w:autoSpaceDE/>
        <w:autoSpaceDN/>
        <w:adjustRightInd/>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86018E" w:rsidRPr="00E07E29">
        <w:rPr>
          <w:rFonts w:ascii="Arial" w:eastAsiaTheme="minorHAnsi" w:hAnsi="Arial" w:cs="Arial"/>
          <w:i/>
          <w:iCs/>
          <w:color w:val="70AD47" w:themeColor="accent6"/>
          <w:sz w:val="22"/>
          <w:szCs w:val="22"/>
          <w:lang w:eastAsia="en-US"/>
        </w:rPr>
        <w:t xml:space="preserve">This paragraph </w:t>
      </w:r>
      <w:r w:rsidR="00D84F59" w:rsidRPr="00E07E29">
        <w:rPr>
          <w:rFonts w:ascii="Arial" w:eastAsiaTheme="minorHAnsi" w:hAnsi="Arial" w:cs="Arial"/>
          <w:i/>
          <w:iCs/>
          <w:color w:val="70AD47" w:themeColor="accent6"/>
          <w:sz w:val="22"/>
          <w:szCs w:val="22"/>
          <w:lang w:eastAsia="en-US"/>
        </w:rPr>
        <w:t xml:space="preserve">should describe how the Mil CAM is made aware of issues with contracted </w:t>
      </w:r>
      <w:r w:rsidR="00885314">
        <w:rPr>
          <w:rFonts w:ascii="Arial" w:eastAsiaTheme="minorHAnsi" w:hAnsi="Arial" w:cs="Arial"/>
          <w:i/>
          <w:iCs/>
          <w:color w:val="70AD47" w:themeColor="accent6"/>
          <w:sz w:val="22"/>
          <w:szCs w:val="22"/>
          <w:lang w:eastAsia="en-US"/>
        </w:rPr>
        <w:t>M</w:t>
      </w:r>
      <w:r w:rsidR="00885314" w:rsidRPr="00E07E29">
        <w:rPr>
          <w:rFonts w:ascii="Arial" w:eastAsiaTheme="minorHAnsi" w:hAnsi="Arial" w:cs="Arial"/>
          <w:i/>
          <w:iCs/>
          <w:color w:val="70AD47" w:themeColor="accent6"/>
          <w:sz w:val="22"/>
          <w:szCs w:val="22"/>
          <w:lang w:eastAsia="en-US"/>
        </w:rPr>
        <w:t xml:space="preserve">aintenance </w:t>
      </w:r>
      <w:r w:rsidR="00D84F59" w:rsidRPr="00E07E29">
        <w:rPr>
          <w:rFonts w:ascii="Arial" w:eastAsiaTheme="minorHAnsi" w:hAnsi="Arial" w:cs="Arial"/>
          <w:i/>
          <w:iCs/>
          <w:color w:val="70AD47" w:themeColor="accent6"/>
          <w:sz w:val="22"/>
          <w:szCs w:val="22"/>
          <w:lang w:eastAsia="en-US"/>
        </w:rPr>
        <w:t>that may require the contracted arrangements to be updated.  Once aware of any issues that require updates</w:t>
      </w:r>
      <w:r w:rsidR="00954343" w:rsidRPr="00E07E29">
        <w:rPr>
          <w:rFonts w:ascii="Arial" w:eastAsiaTheme="minorHAnsi" w:hAnsi="Arial" w:cs="Arial"/>
          <w:i/>
          <w:iCs/>
          <w:color w:val="70AD47" w:themeColor="accent6"/>
          <w:sz w:val="22"/>
          <w:szCs w:val="22"/>
          <w:lang w:eastAsia="en-US"/>
        </w:rPr>
        <w:t>,</w:t>
      </w:r>
      <w:r w:rsidR="00D84F59" w:rsidRPr="00E07E29">
        <w:rPr>
          <w:rFonts w:ascii="Arial" w:eastAsiaTheme="minorHAnsi" w:hAnsi="Arial" w:cs="Arial"/>
          <w:i/>
          <w:iCs/>
          <w:color w:val="70AD47" w:themeColor="accent6"/>
          <w:sz w:val="22"/>
          <w:szCs w:val="22"/>
          <w:lang w:eastAsia="en-US"/>
        </w:rPr>
        <w:t xml:space="preserve"> the exposition should describe w</w:t>
      </w:r>
      <w:r w:rsidR="005C5B63" w:rsidRPr="00E07E29">
        <w:rPr>
          <w:rFonts w:ascii="Arial" w:eastAsiaTheme="minorHAnsi" w:hAnsi="Arial" w:cs="Arial"/>
          <w:i/>
          <w:iCs/>
          <w:color w:val="70AD47" w:themeColor="accent6"/>
          <w:sz w:val="22"/>
          <w:szCs w:val="22"/>
          <w:lang w:eastAsia="en-US"/>
        </w:rPr>
        <w:t xml:space="preserve">ho is responsible for any proposed new </w:t>
      </w:r>
      <w:r w:rsidR="00885314">
        <w:rPr>
          <w:rFonts w:ascii="Arial" w:eastAsiaTheme="minorHAnsi" w:hAnsi="Arial" w:cs="Arial"/>
          <w:i/>
          <w:iCs/>
          <w:color w:val="70AD47" w:themeColor="accent6"/>
          <w:sz w:val="22"/>
          <w:szCs w:val="22"/>
          <w:lang w:eastAsia="en-US"/>
        </w:rPr>
        <w:t>M</w:t>
      </w:r>
      <w:r w:rsidR="00885314" w:rsidRPr="00E07E29">
        <w:rPr>
          <w:rFonts w:ascii="Arial" w:eastAsiaTheme="minorHAnsi" w:hAnsi="Arial" w:cs="Arial"/>
          <w:i/>
          <w:iCs/>
          <w:color w:val="70AD47" w:themeColor="accent6"/>
          <w:sz w:val="22"/>
          <w:szCs w:val="22"/>
          <w:lang w:eastAsia="en-US"/>
        </w:rPr>
        <w:t xml:space="preserve">aintenance </w:t>
      </w:r>
      <w:r w:rsidR="005C5B63" w:rsidRPr="00E07E29">
        <w:rPr>
          <w:rFonts w:ascii="Arial" w:eastAsiaTheme="minorHAnsi" w:hAnsi="Arial" w:cs="Arial"/>
          <w:i/>
          <w:iCs/>
          <w:color w:val="70AD47" w:themeColor="accent6"/>
          <w:sz w:val="22"/>
          <w:szCs w:val="22"/>
          <w:lang w:eastAsia="en-US"/>
        </w:rPr>
        <w:t xml:space="preserve">contracts for the Air System(s), or changes to any existing contracts, to ensure the </w:t>
      </w:r>
      <w:r w:rsidR="00D84F59" w:rsidRPr="00E07E29">
        <w:rPr>
          <w:rFonts w:ascii="Arial" w:eastAsiaTheme="minorHAnsi" w:hAnsi="Arial" w:cs="Arial"/>
          <w:i/>
          <w:iCs/>
          <w:color w:val="70AD47" w:themeColor="accent6"/>
          <w:sz w:val="22"/>
          <w:szCs w:val="22"/>
          <w:lang w:eastAsia="en-US"/>
        </w:rPr>
        <w:t xml:space="preserve">Mil CAM’s outputs can be delivered and </w:t>
      </w:r>
      <w:r w:rsidR="005C5B63" w:rsidRPr="00E07E29">
        <w:rPr>
          <w:rFonts w:ascii="Arial" w:eastAsiaTheme="minorHAnsi" w:hAnsi="Arial" w:cs="Arial"/>
          <w:i/>
          <w:iCs/>
          <w:color w:val="70AD47" w:themeColor="accent6"/>
          <w:sz w:val="22"/>
          <w:szCs w:val="22"/>
          <w:lang w:eastAsia="en-US"/>
        </w:rPr>
        <w:t>requirements of the MRP are met.</w:t>
      </w:r>
      <w:r w:rsidR="00F4463C">
        <w:rPr>
          <w:rFonts w:ascii="Arial" w:eastAsiaTheme="minorHAnsi" w:hAnsi="Arial" w:cs="Arial"/>
          <w:color w:val="70AD47" w:themeColor="accent6"/>
          <w:sz w:val="22"/>
          <w:szCs w:val="22"/>
          <w:lang w:eastAsia="en-US"/>
        </w:rPr>
        <w:t>]</w:t>
      </w:r>
    </w:p>
    <w:p w14:paraId="793C7CE8" w14:textId="77777777" w:rsidR="005C5B63" w:rsidRPr="00322E16" w:rsidRDefault="005C5B63" w:rsidP="005C5B63">
      <w:pPr>
        <w:overflowPunct/>
        <w:autoSpaceDE/>
        <w:autoSpaceDN/>
        <w:adjustRightInd/>
        <w:ind w:left="1440"/>
        <w:jc w:val="left"/>
        <w:textAlignment w:val="auto"/>
        <w:rPr>
          <w:rFonts w:ascii="Arial" w:eastAsiaTheme="minorHAnsi" w:hAnsi="Arial" w:cs="Arial"/>
          <w:color w:val="FF0000"/>
          <w:sz w:val="22"/>
          <w:szCs w:val="22"/>
          <w:lang w:eastAsia="en-US"/>
        </w:rPr>
      </w:pPr>
    </w:p>
    <w:p w14:paraId="6C0B9447" w14:textId="77777777" w:rsidR="005C5B63" w:rsidRPr="00322E16" w:rsidRDefault="005C5B63" w:rsidP="005C5B63">
      <w:pPr>
        <w:overflowPunct/>
        <w:autoSpaceDE/>
        <w:autoSpaceDN/>
        <w:adjustRightInd/>
        <w:jc w:val="left"/>
        <w:textAlignment w:val="auto"/>
        <w:rPr>
          <w:rFonts w:ascii="Arial" w:eastAsiaTheme="minorHAnsi" w:hAnsi="Arial" w:cs="Arial"/>
          <w:color w:val="FF0000"/>
          <w:sz w:val="22"/>
          <w:szCs w:val="22"/>
          <w:lang w:eastAsia="en-US"/>
        </w:rPr>
      </w:pPr>
    </w:p>
    <w:p w14:paraId="106F615B" w14:textId="77777777" w:rsidR="00A2246C" w:rsidRPr="00A2246C" w:rsidRDefault="00A2246C" w:rsidP="00A2246C">
      <w:pPr>
        <w:overflowPunct/>
        <w:autoSpaceDE/>
        <w:autoSpaceDN/>
        <w:adjustRightInd/>
        <w:jc w:val="left"/>
        <w:textAlignment w:val="auto"/>
        <w:rPr>
          <w:rFonts w:ascii="Arial" w:eastAsiaTheme="minorHAnsi" w:hAnsi="Arial" w:cs="Arial"/>
          <w:i/>
          <w:sz w:val="22"/>
          <w:szCs w:val="22"/>
          <w:lang w:eastAsia="en-US"/>
        </w:rPr>
      </w:pPr>
    </w:p>
    <w:p w14:paraId="343C7A5A" w14:textId="0E242F49" w:rsidR="00A2246C" w:rsidRPr="00322E16" w:rsidRDefault="00A2246C" w:rsidP="00114649">
      <w:pPr>
        <w:overflowPunct/>
        <w:autoSpaceDE/>
        <w:autoSpaceDN/>
        <w:adjustRightInd/>
        <w:jc w:val="left"/>
        <w:textAlignment w:val="auto"/>
        <w:rPr>
          <w:rFonts w:ascii="Arial" w:eastAsiaTheme="minorHAnsi" w:hAnsi="Arial" w:cs="Arial"/>
          <w:i/>
          <w:color w:val="FF0000"/>
          <w:sz w:val="22"/>
          <w:szCs w:val="22"/>
          <w:lang w:eastAsia="en-US"/>
        </w:rPr>
      </w:pPr>
    </w:p>
    <w:p w14:paraId="2BF4C485" w14:textId="68982AFB" w:rsidR="00E83291" w:rsidRPr="00C05164" w:rsidRDefault="00E83291" w:rsidP="00C05164">
      <w:pPr>
        <w:pStyle w:val="Heading2"/>
      </w:pPr>
      <w:r w:rsidRPr="00567430">
        <w:br w:type="page"/>
      </w:r>
    </w:p>
    <w:p w14:paraId="2BF4C49D" w14:textId="2BD4622A" w:rsidR="00134BE3" w:rsidRPr="00567430" w:rsidRDefault="00134BE3" w:rsidP="00F42C50">
      <w:pPr>
        <w:pStyle w:val="Heading1"/>
        <w:tabs>
          <w:tab w:val="left" w:pos="1134"/>
        </w:tabs>
      </w:pPr>
      <w:bookmarkStart w:id="97" w:name="_Toc82707194"/>
      <w:r w:rsidRPr="00567430">
        <w:lastRenderedPageBreak/>
        <w:t>PART 4</w:t>
      </w:r>
      <w:r w:rsidRPr="00567430">
        <w:tab/>
        <w:t>AIRWORTHINESS REVIEW PROCEDURES</w:t>
      </w:r>
      <w:bookmarkEnd w:id="97"/>
    </w:p>
    <w:p w14:paraId="2BF4C49E" w14:textId="77777777" w:rsidR="00134BE3" w:rsidRPr="00567430" w:rsidRDefault="00134BE3" w:rsidP="00F42C50">
      <w:pPr>
        <w:tabs>
          <w:tab w:val="left" w:pos="1440"/>
          <w:tab w:val="left" w:pos="2160"/>
        </w:tabs>
        <w:ind w:left="851" w:hanging="851"/>
        <w:jc w:val="left"/>
        <w:rPr>
          <w:rFonts w:ascii="Arial" w:hAnsi="Arial" w:cs="Arial"/>
          <w:b/>
          <w:sz w:val="28"/>
        </w:rPr>
      </w:pPr>
    </w:p>
    <w:p w14:paraId="4E410B55" w14:textId="77777777"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r w:rsidRPr="00D359C5">
        <w:rPr>
          <w:rFonts w:ascii="Arial" w:eastAsiaTheme="minorHAnsi" w:hAnsi="Arial" w:cs="Arial"/>
          <w:b/>
          <w:sz w:val="22"/>
          <w:szCs w:val="22"/>
          <w:lang w:eastAsia="en-US"/>
        </w:rPr>
        <w:t>Introduction</w:t>
      </w:r>
    </w:p>
    <w:p w14:paraId="305C8B01" w14:textId="77777777"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p>
    <w:p w14:paraId="694D7802" w14:textId="439A9360" w:rsidR="00D359C5" w:rsidRPr="00D359C5" w:rsidRDefault="00D359C5" w:rsidP="00114649">
      <w:pPr>
        <w:pStyle w:val="Heading2"/>
        <w:rPr>
          <w:rFonts w:eastAsiaTheme="minorHAnsi"/>
          <w:lang w:eastAsia="en-US"/>
        </w:rPr>
      </w:pPr>
      <w:bookmarkStart w:id="98" w:name="_Toc82707195"/>
      <w:r w:rsidRPr="00D359C5">
        <w:rPr>
          <w:rFonts w:eastAsiaTheme="minorHAnsi"/>
          <w:lang w:eastAsia="en-US"/>
        </w:rPr>
        <w:t>4.1</w:t>
      </w:r>
      <w:r w:rsidR="007D0319" w:rsidRPr="00D359C5">
        <w:rPr>
          <w:rFonts w:eastAsiaTheme="minorHAnsi"/>
          <w:lang w:eastAsia="en-US"/>
        </w:rPr>
        <w:tab/>
      </w:r>
      <w:r w:rsidR="00FB66D5">
        <w:rPr>
          <w:rFonts w:eastAsiaTheme="minorHAnsi"/>
          <w:lang w:eastAsia="en-US"/>
        </w:rPr>
        <w:t xml:space="preserve">Military </w:t>
      </w:r>
      <w:r w:rsidR="00FF1F3D">
        <w:rPr>
          <w:rFonts w:eastAsiaTheme="minorHAnsi"/>
          <w:lang w:eastAsia="en-US"/>
        </w:rPr>
        <w:t xml:space="preserve">Airworthiness Review </w:t>
      </w:r>
      <w:r w:rsidR="00C2480C">
        <w:rPr>
          <w:rFonts w:eastAsiaTheme="minorHAnsi"/>
          <w:lang w:eastAsia="en-US"/>
        </w:rPr>
        <w:t xml:space="preserve">(Mil AR) </w:t>
      </w:r>
      <w:r w:rsidR="00FF1F3D">
        <w:rPr>
          <w:rFonts w:eastAsiaTheme="minorHAnsi"/>
          <w:lang w:eastAsia="en-US"/>
        </w:rPr>
        <w:t>- G</w:t>
      </w:r>
      <w:r w:rsidR="00FF1F3D" w:rsidRPr="00D359C5">
        <w:rPr>
          <w:rFonts w:eastAsiaTheme="minorHAnsi"/>
          <w:lang w:eastAsia="en-US"/>
        </w:rPr>
        <w:t>eneral</w:t>
      </w:r>
      <w:bookmarkEnd w:id="98"/>
    </w:p>
    <w:p w14:paraId="5C01CBFA" w14:textId="77777777"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p>
    <w:p w14:paraId="4BFB1B33" w14:textId="72DEB3B4"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r w:rsidRPr="00D359C5">
        <w:rPr>
          <w:rFonts w:ascii="Arial" w:eastAsiaTheme="minorHAnsi" w:hAnsi="Arial" w:cs="Arial"/>
          <w:sz w:val="22"/>
          <w:szCs w:val="22"/>
          <w:lang w:eastAsia="en-US"/>
        </w:rPr>
        <w:t xml:space="preserve">Part 4 of the </w:t>
      </w:r>
      <w:r w:rsidR="00743BDA">
        <w:rPr>
          <w:rFonts w:ascii="Arial" w:eastAsiaTheme="minorHAnsi" w:hAnsi="Arial" w:cs="Arial"/>
          <w:sz w:val="22"/>
          <w:szCs w:val="22"/>
          <w:lang w:eastAsia="en-US"/>
        </w:rPr>
        <w:t>exposition</w:t>
      </w:r>
      <w:r w:rsidRPr="00D359C5">
        <w:rPr>
          <w:rFonts w:ascii="Arial" w:eastAsiaTheme="minorHAnsi" w:hAnsi="Arial" w:cs="Arial"/>
          <w:sz w:val="22"/>
          <w:szCs w:val="22"/>
          <w:lang w:eastAsia="en-US"/>
        </w:rPr>
        <w:t xml:space="preserve"> describe</w:t>
      </w:r>
      <w:r w:rsidR="00C2480C">
        <w:rPr>
          <w:rFonts w:ascii="Arial" w:eastAsiaTheme="minorHAnsi" w:hAnsi="Arial" w:cs="Arial"/>
          <w:sz w:val="22"/>
          <w:szCs w:val="22"/>
          <w:lang w:eastAsia="en-US"/>
        </w:rPr>
        <w:t>s</w:t>
      </w:r>
      <w:r w:rsidRPr="00D359C5">
        <w:rPr>
          <w:rFonts w:ascii="Arial" w:eastAsiaTheme="minorHAnsi" w:hAnsi="Arial" w:cs="Arial"/>
          <w:sz w:val="22"/>
          <w:szCs w:val="22"/>
          <w:lang w:eastAsia="en-US"/>
        </w:rPr>
        <w:t xml:space="preserve"> the processes and procedures that the Mil CAMO use</w:t>
      </w:r>
      <w:r w:rsidR="004B4D85">
        <w:rPr>
          <w:rFonts w:ascii="Arial" w:eastAsiaTheme="minorHAnsi" w:hAnsi="Arial" w:cs="Arial"/>
          <w:sz w:val="22"/>
          <w:szCs w:val="22"/>
          <w:lang w:eastAsia="en-US"/>
        </w:rPr>
        <w:t>s</w:t>
      </w:r>
      <w:r w:rsidRPr="00D359C5">
        <w:rPr>
          <w:rFonts w:ascii="Arial" w:eastAsiaTheme="minorHAnsi" w:hAnsi="Arial" w:cs="Arial"/>
          <w:sz w:val="22"/>
          <w:szCs w:val="22"/>
          <w:lang w:eastAsia="en-US"/>
        </w:rPr>
        <w:t xml:space="preserve"> to re-validate the configuration and </w:t>
      </w:r>
      <w:r w:rsidR="00885314">
        <w:rPr>
          <w:rFonts w:ascii="Arial" w:eastAsiaTheme="minorHAnsi" w:hAnsi="Arial" w:cs="Arial"/>
          <w:sz w:val="22"/>
          <w:szCs w:val="22"/>
          <w:lang w:eastAsia="en-US"/>
        </w:rPr>
        <w:t>A</w:t>
      </w:r>
      <w:r w:rsidR="00885314" w:rsidRPr="00D359C5">
        <w:rPr>
          <w:rFonts w:ascii="Arial" w:eastAsiaTheme="minorHAnsi" w:hAnsi="Arial" w:cs="Arial"/>
          <w:sz w:val="22"/>
          <w:szCs w:val="22"/>
          <w:lang w:eastAsia="en-US"/>
        </w:rPr>
        <w:t xml:space="preserve">irworthiness </w:t>
      </w:r>
      <w:r w:rsidRPr="00D359C5">
        <w:rPr>
          <w:rFonts w:ascii="Arial" w:eastAsiaTheme="minorHAnsi" w:hAnsi="Arial" w:cs="Arial"/>
          <w:sz w:val="22"/>
          <w:szCs w:val="22"/>
          <w:lang w:eastAsia="en-US"/>
        </w:rPr>
        <w:t>of the Air System.</w:t>
      </w:r>
    </w:p>
    <w:p w14:paraId="7B4F4426" w14:textId="77777777"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p>
    <w:p w14:paraId="2AF650BB" w14:textId="3BD59D07" w:rsidR="00D359C5" w:rsidRDefault="00D359C5" w:rsidP="00114649">
      <w:pPr>
        <w:pStyle w:val="Heading2"/>
        <w:rPr>
          <w:rFonts w:eastAsiaTheme="minorHAnsi"/>
          <w:lang w:eastAsia="en-US"/>
        </w:rPr>
      </w:pPr>
      <w:bookmarkStart w:id="99" w:name="_Toc82707196"/>
      <w:r w:rsidRPr="00D359C5">
        <w:rPr>
          <w:rFonts w:eastAsiaTheme="minorHAnsi"/>
          <w:lang w:eastAsia="en-US"/>
        </w:rPr>
        <w:t>4.2</w:t>
      </w:r>
      <w:r w:rsidR="007D0319" w:rsidRPr="00D359C5">
        <w:rPr>
          <w:rFonts w:eastAsiaTheme="minorHAnsi"/>
          <w:lang w:eastAsia="en-US"/>
        </w:rPr>
        <w:tab/>
      </w:r>
      <w:r w:rsidRPr="00D359C5">
        <w:rPr>
          <w:rFonts w:eastAsiaTheme="minorHAnsi"/>
          <w:lang w:eastAsia="en-US"/>
        </w:rPr>
        <w:t xml:space="preserve">Baseline </w:t>
      </w:r>
      <w:r w:rsidR="00FF1F3D" w:rsidRPr="00D359C5">
        <w:rPr>
          <w:rFonts w:eastAsiaTheme="minorHAnsi"/>
          <w:lang w:eastAsia="en-US"/>
        </w:rPr>
        <w:t>Military Airworthiness Review</w:t>
      </w:r>
      <w:r w:rsidR="00C2480C">
        <w:rPr>
          <w:rFonts w:eastAsiaTheme="minorHAnsi"/>
          <w:lang w:eastAsia="en-US"/>
        </w:rPr>
        <w:t xml:space="preserve"> (BMAR)</w:t>
      </w:r>
      <w:bookmarkEnd w:id="99"/>
      <w:r w:rsidR="00C2480C">
        <w:rPr>
          <w:rFonts w:eastAsiaTheme="minorHAnsi"/>
          <w:lang w:eastAsia="en-US"/>
        </w:rPr>
        <w:t xml:space="preserve"> </w:t>
      </w:r>
    </w:p>
    <w:p w14:paraId="43C2C2E2" w14:textId="21BB2C9F" w:rsidR="006D1A3F" w:rsidRDefault="006D1A3F" w:rsidP="006D1A3F">
      <w:pPr>
        <w:rPr>
          <w:rFonts w:eastAsiaTheme="minorHAnsi"/>
          <w:lang w:eastAsia="en-US"/>
        </w:rPr>
      </w:pPr>
    </w:p>
    <w:p w14:paraId="6B226DE3" w14:textId="77777777" w:rsidR="006D1A3F" w:rsidRPr="008151B0" w:rsidRDefault="006D1A3F" w:rsidP="006D1A3F">
      <w:pPr>
        <w:tabs>
          <w:tab w:val="left" w:pos="1418"/>
        </w:tabs>
        <w:ind w:left="1418" w:hanging="1418"/>
        <w:jc w:val="left"/>
        <w:rPr>
          <w:rFonts w:ascii="Arial" w:hAnsi="Arial" w:cs="Arial"/>
          <w:sz w:val="22"/>
          <w:szCs w:val="24"/>
        </w:rPr>
      </w:pPr>
      <w:r w:rsidRPr="008151B0">
        <w:rPr>
          <w:rFonts w:ascii="Arial" w:hAnsi="Arial" w:cs="Arial"/>
          <w:sz w:val="22"/>
          <w:szCs w:val="24"/>
        </w:rPr>
        <w:t>Reference:</w:t>
      </w:r>
    </w:p>
    <w:p w14:paraId="22DE8F82" w14:textId="77777777" w:rsidR="006D1A3F" w:rsidRPr="008151B0" w:rsidRDefault="006D1A3F" w:rsidP="006D1A3F">
      <w:pPr>
        <w:tabs>
          <w:tab w:val="left" w:pos="1418"/>
        </w:tabs>
        <w:ind w:left="1418" w:hanging="1418"/>
        <w:jc w:val="left"/>
        <w:rPr>
          <w:rFonts w:ascii="Arial" w:hAnsi="Arial" w:cs="Arial"/>
          <w:sz w:val="22"/>
          <w:szCs w:val="24"/>
        </w:rPr>
      </w:pPr>
    </w:p>
    <w:p w14:paraId="4F343363" w14:textId="2D7447B4" w:rsidR="006D1A3F" w:rsidRPr="008151B0" w:rsidRDefault="006D1A3F" w:rsidP="008151B0">
      <w:pPr>
        <w:jc w:val="left"/>
        <w:rPr>
          <w:rFonts w:ascii="Arial" w:hAnsi="Arial" w:cs="Arial"/>
          <w:sz w:val="22"/>
          <w:szCs w:val="24"/>
        </w:rPr>
      </w:pPr>
      <w:r w:rsidRPr="008151B0">
        <w:rPr>
          <w:rFonts w:ascii="Arial" w:hAnsi="Arial" w:cs="Arial"/>
          <w:sz w:val="22"/>
          <w:szCs w:val="24"/>
        </w:rPr>
        <w:t>RA 4970</w:t>
      </w:r>
      <w:r w:rsidR="00885314">
        <w:rPr>
          <w:rFonts w:ascii="Arial" w:hAnsi="Arial" w:cs="Arial"/>
          <w:sz w:val="22"/>
          <w:szCs w:val="24"/>
        </w:rPr>
        <w:t xml:space="preserve"> -</w:t>
      </w:r>
      <w:r w:rsidR="00885314" w:rsidRPr="008151B0">
        <w:rPr>
          <w:rFonts w:ascii="Arial" w:hAnsi="Arial" w:cs="Arial"/>
          <w:sz w:val="22"/>
          <w:szCs w:val="24"/>
        </w:rPr>
        <w:t xml:space="preserve"> </w:t>
      </w:r>
      <w:r w:rsidRPr="008151B0">
        <w:rPr>
          <w:rFonts w:ascii="Arial" w:hAnsi="Arial" w:cs="Arial"/>
          <w:sz w:val="22"/>
          <w:szCs w:val="24"/>
        </w:rPr>
        <w:t>Baseline Military Airworthiness Review – MRP Part M Sub Part I</w:t>
      </w:r>
      <w:r w:rsidR="00B0111E">
        <w:rPr>
          <w:rFonts w:ascii="Arial" w:hAnsi="Arial" w:cs="Arial"/>
          <w:sz w:val="22"/>
          <w:szCs w:val="24"/>
        </w:rPr>
        <w:t>.</w:t>
      </w:r>
    </w:p>
    <w:p w14:paraId="24ABA568" w14:textId="77777777" w:rsidR="006D1A3F" w:rsidRPr="00D14FFB" w:rsidRDefault="006D1A3F" w:rsidP="008151B0">
      <w:pPr>
        <w:rPr>
          <w:rFonts w:eastAsiaTheme="minorHAnsi"/>
          <w:lang w:eastAsia="en-US"/>
        </w:rPr>
      </w:pPr>
    </w:p>
    <w:p w14:paraId="4683D134" w14:textId="77777777" w:rsidR="00D359C5" w:rsidRPr="00D359C5" w:rsidRDefault="00D359C5" w:rsidP="00D359C5">
      <w:pPr>
        <w:overflowPunct/>
        <w:autoSpaceDE/>
        <w:autoSpaceDN/>
        <w:adjustRightInd/>
        <w:jc w:val="left"/>
        <w:textAlignment w:val="auto"/>
        <w:rPr>
          <w:rFonts w:ascii="Arial" w:eastAsiaTheme="minorHAnsi" w:hAnsi="Arial" w:cs="Arial"/>
          <w:color w:val="000000" w:themeColor="text1"/>
          <w:sz w:val="22"/>
          <w:szCs w:val="22"/>
          <w:lang w:eastAsia="en-US"/>
        </w:rPr>
      </w:pPr>
    </w:p>
    <w:p w14:paraId="49FD855E" w14:textId="084B8AC0" w:rsidR="00D359C5" w:rsidRPr="00D359C5" w:rsidRDefault="00C33F7B" w:rsidP="00114649">
      <w:pPr>
        <w:overflowPunct/>
        <w:autoSpaceDE/>
        <w:autoSpaceDN/>
        <w:adjustRightInd/>
        <w:jc w:val="left"/>
        <w:textAlignment w:val="auto"/>
        <w:rPr>
          <w:rFonts w:ascii="Arial" w:eastAsiaTheme="minorHAnsi" w:hAnsi="Arial" w:cs="Arial"/>
          <w:color w:val="000000" w:themeColor="text1"/>
          <w:sz w:val="22"/>
          <w:szCs w:val="22"/>
          <w:lang w:eastAsia="en-US"/>
        </w:rPr>
      </w:pPr>
      <w:r>
        <w:rPr>
          <w:rFonts w:ascii="Arial" w:eastAsiaTheme="minorHAnsi" w:hAnsi="Arial" w:cs="Arial"/>
          <w:b/>
          <w:color w:val="000000" w:themeColor="text1"/>
          <w:sz w:val="22"/>
          <w:szCs w:val="22"/>
          <w:lang w:eastAsia="en-US"/>
        </w:rPr>
        <w:t>4.2.1</w:t>
      </w:r>
      <w:r w:rsidR="00FB66D5">
        <w:rPr>
          <w:rFonts w:ascii="Arial" w:eastAsiaTheme="minorHAnsi" w:hAnsi="Arial" w:cs="Arial"/>
          <w:b/>
          <w:color w:val="000000" w:themeColor="text1"/>
          <w:sz w:val="22"/>
          <w:szCs w:val="22"/>
          <w:lang w:eastAsia="en-US"/>
        </w:rPr>
        <w:t xml:space="preserve"> </w:t>
      </w:r>
      <w:r w:rsidR="000517EB">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Mil CAM </w:t>
      </w:r>
      <w:r w:rsidR="0023108A">
        <w:rPr>
          <w:rFonts w:ascii="Arial" w:eastAsiaTheme="minorHAnsi" w:hAnsi="Arial" w:cs="Arial"/>
          <w:b/>
          <w:color w:val="000000" w:themeColor="text1"/>
          <w:sz w:val="22"/>
          <w:szCs w:val="22"/>
          <w:lang w:eastAsia="en-US"/>
        </w:rPr>
        <w:t>R</w:t>
      </w:r>
      <w:r w:rsidR="00D359C5" w:rsidRPr="00D359C5">
        <w:rPr>
          <w:rFonts w:ascii="Arial" w:eastAsiaTheme="minorHAnsi" w:hAnsi="Arial" w:cs="Arial"/>
          <w:b/>
          <w:color w:val="000000" w:themeColor="text1"/>
          <w:sz w:val="22"/>
          <w:szCs w:val="22"/>
          <w:lang w:eastAsia="en-US"/>
        </w:rPr>
        <w:t>esponsibilities</w:t>
      </w:r>
    </w:p>
    <w:p w14:paraId="1DF239F2" w14:textId="77777777" w:rsidR="00D359C5" w:rsidRPr="00D359C5" w:rsidRDefault="00D359C5" w:rsidP="00D359C5">
      <w:pPr>
        <w:overflowPunct/>
        <w:autoSpaceDE/>
        <w:autoSpaceDN/>
        <w:adjustRightInd/>
        <w:jc w:val="left"/>
        <w:textAlignment w:val="auto"/>
        <w:rPr>
          <w:rFonts w:ascii="Arial" w:eastAsiaTheme="minorHAnsi" w:hAnsi="Arial" w:cs="Arial"/>
          <w:sz w:val="22"/>
          <w:szCs w:val="22"/>
          <w:lang w:eastAsia="en-US"/>
        </w:rPr>
      </w:pPr>
    </w:p>
    <w:p w14:paraId="70A5C7BC" w14:textId="5516966E" w:rsidR="00D359C5" w:rsidRPr="0067212A"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and where the justification for the level of review activity to be conducted in each area will be recorded. Details for the justification for the BMAR should also be included. The Mil CAM should also demonstrate how the results of the BMAR have been incorporated into the Air System(s) Safety Case.</w:t>
      </w:r>
      <w:r w:rsidR="0067212A">
        <w:rPr>
          <w:rFonts w:ascii="Arial" w:eastAsiaTheme="minorHAnsi" w:hAnsi="Arial" w:cs="Arial"/>
          <w:iCs/>
          <w:color w:val="70AD47" w:themeColor="accent6"/>
          <w:sz w:val="22"/>
          <w:szCs w:val="22"/>
          <w:lang w:eastAsia="en-US"/>
        </w:rPr>
        <w:t>]</w:t>
      </w:r>
    </w:p>
    <w:p w14:paraId="22EC7ACC"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52FB58E" w14:textId="4FBB10BB"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4.2.2</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Duty </w:t>
      </w:r>
      <w:r w:rsidR="0023108A" w:rsidRPr="00D359C5">
        <w:rPr>
          <w:rFonts w:ascii="Arial" w:eastAsiaTheme="minorHAnsi" w:hAnsi="Arial" w:cs="Arial"/>
          <w:b/>
          <w:sz w:val="22"/>
          <w:szCs w:val="22"/>
          <w:lang w:eastAsia="en-US"/>
        </w:rPr>
        <w:t>Holder Responsibilities</w:t>
      </w:r>
    </w:p>
    <w:p w14:paraId="7254F36E"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00BC3EA" w14:textId="174EAA87" w:rsidR="00D359C5" w:rsidRPr="0067212A"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the depth and scope of the BMAR, as agreed by the DDH</w:t>
      </w:r>
      <w:r w:rsidR="00A83BBC">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w:t>
      </w:r>
      <w:r w:rsidR="00A83BBC">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AM(MF).</w:t>
      </w:r>
      <w:r w:rsidR="0067212A">
        <w:rPr>
          <w:rFonts w:ascii="Arial" w:eastAsiaTheme="minorHAnsi" w:hAnsi="Arial" w:cs="Arial"/>
          <w:iCs/>
          <w:color w:val="70AD47" w:themeColor="accent6"/>
          <w:sz w:val="22"/>
          <w:szCs w:val="22"/>
          <w:lang w:eastAsia="en-US"/>
        </w:rPr>
        <w:t>]</w:t>
      </w:r>
    </w:p>
    <w:p w14:paraId="1E67B2B7"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B3FCDA2" w14:textId="567DBA1D"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4.2.3</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Delivery </w:t>
      </w:r>
      <w:r w:rsidR="0023108A" w:rsidRPr="00D359C5">
        <w:rPr>
          <w:rFonts w:ascii="Arial" w:eastAsiaTheme="minorHAnsi" w:hAnsi="Arial" w:cs="Arial"/>
          <w:b/>
          <w:sz w:val="22"/>
          <w:szCs w:val="22"/>
          <w:lang w:eastAsia="en-US"/>
        </w:rPr>
        <w:t>Team Responsibilities</w:t>
      </w:r>
    </w:p>
    <w:p w14:paraId="29C06757"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554943E1" w14:textId="2B104F88" w:rsidR="00D359C5" w:rsidRPr="0067212A"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the DT review</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 xml:space="preserve">sentence </w:t>
      </w:r>
      <w:r w:rsidR="00293073">
        <w:rPr>
          <w:rFonts w:ascii="Arial" w:eastAsiaTheme="minorHAnsi" w:hAnsi="Arial" w:cs="Arial"/>
          <w:i/>
          <w:color w:val="70AD47" w:themeColor="accent6"/>
          <w:sz w:val="22"/>
          <w:szCs w:val="22"/>
          <w:lang w:eastAsia="en-US"/>
        </w:rPr>
        <w:t xml:space="preserve">Airworthiness Review </w:t>
      </w:r>
      <w:r w:rsidR="00A83BBC">
        <w:rPr>
          <w:rFonts w:ascii="Arial" w:eastAsiaTheme="minorHAnsi" w:hAnsi="Arial" w:cs="Arial"/>
          <w:i/>
          <w:color w:val="70AD47" w:themeColor="accent6"/>
          <w:sz w:val="22"/>
          <w:szCs w:val="22"/>
          <w:lang w:eastAsia="en-US"/>
        </w:rPr>
        <w:t>(</w:t>
      </w:r>
      <w:r w:rsidR="00D359C5" w:rsidRPr="00E07E29">
        <w:rPr>
          <w:rFonts w:ascii="Arial" w:eastAsiaTheme="minorHAnsi" w:hAnsi="Arial" w:cs="Arial"/>
          <w:i/>
          <w:color w:val="70AD47" w:themeColor="accent6"/>
          <w:sz w:val="22"/>
          <w:szCs w:val="22"/>
          <w:lang w:eastAsia="en-US"/>
        </w:rPr>
        <w:t>AR</w:t>
      </w:r>
      <w:r w:rsidR="00A83BBC">
        <w:rPr>
          <w:rFonts w:ascii="Arial" w:eastAsiaTheme="minorHAnsi" w:hAnsi="Arial" w:cs="Arial"/>
          <w:i/>
          <w:color w:val="70AD47" w:themeColor="accent6"/>
          <w:sz w:val="22"/>
          <w:szCs w:val="22"/>
          <w:lang w:eastAsia="en-US"/>
        </w:rPr>
        <w:t>)</w:t>
      </w:r>
      <w:r w:rsidR="00D359C5" w:rsidRPr="00E07E29">
        <w:rPr>
          <w:rFonts w:ascii="Arial" w:eastAsiaTheme="minorHAnsi" w:hAnsi="Arial" w:cs="Arial"/>
          <w:i/>
          <w:color w:val="70AD47" w:themeColor="accent6"/>
          <w:sz w:val="22"/>
          <w:szCs w:val="22"/>
          <w:lang w:eastAsia="en-US"/>
        </w:rPr>
        <w:t xml:space="preserve"> findings and trends reported by the Mil CAMO.</w:t>
      </w:r>
      <w:r w:rsidR="0067212A">
        <w:rPr>
          <w:rFonts w:ascii="Arial" w:eastAsiaTheme="minorHAnsi" w:hAnsi="Arial" w:cs="Arial"/>
          <w:iCs/>
          <w:color w:val="70AD47" w:themeColor="accent6"/>
          <w:sz w:val="22"/>
          <w:szCs w:val="22"/>
          <w:lang w:eastAsia="en-US"/>
        </w:rPr>
        <w:t>]</w:t>
      </w:r>
    </w:p>
    <w:p w14:paraId="76BDEF51"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F92FBCC" w14:textId="3059BEC1"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color w:val="000000" w:themeColor="text1"/>
          <w:sz w:val="22"/>
          <w:szCs w:val="22"/>
          <w:lang w:eastAsia="en-US"/>
        </w:rPr>
        <w:t>4.2.4</w:t>
      </w:r>
      <w:r w:rsidR="007D0319">
        <w:rPr>
          <w:rFonts w:ascii="Arial" w:eastAsiaTheme="minorHAnsi" w:hAnsi="Arial" w:cs="Arial"/>
          <w:b/>
          <w:color w:val="000000" w:themeColor="text1"/>
          <w:sz w:val="22"/>
          <w:szCs w:val="22"/>
          <w:lang w:eastAsia="en-US"/>
        </w:rPr>
        <w:t xml:space="preserve"> </w:t>
      </w:r>
      <w:r w:rsidR="00557BD5">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Statement of </w:t>
      </w:r>
      <w:r w:rsidR="0023108A">
        <w:rPr>
          <w:rFonts w:ascii="Arial" w:eastAsiaTheme="minorHAnsi" w:hAnsi="Arial" w:cs="Arial"/>
          <w:b/>
          <w:color w:val="000000" w:themeColor="text1"/>
          <w:sz w:val="22"/>
          <w:szCs w:val="22"/>
          <w:lang w:eastAsia="en-US"/>
        </w:rPr>
        <w:t>A</w:t>
      </w:r>
      <w:r w:rsidR="00D359C5" w:rsidRPr="00D359C5">
        <w:rPr>
          <w:rFonts w:ascii="Arial" w:eastAsiaTheme="minorHAnsi" w:hAnsi="Arial" w:cs="Arial"/>
          <w:b/>
          <w:color w:val="000000" w:themeColor="text1"/>
          <w:sz w:val="22"/>
          <w:szCs w:val="22"/>
          <w:lang w:eastAsia="en-US"/>
        </w:rPr>
        <w:t>cceptance</w:t>
      </w:r>
    </w:p>
    <w:p w14:paraId="74D2A73C"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506698D0" w14:textId="695A6094" w:rsidR="00D359C5" w:rsidRPr="0067212A"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 xml:space="preserve">This paragraph should describe how the </w:t>
      </w:r>
      <w:r w:rsidR="00A83BBC" w:rsidRPr="00A83BBC">
        <w:rPr>
          <w:rFonts w:ascii="Arial" w:eastAsiaTheme="minorHAnsi" w:hAnsi="Arial" w:cs="Arial"/>
          <w:i/>
          <w:color w:val="70AD47" w:themeColor="accent6"/>
          <w:sz w:val="22"/>
          <w:szCs w:val="22"/>
          <w:lang w:eastAsia="en-US"/>
        </w:rPr>
        <w:t>Statement of Acceptance</w:t>
      </w:r>
      <w:r w:rsidR="00D359C5" w:rsidRPr="00E07E29">
        <w:rPr>
          <w:rFonts w:ascii="Arial" w:eastAsiaTheme="minorHAnsi" w:hAnsi="Arial" w:cs="Arial"/>
          <w:i/>
          <w:color w:val="70AD47" w:themeColor="accent6"/>
          <w:sz w:val="22"/>
          <w:szCs w:val="22"/>
          <w:lang w:eastAsia="en-US"/>
        </w:rPr>
        <w:t xml:space="preserve"> will be endorsed by the DDH</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AM(MF). A link or reference to whether TAA acceptance is required endorsing the configuration level of the BMAR should also be included.</w:t>
      </w:r>
      <w:r w:rsidR="0067212A">
        <w:rPr>
          <w:rFonts w:ascii="Arial" w:eastAsiaTheme="minorHAnsi" w:hAnsi="Arial" w:cs="Arial"/>
          <w:iCs/>
          <w:color w:val="70AD47" w:themeColor="accent6"/>
          <w:sz w:val="22"/>
          <w:szCs w:val="22"/>
          <w:lang w:eastAsia="en-US"/>
        </w:rPr>
        <w:t>]</w:t>
      </w:r>
    </w:p>
    <w:p w14:paraId="0B0152AF"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CCDC55C" w14:textId="5FEA62C6" w:rsidR="00D359C5" w:rsidRDefault="00D359C5" w:rsidP="0023108A">
      <w:pPr>
        <w:pStyle w:val="Heading2"/>
        <w:jc w:val="left"/>
        <w:rPr>
          <w:rFonts w:eastAsiaTheme="minorHAnsi"/>
          <w:lang w:eastAsia="en-US"/>
        </w:rPr>
      </w:pPr>
      <w:bookmarkStart w:id="100" w:name="_Toc82707197"/>
      <w:r w:rsidRPr="00D359C5">
        <w:rPr>
          <w:rFonts w:eastAsiaTheme="minorHAnsi"/>
          <w:lang w:eastAsia="en-US"/>
        </w:rPr>
        <w:t>4.3</w:t>
      </w:r>
      <w:r w:rsidR="007D0319" w:rsidRPr="00D359C5">
        <w:rPr>
          <w:rFonts w:eastAsiaTheme="minorHAnsi"/>
          <w:lang w:eastAsia="en-US"/>
        </w:rPr>
        <w:tab/>
      </w:r>
      <w:r w:rsidRPr="00D359C5">
        <w:rPr>
          <w:rFonts w:eastAsiaTheme="minorHAnsi"/>
          <w:lang w:eastAsia="en-US"/>
        </w:rPr>
        <w:t xml:space="preserve">Airworthiness </w:t>
      </w:r>
      <w:r w:rsidR="0023108A" w:rsidRPr="00D359C5">
        <w:rPr>
          <w:rFonts w:eastAsiaTheme="minorHAnsi"/>
          <w:lang w:eastAsia="en-US"/>
        </w:rPr>
        <w:t xml:space="preserve">Review </w:t>
      </w:r>
      <w:r w:rsidR="005538C5" w:rsidRPr="00D359C5">
        <w:rPr>
          <w:rFonts w:eastAsiaTheme="minorHAnsi"/>
          <w:lang w:eastAsia="en-US"/>
        </w:rPr>
        <w:t>and</w:t>
      </w:r>
      <w:r w:rsidR="0023108A" w:rsidRPr="00D359C5">
        <w:rPr>
          <w:rFonts w:eastAsiaTheme="minorHAnsi"/>
          <w:lang w:eastAsia="en-US"/>
        </w:rPr>
        <w:t xml:space="preserve"> Certification</w:t>
      </w:r>
      <w:bookmarkEnd w:id="100"/>
    </w:p>
    <w:p w14:paraId="5010E706" w14:textId="337BAEEB" w:rsidR="006D1A3F" w:rsidRDefault="006D1A3F" w:rsidP="006D1A3F">
      <w:pPr>
        <w:rPr>
          <w:rFonts w:eastAsiaTheme="minorHAnsi"/>
          <w:lang w:eastAsia="en-US"/>
        </w:rPr>
      </w:pPr>
    </w:p>
    <w:p w14:paraId="0D2758F5" w14:textId="77777777" w:rsidR="006D1A3F" w:rsidRPr="008151B0" w:rsidRDefault="006D1A3F" w:rsidP="006D1A3F">
      <w:pPr>
        <w:tabs>
          <w:tab w:val="left" w:pos="1418"/>
        </w:tabs>
        <w:ind w:left="1418" w:hanging="1418"/>
        <w:jc w:val="left"/>
        <w:rPr>
          <w:rFonts w:ascii="Arial" w:hAnsi="Arial" w:cs="Arial"/>
          <w:sz w:val="22"/>
          <w:szCs w:val="24"/>
        </w:rPr>
      </w:pPr>
      <w:r w:rsidRPr="008151B0">
        <w:rPr>
          <w:rFonts w:ascii="Arial" w:hAnsi="Arial" w:cs="Arial"/>
          <w:sz w:val="22"/>
          <w:szCs w:val="24"/>
        </w:rPr>
        <w:t>Reference:</w:t>
      </w:r>
    </w:p>
    <w:p w14:paraId="398C54EB" w14:textId="77777777" w:rsidR="006D1A3F" w:rsidRPr="008151B0" w:rsidRDefault="006D1A3F" w:rsidP="006D1A3F">
      <w:pPr>
        <w:tabs>
          <w:tab w:val="left" w:pos="1418"/>
        </w:tabs>
        <w:ind w:left="1418" w:hanging="1418"/>
        <w:jc w:val="left"/>
        <w:rPr>
          <w:rFonts w:ascii="Arial" w:hAnsi="Arial" w:cs="Arial"/>
          <w:sz w:val="22"/>
          <w:szCs w:val="24"/>
        </w:rPr>
      </w:pPr>
    </w:p>
    <w:p w14:paraId="57A291C3" w14:textId="6C7A3F4F" w:rsidR="006D1A3F" w:rsidRPr="008151B0" w:rsidRDefault="006D1A3F" w:rsidP="008151B0">
      <w:pPr>
        <w:jc w:val="left"/>
        <w:rPr>
          <w:rFonts w:ascii="Arial" w:hAnsi="Arial" w:cs="Arial"/>
          <w:sz w:val="22"/>
          <w:szCs w:val="24"/>
        </w:rPr>
      </w:pPr>
      <w:r w:rsidRPr="008151B0">
        <w:rPr>
          <w:rFonts w:ascii="Arial" w:hAnsi="Arial" w:cs="Arial"/>
          <w:sz w:val="22"/>
          <w:szCs w:val="24"/>
        </w:rPr>
        <w:t>RA4971</w:t>
      </w:r>
      <w:r w:rsidR="00885314">
        <w:rPr>
          <w:rFonts w:ascii="Arial" w:hAnsi="Arial" w:cs="Arial"/>
          <w:sz w:val="22"/>
          <w:szCs w:val="24"/>
        </w:rPr>
        <w:t xml:space="preserve"> -</w:t>
      </w:r>
      <w:r w:rsidR="00885314" w:rsidRPr="008151B0">
        <w:rPr>
          <w:rFonts w:ascii="Arial" w:hAnsi="Arial" w:cs="Arial"/>
          <w:sz w:val="22"/>
          <w:szCs w:val="24"/>
        </w:rPr>
        <w:t xml:space="preserve"> </w:t>
      </w:r>
      <w:r w:rsidR="00885314" w:rsidRPr="00885314">
        <w:rPr>
          <w:rFonts w:ascii="Arial" w:hAnsi="Arial" w:cs="Arial"/>
          <w:sz w:val="22"/>
          <w:szCs w:val="24"/>
        </w:rPr>
        <w:t>Military</w:t>
      </w:r>
      <w:r w:rsidR="00885314">
        <w:rPr>
          <w:rFonts w:ascii="Arial" w:hAnsi="Arial" w:cs="Arial"/>
          <w:sz w:val="22"/>
          <w:szCs w:val="24"/>
        </w:rPr>
        <w:t xml:space="preserve"> </w:t>
      </w:r>
      <w:r w:rsidRPr="008151B0">
        <w:rPr>
          <w:rFonts w:ascii="Arial" w:hAnsi="Arial" w:cs="Arial"/>
          <w:sz w:val="22"/>
          <w:szCs w:val="24"/>
        </w:rPr>
        <w:t>Airworthiness Review and Certification – MRP Part M Sub Part I</w:t>
      </w:r>
      <w:r w:rsidR="00B0111E">
        <w:rPr>
          <w:rFonts w:ascii="Arial" w:hAnsi="Arial" w:cs="Arial"/>
          <w:sz w:val="22"/>
          <w:szCs w:val="24"/>
        </w:rPr>
        <w:t>.</w:t>
      </w:r>
    </w:p>
    <w:p w14:paraId="2AF229C4" w14:textId="77777777" w:rsidR="006D1A3F" w:rsidRPr="00D14FFB" w:rsidRDefault="006D1A3F" w:rsidP="008151B0">
      <w:pPr>
        <w:rPr>
          <w:rFonts w:eastAsiaTheme="minorHAnsi"/>
          <w:lang w:eastAsia="en-US"/>
        </w:rPr>
      </w:pPr>
    </w:p>
    <w:p w14:paraId="0D1946B2"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1DB9E033" w14:textId="5E95DA04" w:rsidR="00D359C5" w:rsidRPr="00D359C5" w:rsidRDefault="00C33F7B" w:rsidP="0023108A">
      <w:pPr>
        <w:overflowPunct/>
        <w:autoSpaceDE/>
        <w:autoSpaceDN/>
        <w:adjustRightInd/>
        <w:jc w:val="left"/>
        <w:textAlignment w:val="auto"/>
        <w:rPr>
          <w:rFonts w:ascii="Arial" w:eastAsiaTheme="minorHAnsi" w:hAnsi="Arial" w:cs="Arial"/>
          <w:color w:val="000000" w:themeColor="text1"/>
          <w:sz w:val="22"/>
          <w:szCs w:val="22"/>
          <w:lang w:eastAsia="en-US"/>
        </w:rPr>
      </w:pPr>
      <w:r>
        <w:rPr>
          <w:rFonts w:ascii="Arial" w:eastAsiaTheme="minorHAnsi" w:hAnsi="Arial" w:cs="Arial"/>
          <w:b/>
          <w:color w:val="000000" w:themeColor="text1"/>
          <w:sz w:val="22"/>
          <w:szCs w:val="22"/>
          <w:lang w:eastAsia="en-US"/>
        </w:rPr>
        <w:t>4.3.1</w:t>
      </w:r>
      <w:r w:rsidR="00557BD5">
        <w:rPr>
          <w:rFonts w:ascii="Arial" w:eastAsiaTheme="minorHAnsi" w:hAnsi="Arial" w:cs="Arial"/>
          <w:b/>
          <w:color w:val="000000" w:themeColor="text1"/>
          <w:sz w:val="22"/>
          <w:szCs w:val="22"/>
          <w:lang w:eastAsia="en-US"/>
        </w:rPr>
        <w:t xml:space="preserve"> </w:t>
      </w:r>
      <w:r w:rsidR="000517EB">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Mil CAM </w:t>
      </w:r>
      <w:r w:rsidR="0023108A">
        <w:rPr>
          <w:rFonts w:ascii="Arial" w:eastAsiaTheme="minorHAnsi" w:hAnsi="Arial" w:cs="Arial"/>
          <w:b/>
          <w:color w:val="000000" w:themeColor="text1"/>
          <w:sz w:val="22"/>
          <w:szCs w:val="22"/>
          <w:lang w:eastAsia="en-US"/>
        </w:rPr>
        <w:t>R</w:t>
      </w:r>
      <w:r w:rsidR="00D359C5" w:rsidRPr="00D359C5">
        <w:rPr>
          <w:rFonts w:ascii="Arial" w:eastAsiaTheme="minorHAnsi" w:hAnsi="Arial" w:cs="Arial"/>
          <w:b/>
          <w:color w:val="000000" w:themeColor="text1"/>
          <w:sz w:val="22"/>
          <w:szCs w:val="22"/>
          <w:lang w:eastAsia="en-US"/>
        </w:rPr>
        <w:t>esponsibilities</w:t>
      </w:r>
    </w:p>
    <w:p w14:paraId="7EDACD94"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2B0DAACA" w14:textId="4B229F2C" w:rsidR="00D359C5" w:rsidRPr="00F16459"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the procedures to be followed for the issue of a MARC by the Mil CAM, following satisfactory completion of an AR. If appropriate, details of who may sign the MARC in the absence of the Mil CAM, with a link or reference to any issued Lo</w:t>
      </w:r>
      <w:r w:rsidR="0015233B" w:rsidRPr="00E07E29">
        <w:rPr>
          <w:rFonts w:ascii="Arial" w:eastAsiaTheme="minorHAnsi" w:hAnsi="Arial" w:cs="Arial"/>
          <w:i/>
          <w:color w:val="70AD47" w:themeColor="accent6"/>
          <w:sz w:val="22"/>
          <w:szCs w:val="22"/>
          <w:lang w:eastAsia="en-US"/>
        </w:rPr>
        <w:t>D</w:t>
      </w:r>
      <w:r w:rsidR="00D359C5" w:rsidRPr="00E07E29">
        <w:rPr>
          <w:rFonts w:ascii="Arial" w:eastAsiaTheme="minorHAnsi" w:hAnsi="Arial" w:cs="Arial"/>
          <w:i/>
          <w:color w:val="70AD47" w:themeColor="accent6"/>
          <w:sz w:val="22"/>
          <w:szCs w:val="22"/>
          <w:lang w:eastAsia="en-US"/>
        </w:rPr>
        <w:t xml:space="preserve"> and assessment process should also be included. The Mil CAM should also consider the need to instigate an AR whenever it is considered appropriate as a result of modifications, repair </w:t>
      </w:r>
      <w:r w:rsidR="00863B75" w:rsidRPr="00E07E29">
        <w:rPr>
          <w:rFonts w:ascii="Arial" w:eastAsiaTheme="minorHAnsi" w:hAnsi="Arial" w:cs="Arial"/>
          <w:i/>
          <w:color w:val="70AD47" w:themeColor="accent6"/>
          <w:sz w:val="22"/>
          <w:szCs w:val="22"/>
          <w:lang w:eastAsia="en-US"/>
        </w:rPr>
        <w:t>programmes</w:t>
      </w:r>
      <w:r w:rsidR="00557BD5" w:rsidRPr="00E07E29">
        <w:rPr>
          <w:rFonts w:ascii="Arial" w:eastAsiaTheme="minorHAnsi" w:hAnsi="Arial" w:cs="Arial"/>
          <w:i/>
          <w:color w:val="70AD47" w:themeColor="accent6"/>
          <w:sz w:val="22"/>
          <w:szCs w:val="22"/>
          <w:lang w:eastAsia="en-US"/>
        </w:rPr>
        <w:t>, storage</w:t>
      </w:r>
      <w:r w:rsidR="00D359C5" w:rsidRPr="00E07E29">
        <w:rPr>
          <w:rFonts w:ascii="Arial" w:eastAsiaTheme="minorHAnsi" w:hAnsi="Arial" w:cs="Arial"/>
          <w:i/>
          <w:color w:val="70AD47" w:themeColor="accent6"/>
          <w:sz w:val="22"/>
          <w:szCs w:val="22"/>
          <w:lang w:eastAsia="en-US"/>
        </w:rPr>
        <w:t xml:space="preserve"> or when the Mil CAM has not had adequate visibility of CAw activity.</w:t>
      </w:r>
      <w:r w:rsidR="00F16459">
        <w:rPr>
          <w:rFonts w:ascii="Arial" w:eastAsiaTheme="minorHAnsi" w:hAnsi="Arial" w:cs="Arial"/>
          <w:iCs/>
          <w:color w:val="70AD47" w:themeColor="accent6"/>
          <w:sz w:val="22"/>
          <w:szCs w:val="22"/>
          <w:lang w:eastAsia="en-US"/>
        </w:rPr>
        <w:t>]</w:t>
      </w:r>
    </w:p>
    <w:p w14:paraId="465DE352"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59B3ADA" w14:textId="77777777" w:rsidR="00337915" w:rsidRDefault="00337915">
      <w:pPr>
        <w:overflowPunct/>
        <w:autoSpaceDE/>
        <w:autoSpaceDN/>
        <w:adjustRightInd/>
        <w:jc w:val="left"/>
        <w:textAlignment w:val="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AE695C3" w14:textId="620E0DA5"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lastRenderedPageBreak/>
        <w:t>4.3.2</w:t>
      </w:r>
      <w:r w:rsidR="00557BD5">
        <w:rPr>
          <w:rFonts w:ascii="Arial" w:eastAsiaTheme="minorHAnsi" w:hAnsi="Arial" w:cs="Arial"/>
          <w:b/>
          <w:sz w:val="22"/>
          <w:szCs w:val="22"/>
          <w:lang w:eastAsia="en-US"/>
        </w:rPr>
        <w:t xml:space="preserve"> </w:t>
      </w:r>
      <w:r w:rsidR="000517EB">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Airworthiness </w:t>
      </w:r>
      <w:r w:rsidR="0023108A">
        <w:rPr>
          <w:rFonts w:ascii="Arial" w:eastAsiaTheme="minorHAnsi" w:hAnsi="Arial" w:cs="Arial"/>
          <w:b/>
          <w:sz w:val="22"/>
          <w:szCs w:val="22"/>
          <w:lang w:eastAsia="en-US"/>
        </w:rPr>
        <w:t>R</w:t>
      </w:r>
      <w:r w:rsidR="00D359C5" w:rsidRPr="00D359C5">
        <w:rPr>
          <w:rFonts w:ascii="Arial" w:eastAsiaTheme="minorHAnsi" w:hAnsi="Arial" w:cs="Arial"/>
          <w:b/>
          <w:sz w:val="22"/>
          <w:szCs w:val="22"/>
          <w:lang w:eastAsia="en-US"/>
        </w:rPr>
        <w:t>ecords</w:t>
      </w:r>
    </w:p>
    <w:p w14:paraId="1B0C0C92"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384AEF64" w14:textId="3ADA3196" w:rsidR="00D359C5" w:rsidRPr="00F16459"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CAw records, including the MOD Form 710, will be managed and archived by the Mil CAMO.</w:t>
      </w:r>
      <w:r w:rsidR="00F16459">
        <w:rPr>
          <w:rFonts w:ascii="Arial" w:eastAsiaTheme="minorHAnsi" w:hAnsi="Arial" w:cs="Arial"/>
          <w:iCs/>
          <w:color w:val="70AD47" w:themeColor="accent6"/>
          <w:sz w:val="22"/>
          <w:szCs w:val="22"/>
          <w:lang w:eastAsia="en-US"/>
        </w:rPr>
        <w:t>]</w:t>
      </w:r>
    </w:p>
    <w:p w14:paraId="2DCEAB91"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C98A427" w14:textId="194D4E95"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4.3.3</w:t>
      </w:r>
      <w:r w:rsidR="007D0319">
        <w:rPr>
          <w:rFonts w:ascii="Arial" w:eastAsiaTheme="minorHAnsi" w:hAnsi="Arial" w:cs="Arial"/>
          <w:b/>
          <w:sz w:val="22"/>
          <w:szCs w:val="22"/>
          <w:lang w:eastAsia="en-US"/>
        </w:rPr>
        <w:t xml:space="preserve"> </w:t>
      </w:r>
      <w:r w:rsidR="000517EB">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MARC </w:t>
      </w:r>
      <w:r w:rsidR="0023108A" w:rsidRPr="00D359C5">
        <w:rPr>
          <w:rFonts w:ascii="Arial" w:eastAsiaTheme="minorHAnsi" w:hAnsi="Arial" w:cs="Arial"/>
          <w:b/>
          <w:sz w:val="22"/>
          <w:szCs w:val="22"/>
          <w:lang w:eastAsia="en-US"/>
        </w:rPr>
        <w:t xml:space="preserve">Extensions </w:t>
      </w:r>
      <w:r w:rsidR="005538C5" w:rsidRPr="00D359C5">
        <w:rPr>
          <w:rFonts w:ascii="Arial" w:eastAsiaTheme="minorHAnsi" w:hAnsi="Arial" w:cs="Arial"/>
          <w:b/>
          <w:sz w:val="22"/>
          <w:szCs w:val="22"/>
          <w:lang w:eastAsia="en-US"/>
        </w:rPr>
        <w:t>and</w:t>
      </w:r>
      <w:r w:rsidR="0023108A" w:rsidRPr="00D359C5">
        <w:rPr>
          <w:rFonts w:ascii="Arial" w:eastAsiaTheme="minorHAnsi" w:hAnsi="Arial" w:cs="Arial"/>
          <w:b/>
          <w:sz w:val="22"/>
          <w:szCs w:val="22"/>
          <w:lang w:eastAsia="en-US"/>
        </w:rPr>
        <w:t xml:space="preserve"> Revocation</w:t>
      </w:r>
    </w:p>
    <w:p w14:paraId="36DE5B23"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B5B2802" w14:textId="48A346A6" w:rsidR="00D359C5" w:rsidRPr="00F16459"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the procedures the Mil CAMO has in place for MARC extensions or revocation. All extensions to the MARC due date should be justified by the Mil CAMO on the appropriate MOD Form 710.</w:t>
      </w:r>
      <w:r w:rsidR="00F16459">
        <w:rPr>
          <w:rFonts w:ascii="Arial" w:eastAsiaTheme="minorHAnsi" w:hAnsi="Arial" w:cs="Arial"/>
          <w:iCs/>
          <w:color w:val="70AD47" w:themeColor="accent6"/>
          <w:sz w:val="22"/>
          <w:szCs w:val="22"/>
          <w:lang w:eastAsia="en-US"/>
        </w:rPr>
        <w:t>]</w:t>
      </w:r>
    </w:p>
    <w:p w14:paraId="431A837B"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B32ECB5" w14:textId="01790EA2" w:rsidR="00D359C5" w:rsidRDefault="00D359C5" w:rsidP="0023108A">
      <w:pPr>
        <w:pStyle w:val="Heading2"/>
        <w:jc w:val="left"/>
        <w:rPr>
          <w:rFonts w:eastAsiaTheme="minorHAnsi"/>
          <w:lang w:eastAsia="en-US"/>
        </w:rPr>
      </w:pPr>
      <w:bookmarkStart w:id="101" w:name="_Toc82707198"/>
      <w:r w:rsidRPr="00D359C5">
        <w:rPr>
          <w:rFonts w:eastAsiaTheme="minorHAnsi"/>
          <w:lang w:eastAsia="en-US"/>
        </w:rPr>
        <w:t>4.4</w:t>
      </w:r>
      <w:r w:rsidR="007D0319" w:rsidRPr="00D359C5">
        <w:rPr>
          <w:rFonts w:eastAsiaTheme="minorHAnsi"/>
          <w:lang w:eastAsia="en-US"/>
        </w:rPr>
        <w:tab/>
      </w:r>
      <w:r w:rsidRPr="00D359C5">
        <w:rPr>
          <w:rFonts w:eastAsiaTheme="minorHAnsi"/>
          <w:lang w:eastAsia="en-US"/>
        </w:rPr>
        <w:t xml:space="preserve">Airworthiness </w:t>
      </w:r>
      <w:r w:rsidR="0023108A" w:rsidRPr="00D359C5">
        <w:rPr>
          <w:rFonts w:eastAsiaTheme="minorHAnsi"/>
          <w:lang w:eastAsia="en-US"/>
        </w:rPr>
        <w:t>Review Staff</w:t>
      </w:r>
      <w:bookmarkEnd w:id="101"/>
    </w:p>
    <w:p w14:paraId="459147E4" w14:textId="717FD1D6" w:rsidR="006D1A3F" w:rsidRDefault="006D1A3F" w:rsidP="006D1A3F">
      <w:pPr>
        <w:rPr>
          <w:rFonts w:eastAsiaTheme="minorHAnsi"/>
          <w:lang w:eastAsia="en-US"/>
        </w:rPr>
      </w:pPr>
    </w:p>
    <w:p w14:paraId="150ED80B" w14:textId="376587E8" w:rsidR="006D1A3F" w:rsidRDefault="006D1A3F" w:rsidP="006D1A3F">
      <w:pPr>
        <w:tabs>
          <w:tab w:val="left" w:pos="1418"/>
        </w:tabs>
        <w:ind w:left="1418" w:hanging="1418"/>
        <w:jc w:val="left"/>
        <w:rPr>
          <w:rFonts w:ascii="Arial" w:hAnsi="Arial" w:cs="Arial"/>
          <w:sz w:val="22"/>
          <w:szCs w:val="24"/>
        </w:rPr>
      </w:pPr>
      <w:r w:rsidRPr="008151B0">
        <w:rPr>
          <w:rFonts w:ascii="Arial" w:hAnsi="Arial" w:cs="Arial"/>
          <w:sz w:val="22"/>
          <w:szCs w:val="24"/>
        </w:rPr>
        <w:t>Reference:</w:t>
      </w:r>
    </w:p>
    <w:p w14:paraId="4D1BA214" w14:textId="77777777" w:rsidR="008151B0" w:rsidRPr="008151B0" w:rsidRDefault="008151B0" w:rsidP="006D1A3F">
      <w:pPr>
        <w:tabs>
          <w:tab w:val="left" w:pos="1418"/>
        </w:tabs>
        <w:ind w:left="1418" w:hanging="1418"/>
        <w:jc w:val="left"/>
        <w:rPr>
          <w:rFonts w:ascii="Arial" w:hAnsi="Arial" w:cs="Arial"/>
          <w:sz w:val="22"/>
          <w:szCs w:val="24"/>
        </w:rPr>
      </w:pPr>
    </w:p>
    <w:p w14:paraId="154CAEE1" w14:textId="32366920" w:rsidR="006D1A3F" w:rsidRPr="008151B0" w:rsidRDefault="006D1A3F" w:rsidP="008151B0">
      <w:pPr>
        <w:rPr>
          <w:sz w:val="22"/>
          <w:szCs w:val="22"/>
        </w:rPr>
      </w:pPr>
      <w:r w:rsidRPr="008151B0">
        <w:rPr>
          <w:rFonts w:ascii="Arial" w:hAnsi="Arial" w:cs="Arial"/>
          <w:sz w:val="22"/>
          <w:szCs w:val="24"/>
        </w:rPr>
        <w:t>RA 4972</w:t>
      </w:r>
      <w:r w:rsidR="00885314">
        <w:rPr>
          <w:rFonts w:ascii="Arial" w:hAnsi="Arial" w:cs="Arial"/>
          <w:sz w:val="22"/>
          <w:szCs w:val="24"/>
        </w:rPr>
        <w:t xml:space="preserve"> - </w:t>
      </w:r>
      <w:r w:rsidR="00885314" w:rsidRPr="00885314">
        <w:rPr>
          <w:rFonts w:ascii="Arial" w:hAnsi="Arial" w:cs="Arial"/>
          <w:sz w:val="22"/>
          <w:szCs w:val="24"/>
        </w:rPr>
        <w:t xml:space="preserve">Military Airworthiness Review Surveyors </w:t>
      </w:r>
      <w:r w:rsidRPr="008151B0">
        <w:rPr>
          <w:rFonts w:ascii="Arial" w:hAnsi="Arial" w:cs="Arial"/>
          <w:sz w:val="22"/>
          <w:szCs w:val="24"/>
        </w:rPr>
        <w:t xml:space="preserve"> – MRP Part M Sub Part I</w:t>
      </w:r>
      <w:r w:rsidR="00B0111E">
        <w:rPr>
          <w:rFonts w:ascii="Arial" w:hAnsi="Arial" w:cs="Arial"/>
          <w:sz w:val="22"/>
          <w:szCs w:val="24"/>
        </w:rPr>
        <w:t>.</w:t>
      </w:r>
    </w:p>
    <w:p w14:paraId="4FA2010B" w14:textId="77777777" w:rsidR="006D1A3F" w:rsidRPr="00D14FFB" w:rsidRDefault="006D1A3F" w:rsidP="008151B0">
      <w:pPr>
        <w:pStyle w:val="Heading2"/>
        <w:jc w:val="left"/>
        <w:rPr>
          <w:rFonts w:eastAsiaTheme="minorHAnsi"/>
          <w:lang w:eastAsia="en-US"/>
        </w:rPr>
      </w:pPr>
    </w:p>
    <w:p w14:paraId="1BAFD298"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32EC7FE" w14:textId="35D9C669" w:rsidR="00D359C5" w:rsidRPr="00D359C5" w:rsidRDefault="00C33F7B" w:rsidP="0023108A">
      <w:pPr>
        <w:overflowPunct/>
        <w:autoSpaceDE/>
        <w:autoSpaceDN/>
        <w:adjustRightInd/>
        <w:jc w:val="left"/>
        <w:textAlignment w:val="auto"/>
        <w:rPr>
          <w:rFonts w:ascii="Arial" w:eastAsiaTheme="minorHAnsi" w:hAnsi="Arial" w:cs="Arial"/>
          <w:color w:val="000000" w:themeColor="text1"/>
          <w:sz w:val="22"/>
          <w:szCs w:val="22"/>
          <w:lang w:eastAsia="en-US"/>
        </w:rPr>
      </w:pPr>
      <w:r>
        <w:rPr>
          <w:rFonts w:ascii="Arial" w:eastAsiaTheme="minorHAnsi" w:hAnsi="Arial" w:cs="Arial"/>
          <w:b/>
          <w:color w:val="000000" w:themeColor="text1"/>
          <w:sz w:val="22"/>
          <w:szCs w:val="22"/>
          <w:lang w:eastAsia="en-US"/>
        </w:rPr>
        <w:t>4.4.1</w:t>
      </w:r>
      <w:r w:rsidR="007D0319">
        <w:rPr>
          <w:rFonts w:ascii="Arial" w:eastAsiaTheme="minorHAnsi" w:hAnsi="Arial" w:cs="Arial"/>
          <w:b/>
          <w:color w:val="000000" w:themeColor="text1"/>
          <w:sz w:val="22"/>
          <w:szCs w:val="22"/>
          <w:lang w:eastAsia="en-US"/>
        </w:rPr>
        <w:t xml:space="preserve"> </w:t>
      </w:r>
      <w:r w:rsidR="00557BD5">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Mil CAM </w:t>
      </w:r>
      <w:r w:rsidR="0023108A">
        <w:rPr>
          <w:rFonts w:ascii="Arial" w:eastAsiaTheme="minorHAnsi" w:hAnsi="Arial" w:cs="Arial"/>
          <w:b/>
          <w:color w:val="000000" w:themeColor="text1"/>
          <w:sz w:val="22"/>
          <w:szCs w:val="22"/>
          <w:lang w:eastAsia="en-US"/>
        </w:rPr>
        <w:t>R</w:t>
      </w:r>
      <w:r w:rsidR="00D359C5" w:rsidRPr="00D359C5">
        <w:rPr>
          <w:rFonts w:ascii="Arial" w:eastAsiaTheme="minorHAnsi" w:hAnsi="Arial" w:cs="Arial"/>
          <w:b/>
          <w:color w:val="000000" w:themeColor="text1"/>
          <w:sz w:val="22"/>
          <w:szCs w:val="22"/>
          <w:lang w:eastAsia="en-US"/>
        </w:rPr>
        <w:t>esponsibilities</w:t>
      </w:r>
    </w:p>
    <w:p w14:paraId="74BB2CA5"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BAC99D2" w14:textId="0354007C" w:rsidR="00D359C5" w:rsidRPr="00F16459"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 xml:space="preserve">This paragraph should describe how BMARs and ARs will be conducted and by whom. It should include a link or reference to documents that list the designated AR staff by name, their authorization and the position they hold within the </w:t>
      </w:r>
      <w:r w:rsidR="0001097F">
        <w:rPr>
          <w:rFonts w:ascii="Arial" w:eastAsiaTheme="minorHAnsi" w:hAnsi="Arial" w:cs="Arial"/>
          <w:i/>
          <w:color w:val="70AD47" w:themeColor="accent6"/>
          <w:sz w:val="22"/>
          <w:szCs w:val="22"/>
          <w:lang w:eastAsia="en-US"/>
        </w:rPr>
        <w:t>organization</w:t>
      </w:r>
      <w:r w:rsidR="00D359C5" w:rsidRPr="00E07E29">
        <w:rPr>
          <w:rFonts w:ascii="Arial" w:eastAsiaTheme="minorHAnsi" w:hAnsi="Arial" w:cs="Arial"/>
          <w:i/>
          <w:color w:val="70AD47" w:themeColor="accent6"/>
          <w:sz w:val="22"/>
          <w:szCs w:val="22"/>
          <w:lang w:eastAsia="en-US"/>
        </w:rPr>
        <w:t>(s).</w:t>
      </w:r>
      <w:r w:rsidR="00F16459">
        <w:rPr>
          <w:rFonts w:ascii="Arial" w:eastAsiaTheme="minorHAnsi" w:hAnsi="Arial" w:cs="Arial"/>
          <w:iCs/>
          <w:color w:val="70AD47" w:themeColor="accent6"/>
          <w:sz w:val="22"/>
          <w:szCs w:val="22"/>
          <w:lang w:eastAsia="en-US"/>
        </w:rPr>
        <w:t>]</w:t>
      </w:r>
    </w:p>
    <w:p w14:paraId="3795EC13"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D8E6621" w14:textId="11D5DE8F"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4.4.2</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Airworthiness </w:t>
      </w:r>
      <w:r w:rsidR="0023108A" w:rsidRPr="00D359C5">
        <w:rPr>
          <w:rFonts w:ascii="Arial" w:eastAsiaTheme="minorHAnsi" w:hAnsi="Arial" w:cs="Arial"/>
          <w:b/>
          <w:sz w:val="22"/>
          <w:szCs w:val="22"/>
          <w:lang w:eastAsia="en-US"/>
        </w:rPr>
        <w:t>Review Staff Authorization</w:t>
      </w:r>
    </w:p>
    <w:p w14:paraId="2AF0AF92"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E8C34A0" w14:textId="211C9982" w:rsidR="00D359C5" w:rsidRPr="003E2990"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 xml:space="preserve">This paragraph should describe how the Mil CAM assesses the competence, qualification and experience of AR staff, confirms that the appropriate training has been carried out and grants their authorization to conduct </w:t>
      </w:r>
      <w:r w:rsidR="00335872" w:rsidRPr="00E07E29">
        <w:rPr>
          <w:rFonts w:ascii="Arial" w:eastAsiaTheme="minorHAnsi" w:hAnsi="Arial" w:cs="Arial"/>
          <w:i/>
          <w:color w:val="70AD47" w:themeColor="accent6"/>
          <w:sz w:val="22"/>
          <w:szCs w:val="22"/>
          <w:lang w:eastAsia="en-US"/>
        </w:rPr>
        <w:t xml:space="preserve">Airworthiness Reviews </w:t>
      </w:r>
      <w:r w:rsidR="00D359C5" w:rsidRPr="00E07E29">
        <w:rPr>
          <w:rFonts w:ascii="Arial" w:eastAsiaTheme="minorHAnsi" w:hAnsi="Arial" w:cs="Arial"/>
          <w:i/>
          <w:color w:val="70AD47" w:themeColor="accent6"/>
          <w:sz w:val="22"/>
          <w:szCs w:val="22"/>
          <w:lang w:eastAsia="en-US"/>
        </w:rPr>
        <w:t>and make MARC recommendations. Details of how this information is managed and recorded should also be included.</w:t>
      </w:r>
      <w:r w:rsidR="003E2990">
        <w:rPr>
          <w:rFonts w:ascii="Arial" w:eastAsiaTheme="minorHAnsi" w:hAnsi="Arial" w:cs="Arial"/>
          <w:iCs/>
          <w:color w:val="70AD47" w:themeColor="accent6"/>
          <w:sz w:val="22"/>
          <w:szCs w:val="22"/>
          <w:lang w:eastAsia="en-US"/>
        </w:rPr>
        <w:t>]</w:t>
      </w:r>
    </w:p>
    <w:p w14:paraId="13CBCDFF"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CAA6A75" w14:textId="54C7D835"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4.4.3</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Airworthiness </w:t>
      </w:r>
      <w:r w:rsidR="0023108A" w:rsidRPr="00D359C5">
        <w:rPr>
          <w:rFonts w:ascii="Arial" w:eastAsiaTheme="minorHAnsi" w:hAnsi="Arial" w:cs="Arial"/>
          <w:b/>
          <w:sz w:val="22"/>
          <w:szCs w:val="22"/>
          <w:lang w:eastAsia="en-US"/>
        </w:rPr>
        <w:t>Review Staff Currency</w:t>
      </w:r>
    </w:p>
    <w:p w14:paraId="00C2D48A"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D6050EE" w14:textId="5E5C9713" w:rsidR="00D359C5" w:rsidRPr="003E2990"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the Mil CAM is personally satisfied that AR staff competence and currency is maintained and recorded.</w:t>
      </w:r>
      <w:r w:rsidR="003E2990">
        <w:rPr>
          <w:rFonts w:ascii="Arial" w:eastAsiaTheme="minorHAnsi" w:hAnsi="Arial" w:cs="Arial"/>
          <w:iCs/>
          <w:color w:val="70AD47" w:themeColor="accent6"/>
          <w:sz w:val="22"/>
          <w:szCs w:val="22"/>
          <w:lang w:eastAsia="en-US"/>
        </w:rPr>
        <w:t>]</w:t>
      </w:r>
    </w:p>
    <w:p w14:paraId="030D870B"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39026200" w14:textId="11BE554E" w:rsidR="00D359C5" w:rsidRPr="00D359C5" w:rsidRDefault="00C33F7B" w:rsidP="0023108A">
      <w:pPr>
        <w:overflowPunct/>
        <w:autoSpaceDE/>
        <w:autoSpaceDN/>
        <w:adjustRightInd/>
        <w:jc w:val="left"/>
        <w:textAlignment w:val="auto"/>
        <w:rPr>
          <w:rFonts w:ascii="Arial" w:eastAsiaTheme="minorHAnsi" w:hAnsi="Arial" w:cs="Arial"/>
          <w:color w:val="000000" w:themeColor="text1"/>
          <w:sz w:val="22"/>
          <w:szCs w:val="22"/>
          <w:lang w:eastAsia="en-US"/>
        </w:rPr>
      </w:pPr>
      <w:r>
        <w:rPr>
          <w:rFonts w:ascii="Arial" w:eastAsiaTheme="minorHAnsi" w:hAnsi="Arial" w:cs="Arial"/>
          <w:b/>
          <w:color w:val="000000" w:themeColor="text1"/>
          <w:sz w:val="22"/>
          <w:szCs w:val="22"/>
          <w:lang w:eastAsia="en-US"/>
        </w:rPr>
        <w:t>4.4.4</w:t>
      </w:r>
      <w:r w:rsidR="007D0319">
        <w:rPr>
          <w:rFonts w:ascii="Arial" w:eastAsiaTheme="minorHAnsi" w:hAnsi="Arial" w:cs="Arial"/>
          <w:b/>
          <w:color w:val="000000" w:themeColor="text1"/>
          <w:sz w:val="22"/>
          <w:szCs w:val="22"/>
          <w:lang w:eastAsia="en-US"/>
        </w:rPr>
        <w:t xml:space="preserve"> </w:t>
      </w:r>
      <w:r w:rsidR="00557BD5">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Contracted </w:t>
      </w:r>
      <w:r w:rsidR="0023108A" w:rsidRPr="00D359C5">
        <w:rPr>
          <w:rFonts w:ascii="Arial" w:eastAsiaTheme="minorHAnsi" w:hAnsi="Arial" w:cs="Arial"/>
          <w:b/>
          <w:color w:val="000000" w:themeColor="text1"/>
          <w:sz w:val="22"/>
          <w:szCs w:val="22"/>
          <w:lang w:eastAsia="en-US"/>
        </w:rPr>
        <w:t>Airworthiness Review Staff</w:t>
      </w:r>
    </w:p>
    <w:p w14:paraId="2B766BE7"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7916357C" w14:textId="10FD3EBD" w:rsidR="00D359C5" w:rsidRPr="003E2990"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[where applicable] how Mil CAM</w:t>
      </w:r>
      <w:r w:rsidR="0040465D">
        <w:rPr>
          <w:rFonts w:ascii="Arial" w:eastAsiaTheme="minorHAnsi" w:hAnsi="Arial" w:cs="Arial"/>
          <w:i/>
          <w:color w:val="70AD47" w:themeColor="accent6"/>
          <w:sz w:val="22"/>
          <w:szCs w:val="22"/>
          <w:lang w:eastAsia="en-US"/>
        </w:rPr>
        <w:t>s</w:t>
      </w:r>
      <w:r w:rsidR="00D359C5" w:rsidRPr="00E07E29">
        <w:rPr>
          <w:rFonts w:ascii="Arial" w:eastAsiaTheme="minorHAnsi" w:hAnsi="Arial" w:cs="Arial"/>
          <w:i/>
          <w:color w:val="70AD47" w:themeColor="accent6"/>
          <w:sz w:val="22"/>
          <w:szCs w:val="22"/>
          <w:lang w:eastAsia="en-US"/>
        </w:rPr>
        <w:t xml:space="preserve"> personally satisfies </w:t>
      </w:r>
      <w:r w:rsidR="0040465D">
        <w:rPr>
          <w:rFonts w:ascii="Arial" w:eastAsiaTheme="minorHAnsi" w:hAnsi="Arial" w:cs="Arial"/>
          <w:i/>
          <w:color w:val="70AD47" w:themeColor="accent6"/>
          <w:sz w:val="22"/>
          <w:szCs w:val="22"/>
          <w:lang w:eastAsia="en-US"/>
        </w:rPr>
        <w:t>them</w:t>
      </w:r>
      <w:r w:rsidR="0040465D" w:rsidRPr="00E07E29">
        <w:rPr>
          <w:rFonts w:ascii="Arial" w:eastAsiaTheme="minorHAnsi" w:hAnsi="Arial" w:cs="Arial"/>
          <w:i/>
          <w:color w:val="70AD47" w:themeColor="accent6"/>
          <w:sz w:val="22"/>
          <w:szCs w:val="22"/>
          <w:lang w:eastAsia="en-US"/>
        </w:rPr>
        <w:t>selves</w:t>
      </w:r>
      <w:r w:rsidR="00D359C5" w:rsidRPr="00E07E29">
        <w:rPr>
          <w:rFonts w:ascii="Arial" w:eastAsiaTheme="minorHAnsi" w:hAnsi="Arial" w:cs="Arial"/>
          <w:i/>
          <w:color w:val="70AD47" w:themeColor="accent6"/>
          <w:sz w:val="22"/>
          <w:szCs w:val="22"/>
          <w:lang w:eastAsia="en-US"/>
        </w:rPr>
        <w:t xml:space="preserve"> that individual contracted personnel used as AR staff are suitable, competent and appropriately authorized. Detail of how this information is managed and recorded should also be included.</w:t>
      </w:r>
      <w:r w:rsidR="003E2990">
        <w:rPr>
          <w:rFonts w:ascii="Arial" w:eastAsiaTheme="minorHAnsi" w:hAnsi="Arial" w:cs="Arial"/>
          <w:iCs/>
          <w:color w:val="70AD47" w:themeColor="accent6"/>
          <w:sz w:val="22"/>
          <w:szCs w:val="22"/>
          <w:lang w:eastAsia="en-US"/>
        </w:rPr>
        <w:t>]</w:t>
      </w:r>
    </w:p>
    <w:p w14:paraId="640EDB91"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290A3DE4" w14:textId="7E9D86C1" w:rsidR="00D359C5" w:rsidRPr="00D359C5" w:rsidRDefault="00C33F7B" w:rsidP="0023108A">
      <w:pPr>
        <w:overflowPunct/>
        <w:autoSpaceDE/>
        <w:autoSpaceDN/>
        <w:adjustRightInd/>
        <w:jc w:val="left"/>
        <w:textAlignment w:val="auto"/>
        <w:rPr>
          <w:rFonts w:ascii="Arial" w:eastAsiaTheme="minorHAnsi" w:hAnsi="Arial" w:cs="Arial"/>
          <w:color w:val="000000" w:themeColor="text1"/>
          <w:sz w:val="22"/>
          <w:szCs w:val="22"/>
          <w:lang w:eastAsia="en-US"/>
        </w:rPr>
      </w:pPr>
      <w:r>
        <w:rPr>
          <w:rFonts w:ascii="Arial" w:eastAsiaTheme="minorHAnsi" w:hAnsi="Arial" w:cs="Arial"/>
          <w:b/>
          <w:color w:val="000000" w:themeColor="text1"/>
          <w:sz w:val="22"/>
          <w:szCs w:val="22"/>
          <w:lang w:eastAsia="en-US"/>
        </w:rPr>
        <w:t>4.4.5</w:t>
      </w:r>
      <w:r w:rsidR="00557BD5">
        <w:rPr>
          <w:rFonts w:ascii="Arial" w:eastAsiaTheme="minorHAnsi" w:hAnsi="Arial" w:cs="Arial"/>
          <w:b/>
          <w:color w:val="000000" w:themeColor="text1"/>
          <w:sz w:val="22"/>
          <w:szCs w:val="22"/>
          <w:lang w:eastAsia="en-US"/>
        </w:rPr>
        <w:t xml:space="preserve"> </w:t>
      </w:r>
      <w:r w:rsidR="000517EB">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Other Mil CAM </w:t>
      </w:r>
      <w:r w:rsidR="0023108A" w:rsidRPr="00D359C5">
        <w:rPr>
          <w:rFonts w:ascii="Arial" w:eastAsiaTheme="minorHAnsi" w:hAnsi="Arial" w:cs="Arial"/>
          <w:b/>
          <w:color w:val="000000" w:themeColor="text1"/>
          <w:sz w:val="22"/>
          <w:szCs w:val="22"/>
          <w:lang w:eastAsia="en-US"/>
        </w:rPr>
        <w:t>Airworthiness Review Staff</w:t>
      </w:r>
    </w:p>
    <w:p w14:paraId="08F5231B" w14:textId="77777777" w:rsidR="00D359C5" w:rsidRPr="00D359C5" w:rsidRDefault="00D359C5" w:rsidP="0023108A">
      <w:pPr>
        <w:overflowPunct/>
        <w:autoSpaceDE/>
        <w:autoSpaceDN/>
        <w:adjustRightInd/>
        <w:jc w:val="left"/>
        <w:textAlignment w:val="auto"/>
        <w:rPr>
          <w:rFonts w:ascii="Arial" w:eastAsiaTheme="minorHAnsi" w:hAnsi="Arial" w:cs="Arial"/>
          <w:color w:val="000000" w:themeColor="text1"/>
          <w:sz w:val="22"/>
          <w:szCs w:val="22"/>
          <w:lang w:eastAsia="en-US"/>
        </w:rPr>
      </w:pPr>
    </w:p>
    <w:p w14:paraId="3F507D07" w14:textId="59363E34" w:rsidR="00D359C5" w:rsidRPr="003E2990"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[where applicable] how the Mil CAM assesses the suitability of another Mil CAM</w:t>
      </w:r>
      <w:r w:rsidR="000405C8" w:rsidRPr="00E07E29">
        <w:rPr>
          <w:rFonts w:ascii="Arial" w:eastAsiaTheme="minorHAnsi" w:hAnsi="Arial" w:cs="Arial"/>
          <w:i/>
          <w:color w:val="70AD47" w:themeColor="accent6"/>
          <w:sz w:val="22"/>
          <w:szCs w:val="22"/>
          <w:lang w:eastAsia="en-US"/>
        </w:rPr>
        <w:t>’</w:t>
      </w:r>
      <w:r w:rsidR="00D359C5" w:rsidRPr="00E07E29">
        <w:rPr>
          <w:rFonts w:ascii="Arial" w:eastAsiaTheme="minorHAnsi" w:hAnsi="Arial" w:cs="Arial"/>
          <w:i/>
          <w:color w:val="70AD47" w:themeColor="accent6"/>
          <w:sz w:val="22"/>
          <w:szCs w:val="22"/>
          <w:lang w:eastAsia="en-US"/>
        </w:rPr>
        <w:t>s</w:t>
      </w:r>
      <w:r w:rsidR="00557BD5" w:rsidRPr="00E07E29">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AR staff to conduct ARs on the Mil CAM’s Air System. Details of how this information is managed and recorded should also be included.</w:t>
      </w:r>
      <w:r w:rsidR="003E2990">
        <w:rPr>
          <w:rFonts w:ascii="Arial" w:eastAsiaTheme="minorHAnsi" w:hAnsi="Arial" w:cs="Arial"/>
          <w:iCs/>
          <w:color w:val="70AD47" w:themeColor="accent6"/>
          <w:sz w:val="22"/>
          <w:szCs w:val="22"/>
          <w:lang w:eastAsia="en-US"/>
        </w:rPr>
        <w:t>]</w:t>
      </w:r>
    </w:p>
    <w:p w14:paraId="0DD9548E"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3FE278A" w14:textId="77777777" w:rsidR="00337915" w:rsidRDefault="00337915">
      <w:pPr>
        <w:overflowPunct/>
        <w:autoSpaceDE/>
        <w:autoSpaceDN/>
        <w:adjustRightInd/>
        <w:jc w:val="left"/>
        <w:textAlignment w:val="auto"/>
        <w:rPr>
          <w:rFonts w:ascii="Arial" w:eastAsiaTheme="minorHAnsi" w:hAnsi="Arial"/>
          <w:b/>
          <w:spacing w:val="-2"/>
          <w:sz w:val="22"/>
          <w:lang w:eastAsia="en-US"/>
        </w:rPr>
      </w:pPr>
      <w:r>
        <w:rPr>
          <w:rFonts w:eastAsiaTheme="minorHAnsi"/>
          <w:lang w:eastAsia="en-US"/>
        </w:rPr>
        <w:br w:type="page"/>
      </w:r>
    </w:p>
    <w:p w14:paraId="658D8B59" w14:textId="6F720386" w:rsidR="00D359C5" w:rsidRDefault="00D359C5" w:rsidP="0023108A">
      <w:pPr>
        <w:pStyle w:val="Heading2"/>
        <w:jc w:val="left"/>
        <w:rPr>
          <w:rFonts w:eastAsiaTheme="minorHAnsi"/>
          <w:lang w:eastAsia="en-US"/>
        </w:rPr>
      </w:pPr>
      <w:bookmarkStart w:id="102" w:name="_Toc82707199"/>
      <w:r w:rsidRPr="00D359C5">
        <w:rPr>
          <w:rFonts w:eastAsiaTheme="minorHAnsi"/>
          <w:lang w:eastAsia="en-US"/>
        </w:rPr>
        <w:lastRenderedPageBreak/>
        <w:t>4.5</w:t>
      </w:r>
      <w:r w:rsidRPr="00D359C5">
        <w:rPr>
          <w:rFonts w:eastAsiaTheme="minorHAnsi"/>
          <w:lang w:eastAsia="en-US"/>
        </w:rPr>
        <w:tab/>
        <w:t xml:space="preserve">Airworthiness </w:t>
      </w:r>
      <w:r w:rsidR="0023108A" w:rsidRPr="00D359C5">
        <w:rPr>
          <w:rFonts w:eastAsiaTheme="minorHAnsi"/>
          <w:lang w:eastAsia="en-US"/>
        </w:rPr>
        <w:t>Review Process</w:t>
      </w:r>
      <w:bookmarkEnd w:id="102"/>
    </w:p>
    <w:p w14:paraId="32A46D24" w14:textId="68FBD1C5" w:rsidR="006D1A3F" w:rsidRDefault="006D1A3F" w:rsidP="006D1A3F">
      <w:pPr>
        <w:rPr>
          <w:rFonts w:eastAsiaTheme="minorHAnsi"/>
          <w:lang w:eastAsia="en-US"/>
        </w:rPr>
      </w:pPr>
    </w:p>
    <w:p w14:paraId="0EC0A85B" w14:textId="77777777" w:rsidR="006D1A3F" w:rsidRPr="008151B0" w:rsidRDefault="006D1A3F" w:rsidP="006D1A3F">
      <w:pPr>
        <w:tabs>
          <w:tab w:val="left" w:pos="1418"/>
        </w:tabs>
        <w:ind w:left="1418" w:hanging="1418"/>
        <w:jc w:val="left"/>
        <w:rPr>
          <w:rFonts w:ascii="Arial" w:hAnsi="Arial" w:cs="Arial"/>
          <w:sz w:val="22"/>
          <w:szCs w:val="24"/>
        </w:rPr>
      </w:pPr>
      <w:r w:rsidRPr="008151B0">
        <w:rPr>
          <w:rFonts w:ascii="Arial" w:hAnsi="Arial" w:cs="Arial"/>
          <w:sz w:val="22"/>
          <w:szCs w:val="24"/>
        </w:rPr>
        <w:t>Reference:</w:t>
      </w:r>
    </w:p>
    <w:p w14:paraId="10075A91" w14:textId="77777777" w:rsidR="006D1A3F" w:rsidRPr="008151B0" w:rsidRDefault="006D1A3F" w:rsidP="006D1A3F">
      <w:pPr>
        <w:tabs>
          <w:tab w:val="left" w:pos="1418"/>
        </w:tabs>
        <w:ind w:left="1418" w:hanging="1418"/>
        <w:jc w:val="left"/>
        <w:rPr>
          <w:rFonts w:ascii="Arial" w:hAnsi="Arial" w:cs="Arial"/>
          <w:sz w:val="22"/>
          <w:szCs w:val="24"/>
        </w:rPr>
      </w:pPr>
    </w:p>
    <w:p w14:paraId="052A264D" w14:textId="06193869" w:rsidR="006D1A3F" w:rsidRPr="008151B0" w:rsidRDefault="006D1A3F" w:rsidP="008151B0">
      <w:pPr>
        <w:jc w:val="left"/>
        <w:rPr>
          <w:rFonts w:ascii="Arial" w:hAnsi="Arial" w:cs="Arial"/>
          <w:sz w:val="22"/>
          <w:szCs w:val="24"/>
        </w:rPr>
      </w:pPr>
      <w:r w:rsidRPr="008151B0">
        <w:rPr>
          <w:rFonts w:ascii="Arial" w:hAnsi="Arial" w:cs="Arial"/>
          <w:sz w:val="22"/>
          <w:szCs w:val="24"/>
        </w:rPr>
        <w:t>RA 4973</w:t>
      </w:r>
      <w:r w:rsidR="00885314">
        <w:rPr>
          <w:rFonts w:ascii="Arial" w:hAnsi="Arial" w:cs="Arial"/>
          <w:sz w:val="22"/>
          <w:szCs w:val="24"/>
        </w:rPr>
        <w:t xml:space="preserve"> -</w:t>
      </w:r>
      <w:r w:rsidR="00885314" w:rsidRPr="008151B0">
        <w:rPr>
          <w:rFonts w:ascii="Arial" w:hAnsi="Arial" w:cs="Arial"/>
          <w:sz w:val="22"/>
          <w:szCs w:val="24"/>
        </w:rPr>
        <w:t xml:space="preserve"> </w:t>
      </w:r>
      <w:r w:rsidR="00885314" w:rsidRPr="00885314">
        <w:rPr>
          <w:rFonts w:ascii="Arial" w:hAnsi="Arial" w:cs="Arial"/>
          <w:sz w:val="22"/>
          <w:szCs w:val="24"/>
        </w:rPr>
        <w:t>Military</w:t>
      </w:r>
      <w:r w:rsidR="00885314">
        <w:rPr>
          <w:rFonts w:ascii="Arial" w:hAnsi="Arial" w:cs="Arial"/>
          <w:sz w:val="22"/>
          <w:szCs w:val="24"/>
        </w:rPr>
        <w:t xml:space="preserve"> </w:t>
      </w:r>
      <w:r w:rsidRPr="008151B0">
        <w:rPr>
          <w:rFonts w:ascii="Arial" w:hAnsi="Arial" w:cs="Arial"/>
          <w:sz w:val="22"/>
          <w:szCs w:val="24"/>
        </w:rPr>
        <w:t>Airworthiness Review Process – MRP Part M Sub Part I</w:t>
      </w:r>
      <w:r w:rsidR="00B0111E">
        <w:rPr>
          <w:rFonts w:ascii="Arial" w:hAnsi="Arial" w:cs="Arial"/>
          <w:sz w:val="22"/>
          <w:szCs w:val="24"/>
        </w:rPr>
        <w:t>.</w:t>
      </w:r>
    </w:p>
    <w:p w14:paraId="1FAB6EA6" w14:textId="77777777" w:rsidR="006D1A3F" w:rsidRPr="00D14FFB" w:rsidRDefault="006D1A3F" w:rsidP="008151B0">
      <w:pPr>
        <w:rPr>
          <w:rFonts w:eastAsiaTheme="minorHAnsi"/>
          <w:lang w:eastAsia="en-US"/>
        </w:rPr>
      </w:pPr>
    </w:p>
    <w:p w14:paraId="0227C547"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AC7F681" w14:textId="7C47876E" w:rsidR="00D359C5" w:rsidRPr="008151B0" w:rsidRDefault="00C33F7B" w:rsidP="0023108A">
      <w:pPr>
        <w:overflowPunct/>
        <w:autoSpaceDE/>
        <w:autoSpaceDN/>
        <w:adjustRightInd/>
        <w:jc w:val="left"/>
        <w:textAlignment w:val="auto"/>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4.5.1</w:t>
      </w:r>
      <w:r w:rsidR="007D0319">
        <w:rPr>
          <w:rFonts w:ascii="Arial" w:eastAsiaTheme="minorHAnsi" w:hAnsi="Arial" w:cs="Arial"/>
          <w:b/>
          <w:color w:val="000000" w:themeColor="text1"/>
          <w:sz w:val="22"/>
          <w:szCs w:val="22"/>
          <w:lang w:eastAsia="en-US"/>
        </w:rPr>
        <w:t xml:space="preserve"> </w:t>
      </w:r>
      <w:r w:rsidR="00557BD5">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Mil CAM </w:t>
      </w:r>
      <w:r w:rsidR="0023108A">
        <w:rPr>
          <w:rFonts w:ascii="Arial" w:eastAsiaTheme="minorHAnsi" w:hAnsi="Arial" w:cs="Arial"/>
          <w:b/>
          <w:color w:val="000000" w:themeColor="text1"/>
          <w:sz w:val="22"/>
          <w:szCs w:val="22"/>
          <w:lang w:eastAsia="en-US"/>
        </w:rPr>
        <w:t>R</w:t>
      </w:r>
      <w:r w:rsidR="00D359C5" w:rsidRPr="00D359C5">
        <w:rPr>
          <w:rFonts w:ascii="Arial" w:eastAsiaTheme="minorHAnsi" w:hAnsi="Arial" w:cs="Arial"/>
          <w:b/>
          <w:color w:val="000000" w:themeColor="text1"/>
          <w:sz w:val="22"/>
          <w:szCs w:val="22"/>
          <w:lang w:eastAsia="en-US"/>
        </w:rPr>
        <w:t>esponsibilities</w:t>
      </w:r>
    </w:p>
    <w:p w14:paraId="7448982A"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20028A48" w14:textId="5F2387C3" w:rsidR="00D359C5" w:rsidRPr="003E2990"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the Mil CAM follows a structured approach to ensure consistency and completeness in the AR process. A link or reference to document templates for the AR process should also be included.</w:t>
      </w:r>
      <w:r w:rsidR="003E2990">
        <w:rPr>
          <w:rFonts w:ascii="Arial" w:eastAsiaTheme="minorHAnsi" w:hAnsi="Arial" w:cs="Arial"/>
          <w:iCs/>
          <w:color w:val="70AD47" w:themeColor="accent6"/>
          <w:sz w:val="22"/>
          <w:szCs w:val="22"/>
          <w:lang w:eastAsia="en-US"/>
        </w:rPr>
        <w:t>]</w:t>
      </w:r>
    </w:p>
    <w:p w14:paraId="1C7FABEC"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8F34650" w14:textId="6F7E7625"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4.5.2</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Review </w:t>
      </w:r>
      <w:r w:rsidR="005538C5" w:rsidRPr="00D359C5">
        <w:rPr>
          <w:rFonts w:ascii="Arial" w:eastAsiaTheme="minorHAnsi" w:hAnsi="Arial" w:cs="Arial"/>
          <w:b/>
          <w:sz w:val="22"/>
          <w:szCs w:val="22"/>
          <w:lang w:eastAsia="en-US"/>
        </w:rPr>
        <w:t>of</w:t>
      </w:r>
      <w:r w:rsidR="0023108A" w:rsidRPr="00D359C5">
        <w:rPr>
          <w:rFonts w:ascii="Arial" w:eastAsiaTheme="minorHAnsi" w:hAnsi="Arial" w:cs="Arial"/>
          <w:b/>
          <w:sz w:val="22"/>
          <w:szCs w:val="22"/>
          <w:lang w:eastAsia="en-US"/>
        </w:rPr>
        <w:t xml:space="preserve"> Aircraft Records</w:t>
      </w:r>
    </w:p>
    <w:p w14:paraId="57DD5323"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60CB4B04" w14:textId="426E965E" w:rsidR="00D359C5" w:rsidRPr="00790E4B" w:rsidRDefault="004515CB" w:rsidP="0023108A">
      <w:pPr>
        <w:overflowPunct/>
        <w:autoSpaceDE/>
        <w:autoSpaceDN/>
        <w:adjustRightInd/>
        <w:jc w:val="left"/>
        <w:textAlignment w:val="auto"/>
        <w:rPr>
          <w:rFonts w:ascii="Arial" w:eastAsiaTheme="minorHAnsi" w:hAnsi="Arial" w:cs="Arial"/>
          <w:iCs/>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the procedures to be followed for the review of the Air System records by the AR surveyor. Details of how the Mil CAM will stipulate the sample checks to be conducted in each category of specified documents where applicable should also be included.</w:t>
      </w:r>
      <w:r w:rsidR="003E2990">
        <w:rPr>
          <w:rFonts w:ascii="Arial" w:eastAsiaTheme="minorHAnsi" w:hAnsi="Arial" w:cs="Arial"/>
          <w:iCs/>
          <w:color w:val="70AD47" w:themeColor="accent6"/>
          <w:sz w:val="22"/>
          <w:szCs w:val="22"/>
          <w:lang w:eastAsia="en-US"/>
        </w:rPr>
        <w:t>]</w:t>
      </w:r>
    </w:p>
    <w:p w14:paraId="2663CC71" w14:textId="77777777" w:rsidR="00557BD5" w:rsidRPr="00D359C5" w:rsidRDefault="00557BD5" w:rsidP="0023108A">
      <w:pPr>
        <w:overflowPunct/>
        <w:autoSpaceDE/>
        <w:autoSpaceDN/>
        <w:adjustRightInd/>
        <w:jc w:val="left"/>
        <w:textAlignment w:val="auto"/>
        <w:rPr>
          <w:rFonts w:ascii="Arial" w:eastAsiaTheme="minorHAnsi" w:hAnsi="Arial" w:cs="Arial"/>
          <w:i/>
          <w:color w:val="FF0000"/>
          <w:sz w:val="22"/>
          <w:szCs w:val="22"/>
          <w:lang w:eastAsia="en-US"/>
        </w:rPr>
      </w:pPr>
    </w:p>
    <w:p w14:paraId="7209C878" w14:textId="2EAB10B0"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4.5.3</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Physical </w:t>
      </w:r>
      <w:r w:rsidR="0023108A" w:rsidRPr="00D359C5">
        <w:rPr>
          <w:rFonts w:ascii="Arial" w:eastAsiaTheme="minorHAnsi" w:hAnsi="Arial" w:cs="Arial"/>
          <w:b/>
          <w:sz w:val="22"/>
          <w:szCs w:val="22"/>
          <w:lang w:eastAsia="en-US"/>
        </w:rPr>
        <w:t xml:space="preserve">Review </w:t>
      </w:r>
      <w:r w:rsidR="005538C5" w:rsidRPr="00D359C5">
        <w:rPr>
          <w:rFonts w:ascii="Arial" w:eastAsiaTheme="minorHAnsi" w:hAnsi="Arial" w:cs="Arial"/>
          <w:b/>
          <w:sz w:val="22"/>
          <w:szCs w:val="22"/>
          <w:lang w:eastAsia="en-US"/>
        </w:rPr>
        <w:t>of</w:t>
      </w:r>
      <w:r w:rsidR="0023108A" w:rsidRPr="00D359C5">
        <w:rPr>
          <w:rFonts w:ascii="Arial" w:eastAsiaTheme="minorHAnsi" w:hAnsi="Arial" w:cs="Arial"/>
          <w:b/>
          <w:sz w:val="22"/>
          <w:szCs w:val="22"/>
          <w:lang w:eastAsia="en-US"/>
        </w:rPr>
        <w:t xml:space="preserve"> </w:t>
      </w:r>
      <w:r w:rsidR="00E11DC6" w:rsidRPr="00D359C5">
        <w:rPr>
          <w:rFonts w:ascii="Arial" w:eastAsiaTheme="minorHAnsi" w:hAnsi="Arial" w:cs="Arial"/>
          <w:b/>
          <w:sz w:val="22"/>
          <w:szCs w:val="22"/>
          <w:lang w:eastAsia="en-US"/>
        </w:rPr>
        <w:t xml:space="preserve">the </w:t>
      </w:r>
      <w:r w:rsidR="0023108A" w:rsidRPr="00D359C5">
        <w:rPr>
          <w:rFonts w:ascii="Arial" w:eastAsiaTheme="minorHAnsi" w:hAnsi="Arial" w:cs="Arial"/>
          <w:b/>
          <w:sz w:val="22"/>
          <w:szCs w:val="22"/>
          <w:lang w:eastAsia="en-US"/>
        </w:rPr>
        <w:t>Air System</w:t>
      </w:r>
    </w:p>
    <w:p w14:paraId="7C5C92A2"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0672588D" w14:textId="107D39CE" w:rsidR="00D359C5" w:rsidRPr="00E07E29" w:rsidRDefault="004515CB" w:rsidP="0023108A">
      <w:pPr>
        <w:overflowPunct/>
        <w:autoSpaceDE/>
        <w:autoSpaceDN/>
        <w:adjustRightInd/>
        <w:jc w:val="left"/>
        <w:textAlignment w:val="auto"/>
        <w:rPr>
          <w:rFonts w:ascii="Arial" w:eastAsiaTheme="minorHAnsi" w:hAnsi="Arial" w:cs="Arial"/>
          <w:i/>
          <w:color w:val="70AD47" w:themeColor="accent6"/>
          <w:sz w:val="22"/>
          <w:szCs w:val="22"/>
          <w:lang w:eastAsia="en-US"/>
        </w:rPr>
      </w:pPr>
      <w:bookmarkStart w:id="103" w:name="_Hlk26275713"/>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 xml:space="preserve">This paragraph should describe the </w:t>
      </w:r>
      <w:bookmarkEnd w:id="103"/>
      <w:r w:rsidR="00D359C5" w:rsidRPr="00E07E29">
        <w:rPr>
          <w:rFonts w:ascii="Arial" w:eastAsiaTheme="minorHAnsi" w:hAnsi="Arial" w:cs="Arial"/>
          <w:i/>
          <w:color w:val="70AD47" w:themeColor="accent6"/>
          <w:sz w:val="22"/>
          <w:szCs w:val="22"/>
          <w:lang w:eastAsia="en-US"/>
        </w:rPr>
        <w:t>procedures to be followed for the physical review of the Air System by the AR surveyor. Details of how the Mil CAM will stipulate the sample checks to be conducted in order to confirm that the Air System records accurately describe the Air System configuration and condition should also be included.</w:t>
      </w:r>
      <w:r w:rsidR="00790E4B">
        <w:rPr>
          <w:rFonts w:cs="Arial"/>
          <w:color w:val="70AD47" w:themeColor="accent6"/>
          <w:sz w:val="22"/>
          <w:szCs w:val="22"/>
        </w:rPr>
        <w:t>]</w:t>
      </w:r>
    </w:p>
    <w:p w14:paraId="6BBBCAE6"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1E63C3CE" w14:textId="23542C09" w:rsidR="00D359C5" w:rsidRPr="00D359C5" w:rsidRDefault="00C33F7B" w:rsidP="0023108A">
      <w:pPr>
        <w:overflowPunct/>
        <w:autoSpaceDE/>
        <w:autoSpaceDN/>
        <w:adjustRightInd/>
        <w:jc w:val="left"/>
        <w:textAlignment w:val="auto"/>
        <w:rPr>
          <w:rFonts w:ascii="Arial" w:eastAsiaTheme="minorHAnsi" w:hAnsi="Arial" w:cs="Arial"/>
          <w:sz w:val="22"/>
          <w:szCs w:val="22"/>
          <w:lang w:eastAsia="en-US"/>
        </w:rPr>
      </w:pPr>
      <w:r>
        <w:rPr>
          <w:rFonts w:ascii="Arial" w:eastAsiaTheme="minorHAnsi" w:hAnsi="Arial" w:cs="Arial"/>
          <w:b/>
          <w:sz w:val="22"/>
          <w:szCs w:val="22"/>
          <w:lang w:eastAsia="en-US"/>
        </w:rPr>
        <w:t>4.5.4</w:t>
      </w:r>
      <w:r w:rsidR="007D0319">
        <w:rPr>
          <w:rFonts w:ascii="Arial" w:eastAsiaTheme="minorHAnsi" w:hAnsi="Arial" w:cs="Arial"/>
          <w:b/>
          <w:sz w:val="22"/>
          <w:szCs w:val="22"/>
          <w:lang w:eastAsia="en-US"/>
        </w:rPr>
        <w:t xml:space="preserve"> </w:t>
      </w:r>
      <w:r w:rsidR="00557BD5">
        <w:rPr>
          <w:rFonts w:ascii="Arial" w:eastAsiaTheme="minorHAnsi" w:hAnsi="Arial" w:cs="Arial"/>
          <w:b/>
          <w:sz w:val="22"/>
          <w:szCs w:val="22"/>
          <w:lang w:eastAsia="en-US"/>
        </w:rPr>
        <w:t xml:space="preserve"> </w:t>
      </w:r>
      <w:r w:rsidR="00D359C5" w:rsidRPr="00D359C5">
        <w:rPr>
          <w:rFonts w:ascii="Arial" w:eastAsiaTheme="minorHAnsi" w:hAnsi="Arial" w:cs="Arial"/>
          <w:b/>
          <w:sz w:val="22"/>
          <w:szCs w:val="22"/>
          <w:lang w:eastAsia="en-US"/>
        </w:rPr>
        <w:t xml:space="preserve">Airworthiness </w:t>
      </w:r>
      <w:r w:rsidR="0023108A" w:rsidRPr="00D359C5">
        <w:rPr>
          <w:rFonts w:ascii="Arial" w:eastAsiaTheme="minorHAnsi" w:hAnsi="Arial" w:cs="Arial"/>
          <w:b/>
          <w:sz w:val="22"/>
          <w:szCs w:val="22"/>
          <w:lang w:eastAsia="en-US"/>
        </w:rPr>
        <w:t>Review Report</w:t>
      </w:r>
    </w:p>
    <w:p w14:paraId="745B7F30"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752B4DF8" w14:textId="3FAF6226" w:rsidR="00D359C5" w:rsidRPr="00E07E29" w:rsidRDefault="004515CB" w:rsidP="0023108A">
      <w:pPr>
        <w:overflowPunct/>
        <w:autoSpaceDE/>
        <w:autoSpaceDN/>
        <w:adjustRightInd/>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describe how the AR report will be compiled, how satisfactory completion of identified issues or deficiencies will be recorded and how these will subsequently be reported to and accreted</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w:t>
      </w:r>
      <w:r w:rsidR="00885314">
        <w:rPr>
          <w:rFonts w:ascii="Arial" w:eastAsiaTheme="minorHAnsi" w:hAnsi="Arial" w:cs="Arial"/>
          <w:i/>
          <w:color w:val="70AD47" w:themeColor="accent6"/>
          <w:sz w:val="22"/>
          <w:szCs w:val="22"/>
          <w:lang w:eastAsia="en-US"/>
        </w:rPr>
        <w:t xml:space="preserve"> </w:t>
      </w:r>
      <w:r w:rsidR="00D359C5" w:rsidRPr="00E07E29">
        <w:rPr>
          <w:rFonts w:ascii="Arial" w:eastAsiaTheme="minorHAnsi" w:hAnsi="Arial" w:cs="Arial"/>
          <w:i/>
          <w:color w:val="70AD47" w:themeColor="accent6"/>
          <w:sz w:val="22"/>
          <w:szCs w:val="22"/>
          <w:lang w:eastAsia="en-US"/>
        </w:rPr>
        <w:t>investigated by the Mil CAM. Record keeping and distribution of MARC copies should also be included.</w:t>
      </w:r>
      <w:r w:rsidR="00790E4B">
        <w:rPr>
          <w:rFonts w:cs="Arial"/>
          <w:color w:val="70AD47" w:themeColor="accent6"/>
          <w:sz w:val="22"/>
          <w:szCs w:val="22"/>
        </w:rPr>
        <w:t>]</w:t>
      </w:r>
    </w:p>
    <w:p w14:paraId="53CF6ED7" w14:textId="77777777" w:rsidR="006D1A3F" w:rsidRPr="00D359C5" w:rsidRDefault="006D1A3F" w:rsidP="0023108A">
      <w:pPr>
        <w:overflowPunct/>
        <w:autoSpaceDE/>
        <w:autoSpaceDN/>
        <w:adjustRightInd/>
        <w:jc w:val="left"/>
        <w:textAlignment w:val="auto"/>
        <w:rPr>
          <w:rFonts w:ascii="Arial" w:eastAsiaTheme="minorHAnsi" w:hAnsi="Arial" w:cs="Arial"/>
          <w:sz w:val="22"/>
          <w:szCs w:val="22"/>
          <w:lang w:eastAsia="en-US"/>
        </w:rPr>
      </w:pPr>
    </w:p>
    <w:p w14:paraId="563E0530" w14:textId="7A7CB968" w:rsidR="00D359C5" w:rsidRPr="00D359C5" w:rsidRDefault="00D359C5" w:rsidP="0023108A">
      <w:pPr>
        <w:pStyle w:val="Heading2"/>
        <w:jc w:val="left"/>
        <w:rPr>
          <w:rFonts w:eastAsiaTheme="minorHAnsi"/>
          <w:lang w:eastAsia="en-US"/>
        </w:rPr>
      </w:pPr>
      <w:bookmarkStart w:id="104" w:name="_Toc82707200"/>
      <w:r w:rsidRPr="00D359C5">
        <w:rPr>
          <w:rFonts w:eastAsiaTheme="minorHAnsi"/>
          <w:lang w:eastAsia="en-US"/>
        </w:rPr>
        <w:t>4.6</w:t>
      </w:r>
      <w:r w:rsidRPr="00D359C5">
        <w:rPr>
          <w:rFonts w:eastAsiaTheme="minorHAnsi"/>
          <w:lang w:eastAsia="en-US"/>
        </w:rPr>
        <w:tab/>
        <w:t xml:space="preserve">Civil </w:t>
      </w:r>
      <w:r w:rsidR="0023108A">
        <w:rPr>
          <w:rFonts w:eastAsiaTheme="minorHAnsi"/>
          <w:lang w:eastAsia="en-US"/>
        </w:rPr>
        <w:t>O</w:t>
      </w:r>
      <w:r w:rsidRPr="00D359C5">
        <w:rPr>
          <w:rFonts w:eastAsiaTheme="minorHAnsi"/>
          <w:lang w:eastAsia="en-US"/>
        </w:rPr>
        <w:t>versight</w:t>
      </w:r>
      <w:bookmarkEnd w:id="104"/>
    </w:p>
    <w:p w14:paraId="57D4C3F0" w14:textId="77777777" w:rsidR="006D1A3F" w:rsidRPr="00D359C5" w:rsidRDefault="006D1A3F" w:rsidP="0023108A">
      <w:pPr>
        <w:overflowPunct/>
        <w:autoSpaceDE/>
        <w:autoSpaceDN/>
        <w:adjustRightInd/>
        <w:jc w:val="left"/>
        <w:textAlignment w:val="auto"/>
        <w:rPr>
          <w:rFonts w:ascii="Arial" w:eastAsiaTheme="minorHAnsi" w:hAnsi="Arial" w:cs="Arial"/>
          <w:sz w:val="22"/>
          <w:szCs w:val="22"/>
          <w:lang w:eastAsia="en-US"/>
        </w:rPr>
      </w:pPr>
    </w:p>
    <w:p w14:paraId="25368F0C" w14:textId="600FDDD8" w:rsidR="00D359C5" w:rsidRDefault="00C33F7B" w:rsidP="0023108A">
      <w:pPr>
        <w:overflowPunct/>
        <w:autoSpaceDE/>
        <w:autoSpaceDN/>
        <w:adjustRightInd/>
        <w:jc w:val="left"/>
        <w:textAlignment w:val="auto"/>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4.6.1</w:t>
      </w:r>
      <w:r w:rsidR="008151B0">
        <w:rPr>
          <w:rFonts w:ascii="Arial" w:eastAsiaTheme="minorHAnsi" w:hAnsi="Arial" w:cs="Arial"/>
          <w:b/>
          <w:color w:val="000000" w:themeColor="text1"/>
          <w:sz w:val="22"/>
          <w:szCs w:val="22"/>
          <w:lang w:eastAsia="en-US"/>
        </w:rPr>
        <w:t xml:space="preserve"> </w:t>
      </w:r>
      <w:r w:rsidR="000517EB">
        <w:rPr>
          <w:rFonts w:ascii="Arial" w:eastAsiaTheme="minorHAnsi" w:hAnsi="Arial" w:cs="Arial"/>
          <w:b/>
          <w:color w:val="000000" w:themeColor="text1"/>
          <w:sz w:val="22"/>
          <w:szCs w:val="22"/>
          <w:lang w:eastAsia="en-US"/>
        </w:rPr>
        <w:t xml:space="preserve"> </w:t>
      </w:r>
      <w:r w:rsidR="00D359C5" w:rsidRPr="00D359C5">
        <w:rPr>
          <w:rFonts w:ascii="Arial" w:eastAsiaTheme="minorHAnsi" w:hAnsi="Arial" w:cs="Arial"/>
          <w:b/>
          <w:color w:val="000000" w:themeColor="text1"/>
          <w:sz w:val="22"/>
          <w:szCs w:val="22"/>
          <w:lang w:eastAsia="en-US"/>
        </w:rPr>
        <w:t xml:space="preserve">Mil CAM </w:t>
      </w:r>
      <w:r w:rsidR="0023108A">
        <w:rPr>
          <w:rFonts w:ascii="Arial" w:eastAsiaTheme="minorHAnsi" w:hAnsi="Arial" w:cs="Arial"/>
          <w:b/>
          <w:color w:val="000000" w:themeColor="text1"/>
          <w:sz w:val="22"/>
          <w:szCs w:val="22"/>
          <w:lang w:eastAsia="en-US"/>
        </w:rPr>
        <w:t>R</w:t>
      </w:r>
      <w:r w:rsidR="00D359C5" w:rsidRPr="00D359C5">
        <w:rPr>
          <w:rFonts w:ascii="Arial" w:eastAsiaTheme="minorHAnsi" w:hAnsi="Arial" w:cs="Arial"/>
          <w:b/>
          <w:color w:val="000000" w:themeColor="text1"/>
          <w:sz w:val="22"/>
          <w:szCs w:val="22"/>
          <w:lang w:eastAsia="en-US"/>
        </w:rPr>
        <w:t>esponsibilities</w:t>
      </w:r>
    </w:p>
    <w:p w14:paraId="391A7D1A"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83E1BB2" w14:textId="58CE65AB" w:rsidR="00D359C5" w:rsidRPr="00E07E29" w:rsidRDefault="00AA49FC" w:rsidP="0023108A">
      <w:pPr>
        <w:overflowPunct/>
        <w:autoSpaceDE/>
        <w:autoSpaceDN/>
        <w:adjustRightInd/>
        <w:jc w:val="left"/>
        <w:textAlignment w:val="auto"/>
        <w:rPr>
          <w:rFonts w:ascii="Arial" w:eastAsiaTheme="minorHAnsi" w:hAnsi="Arial" w:cs="Arial"/>
          <w:color w:val="70AD47" w:themeColor="accent6"/>
          <w:sz w:val="22"/>
          <w:szCs w:val="22"/>
          <w:lang w:eastAsia="en-US"/>
        </w:rPr>
      </w:pPr>
      <w:r>
        <w:rPr>
          <w:rFonts w:ascii="Arial" w:hAnsi="Arial" w:cs="Arial"/>
          <w:iCs/>
          <w:color w:val="70AD47" w:themeColor="accent6"/>
          <w:spacing w:val="-2"/>
          <w:sz w:val="22"/>
          <w:szCs w:val="22"/>
        </w:rPr>
        <w:t>[</w:t>
      </w:r>
      <w:r w:rsidR="00D359C5" w:rsidRPr="00E07E29">
        <w:rPr>
          <w:rFonts w:ascii="Arial" w:eastAsiaTheme="minorHAnsi" w:hAnsi="Arial" w:cs="Arial"/>
          <w:i/>
          <w:color w:val="70AD47" w:themeColor="accent6"/>
          <w:sz w:val="22"/>
          <w:szCs w:val="22"/>
          <w:lang w:eastAsia="en-US"/>
        </w:rPr>
        <w:t>This paragraph should specify where applicable how the Mil CA</w:t>
      </w:r>
      <w:r w:rsidR="006A3EA1">
        <w:rPr>
          <w:rFonts w:ascii="Arial" w:eastAsiaTheme="minorHAnsi" w:hAnsi="Arial" w:cs="Arial"/>
          <w:i/>
          <w:color w:val="70AD47" w:themeColor="accent6"/>
          <w:sz w:val="22"/>
          <w:szCs w:val="22"/>
          <w:lang w:eastAsia="en-US"/>
        </w:rPr>
        <w:t>M</w:t>
      </w:r>
      <w:r w:rsidR="00D359C5" w:rsidRPr="00E07E29">
        <w:rPr>
          <w:rFonts w:ascii="Arial" w:eastAsiaTheme="minorHAnsi" w:hAnsi="Arial" w:cs="Arial"/>
          <w:i/>
          <w:color w:val="70AD47" w:themeColor="accent6"/>
          <w:sz w:val="22"/>
          <w:szCs w:val="22"/>
          <w:lang w:eastAsia="en-US"/>
        </w:rPr>
        <w:t xml:space="preserve"> will demonstrate to the TAA that civil procedures are sufficient to meet the requirements of MRP Part M Sub Part I. The identification of any military deltas and how ‘shadow’ AR activity will be recorded, reported and approved by the Mil CAM should also be included.</w:t>
      </w:r>
      <w:r w:rsidR="00790E4B">
        <w:rPr>
          <w:rFonts w:cs="Arial"/>
          <w:color w:val="70AD47" w:themeColor="accent6"/>
          <w:sz w:val="22"/>
          <w:szCs w:val="22"/>
        </w:rPr>
        <w:t>]</w:t>
      </w:r>
    </w:p>
    <w:p w14:paraId="11B95FEC" w14:textId="77777777" w:rsidR="00D359C5" w:rsidRPr="00D359C5" w:rsidRDefault="00D359C5" w:rsidP="0023108A">
      <w:pPr>
        <w:overflowPunct/>
        <w:autoSpaceDE/>
        <w:autoSpaceDN/>
        <w:adjustRightInd/>
        <w:jc w:val="left"/>
        <w:textAlignment w:val="auto"/>
        <w:rPr>
          <w:rFonts w:ascii="Arial" w:eastAsiaTheme="minorHAnsi" w:hAnsi="Arial" w:cs="Arial"/>
          <w:sz w:val="22"/>
          <w:szCs w:val="22"/>
          <w:lang w:eastAsia="en-US"/>
        </w:rPr>
      </w:pPr>
    </w:p>
    <w:p w14:paraId="473F3FC1" w14:textId="77777777" w:rsidR="00337915" w:rsidRDefault="00337915">
      <w:pPr>
        <w:overflowPunct/>
        <w:autoSpaceDE/>
        <w:autoSpaceDN/>
        <w:adjustRightInd/>
        <w:jc w:val="left"/>
        <w:textAlignment w:val="auto"/>
        <w:rPr>
          <w:rFonts w:ascii="Arial" w:hAnsi="Arial"/>
          <w:b/>
          <w:spacing w:val="-2"/>
          <w:sz w:val="22"/>
          <w:lang w:eastAsia="en-US"/>
        </w:rPr>
      </w:pPr>
      <w:r>
        <w:rPr>
          <w:lang w:eastAsia="en-US"/>
        </w:rPr>
        <w:br w:type="page"/>
      </w:r>
    </w:p>
    <w:p w14:paraId="2E7DA5C3" w14:textId="77777777" w:rsidR="00E20DD0" w:rsidRPr="000025F2" w:rsidRDefault="00E20DD0" w:rsidP="000025F2">
      <w:pPr>
        <w:pStyle w:val="Heading2"/>
        <w:rPr>
          <w:b w:val="0"/>
        </w:rPr>
      </w:pPr>
      <w:bookmarkStart w:id="105" w:name="_Toc82707201"/>
      <w:r w:rsidRPr="00AB5190">
        <w:lastRenderedPageBreak/>
        <w:t>4.7</w:t>
      </w:r>
      <w:r w:rsidRPr="00AB5190">
        <w:tab/>
        <w:t>Invalidation of Military Airworthiness Review Certificate (MARC)</w:t>
      </w:r>
      <w:bookmarkEnd w:id="105"/>
    </w:p>
    <w:p w14:paraId="1703441B" w14:textId="77777777" w:rsidR="00E20DD0" w:rsidRPr="000025F2" w:rsidRDefault="00E20DD0" w:rsidP="00E20DD0">
      <w:pPr>
        <w:rPr>
          <w:rFonts w:ascii="Arial" w:hAnsi="Arial" w:cs="Arial"/>
          <w:b/>
          <w:bCs/>
          <w:sz w:val="22"/>
          <w:szCs w:val="22"/>
        </w:rPr>
      </w:pPr>
    </w:p>
    <w:p w14:paraId="254CE9D5" w14:textId="382FA615" w:rsidR="00E20DD0" w:rsidRPr="000025F2" w:rsidRDefault="00E20DD0" w:rsidP="00E20DD0">
      <w:pPr>
        <w:rPr>
          <w:rFonts w:ascii="Arial" w:hAnsi="Arial" w:cs="Arial"/>
          <w:b/>
          <w:bCs/>
          <w:sz w:val="22"/>
          <w:szCs w:val="22"/>
        </w:rPr>
      </w:pPr>
      <w:r w:rsidRPr="000025F2">
        <w:rPr>
          <w:rFonts w:ascii="Arial" w:hAnsi="Arial" w:cs="Arial"/>
          <w:b/>
          <w:bCs/>
          <w:sz w:val="22"/>
          <w:szCs w:val="22"/>
        </w:rPr>
        <w:t>4.7.1 Mil CAMO Responsibilities</w:t>
      </w:r>
    </w:p>
    <w:p w14:paraId="604D45A8" w14:textId="77777777" w:rsidR="00E20DD0" w:rsidRPr="000025F2" w:rsidRDefault="00E20DD0" w:rsidP="00E20DD0">
      <w:pPr>
        <w:rPr>
          <w:rFonts w:ascii="Arial" w:hAnsi="Arial" w:cs="Arial"/>
          <w:i/>
          <w:iCs/>
          <w:sz w:val="22"/>
          <w:szCs w:val="22"/>
        </w:rPr>
      </w:pPr>
    </w:p>
    <w:p w14:paraId="12B34881" w14:textId="5369EE4F" w:rsidR="00E20DD0" w:rsidRPr="00B0111E" w:rsidRDefault="00B80E26" w:rsidP="00E20DD0">
      <w:pPr>
        <w:rPr>
          <w:rFonts w:ascii="Arial" w:hAnsi="Arial" w:cs="Arial"/>
          <w:sz w:val="22"/>
          <w:szCs w:val="22"/>
        </w:rPr>
      </w:pPr>
      <w:r w:rsidRPr="00B0111E">
        <w:rPr>
          <w:rFonts w:ascii="Arial" w:hAnsi="Arial" w:cs="Arial"/>
          <w:sz w:val="22"/>
          <w:szCs w:val="22"/>
        </w:rPr>
        <w:t xml:space="preserve">Reference: </w:t>
      </w:r>
      <w:r w:rsidR="00E20DD0" w:rsidRPr="00B0111E">
        <w:rPr>
          <w:rFonts w:ascii="Arial" w:hAnsi="Arial" w:cs="Arial"/>
          <w:sz w:val="22"/>
          <w:szCs w:val="22"/>
        </w:rPr>
        <w:t>RA</w:t>
      </w:r>
      <w:r w:rsidR="00885314" w:rsidRPr="00B0111E">
        <w:rPr>
          <w:rFonts w:ascii="Arial" w:hAnsi="Arial" w:cs="Arial"/>
          <w:sz w:val="22"/>
          <w:szCs w:val="22"/>
        </w:rPr>
        <w:t xml:space="preserve"> </w:t>
      </w:r>
      <w:r w:rsidR="00E20DD0" w:rsidRPr="00B0111E">
        <w:rPr>
          <w:rFonts w:ascii="Arial" w:hAnsi="Arial" w:cs="Arial"/>
          <w:sz w:val="22"/>
          <w:szCs w:val="22"/>
        </w:rPr>
        <w:t>4974(1)</w:t>
      </w:r>
      <w:r w:rsidR="00885314" w:rsidRPr="00B0111E">
        <w:rPr>
          <w:rFonts w:ascii="Arial" w:hAnsi="Arial" w:cs="Arial"/>
          <w:sz w:val="22"/>
          <w:szCs w:val="22"/>
        </w:rPr>
        <w:t>:</w:t>
      </w:r>
      <w:r w:rsidR="00E20DD0" w:rsidRPr="00B0111E">
        <w:rPr>
          <w:rFonts w:ascii="Arial" w:hAnsi="Arial" w:cs="Arial"/>
          <w:sz w:val="22"/>
          <w:szCs w:val="22"/>
        </w:rPr>
        <w:t xml:space="preserve"> Circumstances when Military Airworthiness Review Certificates Become Invalid</w:t>
      </w:r>
      <w:r w:rsidR="00B0111E">
        <w:rPr>
          <w:rFonts w:ascii="Arial" w:hAnsi="Arial" w:cs="Arial"/>
          <w:sz w:val="22"/>
          <w:szCs w:val="22"/>
        </w:rPr>
        <w:t>.</w:t>
      </w:r>
    </w:p>
    <w:p w14:paraId="41D7882A" w14:textId="77777777" w:rsidR="00E20DD0" w:rsidRPr="000025F2" w:rsidRDefault="00E20DD0" w:rsidP="00E20DD0">
      <w:pPr>
        <w:rPr>
          <w:rFonts w:ascii="Arial" w:hAnsi="Arial" w:cs="Arial"/>
          <w:color w:val="70AD47" w:themeColor="accent6"/>
          <w:sz w:val="22"/>
          <w:szCs w:val="22"/>
        </w:rPr>
      </w:pPr>
    </w:p>
    <w:p w14:paraId="02F13237" w14:textId="56EF965E" w:rsidR="00E20DD0" w:rsidRPr="000025F2" w:rsidRDefault="00AA49FC" w:rsidP="00E20DD0">
      <w:pPr>
        <w:rPr>
          <w:rFonts w:ascii="Arial" w:hAnsi="Arial" w:cs="Arial"/>
          <w:i/>
          <w:iCs/>
          <w:color w:val="70AD47" w:themeColor="accent6"/>
          <w:sz w:val="22"/>
          <w:szCs w:val="22"/>
        </w:rPr>
      </w:pPr>
      <w:r>
        <w:rPr>
          <w:rFonts w:ascii="Arial" w:hAnsi="Arial" w:cs="Arial"/>
          <w:iCs/>
          <w:color w:val="70AD47" w:themeColor="accent6"/>
          <w:spacing w:val="-2"/>
          <w:sz w:val="22"/>
          <w:szCs w:val="22"/>
        </w:rPr>
        <w:t>[</w:t>
      </w:r>
      <w:r w:rsidR="00E20DD0" w:rsidRPr="00161BE1">
        <w:rPr>
          <w:rFonts w:ascii="Arial" w:hAnsi="Arial" w:cs="Arial"/>
          <w:i/>
          <w:iCs/>
          <w:color w:val="70AD47" w:themeColor="accent6"/>
          <w:sz w:val="22"/>
          <w:szCs w:val="22"/>
        </w:rPr>
        <w:t xml:space="preserve">This paragraph should describe how the Mil CAM will manage the validity of the MARC and how the appropriate authorities will be informed when a MARC becomes invalid. Details of how the Mil CAM will implement appropriate recovery action and the process to be followed to confirm the </w:t>
      </w:r>
      <w:r w:rsidR="00885314">
        <w:rPr>
          <w:rFonts w:ascii="Arial" w:hAnsi="Arial" w:cs="Arial"/>
          <w:i/>
          <w:iCs/>
          <w:color w:val="70AD47" w:themeColor="accent6"/>
          <w:sz w:val="22"/>
          <w:szCs w:val="22"/>
        </w:rPr>
        <w:t>A</w:t>
      </w:r>
      <w:r w:rsidR="00885314" w:rsidRPr="00161BE1">
        <w:rPr>
          <w:rFonts w:ascii="Arial" w:hAnsi="Arial" w:cs="Arial"/>
          <w:i/>
          <w:iCs/>
          <w:color w:val="70AD47" w:themeColor="accent6"/>
          <w:sz w:val="22"/>
          <w:szCs w:val="22"/>
        </w:rPr>
        <w:t xml:space="preserve">irworthiness </w:t>
      </w:r>
      <w:r w:rsidR="00E20DD0" w:rsidRPr="00161BE1">
        <w:rPr>
          <w:rFonts w:ascii="Arial" w:hAnsi="Arial" w:cs="Arial"/>
          <w:i/>
          <w:iCs/>
          <w:color w:val="70AD47" w:themeColor="accent6"/>
          <w:sz w:val="22"/>
          <w:szCs w:val="22"/>
        </w:rPr>
        <w:t>of the Air System(s) should also be included.</w:t>
      </w:r>
      <w:r w:rsidR="00790E4B">
        <w:rPr>
          <w:rFonts w:cs="Arial"/>
          <w:color w:val="70AD47" w:themeColor="accent6"/>
          <w:sz w:val="22"/>
          <w:szCs w:val="22"/>
        </w:rPr>
        <w:t>]</w:t>
      </w:r>
      <w:r w:rsidR="00E20DD0" w:rsidRPr="000025F2">
        <w:rPr>
          <w:rFonts w:ascii="Arial" w:hAnsi="Arial" w:cs="Arial"/>
          <w:i/>
          <w:iCs/>
          <w:color w:val="70AD47" w:themeColor="accent6"/>
          <w:sz w:val="22"/>
          <w:szCs w:val="22"/>
        </w:rPr>
        <w:t xml:space="preserve"> </w:t>
      </w:r>
    </w:p>
    <w:p w14:paraId="23C443C3" w14:textId="77777777" w:rsidR="00E20DD0" w:rsidRPr="000025F2" w:rsidRDefault="00E20DD0" w:rsidP="00E20DD0">
      <w:pPr>
        <w:rPr>
          <w:rFonts w:ascii="Arial" w:hAnsi="Arial" w:cs="Arial"/>
          <w:sz w:val="22"/>
          <w:szCs w:val="22"/>
        </w:rPr>
      </w:pPr>
    </w:p>
    <w:p w14:paraId="7A20280A" w14:textId="66DAA66D" w:rsidR="00E20DD0" w:rsidRDefault="00E20DD0" w:rsidP="00E20DD0">
      <w:pPr>
        <w:rPr>
          <w:rFonts w:ascii="Arial" w:hAnsi="Arial" w:cs="Arial"/>
          <w:sz w:val="22"/>
          <w:szCs w:val="22"/>
        </w:rPr>
      </w:pPr>
      <w:r w:rsidRPr="000025F2">
        <w:rPr>
          <w:rFonts w:ascii="Arial" w:hAnsi="Arial" w:cs="Arial"/>
          <w:sz w:val="22"/>
          <w:szCs w:val="22"/>
        </w:rPr>
        <w:t xml:space="preserve">A MARC </w:t>
      </w:r>
      <w:r w:rsidRPr="000025F2">
        <w:rPr>
          <w:rFonts w:ascii="Arial" w:hAnsi="Arial" w:cs="Arial"/>
          <w:b/>
          <w:bCs/>
          <w:sz w:val="22"/>
          <w:szCs w:val="22"/>
        </w:rPr>
        <w:t>shall</w:t>
      </w:r>
      <w:r w:rsidRPr="000025F2">
        <w:rPr>
          <w:rFonts w:ascii="Arial" w:hAnsi="Arial" w:cs="Arial"/>
          <w:sz w:val="22"/>
          <w:szCs w:val="22"/>
        </w:rPr>
        <w:t xml:space="preserve"> become invalid if:</w:t>
      </w:r>
    </w:p>
    <w:p w14:paraId="6D2F91F7" w14:textId="77777777" w:rsidR="004E3729" w:rsidRPr="000025F2" w:rsidRDefault="004E3729" w:rsidP="00E20DD0">
      <w:pPr>
        <w:rPr>
          <w:rFonts w:ascii="Arial" w:hAnsi="Arial" w:cs="Arial"/>
          <w:sz w:val="22"/>
          <w:szCs w:val="22"/>
        </w:rPr>
      </w:pPr>
    </w:p>
    <w:p w14:paraId="41AD63DE" w14:textId="77777777" w:rsidR="00C67740" w:rsidRDefault="00E20DD0" w:rsidP="00C67740">
      <w:pPr>
        <w:pStyle w:val="ListParagraph"/>
        <w:numPr>
          <w:ilvl w:val="0"/>
          <w:numId w:val="44"/>
        </w:numPr>
        <w:rPr>
          <w:rFonts w:cs="Arial"/>
          <w:sz w:val="22"/>
          <w:szCs w:val="22"/>
        </w:rPr>
      </w:pPr>
      <w:r w:rsidRPr="000025F2">
        <w:rPr>
          <w:rFonts w:cs="Arial"/>
          <w:sz w:val="22"/>
          <w:szCs w:val="22"/>
        </w:rPr>
        <w:t>Revoked by the Mil CAM.</w:t>
      </w:r>
    </w:p>
    <w:p w14:paraId="4C475074" w14:textId="77777777" w:rsidR="00C67740" w:rsidRDefault="00E20DD0" w:rsidP="00C67740">
      <w:pPr>
        <w:pStyle w:val="ListParagraph"/>
        <w:numPr>
          <w:ilvl w:val="0"/>
          <w:numId w:val="44"/>
        </w:numPr>
        <w:rPr>
          <w:rFonts w:cs="Arial"/>
          <w:sz w:val="22"/>
          <w:szCs w:val="22"/>
        </w:rPr>
      </w:pPr>
      <w:r w:rsidRPr="000025F2">
        <w:rPr>
          <w:rFonts w:cs="Arial"/>
          <w:sz w:val="22"/>
          <w:szCs w:val="22"/>
        </w:rPr>
        <w:t>The Air System is registered as inactive on the UK Military Aircraft Register.</w:t>
      </w:r>
    </w:p>
    <w:p w14:paraId="13129AC0" w14:textId="77777777" w:rsidR="00C67740" w:rsidRDefault="00E20DD0" w:rsidP="00C67740">
      <w:pPr>
        <w:pStyle w:val="ListParagraph"/>
        <w:numPr>
          <w:ilvl w:val="0"/>
          <w:numId w:val="44"/>
        </w:numPr>
        <w:rPr>
          <w:rFonts w:cs="Arial"/>
          <w:sz w:val="22"/>
          <w:szCs w:val="22"/>
        </w:rPr>
      </w:pPr>
      <w:r w:rsidRPr="000025F2">
        <w:rPr>
          <w:rFonts w:cs="Arial"/>
          <w:sz w:val="22"/>
          <w:szCs w:val="22"/>
        </w:rPr>
        <w:t>Its validity date is exceeded.</w:t>
      </w:r>
    </w:p>
    <w:p w14:paraId="4C587BF7" w14:textId="77777777" w:rsidR="00C67740" w:rsidRDefault="00E20DD0" w:rsidP="00C67740">
      <w:pPr>
        <w:pStyle w:val="ListParagraph"/>
        <w:numPr>
          <w:ilvl w:val="0"/>
          <w:numId w:val="44"/>
        </w:numPr>
        <w:rPr>
          <w:rFonts w:cs="Arial"/>
          <w:sz w:val="22"/>
          <w:szCs w:val="22"/>
        </w:rPr>
      </w:pPr>
      <w:r w:rsidRPr="000025F2">
        <w:rPr>
          <w:rFonts w:cs="Arial"/>
          <w:sz w:val="22"/>
          <w:szCs w:val="22"/>
        </w:rPr>
        <w:t>The Air System is not under the management of a Mil CAM.</w:t>
      </w:r>
    </w:p>
    <w:p w14:paraId="5AB1B30E" w14:textId="7139AAC0" w:rsidR="00E20DD0" w:rsidRPr="000025F2" w:rsidRDefault="00E20DD0" w:rsidP="000025F2">
      <w:pPr>
        <w:pStyle w:val="ListParagraph"/>
        <w:numPr>
          <w:ilvl w:val="0"/>
          <w:numId w:val="44"/>
        </w:numPr>
        <w:rPr>
          <w:rFonts w:cs="Arial"/>
          <w:sz w:val="22"/>
          <w:szCs w:val="22"/>
        </w:rPr>
      </w:pPr>
      <w:r w:rsidRPr="000025F2">
        <w:rPr>
          <w:rFonts w:cs="Arial"/>
          <w:sz w:val="22"/>
          <w:szCs w:val="22"/>
        </w:rPr>
        <w:t>The Type Certificate becomes invalid or is revoked.</w:t>
      </w:r>
    </w:p>
    <w:p w14:paraId="6E2EFE45" w14:textId="77777777" w:rsidR="00E20DD0" w:rsidRPr="000025F2" w:rsidRDefault="00E20DD0" w:rsidP="00E20DD0">
      <w:pPr>
        <w:rPr>
          <w:rFonts w:ascii="Arial" w:hAnsi="Arial" w:cs="Arial"/>
          <w:sz w:val="22"/>
          <w:szCs w:val="22"/>
        </w:rPr>
      </w:pPr>
    </w:p>
    <w:p w14:paraId="1BDD8345" w14:textId="77777777" w:rsidR="00E20DD0" w:rsidRPr="000025F2" w:rsidRDefault="00E20DD0" w:rsidP="00E20DD0">
      <w:pPr>
        <w:rPr>
          <w:rFonts w:ascii="Arial" w:hAnsi="Arial" w:cs="Arial"/>
          <w:b/>
          <w:bCs/>
          <w:sz w:val="22"/>
          <w:szCs w:val="22"/>
        </w:rPr>
      </w:pPr>
      <w:r w:rsidRPr="000025F2">
        <w:rPr>
          <w:rFonts w:ascii="Arial" w:hAnsi="Arial" w:cs="Arial"/>
          <w:b/>
          <w:bCs/>
          <w:sz w:val="22"/>
          <w:szCs w:val="22"/>
        </w:rPr>
        <w:t>4.7.2 Circumstances when Military Airworthiness Review Certificates should be revoked</w:t>
      </w:r>
    </w:p>
    <w:p w14:paraId="1C01BE9E" w14:textId="5420C772" w:rsidR="00E20DD0" w:rsidRPr="000025F2" w:rsidRDefault="00F0308A" w:rsidP="00E20DD0">
      <w:pPr>
        <w:rPr>
          <w:rFonts w:ascii="Arial" w:hAnsi="Arial" w:cs="Arial"/>
          <w:i/>
          <w:iCs/>
          <w:color w:val="70AD47" w:themeColor="accent6"/>
          <w:sz w:val="22"/>
          <w:szCs w:val="22"/>
        </w:rPr>
      </w:pPr>
      <w:r>
        <w:rPr>
          <w:rFonts w:ascii="Arial" w:hAnsi="Arial" w:cs="Arial"/>
          <w:color w:val="70AD47" w:themeColor="accent6"/>
          <w:sz w:val="22"/>
          <w:szCs w:val="22"/>
        </w:rPr>
        <w:br/>
      </w:r>
      <w:r w:rsidR="00103EDB">
        <w:rPr>
          <w:rFonts w:ascii="Arial" w:hAnsi="Arial" w:cs="Arial"/>
          <w:iCs/>
          <w:color w:val="70AD47" w:themeColor="accent6"/>
          <w:spacing w:val="-2"/>
          <w:sz w:val="22"/>
          <w:szCs w:val="22"/>
        </w:rPr>
        <w:t>[</w:t>
      </w:r>
      <w:r w:rsidR="00E20DD0" w:rsidRPr="00161BE1">
        <w:rPr>
          <w:rFonts w:ascii="Arial" w:hAnsi="Arial" w:cs="Arial"/>
          <w:i/>
          <w:iCs/>
          <w:color w:val="70AD47" w:themeColor="accent6"/>
          <w:sz w:val="22"/>
          <w:szCs w:val="22"/>
        </w:rPr>
        <w:t xml:space="preserve">This paragraph should describe how the Mil CAM will manage the revoking of the MARC and how the appropriate authorities will be informed when a MARC has been revoked. Details of how the Mil CAM will implement appropriate recovery action and the process to be followed to confirm the </w:t>
      </w:r>
      <w:r w:rsidR="00885314">
        <w:rPr>
          <w:rFonts w:ascii="Arial" w:hAnsi="Arial" w:cs="Arial"/>
          <w:i/>
          <w:iCs/>
          <w:color w:val="70AD47" w:themeColor="accent6"/>
          <w:sz w:val="22"/>
          <w:szCs w:val="22"/>
        </w:rPr>
        <w:t>A</w:t>
      </w:r>
      <w:r w:rsidR="00885314" w:rsidRPr="00161BE1">
        <w:rPr>
          <w:rFonts w:ascii="Arial" w:hAnsi="Arial" w:cs="Arial"/>
          <w:i/>
          <w:iCs/>
          <w:color w:val="70AD47" w:themeColor="accent6"/>
          <w:sz w:val="22"/>
          <w:szCs w:val="22"/>
        </w:rPr>
        <w:t xml:space="preserve">irworthiness </w:t>
      </w:r>
      <w:r w:rsidR="00E20DD0" w:rsidRPr="00161BE1">
        <w:rPr>
          <w:rFonts w:ascii="Arial" w:hAnsi="Arial" w:cs="Arial"/>
          <w:i/>
          <w:iCs/>
          <w:color w:val="70AD47" w:themeColor="accent6"/>
          <w:sz w:val="22"/>
          <w:szCs w:val="22"/>
        </w:rPr>
        <w:t>of the Air System(s), and how the MARC will be re-established, should also be included.</w:t>
      </w:r>
      <w:r w:rsidR="00790E4B">
        <w:rPr>
          <w:rFonts w:cs="Arial"/>
          <w:color w:val="70AD47" w:themeColor="accent6"/>
          <w:sz w:val="22"/>
          <w:szCs w:val="22"/>
        </w:rPr>
        <w:t>]</w:t>
      </w:r>
    </w:p>
    <w:p w14:paraId="2CA8AC8B" w14:textId="77777777" w:rsidR="00E20DD0" w:rsidRPr="000025F2" w:rsidRDefault="00E20DD0" w:rsidP="00E20DD0">
      <w:pPr>
        <w:rPr>
          <w:rFonts w:ascii="Arial" w:hAnsi="Arial" w:cs="Arial"/>
          <w:sz w:val="22"/>
          <w:szCs w:val="22"/>
        </w:rPr>
      </w:pPr>
    </w:p>
    <w:p w14:paraId="09FA70FE" w14:textId="54FF9FEC" w:rsidR="00E20DD0" w:rsidRDefault="00E20DD0" w:rsidP="00E20DD0">
      <w:pPr>
        <w:rPr>
          <w:rFonts w:ascii="Arial" w:hAnsi="Arial" w:cs="Arial"/>
          <w:sz w:val="22"/>
          <w:szCs w:val="22"/>
        </w:rPr>
      </w:pPr>
      <w:r w:rsidRPr="000025F2">
        <w:rPr>
          <w:rFonts w:ascii="Arial" w:hAnsi="Arial" w:cs="Arial"/>
          <w:sz w:val="22"/>
          <w:szCs w:val="22"/>
        </w:rPr>
        <w:t xml:space="preserve">A MARC </w:t>
      </w:r>
      <w:r w:rsidRPr="000025F2">
        <w:rPr>
          <w:rFonts w:ascii="Arial" w:hAnsi="Arial" w:cs="Arial"/>
          <w:b/>
          <w:bCs/>
          <w:sz w:val="22"/>
          <w:szCs w:val="22"/>
        </w:rPr>
        <w:t>should</w:t>
      </w:r>
      <w:r w:rsidRPr="000025F2">
        <w:rPr>
          <w:rFonts w:ascii="Arial" w:hAnsi="Arial" w:cs="Arial"/>
          <w:sz w:val="22"/>
          <w:szCs w:val="22"/>
        </w:rPr>
        <w:t xml:space="preserve"> be revoked if:</w:t>
      </w:r>
    </w:p>
    <w:p w14:paraId="6DA70FDA" w14:textId="77777777" w:rsidR="004E3729" w:rsidRPr="000025F2" w:rsidRDefault="004E3729" w:rsidP="00E20DD0">
      <w:pPr>
        <w:rPr>
          <w:rFonts w:ascii="Arial" w:hAnsi="Arial" w:cs="Arial"/>
          <w:sz w:val="22"/>
          <w:szCs w:val="22"/>
        </w:rPr>
      </w:pPr>
    </w:p>
    <w:p w14:paraId="67CD7F96" w14:textId="020B9E65" w:rsidR="00E20DD0" w:rsidRPr="000025F2" w:rsidRDefault="00E20DD0" w:rsidP="000025F2">
      <w:pPr>
        <w:pStyle w:val="ListParagraph"/>
        <w:numPr>
          <w:ilvl w:val="0"/>
          <w:numId w:val="45"/>
        </w:numPr>
        <w:rPr>
          <w:rFonts w:cs="Arial"/>
          <w:sz w:val="22"/>
          <w:szCs w:val="22"/>
        </w:rPr>
      </w:pPr>
      <w:r w:rsidRPr="000025F2">
        <w:rPr>
          <w:rFonts w:cs="Arial"/>
          <w:sz w:val="22"/>
          <w:szCs w:val="22"/>
        </w:rPr>
        <w:t xml:space="preserve">The Air System does not remain in conformity with the approved design, unless otherwise approved </w:t>
      </w:r>
      <w:r w:rsidR="00906FBD">
        <w:rPr>
          <w:rFonts w:cs="Arial"/>
          <w:sz w:val="22"/>
          <w:szCs w:val="22"/>
        </w:rPr>
        <w:t>iaw</w:t>
      </w:r>
      <w:r w:rsidRPr="000025F2">
        <w:rPr>
          <w:rFonts w:cs="Arial"/>
          <w:sz w:val="22"/>
          <w:szCs w:val="22"/>
        </w:rPr>
        <w:t xml:space="preserve"> MAA Regulatory Publications.</w:t>
      </w:r>
    </w:p>
    <w:p w14:paraId="6AC320D0" w14:textId="77777777" w:rsidR="00C67740" w:rsidRPr="000025F2" w:rsidRDefault="00C67740" w:rsidP="000025F2">
      <w:pPr>
        <w:pStyle w:val="ListParagraph"/>
        <w:ind w:left="1080"/>
        <w:rPr>
          <w:rFonts w:cs="Arial"/>
          <w:sz w:val="22"/>
          <w:szCs w:val="22"/>
        </w:rPr>
      </w:pPr>
    </w:p>
    <w:p w14:paraId="51A489FD" w14:textId="7D5D8E3D" w:rsidR="00E20DD0" w:rsidRPr="000025F2" w:rsidRDefault="00E20DD0" w:rsidP="000025F2">
      <w:pPr>
        <w:pStyle w:val="ListParagraph"/>
        <w:numPr>
          <w:ilvl w:val="0"/>
          <w:numId w:val="45"/>
        </w:numPr>
        <w:rPr>
          <w:rFonts w:cs="Arial"/>
          <w:sz w:val="22"/>
          <w:szCs w:val="22"/>
        </w:rPr>
      </w:pPr>
      <w:r w:rsidRPr="000025F2">
        <w:rPr>
          <w:rFonts w:cs="Arial"/>
          <w:sz w:val="22"/>
          <w:szCs w:val="22"/>
        </w:rPr>
        <w:t>The Air System has been operated beyond the limitations of the Air System Documentation Set (ADS), without appropriate action being taken.</w:t>
      </w:r>
    </w:p>
    <w:p w14:paraId="6A4BEA04" w14:textId="77777777" w:rsidR="00C67740" w:rsidRPr="000025F2" w:rsidRDefault="00C67740" w:rsidP="000025F2">
      <w:pPr>
        <w:pStyle w:val="ListParagraph"/>
        <w:ind w:left="1080"/>
        <w:rPr>
          <w:rFonts w:cs="Arial"/>
          <w:sz w:val="22"/>
          <w:szCs w:val="22"/>
        </w:rPr>
      </w:pPr>
    </w:p>
    <w:p w14:paraId="304E895A" w14:textId="49D6157F" w:rsidR="00E20DD0" w:rsidRPr="000025F2" w:rsidRDefault="00E20DD0" w:rsidP="000025F2">
      <w:pPr>
        <w:pStyle w:val="ListParagraph"/>
        <w:numPr>
          <w:ilvl w:val="0"/>
          <w:numId w:val="45"/>
        </w:numPr>
        <w:rPr>
          <w:rFonts w:cs="Arial"/>
          <w:sz w:val="22"/>
          <w:szCs w:val="22"/>
        </w:rPr>
      </w:pPr>
      <w:r w:rsidRPr="000025F2">
        <w:rPr>
          <w:rFonts w:cs="Arial"/>
          <w:sz w:val="22"/>
          <w:szCs w:val="22"/>
        </w:rPr>
        <w:t xml:space="preserve">The Air System has been involved in an accident or incident that affects the Airworthiness of the </w:t>
      </w:r>
      <w:r w:rsidR="00885314">
        <w:rPr>
          <w:rFonts w:cs="Arial"/>
          <w:sz w:val="22"/>
          <w:szCs w:val="22"/>
        </w:rPr>
        <w:t>A</w:t>
      </w:r>
      <w:r w:rsidR="00885314" w:rsidRPr="000025F2">
        <w:rPr>
          <w:rFonts w:cs="Arial"/>
          <w:sz w:val="22"/>
          <w:szCs w:val="22"/>
        </w:rPr>
        <w:t>ircraft</w:t>
      </w:r>
      <w:r w:rsidRPr="000025F2">
        <w:rPr>
          <w:rFonts w:cs="Arial"/>
          <w:sz w:val="22"/>
          <w:szCs w:val="22"/>
        </w:rPr>
        <w:t>, without subsequent appropriate action to restore Airworthiness.</w:t>
      </w:r>
    </w:p>
    <w:p w14:paraId="055D0855" w14:textId="77777777" w:rsidR="00F0308A" w:rsidRPr="000025F2" w:rsidRDefault="00F0308A" w:rsidP="000025F2">
      <w:pPr>
        <w:pStyle w:val="ListParagraph"/>
        <w:ind w:left="1080"/>
        <w:rPr>
          <w:rFonts w:cs="Arial"/>
          <w:sz w:val="22"/>
          <w:szCs w:val="22"/>
        </w:rPr>
      </w:pPr>
    </w:p>
    <w:p w14:paraId="4FF7FE63" w14:textId="4C72F034" w:rsidR="00E20DD0" w:rsidRDefault="00E20DD0" w:rsidP="00F0308A">
      <w:pPr>
        <w:pStyle w:val="ListParagraph"/>
        <w:numPr>
          <w:ilvl w:val="0"/>
          <w:numId w:val="45"/>
        </w:numPr>
        <w:rPr>
          <w:rFonts w:cs="Arial"/>
          <w:sz w:val="22"/>
          <w:szCs w:val="22"/>
        </w:rPr>
      </w:pPr>
      <w:r w:rsidRPr="000025F2">
        <w:rPr>
          <w:rFonts w:cs="Arial"/>
          <w:sz w:val="22"/>
          <w:szCs w:val="22"/>
        </w:rPr>
        <w:t xml:space="preserve">A </w:t>
      </w:r>
      <w:r w:rsidR="00E11DC6" w:rsidRPr="00E11DC6">
        <w:rPr>
          <w:rFonts w:cs="Arial"/>
          <w:sz w:val="22"/>
          <w:szCs w:val="22"/>
        </w:rPr>
        <w:t xml:space="preserve">modification </w:t>
      </w:r>
      <w:r w:rsidRPr="000025F2">
        <w:rPr>
          <w:rFonts w:cs="Arial"/>
          <w:sz w:val="22"/>
          <w:szCs w:val="22"/>
        </w:rPr>
        <w:t>or repair has not been approved according to Design Approved Organization Scheme requirements, Service Modification procedures, or procedures detailed within the ADS provided by the TAA.</w:t>
      </w:r>
    </w:p>
    <w:p w14:paraId="79B1F56F" w14:textId="77777777" w:rsidR="00F0308A" w:rsidRPr="000025F2" w:rsidRDefault="00F0308A" w:rsidP="000025F2">
      <w:pPr>
        <w:pStyle w:val="ListParagraph"/>
        <w:ind w:left="1080"/>
        <w:rPr>
          <w:rFonts w:cs="Arial"/>
          <w:sz w:val="22"/>
          <w:szCs w:val="22"/>
        </w:rPr>
      </w:pPr>
    </w:p>
    <w:p w14:paraId="2BF4C51E" w14:textId="4371714E" w:rsidR="00BF5248" w:rsidRPr="000025F2" w:rsidRDefault="00E20DD0" w:rsidP="00161BE1">
      <w:pPr>
        <w:pStyle w:val="ListParagraph"/>
        <w:numPr>
          <w:ilvl w:val="0"/>
          <w:numId w:val="45"/>
        </w:numPr>
        <w:rPr>
          <w:spacing w:val="-2"/>
        </w:rPr>
      </w:pPr>
      <w:r w:rsidRPr="00161BE1">
        <w:rPr>
          <w:rFonts w:cs="Arial"/>
          <w:sz w:val="22"/>
          <w:szCs w:val="22"/>
        </w:rPr>
        <w:t xml:space="preserve"> The Air System has gone through a Mark conversion programme with a corresponding new Type Certificate being issued.</w:t>
      </w:r>
      <w:r w:rsidRPr="00161BE1">
        <w:rPr>
          <w:rFonts w:cs="Arial"/>
          <w:sz w:val="22"/>
          <w:szCs w:val="22"/>
        </w:rPr>
        <w:cr/>
      </w:r>
      <w:r w:rsidR="0031456E" w:rsidRPr="000025F2">
        <w:rPr>
          <w:spacing w:val="-2"/>
        </w:rPr>
        <w:br w:type="page"/>
      </w:r>
    </w:p>
    <w:p w14:paraId="31532931" w14:textId="6E8E10BF" w:rsidR="00782019" w:rsidRPr="00567430" w:rsidRDefault="00782019" w:rsidP="00F42C50">
      <w:pPr>
        <w:pStyle w:val="Heading1"/>
        <w:tabs>
          <w:tab w:val="left" w:pos="1134"/>
        </w:tabs>
      </w:pPr>
      <w:bookmarkStart w:id="106" w:name="AnnC"/>
      <w:bookmarkStart w:id="107" w:name="_Toc82707202"/>
      <w:bookmarkEnd w:id="106"/>
      <w:r w:rsidRPr="00567430">
        <w:lastRenderedPageBreak/>
        <w:t>PART 5</w:t>
      </w:r>
      <w:r w:rsidRPr="00567430">
        <w:tab/>
        <w:t>A</w:t>
      </w:r>
      <w:r w:rsidR="004B4D85">
        <w:t>NNEX</w:t>
      </w:r>
      <w:r w:rsidR="006573F5">
        <w:t>E</w:t>
      </w:r>
      <w:r w:rsidR="004B4D85">
        <w:t>S</w:t>
      </w:r>
      <w:bookmarkEnd w:id="107"/>
    </w:p>
    <w:p w14:paraId="233B1254" w14:textId="43332801" w:rsidR="00782019" w:rsidRDefault="00782019" w:rsidP="00782019">
      <w:pPr>
        <w:pStyle w:val="Heading2"/>
        <w:ind w:left="567" w:hanging="567"/>
        <w:rPr>
          <w:b w:val="0"/>
        </w:rPr>
      </w:pPr>
    </w:p>
    <w:p w14:paraId="55E373C0" w14:textId="749B7960" w:rsidR="00DF652D" w:rsidRPr="00E07E29" w:rsidRDefault="00103EDB" w:rsidP="004B4D85">
      <w:pPr>
        <w:rPr>
          <w:rFonts w:ascii="Arial" w:hAnsi="Arial" w:cs="Arial"/>
          <w:i/>
          <w:iCs/>
          <w:color w:val="70AD47" w:themeColor="accent6"/>
          <w:sz w:val="22"/>
          <w:szCs w:val="22"/>
        </w:rPr>
      </w:pPr>
      <w:r>
        <w:rPr>
          <w:rFonts w:ascii="Arial" w:hAnsi="Arial" w:cs="Arial"/>
          <w:iCs/>
          <w:color w:val="70AD47" w:themeColor="accent6"/>
          <w:spacing w:val="-2"/>
          <w:sz w:val="22"/>
          <w:szCs w:val="22"/>
        </w:rPr>
        <w:t>[</w:t>
      </w:r>
      <w:r w:rsidR="004B4D85" w:rsidRPr="00E07E29">
        <w:rPr>
          <w:rFonts w:ascii="Arial" w:hAnsi="Arial" w:cs="Arial"/>
          <w:i/>
          <w:iCs/>
          <w:color w:val="70AD47" w:themeColor="accent6"/>
          <w:sz w:val="22"/>
          <w:szCs w:val="22"/>
        </w:rPr>
        <w:t>Authors should consider, as a minimum, adding</w:t>
      </w:r>
      <w:r w:rsidR="00DF652D" w:rsidRPr="00E07E29">
        <w:rPr>
          <w:rFonts w:ascii="Arial" w:hAnsi="Arial" w:cs="Arial"/>
          <w:i/>
          <w:iCs/>
          <w:color w:val="70AD47" w:themeColor="accent6"/>
          <w:sz w:val="22"/>
          <w:szCs w:val="22"/>
        </w:rPr>
        <w:t xml:space="preserve"> the following material as Annexes to the CAME:</w:t>
      </w:r>
      <w:r w:rsidR="00790E4B">
        <w:rPr>
          <w:rFonts w:cs="Arial"/>
          <w:color w:val="70AD47" w:themeColor="accent6"/>
          <w:sz w:val="22"/>
          <w:szCs w:val="22"/>
        </w:rPr>
        <w:t>]</w:t>
      </w:r>
    </w:p>
    <w:p w14:paraId="519D2667" w14:textId="77777777" w:rsidR="00DF652D" w:rsidRPr="00E07E29" w:rsidRDefault="00DF652D" w:rsidP="004B4D85">
      <w:pPr>
        <w:rPr>
          <w:rFonts w:ascii="Arial" w:hAnsi="Arial" w:cs="Arial"/>
          <w:i/>
          <w:iCs/>
          <w:color w:val="70AD47" w:themeColor="accent6"/>
          <w:sz w:val="22"/>
          <w:szCs w:val="22"/>
        </w:rPr>
      </w:pPr>
    </w:p>
    <w:p w14:paraId="0A17DAAE" w14:textId="23EA0F73" w:rsidR="00A74D4C" w:rsidRPr="00E07E29" w:rsidRDefault="00103EDB" w:rsidP="00DF652D">
      <w:pPr>
        <w:pStyle w:val="ListParagraph"/>
        <w:numPr>
          <w:ilvl w:val="0"/>
          <w:numId w:val="33"/>
        </w:numPr>
        <w:rPr>
          <w:rFonts w:cs="Arial"/>
          <w:i/>
          <w:iCs/>
          <w:color w:val="70AD47" w:themeColor="accent6"/>
          <w:sz w:val="22"/>
          <w:szCs w:val="22"/>
        </w:rPr>
      </w:pPr>
      <w:r>
        <w:rPr>
          <w:rFonts w:cs="Arial"/>
          <w:iCs/>
          <w:color w:val="70AD47" w:themeColor="accent6"/>
          <w:spacing w:val="-2"/>
          <w:sz w:val="22"/>
          <w:szCs w:val="22"/>
        </w:rPr>
        <w:t>[</w:t>
      </w:r>
      <w:r w:rsidR="00DF652D" w:rsidRPr="00E07E29">
        <w:rPr>
          <w:rFonts w:cs="Arial"/>
          <w:i/>
          <w:iCs/>
          <w:color w:val="70AD47" w:themeColor="accent6"/>
          <w:sz w:val="22"/>
          <w:szCs w:val="22"/>
        </w:rPr>
        <w:t>A</w:t>
      </w:r>
      <w:r w:rsidR="004B4D85" w:rsidRPr="00E07E29">
        <w:rPr>
          <w:rFonts w:cs="Arial"/>
          <w:i/>
          <w:iCs/>
          <w:color w:val="70AD47" w:themeColor="accent6"/>
          <w:sz w:val="22"/>
          <w:szCs w:val="22"/>
        </w:rPr>
        <w:t xml:space="preserve"> copy of </w:t>
      </w:r>
      <w:r w:rsidR="00DF652D" w:rsidRPr="00E07E29">
        <w:rPr>
          <w:rFonts w:cs="Arial"/>
          <w:i/>
          <w:iCs/>
          <w:color w:val="70AD47" w:themeColor="accent6"/>
          <w:sz w:val="22"/>
          <w:szCs w:val="22"/>
        </w:rPr>
        <w:t>a compliance matrix illustrating the completeness of the main exposition with respect to the requirements within the MRP</w:t>
      </w:r>
      <w:r w:rsidR="00790E4B">
        <w:rPr>
          <w:rFonts w:cs="Arial"/>
          <w:color w:val="70AD47" w:themeColor="accent6"/>
          <w:sz w:val="22"/>
          <w:szCs w:val="22"/>
        </w:rPr>
        <w:t>]</w:t>
      </w:r>
    </w:p>
    <w:p w14:paraId="7BEE674F" w14:textId="77777777" w:rsidR="00DF652D" w:rsidRPr="00E07E29" w:rsidRDefault="00DF652D" w:rsidP="00DF652D">
      <w:pPr>
        <w:pStyle w:val="ListParagraph"/>
        <w:ind w:left="780"/>
        <w:rPr>
          <w:rFonts w:cs="Arial"/>
          <w:i/>
          <w:iCs/>
          <w:color w:val="70AD47" w:themeColor="accent6"/>
          <w:sz w:val="22"/>
          <w:szCs w:val="22"/>
        </w:rPr>
      </w:pPr>
    </w:p>
    <w:p w14:paraId="6B2536D6" w14:textId="2C943FE5" w:rsidR="00DF652D" w:rsidRPr="00E07E29" w:rsidRDefault="00103EDB" w:rsidP="00DF652D">
      <w:pPr>
        <w:pStyle w:val="ListParagraph"/>
        <w:numPr>
          <w:ilvl w:val="1"/>
          <w:numId w:val="33"/>
        </w:numPr>
        <w:rPr>
          <w:rFonts w:cs="Arial"/>
          <w:i/>
          <w:iCs/>
          <w:color w:val="70AD47" w:themeColor="accent6"/>
          <w:sz w:val="22"/>
          <w:szCs w:val="22"/>
        </w:rPr>
      </w:pPr>
      <w:r>
        <w:rPr>
          <w:rFonts w:cs="Arial"/>
          <w:iCs/>
          <w:color w:val="70AD47" w:themeColor="accent6"/>
          <w:spacing w:val="-2"/>
          <w:sz w:val="22"/>
          <w:szCs w:val="22"/>
        </w:rPr>
        <w:t>[</w:t>
      </w:r>
      <w:r w:rsidR="00DF652D" w:rsidRPr="00E07E29">
        <w:rPr>
          <w:rFonts w:cs="Arial"/>
          <w:i/>
          <w:iCs/>
          <w:color w:val="70AD47" w:themeColor="accent6"/>
          <w:sz w:val="22"/>
          <w:szCs w:val="22"/>
        </w:rPr>
        <w:t xml:space="preserve">In order to assist with this task a </w:t>
      </w:r>
      <w:r w:rsidR="00C47EC0">
        <w:rPr>
          <w:rFonts w:cs="Arial"/>
          <w:i/>
          <w:iCs/>
          <w:color w:val="70AD47" w:themeColor="accent6"/>
          <w:sz w:val="22"/>
          <w:szCs w:val="22"/>
        </w:rPr>
        <w:t xml:space="preserve">suggested </w:t>
      </w:r>
      <w:r w:rsidR="00A775CB">
        <w:rPr>
          <w:rFonts w:cs="Arial"/>
          <w:i/>
          <w:iCs/>
          <w:color w:val="70AD47" w:themeColor="accent6"/>
          <w:sz w:val="22"/>
          <w:szCs w:val="22"/>
        </w:rPr>
        <w:t xml:space="preserve">compliance matrix </w:t>
      </w:r>
      <w:r w:rsidR="00C47EC0">
        <w:rPr>
          <w:rFonts w:cs="Arial"/>
          <w:i/>
          <w:iCs/>
          <w:color w:val="70AD47" w:themeColor="accent6"/>
          <w:sz w:val="22"/>
          <w:szCs w:val="22"/>
        </w:rPr>
        <w:t xml:space="preserve">format </w:t>
      </w:r>
      <w:r w:rsidR="002036EC">
        <w:rPr>
          <w:rFonts w:cs="Arial"/>
          <w:i/>
          <w:iCs/>
          <w:color w:val="70AD47" w:themeColor="accent6"/>
          <w:sz w:val="22"/>
          <w:szCs w:val="22"/>
        </w:rPr>
        <w:t xml:space="preserve">along with guidance for completion </w:t>
      </w:r>
      <w:r w:rsidR="00C47EC0">
        <w:rPr>
          <w:rFonts w:cs="Arial"/>
          <w:i/>
          <w:iCs/>
          <w:color w:val="70AD47" w:themeColor="accent6"/>
          <w:sz w:val="22"/>
          <w:szCs w:val="22"/>
        </w:rPr>
        <w:t xml:space="preserve">is provided in </w:t>
      </w:r>
      <w:r w:rsidR="00577032">
        <w:rPr>
          <w:rFonts w:cs="Arial"/>
          <w:i/>
          <w:iCs/>
          <w:color w:val="70AD47" w:themeColor="accent6"/>
          <w:sz w:val="22"/>
          <w:szCs w:val="22"/>
        </w:rPr>
        <w:t xml:space="preserve">Annex A of RA 4943.  </w:t>
      </w:r>
      <w:r w:rsidR="00790E4B">
        <w:rPr>
          <w:rFonts w:cs="Arial"/>
          <w:color w:val="70AD47" w:themeColor="accent6"/>
          <w:sz w:val="22"/>
          <w:szCs w:val="22"/>
        </w:rPr>
        <w:t>]</w:t>
      </w:r>
    </w:p>
    <w:p w14:paraId="4B97D3A6" w14:textId="77777777" w:rsidR="00DF652D" w:rsidRPr="00E07E29" w:rsidRDefault="00DF652D" w:rsidP="00DF652D">
      <w:pPr>
        <w:pStyle w:val="ListParagraph"/>
        <w:ind w:left="1500"/>
        <w:rPr>
          <w:rFonts w:cs="Arial"/>
          <w:i/>
          <w:iCs/>
          <w:color w:val="70AD47" w:themeColor="accent6"/>
          <w:sz w:val="22"/>
          <w:szCs w:val="22"/>
        </w:rPr>
      </w:pPr>
    </w:p>
    <w:p w14:paraId="5161631F" w14:textId="706B0E17" w:rsidR="00DF652D" w:rsidRPr="00E07E29" w:rsidRDefault="00103EDB" w:rsidP="00DF652D">
      <w:pPr>
        <w:pStyle w:val="ListParagraph"/>
        <w:numPr>
          <w:ilvl w:val="0"/>
          <w:numId w:val="33"/>
        </w:numPr>
        <w:rPr>
          <w:rFonts w:cs="Arial"/>
          <w:i/>
          <w:iCs/>
          <w:color w:val="70AD47" w:themeColor="accent6"/>
          <w:sz w:val="22"/>
          <w:szCs w:val="22"/>
        </w:rPr>
      </w:pPr>
      <w:r>
        <w:rPr>
          <w:rFonts w:cs="Arial"/>
          <w:iCs/>
          <w:color w:val="70AD47" w:themeColor="accent6"/>
          <w:spacing w:val="-2"/>
          <w:sz w:val="22"/>
          <w:szCs w:val="22"/>
        </w:rPr>
        <w:t>[</w:t>
      </w:r>
      <w:r w:rsidR="00DF652D" w:rsidRPr="00E07E29">
        <w:rPr>
          <w:rFonts w:cs="Arial"/>
          <w:i/>
          <w:iCs/>
          <w:color w:val="70AD47" w:themeColor="accent6"/>
          <w:sz w:val="22"/>
          <w:szCs w:val="22"/>
        </w:rPr>
        <w:t xml:space="preserve">A copy of each of the </w:t>
      </w:r>
      <w:r w:rsidR="00F5410C">
        <w:rPr>
          <w:rFonts w:cs="Arial"/>
          <w:i/>
          <w:iCs/>
          <w:color w:val="70AD47" w:themeColor="accent6"/>
          <w:sz w:val="22"/>
          <w:szCs w:val="22"/>
        </w:rPr>
        <w:t>Documented Agreements</w:t>
      </w:r>
      <w:r w:rsidR="00F5410C" w:rsidRPr="00E07E29">
        <w:rPr>
          <w:rFonts w:cs="Arial"/>
          <w:i/>
          <w:iCs/>
          <w:color w:val="70AD47" w:themeColor="accent6"/>
          <w:sz w:val="22"/>
          <w:szCs w:val="22"/>
        </w:rPr>
        <w:t xml:space="preserve"> </w:t>
      </w:r>
      <w:r w:rsidR="00DF652D" w:rsidRPr="00E07E29">
        <w:rPr>
          <w:rFonts w:cs="Arial"/>
          <w:i/>
          <w:iCs/>
          <w:color w:val="70AD47" w:themeColor="accent6"/>
          <w:sz w:val="22"/>
          <w:szCs w:val="22"/>
        </w:rPr>
        <w:t xml:space="preserve">that define the relationship of the Mil CAM with other </w:t>
      </w:r>
      <w:r w:rsidR="0001097F">
        <w:rPr>
          <w:rFonts w:cs="Arial"/>
          <w:i/>
          <w:iCs/>
          <w:color w:val="70AD47" w:themeColor="accent6"/>
          <w:sz w:val="22"/>
          <w:szCs w:val="22"/>
        </w:rPr>
        <w:t>organization</w:t>
      </w:r>
      <w:r w:rsidR="00DF652D" w:rsidRPr="00E07E29">
        <w:rPr>
          <w:rFonts w:cs="Arial"/>
          <w:i/>
          <w:iCs/>
          <w:color w:val="70AD47" w:themeColor="accent6"/>
          <w:sz w:val="22"/>
          <w:szCs w:val="22"/>
        </w:rPr>
        <w:t>s</w:t>
      </w:r>
      <w:r w:rsidR="00790E4B">
        <w:rPr>
          <w:rFonts w:cs="Arial"/>
          <w:color w:val="70AD47" w:themeColor="accent6"/>
          <w:sz w:val="22"/>
          <w:szCs w:val="22"/>
        </w:rPr>
        <w:t>]</w:t>
      </w:r>
    </w:p>
    <w:p w14:paraId="4FDF4303" w14:textId="65823491" w:rsidR="00B609F6" w:rsidRDefault="00B609F6" w:rsidP="00E355C6">
      <w:pPr>
        <w:rPr>
          <w:rFonts w:cs="Arial"/>
          <w:i/>
          <w:iCs/>
          <w:color w:val="FF0000"/>
          <w:sz w:val="22"/>
          <w:szCs w:val="22"/>
        </w:rPr>
      </w:pPr>
    </w:p>
    <w:p w14:paraId="7F7C93B0" w14:textId="5CFD6D45" w:rsidR="00E355C6" w:rsidRPr="008D2A6A" w:rsidRDefault="00E355C6" w:rsidP="00E355C6">
      <w:pPr>
        <w:rPr>
          <w:rFonts w:cs="Arial"/>
          <w:color w:val="FF0000"/>
          <w:sz w:val="22"/>
          <w:szCs w:val="22"/>
        </w:rPr>
      </w:pPr>
    </w:p>
    <w:p w14:paraId="63AD8479" w14:textId="77777777" w:rsidR="00DF652D" w:rsidRPr="00DF652D" w:rsidRDefault="00DF652D" w:rsidP="00DF652D">
      <w:pPr>
        <w:ind w:left="420"/>
        <w:rPr>
          <w:rFonts w:cs="Arial"/>
          <w:sz w:val="22"/>
          <w:szCs w:val="22"/>
        </w:rPr>
      </w:pPr>
    </w:p>
    <w:p w14:paraId="3DB6E8EF" w14:textId="2D12FC8E" w:rsidR="00B7539B" w:rsidRDefault="00B7539B" w:rsidP="00A74D4C"/>
    <w:p w14:paraId="4C6FA45C" w14:textId="6F8D81FB" w:rsidR="00B7539B" w:rsidRDefault="00B7539B" w:rsidP="00A74D4C"/>
    <w:p w14:paraId="73B0EE82" w14:textId="65BAF8EB" w:rsidR="00A74D4C" w:rsidRDefault="00A74D4C" w:rsidP="00A74D4C"/>
    <w:p w14:paraId="50EC4DC6" w14:textId="14708F2E" w:rsidR="00A74D4C" w:rsidRDefault="00A74D4C" w:rsidP="00A74D4C"/>
    <w:p w14:paraId="3D31A0EB" w14:textId="77777777" w:rsidR="00A74D4C" w:rsidRDefault="00A74D4C" w:rsidP="00A74D4C"/>
    <w:p w14:paraId="6A94CF5B" w14:textId="69E3B6DD" w:rsidR="00A74D4C" w:rsidRDefault="00A74D4C" w:rsidP="00A74D4C"/>
    <w:p w14:paraId="5FEB3033" w14:textId="5CA4EE4A" w:rsidR="00A74D4C" w:rsidRDefault="00A74D4C" w:rsidP="00A74D4C"/>
    <w:p w14:paraId="3E567DF3" w14:textId="172AB0CA" w:rsidR="00A74D4C" w:rsidRDefault="00A74D4C" w:rsidP="00A74D4C"/>
    <w:p w14:paraId="5BCD033B" w14:textId="6301E412" w:rsidR="00A74D4C" w:rsidRDefault="00A74D4C" w:rsidP="00A74D4C"/>
    <w:p w14:paraId="5A97671F" w14:textId="7D5BEF44" w:rsidR="00A74D4C" w:rsidRDefault="00A74D4C" w:rsidP="00A74D4C"/>
    <w:p w14:paraId="4AF71031" w14:textId="033517D3" w:rsidR="00A74D4C" w:rsidRDefault="00A74D4C" w:rsidP="00A74D4C"/>
    <w:p w14:paraId="26DF9BF9" w14:textId="6B6F5A47" w:rsidR="00A74D4C" w:rsidRDefault="00A74D4C" w:rsidP="00A74D4C"/>
    <w:p w14:paraId="29E736D4" w14:textId="262F1F2F" w:rsidR="00A74D4C" w:rsidRDefault="00A74D4C" w:rsidP="00A74D4C"/>
    <w:p w14:paraId="78CC2271" w14:textId="4A52371F" w:rsidR="00A74D4C" w:rsidRDefault="00A74D4C" w:rsidP="00A74D4C"/>
    <w:p w14:paraId="4F1973A8" w14:textId="1E76D43E" w:rsidR="00A74D4C" w:rsidRDefault="00A74D4C" w:rsidP="00A74D4C"/>
    <w:p w14:paraId="4FB90AB1" w14:textId="08DBFCAC" w:rsidR="00A74D4C" w:rsidRDefault="00A74D4C" w:rsidP="00A74D4C"/>
    <w:p w14:paraId="7A791A30" w14:textId="12EE9D20" w:rsidR="00A74D4C" w:rsidRDefault="00A74D4C" w:rsidP="00A74D4C"/>
    <w:p w14:paraId="670E8780" w14:textId="33712027" w:rsidR="00A74D4C" w:rsidRDefault="00A74D4C" w:rsidP="00A74D4C"/>
    <w:p w14:paraId="15EB4C2A" w14:textId="7ED5B27B" w:rsidR="00A74D4C" w:rsidRDefault="00A74D4C" w:rsidP="00A74D4C"/>
    <w:p w14:paraId="672D26F8" w14:textId="4A3CF5E6" w:rsidR="00A74D4C" w:rsidRDefault="00A74D4C" w:rsidP="00A74D4C"/>
    <w:p w14:paraId="1FB2516C" w14:textId="16EA600C" w:rsidR="00A74D4C" w:rsidRDefault="00A74D4C" w:rsidP="00A74D4C"/>
    <w:p w14:paraId="38736E99" w14:textId="77777777" w:rsidR="00A74D4C" w:rsidRPr="00A74D4C" w:rsidRDefault="00A74D4C" w:rsidP="00A74D4C"/>
    <w:p w14:paraId="0BAA7332" w14:textId="77AA1418" w:rsidR="002D60B0" w:rsidRPr="00567430" w:rsidRDefault="002D60B0" w:rsidP="00134BE3">
      <w:pPr>
        <w:jc w:val="left"/>
        <w:rPr>
          <w:rFonts w:ascii="Arial" w:hAnsi="Arial" w:cs="Arial"/>
          <w:sz w:val="22"/>
          <w:szCs w:val="22"/>
        </w:rPr>
      </w:pPr>
    </w:p>
    <w:sectPr w:rsidR="002D60B0" w:rsidRPr="00567430" w:rsidSect="00D9641B">
      <w:headerReference w:type="even" r:id="rId27"/>
      <w:headerReference w:type="default" r:id="rId28"/>
      <w:footerReference w:type="even" r:id="rId29"/>
      <w:headerReference w:type="first" r:id="rId30"/>
      <w:footerReference w:type="first" r:id="rId31"/>
      <w:pgSz w:w="11909" w:h="16834"/>
      <w:pgMar w:top="1276" w:right="1134" w:bottom="1134" w:left="1134" w:header="284" w:footer="663"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EACC" w14:textId="77777777" w:rsidR="007F1EE4" w:rsidRDefault="007F1EE4">
      <w:r>
        <w:separator/>
      </w:r>
    </w:p>
  </w:endnote>
  <w:endnote w:type="continuationSeparator" w:id="0">
    <w:p w14:paraId="324EC034" w14:textId="77777777" w:rsidR="007F1EE4" w:rsidRDefault="007F1EE4">
      <w:r>
        <w:continuationSeparator/>
      </w:r>
    </w:p>
  </w:endnote>
  <w:endnote w:type="continuationNotice" w:id="1">
    <w:p w14:paraId="61C0F7B4" w14:textId="77777777" w:rsidR="007F1EE4" w:rsidRDefault="007F1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1E" w14:textId="77777777" w:rsidR="00392697" w:rsidRPr="005D6827" w:rsidRDefault="00392697">
    <w:pPr>
      <w:pStyle w:val="Footer"/>
      <w:framePr w:wrap="around" w:vAnchor="text" w:hAnchor="margin" w:xAlign="right" w:y="1"/>
      <w:rPr>
        <w:rStyle w:val="PageNumber"/>
        <w:rFonts w:ascii="Arial" w:hAnsi="Arial"/>
      </w:rPr>
    </w:pPr>
    <w:r>
      <w:rPr>
        <w:rStyle w:val="PageNumber"/>
      </w:rPr>
      <w:fldChar w:fldCharType="begin"/>
    </w:r>
    <w:r>
      <w:rPr>
        <w:rStyle w:val="PageNumber"/>
      </w:rPr>
      <w:instrText xml:space="preserve">PAGE  </w:instrText>
    </w:r>
    <w:r>
      <w:rPr>
        <w:rStyle w:val="PageNumber"/>
      </w:rPr>
      <w:fldChar w:fldCharType="end"/>
    </w:r>
  </w:p>
  <w:p w14:paraId="2BF4C91F" w14:textId="77777777" w:rsidR="00392697" w:rsidRPr="005D6827" w:rsidRDefault="00392697">
    <w:pPr>
      <w:pStyle w:val="Footer"/>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1910" w14:textId="153A76B3" w:rsidR="00392697" w:rsidRPr="00D36A96" w:rsidRDefault="00392697" w:rsidP="00B01DEE">
    <w:pPr>
      <w:pStyle w:val="Footer"/>
      <w:pBdr>
        <w:top w:val="single" w:sz="6" w:space="1" w:color="auto"/>
      </w:pBdr>
      <w:tabs>
        <w:tab w:val="clear" w:pos="4320"/>
        <w:tab w:val="clear" w:pos="8640"/>
        <w:tab w:val="right" w:pos="9639"/>
      </w:tabs>
      <w:ind w:right="-39"/>
      <w:jc w:val="center"/>
      <w:rPr>
        <w:rFonts w:ascii="Arial" w:hAnsi="Arial" w:cs="Arial"/>
        <w:lang w:val="en-GB"/>
      </w:rPr>
    </w:pPr>
    <w:r>
      <w:rPr>
        <w:rFonts w:ascii="Arial" w:hAnsi="Arial" w:cs="Arial"/>
        <w:lang w:val="en-GB"/>
      </w:rPr>
      <w:t>Uncontrolled when Printed</w:t>
    </w:r>
  </w:p>
  <w:p w14:paraId="2BF4C920" w14:textId="49C3AE17" w:rsidR="00392697" w:rsidRPr="00CA7D86" w:rsidRDefault="00392697" w:rsidP="00B01DEE">
    <w:pPr>
      <w:pStyle w:val="Footer"/>
      <w:pBdr>
        <w:top w:val="single" w:sz="6" w:space="1" w:color="auto"/>
      </w:pBdr>
      <w:tabs>
        <w:tab w:val="clear" w:pos="4320"/>
        <w:tab w:val="clear" w:pos="8640"/>
        <w:tab w:val="right" w:pos="9639"/>
      </w:tabs>
      <w:ind w:right="-39"/>
      <w:jc w:val="center"/>
      <w:rPr>
        <w:rFonts w:ascii="Arial" w:hAnsi="Arial" w:cs="Arial"/>
      </w:rPr>
    </w:pPr>
    <w:r w:rsidRPr="00712C0C">
      <w:rPr>
        <w:rFonts w:ascii="Arial" w:hAnsi="Arial" w:cs="Arial"/>
        <w:lang w:val="en-GB"/>
      </w:rPr>
      <w:t>V</w:t>
    </w:r>
    <w:r w:rsidRPr="00712C0C">
      <w:rPr>
        <w:rFonts w:ascii="Arial" w:hAnsi="Arial" w:cs="Arial"/>
      </w:rPr>
      <w:t xml:space="preserve">er </w:t>
    </w:r>
    <w:r>
      <w:rPr>
        <w:rFonts w:ascii="Arial" w:hAnsi="Arial" w:cs="Arial"/>
        <w:lang w:val="en-GB"/>
      </w:rPr>
      <w:t>1.</w:t>
    </w:r>
    <w:r w:rsidR="00E466BC">
      <w:rPr>
        <w:rFonts w:ascii="Arial" w:hAnsi="Arial" w:cs="Arial"/>
        <w:lang w:val="en-GB"/>
      </w:rPr>
      <w:t>4</w:t>
    </w:r>
    <w:r>
      <w:rPr>
        <w:rFonts w:ascii="Arial" w:hAnsi="Arial" w:cs="Arial"/>
        <w:lang w:val="en-GB"/>
      </w:rPr>
      <w:ptab w:relativeTo="margin" w:alignment="center" w:leader="none"/>
    </w:r>
    <w:r>
      <w:rPr>
        <w:rFonts w:ascii="Arial" w:hAnsi="Arial" w:cs="Arial"/>
      </w:rPr>
      <w:ptab w:relativeTo="margin" w:alignment="right" w:leader="none"/>
    </w:r>
    <w:r w:rsidRPr="003D5342">
      <w:rPr>
        <w:rFonts w:ascii="Arial" w:hAnsi="Arial" w:cs="Arial"/>
        <w:szCs w:val="24"/>
      </w:rPr>
      <w:t xml:space="preserve"> </w:t>
    </w:r>
    <w:r w:rsidRPr="005A3089">
      <w:rPr>
        <w:rFonts w:ascii="Arial" w:hAnsi="Arial" w:cs="Arial"/>
        <w:szCs w:val="24"/>
      </w:rPr>
      <w:t xml:space="preserve">Page </w:t>
    </w:r>
    <w:r w:rsidRPr="005A3089">
      <w:rPr>
        <w:rFonts w:ascii="Arial" w:hAnsi="Arial" w:cs="Arial"/>
        <w:bCs/>
        <w:szCs w:val="24"/>
      </w:rPr>
      <w:fldChar w:fldCharType="begin"/>
    </w:r>
    <w:r w:rsidRPr="005A3089">
      <w:rPr>
        <w:rFonts w:ascii="Arial" w:hAnsi="Arial" w:cs="Arial"/>
        <w:bCs/>
        <w:szCs w:val="24"/>
      </w:rPr>
      <w:instrText xml:space="preserve"> PAGE  \* Arabic  \* MERGEFORMAT </w:instrText>
    </w:r>
    <w:r w:rsidRPr="005A3089">
      <w:rPr>
        <w:rFonts w:ascii="Arial" w:hAnsi="Arial" w:cs="Arial"/>
        <w:bCs/>
        <w:szCs w:val="24"/>
      </w:rPr>
      <w:fldChar w:fldCharType="separate"/>
    </w:r>
    <w:r>
      <w:rPr>
        <w:rFonts w:ascii="Arial" w:hAnsi="Arial" w:cs="Arial"/>
        <w:bCs/>
        <w:szCs w:val="24"/>
      </w:rPr>
      <w:t>1</w:t>
    </w:r>
    <w:r w:rsidRPr="005A3089">
      <w:rPr>
        <w:rFonts w:ascii="Arial" w:hAnsi="Arial" w:cs="Arial"/>
        <w:bCs/>
        <w:szCs w:val="24"/>
      </w:rPr>
      <w:fldChar w:fldCharType="end"/>
    </w:r>
    <w:r w:rsidRPr="005A3089">
      <w:rPr>
        <w:rFonts w:ascii="Arial" w:hAnsi="Arial" w:cs="Arial"/>
        <w:szCs w:val="24"/>
      </w:rPr>
      <w:t xml:space="preserve"> of </w:t>
    </w:r>
    <w:r w:rsidRPr="005A3089">
      <w:rPr>
        <w:rFonts w:ascii="Arial" w:hAnsi="Arial" w:cs="Arial"/>
        <w:bCs/>
        <w:szCs w:val="24"/>
      </w:rPr>
      <w:fldChar w:fldCharType="begin"/>
    </w:r>
    <w:r w:rsidRPr="005A3089">
      <w:rPr>
        <w:rFonts w:ascii="Arial" w:hAnsi="Arial" w:cs="Arial"/>
        <w:bCs/>
        <w:szCs w:val="24"/>
      </w:rPr>
      <w:instrText xml:space="preserve"> NUMPAGES  \* Arabic  \* MERGEFORMAT </w:instrText>
    </w:r>
    <w:r w:rsidRPr="005A3089">
      <w:rPr>
        <w:rFonts w:ascii="Arial" w:hAnsi="Arial" w:cs="Arial"/>
        <w:bCs/>
        <w:szCs w:val="24"/>
      </w:rPr>
      <w:fldChar w:fldCharType="separate"/>
    </w:r>
    <w:r>
      <w:rPr>
        <w:rFonts w:ascii="Arial" w:hAnsi="Arial" w:cs="Arial"/>
        <w:bCs/>
        <w:szCs w:val="24"/>
      </w:rPr>
      <w:t>48</w:t>
    </w:r>
    <w:r w:rsidRPr="005A3089">
      <w:rPr>
        <w:rFonts w:ascii="Arial" w:hAnsi="Arial" w:cs="Arial"/>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5" w14:textId="77777777" w:rsidR="00392697" w:rsidRPr="005D6827" w:rsidRDefault="00392697" w:rsidP="00E52C93">
    <w:pPr>
      <w:pStyle w:val="Footer"/>
      <w:framePr w:wrap="around" w:vAnchor="text" w:hAnchor="margin" w:xAlign="center" w:y="1"/>
      <w:rPr>
        <w:rStyle w:val="PageNumber"/>
        <w:rFonts w:ascii="Arial" w:hAnsi="Arial"/>
      </w:rPr>
    </w:pPr>
    <w:r>
      <w:rPr>
        <w:rStyle w:val="PageNumber"/>
      </w:rPr>
      <w:fldChar w:fldCharType="begin"/>
    </w:r>
    <w:r>
      <w:rPr>
        <w:rStyle w:val="PageNumber"/>
      </w:rPr>
      <w:instrText xml:space="preserve">PAGE  </w:instrText>
    </w:r>
    <w:r>
      <w:rPr>
        <w:rStyle w:val="PageNumber"/>
      </w:rPr>
      <w:fldChar w:fldCharType="end"/>
    </w:r>
  </w:p>
  <w:p w14:paraId="2BF4C926" w14:textId="77777777" w:rsidR="00392697" w:rsidRPr="005D6827" w:rsidRDefault="00392697">
    <w:pPr>
      <w:pStyle w:val="Foo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8" w14:textId="77777777" w:rsidR="00392697" w:rsidRPr="005D6827" w:rsidRDefault="00392697">
    <w:pPr>
      <w:pStyle w:val="Footer"/>
      <w:rPr>
        <w:rFonts w:ascii="Arial" w:hAnsi="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A" w14:textId="77777777" w:rsidR="00392697" w:rsidRPr="005D6827" w:rsidRDefault="00392697" w:rsidP="00E52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4C92B" w14:textId="77777777" w:rsidR="00392697" w:rsidRPr="005D6827" w:rsidRDefault="003926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D" w14:textId="77777777" w:rsidR="00392697" w:rsidRPr="005D6827" w:rsidRDefault="00392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1F51" w14:textId="77777777" w:rsidR="007F1EE4" w:rsidRDefault="007F1EE4">
      <w:r>
        <w:separator/>
      </w:r>
    </w:p>
  </w:footnote>
  <w:footnote w:type="continuationSeparator" w:id="0">
    <w:p w14:paraId="6B267B64" w14:textId="77777777" w:rsidR="007F1EE4" w:rsidRDefault="007F1EE4">
      <w:r>
        <w:continuationSeparator/>
      </w:r>
    </w:p>
  </w:footnote>
  <w:footnote w:type="continuationNotice" w:id="1">
    <w:p w14:paraId="660D87F3" w14:textId="77777777" w:rsidR="007F1EE4" w:rsidRDefault="007F1EE4"/>
  </w:footnote>
  <w:footnote w:id="2">
    <w:p w14:paraId="40E1341F" w14:textId="17F32C87" w:rsidR="00392697" w:rsidRPr="00A57ED6" w:rsidRDefault="00392697" w:rsidP="00E8368C">
      <w:pPr>
        <w:spacing w:after="240"/>
        <w:rPr>
          <w:rFonts w:ascii="Arial" w:hAnsi="Arial" w:cs="Arial"/>
          <w:i/>
          <w:iCs/>
          <w:color w:val="70AD47" w:themeColor="accent6"/>
          <w:sz w:val="16"/>
          <w:szCs w:val="16"/>
        </w:rPr>
      </w:pPr>
      <w:r w:rsidRPr="00A57ED6">
        <w:rPr>
          <w:rStyle w:val="FootnoteReference"/>
          <w:rFonts w:ascii="Arial" w:hAnsi="Arial" w:cs="Arial"/>
          <w:color w:val="70AD47" w:themeColor="accent6"/>
          <w:sz w:val="16"/>
          <w:szCs w:val="16"/>
        </w:rPr>
        <w:footnoteRef/>
      </w:r>
      <w:r w:rsidRPr="00A57ED6">
        <w:rPr>
          <w:rFonts w:ascii="Arial" w:hAnsi="Arial" w:cs="Arial"/>
          <w:sz w:val="16"/>
          <w:szCs w:val="16"/>
        </w:rPr>
        <w:t xml:space="preserve"> </w:t>
      </w:r>
      <w:r w:rsidRPr="00A57ED6">
        <w:rPr>
          <w:rFonts w:ascii="Arial" w:hAnsi="Arial" w:cs="Arial"/>
          <w:color w:val="70AD47" w:themeColor="accent6"/>
          <w:sz w:val="16"/>
          <w:szCs w:val="16"/>
        </w:rPr>
        <w:t>[</w:t>
      </w:r>
      <w:r w:rsidRPr="00A57ED6">
        <w:rPr>
          <w:rFonts w:ascii="Arial" w:hAnsi="Arial" w:cs="Arial"/>
          <w:i/>
          <w:iCs/>
          <w:color w:val="70AD47" w:themeColor="accent6"/>
          <w:sz w:val="16"/>
          <w:szCs w:val="16"/>
        </w:rPr>
        <w:t>The suggested references in this template are not a complete list of the obligations placed on a Mil CAM.</w:t>
      </w:r>
      <w:r w:rsidRPr="00A57ED6">
        <w:rPr>
          <w:rFonts w:ascii="Arial" w:hAnsi="Arial" w:cs="Arial"/>
          <w:color w:val="70AD47" w:themeColor="accent6"/>
          <w:sz w:val="16"/>
          <w:szCs w:val="16"/>
        </w:rPr>
        <w:t>]</w:t>
      </w:r>
    </w:p>
    <w:p w14:paraId="3BC4974F" w14:textId="1A994FEC" w:rsidR="00392697" w:rsidRPr="00E8368C" w:rsidRDefault="00392697">
      <w:pPr>
        <w:pStyle w:val="FootnoteText"/>
        <w:rPr>
          <w:lang w:val="en-GB"/>
        </w:rPr>
      </w:pPr>
    </w:p>
  </w:footnote>
  <w:footnote w:id="3">
    <w:p w14:paraId="6B493B48" w14:textId="7A829E7E" w:rsidR="00392697" w:rsidRPr="00392697" w:rsidRDefault="00392697" w:rsidP="00565B5C">
      <w:pPr>
        <w:pStyle w:val="FootnoteText"/>
        <w:rPr>
          <w:rFonts w:ascii="Arial" w:hAnsi="Arial" w:cs="Arial"/>
          <w:sz w:val="16"/>
          <w:szCs w:val="16"/>
          <w:lang w:val="en-GB"/>
        </w:rPr>
      </w:pPr>
      <w:r w:rsidRPr="00A57ED6">
        <w:rPr>
          <w:rStyle w:val="FootnoteReference"/>
          <w:rFonts w:ascii="Arial" w:hAnsi="Arial" w:cs="Arial"/>
          <w:sz w:val="16"/>
          <w:szCs w:val="16"/>
        </w:rPr>
        <w:footnoteRef/>
      </w:r>
      <w:r w:rsidRPr="00392697">
        <w:rPr>
          <w:rFonts w:ascii="Arial" w:hAnsi="Arial" w:cs="Arial"/>
          <w:sz w:val="16"/>
          <w:szCs w:val="16"/>
        </w:rPr>
        <w:t xml:space="preserve"> </w:t>
      </w:r>
      <w:r w:rsidRPr="00392697">
        <w:rPr>
          <w:rFonts w:ascii="Arial" w:hAnsi="Arial" w:cs="Arial"/>
          <w:sz w:val="16"/>
          <w:szCs w:val="16"/>
          <w:lang w:val="en-GB"/>
        </w:rPr>
        <w:t xml:space="preserve">An Air System is defined as </w:t>
      </w:r>
      <w:r w:rsidRPr="00392697">
        <w:rPr>
          <w:rFonts w:ascii="Arial" w:hAnsi="Arial" w:cs="Arial"/>
          <w:sz w:val="16"/>
          <w:szCs w:val="16"/>
        </w:rPr>
        <w:t>Fixed or Rotary Wing Aircraft, piloted or remotely</w:t>
      </w:r>
      <w:r w:rsidRPr="00392697">
        <w:rPr>
          <w:rFonts w:ascii="Arial" w:hAnsi="Arial" w:cs="Arial"/>
          <w:sz w:val="16"/>
          <w:szCs w:val="16"/>
          <w:lang w:val="en-GB"/>
        </w:rPr>
        <w:t xml:space="preserve"> </w:t>
      </w:r>
      <w:r w:rsidRPr="00392697">
        <w:rPr>
          <w:rFonts w:ascii="Arial" w:hAnsi="Arial" w:cs="Arial"/>
          <w:sz w:val="16"/>
          <w:szCs w:val="16"/>
        </w:rPr>
        <w:t>piloted, and the ground-based systems vital to their safe</w:t>
      </w:r>
      <w:r w:rsidRPr="00392697">
        <w:rPr>
          <w:rFonts w:ascii="Arial" w:hAnsi="Arial" w:cs="Arial"/>
          <w:sz w:val="16"/>
          <w:szCs w:val="16"/>
          <w:lang w:val="en-GB"/>
        </w:rPr>
        <w:t xml:space="preserve"> </w:t>
      </w:r>
      <w:r w:rsidRPr="00392697">
        <w:rPr>
          <w:rFonts w:ascii="Arial" w:hAnsi="Arial" w:cs="Arial"/>
          <w:sz w:val="16"/>
          <w:szCs w:val="16"/>
        </w:rPr>
        <w:t>operation</w:t>
      </w:r>
      <w:r w:rsidRPr="00392697">
        <w:rPr>
          <w:rFonts w:ascii="Arial" w:hAnsi="Arial" w:cs="Arial"/>
          <w:sz w:val="16"/>
          <w:szCs w:val="16"/>
          <w:lang w:val="en-GB"/>
        </w:rPr>
        <w:t>.</w:t>
      </w:r>
    </w:p>
  </w:footnote>
  <w:footnote w:id="4">
    <w:p w14:paraId="5DBA10BF" w14:textId="61B5F512" w:rsidR="00392697" w:rsidRPr="00F52190" w:rsidRDefault="00392697">
      <w:pPr>
        <w:pStyle w:val="FootnoteText"/>
        <w:rPr>
          <w:rFonts w:ascii="Arial" w:hAnsi="Arial" w:cs="Arial"/>
          <w:sz w:val="16"/>
          <w:szCs w:val="16"/>
          <w:lang w:val="en-GB"/>
        </w:rPr>
      </w:pPr>
      <w:r w:rsidRPr="00F52190">
        <w:rPr>
          <w:rStyle w:val="FootnoteReference"/>
          <w:rFonts w:ascii="Arial" w:hAnsi="Arial" w:cs="Arial"/>
          <w:sz w:val="16"/>
          <w:szCs w:val="16"/>
        </w:rPr>
        <w:footnoteRef/>
      </w:r>
      <w:r w:rsidRPr="00F52190">
        <w:rPr>
          <w:rFonts w:ascii="Arial" w:hAnsi="Arial" w:cs="Arial"/>
          <w:sz w:val="16"/>
          <w:szCs w:val="16"/>
        </w:rPr>
        <w:t xml:space="preserve"> </w:t>
      </w:r>
      <w:r w:rsidRPr="00F52190">
        <w:rPr>
          <w:rFonts w:ascii="Arial" w:hAnsi="Arial" w:cs="Arial"/>
          <w:sz w:val="16"/>
          <w:szCs w:val="16"/>
          <w:lang w:val="en-GB"/>
        </w:rPr>
        <w:t>All CAMO tasks need to be included within the Resource Matrix.</w:t>
      </w:r>
    </w:p>
  </w:footnote>
  <w:footnote w:id="5">
    <w:p w14:paraId="79F26A5F" w14:textId="3C50BE91" w:rsidR="00392697" w:rsidRPr="00F52190" w:rsidRDefault="00392697">
      <w:pPr>
        <w:pStyle w:val="FootnoteText"/>
        <w:rPr>
          <w:rFonts w:ascii="Arial" w:hAnsi="Arial" w:cs="Arial"/>
          <w:sz w:val="16"/>
          <w:szCs w:val="16"/>
          <w:lang w:val="en-GB"/>
        </w:rPr>
      </w:pPr>
      <w:r w:rsidRPr="00F52190">
        <w:rPr>
          <w:rStyle w:val="FootnoteReference"/>
          <w:rFonts w:ascii="Arial" w:hAnsi="Arial" w:cs="Arial"/>
          <w:sz w:val="16"/>
          <w:szCs w:val="16"/>
        </w:rPr>
        <w:footnoteRef/>
      </w:r>
      <w:r w:rsidRPr="00F52190">
        <w:rPr>
          <w:rFonts w:ascii="Arial" w:hAnsi="Arial" w:cs="Arial"/>
          <w:sz w:val="16"/>
          <w:szCs w:val="16"/>
        </w:rPr>
        <w:t xml:space="preserve"> </w:t>
      </w:r>
      <w:r w:rsidRPr="00F52190">
        <w:rPr>
          <w:rFonts w:ascii="Arial" w:hAnsi="Arial" w:cs="Arial"/>
          <w:sz w:val="16"/>
          <w:szCs w:val="16"/>
          <w:lang w:val="en-GB"/>
        </w:rPr>
        <w:t>The CAMO QM in this instance is expected to act as a Single Point of Contact and oversee the management of the finding(s), however is not expected to be solely responsible for the conducting individual elements of rectifying the finding (ie Root Cause Analysis, Rectification).</w:t>
      </w:r>
    </w:p>
  </w:footnote>
  <w:footnote w:id="6">
    <w:p w14:paraId="0589B57C" w14:textId="3AA4309D" w:rsidR="00392697" w:rsidRPr="00F52190" w:rsidRDefault="00392697">
      <w:pPr>
        <w:pStyle w:val="FootnoteText"/>
        <w:rPr>
          <w:rFonts w:ascii="Arial" w:hAnsi="Arial" w:cs="Arial"/>
          <w:sz w:val="16"/>
          <w:szCs w:val="16"/>
          <w:lang w:val="en-GB"/>
        </w:rPr>
      </w:pPr>
      <w:r w:rsidRPr="00F52190">
        <w:rPr>
          <w:rStyle w:val="FootnoteReference"/>
          <w:rFonts w:ascii="Arial" w:hAnsi="Arial" w:cs="Arial"/>
          <w:sz w:val="16"/>
          <w:szCs w:val="16"/>
        </w:rPr>
        <w:footnoteRef/>
      </w:r>
      <w:r w:rsidRPr="00F52190">
        <w:rPr>
          <w:rFonts w:ascii="Arial" w:hAnsi="Arial" w:cs="Arial"/>
          <w:sz w:val="16"/>
          <w:szCs w:val="16"/>
        </w:rPr>
        <w:t xml:space="preserve"> Where RA 4956 is contained within this Chapter there should be a clear delineation between Contracted Maintenance and Sub-contracted CAMO Tasks to avoid ambiguity or confusion.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47A1" w14:textId="40A6B942" w:rsidR="00392697" w:rsidRPr="00FD010E" w:rsidRDefault="00392697" w:rsidP="00700F60">
    <w:pPr>
      <w:pStyle w:val="Header"/>
      <w:pBdr>
        <w:bottom w:val="single" w:sz="6" w:space="1" w:color="auto"/>
      </w:pBdr>
      <w:jc w:val="center"/>
      <w:rPr>
        <w:rFonts w:ascii="Arial" w:hAnsi="Arial" w:cs="Arial"/>
        <w:spacing w:val="-2"/>
        <w:sz w:val="18"/>
        <w:szCs w:val="18"/>
        <w:lang w:val="en-GB"/>
      </w:rPr>
    </w:pPr>
  </w:p>
  <w:p w14:paraId="2BF4C91C" w14:textId="24D2FCB7" w:rsidR="00392697" w:rsidRPr="007C69ED" w:rsidRDefault="00392697" w:rsidP="00700F60">
    <w:pPr>
      <w:pStyle w:val="Header"/>
      <w:pBdr>
        <w:bottom w:val="single" w:sz="6" w:space="1" w:color="auto"/>
      </w:pBdr>
      <w:jc w:val="center"/>
      <w:rPr>
        <w:rFonts w:ascii="Arial" w:hAnsi="Arial" w:cs="Arial"/>
        <w:b/>
        <w:bCs/>
        <w:sz w:val="22"/>
        <w:szCs w:val="22"/>
      </w:rPr>
    </w:pPr>
    <w:r>
      <w:rPr>
        <w:rFonts w:ascii="Arial" w:hAnsi="Arial" w:cs="Arial"/>
        <w:b/>
        <w:spacing w:val="-2"/>
        <w:sz w:val="22"/>
        <w:szCs w:val="22"/>
        <w:lang w:val="en-GB"/>
      </w:rPr>
      <w:t>ANYBODY’S</w:t>
    </w:r>
    <w:r w:rsidRPr="007C69ED">
      <w:rPr>
        <w:rFonts w:ascii="Arial" w:hAnsi="Arial" w:cs="Arial"/>
        <w:b/>
        <w:spacing w:val="-2"/>
        <w:sz w:val="22"/>
        <w:szCs w:val="22"/>
        <w:lang w:val="en-GB"/>
      </w:rPr>
      <w:t xml:space="preserve"> </w:t>
    </w:r>
    <w:r w:rsidRPr="007C69ED">
      <w:rPr>
        <w:rFonts w:ascii="Arial" w:hAnsi="Arial" w:cs="Arial"/>
        <w:b/>
        <w:bCs/>
        <w:sz w:val="22"/>
        <w:szCs w:val="22"/>
      </w:rPr>
      <w:t>CONTINUING AIRWORTHINESS MANAGEMENT EXPOSITION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72AA" w14:textId="270479C0" w:rsidR="009952B4" w:rsidRDefault="009952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C" w14:textId="4A0C2A26" w:rsidR="00392697" w:rsidRPr="005D6827" w:rsidRDefault="00392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1" w14:textId="27B4551F" w:rsidR="00392697" w:rsidRPr="005D6827" w:rsidRDefault="00392697">
    <w:pPr>
      <w:pStyle w:val="Header"/>
      <w:rPr>
        <w:rFonts w:ascii="Arial" w:hAnsi="Arial"/>
      </w:rPr>
    </w:pPr>
    <w:r>
      <w:rPr>
        <w:rFonts w:ascii="Arial" w:hAnsi="Arial" w:cs="Arial"/>
      </w:rPr>
      <w:t>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2" w14:textId="34F8B694" w:rsidR="00392697" w:rsidRPr="005D6827" w:rsidRDefault="00392697">
    <w:pPr>
      <w:pStyle w:val="Header"/>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E3E2" w14:textId="44812082" w:rsidR="009952B4" w:rsidRDefault="009952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3" w14:textId="571E0027" w:rsidR="00392697" w:rsidRPr="005D6827" w:rsidRDefault="00392697">
    <w:pPr>
      <w:pStyle w:val="Header"/>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4" w14:textId="42EF6202" w:rsidR="00392697" w:rsidRPr="005D6827" w:rsidRDefault="00392697">
    <w:pPr>
      <w:pStyle w:val="Heade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77DF" w14:textId="748FC1D6" w:rsidR="009952B4" w:rsidRDefault="009952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7" w14:textId="28C905C7" w:rsidR="00392697" w:rsidRPr="005D6827" w:rsidRDefault="00392697">
    <w:pPr>
      <w:pStyle w:val="Header"/>
      <w:rPr>
        <w:rFonts w:ascii="Arial" w:hAnsi="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C929" w14:textId="4FB9D3F0" w:rsidR="00392697" w:rsidRPr="005D6827" w:rsidRDefault="00392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6D6"/>
    <w:multiLevelType w:val="multilevel"/>
    <w:tmpl w:val="AEA0B0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0A295E"/>
    <w:multiLevelType w:val="hybridMultilevel"/>
    <w:tmpl w:val="75F4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10DB3"/>
    <w:multiLevelType w:val="hybridMultilevel"/>
    <w:tmpl w:val="855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61C4D"/>
    <w:multiLevelType w:val="hybridMultilevel"/>
    <w:tmpl w:val="C7A6E8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6BC5184"/>
    <w:multiLevelType w:val="hybridMultilevel"/>
    <w:tmpl w:val="E5A0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52376"/>
    <w:multiLevelType w:val="hybridMultilevel"/>
    <w:tmpl w:val="5FE07F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B07724"/>
    <w:multiLevelType w:val="hybridMultilevel"/>
    <w:tmpl w:val="0A12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B1CF1"/>
    <w:multiLevelType w:val="multilevel"/>
    <w:tmpl w:val="D1625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F81EB6"/>
    <w:multiLevelType w:val="hybridMultilevel"/>
    <w:tmpl w:val="BA54A580"/>
    <w:lvl w:ilvl="0" w:tplc="08090001">
      <w:start w:val="1"/>
      <w:numFmt w:val="bullet"/>
      <w:lvlText w:val=""/>
      <w:lvlJc w:val="left"/>
      <w:pPr>
        <w:ind w:left="924" w:hanging="360"/>
      </w:pPr>
      <w:rPr>
        <w:rFonts w:ascii="Symbol" w:hAnsi="Symbol" w:hint="default"/>
      </w:rPr>
    </w:lvl>
    <w:lvl w:ilvl="1" w:tplc="08090003">
      <w:start w:val="1"/>
      <w:numFmt w:val="bullet"/>
      <w:lvlText w:val="o"/>
      <w:lvlJc w:val="left"/>
      <w:pPr>
        <w:ind w:left="1644" w:hanging="360"/>
      </w:pPr>
      <w:rPr>
        <w:rFonts w:ascii="Courier New" w:hAnsi="Courier New" w:cs="Courier New" w:hint="default"/>
      </w:rPr>
    </w:lvl>
    <w:lvl w:ilvl="2" w:tplc="08090005">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9" w15:restartNumberingAfterBreak="0">
    <w:nsid w:val="2095241E"/>
    <w:multiLevelType w:val="hybridMultilevel"/>
    <w:tmpl w:val="64CEC69E"/>
    <w:lvl w:ilvl="0" w:tplc="94FE7A70">
      <w:start w:val="1"/>
      <w:numFmt w:val="lowerLetter"/>
      <w:lvlText w:val="%1."/>
      <w:lvlJc w:val="left"/>
      <w:pPr>
        <w:tabs>
          <w:tab w:val="num" w:pos="2153"/>
        </w:tabs>
        <w:ind w:left="2153" w:hanging="735"/>
      </w:pPr>
      <w:rPr>
        <w:rFonts w:hint="default"/>
      </w:rPr>
    </w:lvl>
    <w:lvl w:ilvl="1" w:tplc="1DF0DB60">
      <w:start w:val="1"/>
      <w:numFmt w:val="lowerLetter"/>
      <w:lvlText w:val="%2)"/>
      <w:lvlJc w:val="left"/>
      <w:pPr>
        <w:tabs>
          <w:tab w:val="num" w:pos="2858"/>
        </w:tabs>
        <w:ind w:left="2858" w:hanging="720"/>
      </w:pPr>
      <w:rPr>
        <w:rFonts w:hint="default"/>
      </w:r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0" w15:restartNumberingAfterBreak="0">
    <w:nsid w:val="23355745"/>
    <w:multiLevelType w:val="hybridMultilevel"/>
    <w:tmpl w:val="F306BC96"/>
    <w:lvl w:ilvl="0" w:tplc="C9789630">
      <w:start w:val="1"/>
      <w:numFmt w:val="decimal"/>
      <w:lvlText w:val="%1."/>
      <w:lvlJc w:val="left"/>
      <w:pPr>
        <w:ind w:left="720" w:hanging="360"/>
      </w:pPr>
      <w:rPr>
        <w:rFonts w:hint="default"/>
      </w:rPr>
    </w:lvl>
    <w:lvl w:ilvl="1" w:tplc="1DB648FE">
      <w:start w:val="1"/>
      <w:numFmt w:val="lowerLetter"/>
      <w:lvlText w:val="%2."/>
      <w:lvlJc w:val="left"/>
      <w:pPr>
        <w:ind w:left="1440" w:hanging="360"/>
      </w:pPr>
      <w:rPr>
        <w:rFonts w:hint="default"/>
        <w:color w:val="70AD47" w:themeColor="accent6"/>
      </w:rPr>
    </w:lvl>
    <w:lvl w:ilvl="2" w:tplc="A2AE9A5C">
      <w:start w:val="1"/>
      <w:numFmt w:val="decimal"/>
      <w:lvlText w:val="(%3)"/>
      <w:lvlJc w:val="left"/>
      <w:pPr>
        <w:ind w:left="2160" w:hanging="180"/>
      </w:pPr>
      <w:rPr>
        <w:rFonts w:hint="default"/>
      </w:rPr>
    </w:lvl>
    <w:lvl w:ilvl="3" w:tplc="2318B826">
      <w:start w:val="1"/>
      <w:numFmt w:val="decimal"/>
      <w:lvlText w:val="%4."/>
      <w:lvlJc w:val="left"/>
      <w:pPr>
        <w:ind w:left="2880" w:hanging="360"/>
      </w:pPr>
      <w:rPr>
        <w:rFonts w:hint="default"/>
      </w:rPr>
    </w:lvl>
    <w:lvl w:ilvl="4" w:tplc="0FB8687C">
      <w:start w:val="1"/>
      <w:numFmt w:val="lowerLetter"/>
      <w:lvlText w:val="%5."/>
      <w:lvlJc w:val="left"/>
      <w:pPr>
        <w:ind w:left="3600" w:hanging="360"/>
      </w:pPr>
      <w:rPr>
        <w:rFonts w:hint="default"/>
      </w:rPr>
    </w:lvl>
    <w:lvl w:ilvl="5" w:tplc="C09EF540">
      <w:start w:val="1"/>
      <w:numFmt w:val="lowerRoman"/>
      <w:lvlText w:val="%6."/>
      <w:lvlJc w:val="right"/>
      <w:pPr>
        <w:ind w:left="4320" w:hanging="180"/>
      </w:pPr>
      <w:rPr>
        <w:rFonts w:hint="default"/>
      </w:rPr>
    </w:lvl>
    <w:lvl w:ilvl="6" w:tplc="199E0A20">
      <w:start w:val="1"/>
      <w:numFmt w:val="decimal"/>
      <w:lvlText w:val="%7."/>
      <w:lvlJc w:val="left"/>
      <w:pPr>
        <w:ind w:left="5040" w:hanging="360"/>
      </w:pPr>
      <w:rPr>
        <w:rFonts w:hint="default"/>
      </w:rPr>
    </w:lvl>
    <w:lvl w:ilvl="7" w:tplc="B532CB84">
      <w:start w:val="1"/>
      <w:numFmt w:val="lowerLetter"/>
      <w:lvlText w:val="%8."/>
      <w:lvlJc w:val="left"/>
      <w:pPr>
        <w:ind w:left="5760" w:hanging="360"/>
      </w:pPr>
      <w:rPr>
        <w:rFonts w:hint="default"/>
      </w:rPr>
    </w:lvl>
    <w:lvl w:ilvl="8" w:tplc="41282A12">
      <w:start w:val="1"/>
      <w:numFmt w:val="lowerRoman"/>
      <w:lvlText w:val="%9."/>
      <w:lvlJc w:val="right"/>
      <w:pPr>
        <w:ind w:left="6480" w:hanging="180"/>
      </w:pPr>
      <w:rPr>
        <w:rFonts w:hint="default"/>
      </w:rPr>
    </w:lvl>
  </w:abstractNum>
  <w:abstractNum w:abstractNumId="11" w15:restartNumberingAfterBreak="0">
    <w:nsid w:val="240C13DD"/>
    <w:multiLevelType w:val="multilevel"/>
    <w:tmpl w:val="43E061AE"/>
    <w:lvl w:ilvl="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36C6F"/>
    <w:multiLevelType w:val="hybridMultilevel"/>
    <w:tmpl w:val="C818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818DD"/>
    <w:multiLevelType w:val="hybridMultilevel"/>
    <w:tmpl w:val="F50A1B6C"/>
    <w:lvl w:ilvl="0" w:tplc="08090001">
      <w:start w:val="1"/>
      <w:numFmt w:val="bullet"/>
      <w:lvlText w:val=""/>
      <w:lvlJc w:val="left"/>
      <w:pPr>
        <w:ind w:left="2581" w:hanging="360"/>
      </w:pPr>
      <w:rPr>
        <w:rFonts w:ascii="Symbol" w:hAnsi="Symbol" w:hint="default"/>
      </w:rPr>
    </w:lvl>
    <w:lvl w:ilvl="1" w:tplc="08090003">
      <w:start w:val="1"/>
      <w:numFmt w:val="bullet"/>
      <w:lvlText w:val="o"/>
      <w:lvlJc w:val="left"/>
      <w:pPr>
        <w:ind w:left="3301" w:hanging="360"/>
      </w:pPr>
      <w:rPr>
        <w:rFonts w:ascii="Courier New" w:hAnsi="Courier New" w:cs="Courier New" w:hint="default"/>
      </w:rPr>
    </w:lvl>
    <w:lvl w:ilvl="2" w:tplc="08090005">
      <w:start w:val="1"/>
      <w:numFmt w:val="bullet"/>
      <w:lvlText w:val=""/>
      <w:lvlJc w:val="left"/>
      <w:pPr>
        <w:ind w:left="4021" w:hanging="360"/>
      </w:pPr>
      <w:rPr>
        <w:rFonts w:ascii="Wingdings" w:hAnsi="Wingdings" w:hint="default"/>
      </w:rPr>
    </w:lvl>
    <w:lvl w:ilvl="3" w:tplc="08090001" w:tentative="1">
      <w:start w:val="1"/>
      <w:numFmt w:val="bullet"/>
      <w:lvlText w:val=""/>
      <w:lvlJc w:val="left"/>
      <w:pPr>
        <w:ind w:left="4741" w:hanging="360"/>
      </w:pPr>
      <w:rPr>
        <w:rFonts w:ascii="Symbol" w:hAnsi="Symbol" w:hint="default"/>
      </w:rPr>
    </w:lvl>
    <w:lvl w:ilvl="4" w:tplc="08090003" w:tentative="1">
      <w:start w:val="1"/>
      <w:numFmt w:val="bullet"/>
      <w:lvlText w:val="o"/>
      <w:lvlJc w:val="left"/>
      <w:pPr>
        <w:ind w:left="5461" w:hanging="360"/>
      </w:pPr>
      <w:rPr>
        <w:rFonts w:ascii="Courier New" w:hAnsi="Courier New" w:cs="Courier New" w:hint="default"/>
      </w:rPr>
    </w:lvl>
    <w:lvl w:ilvl="5" w:tplc="08090005" w:tentative="1">
      <w:start w:val="1"/>
      <w:numFmt w:val="bullet"/>
      <w:lvlText w:val=""/>
      <w:lvlJc w:val="left"/>
      <w:pPr>
        <w:ind w:left="6181" w:hanging="360"/>
      </w:pPr>
      <w:rPr>
        <w:rFonts w:ascii="Wingdings" w:hAnsi="Wingdings" w:hint="default"/>
      </w:rPr>
    </w:lvl>
    <w:lvl w:ilvl="6" w:tplc="08090001" w:tentative="1">
      <w:start w:val="1"/>
      <w:numFmt w:val="bullet"/>
      <w:lvlText w:val=""/>
      <w:lvlJc w:val="left"/>
      <w:pPr>
        <w:ind w:left="6901" w:hanging="360"/>
      </w:pPr>
      <w:rPr>
        <w:rFonts w:ascii="Symbol" w:hAnsi="Symbol" w:hint="default"/>
      </w:rPr>
    </w:lvl>
    <w:lvl w:ilvl="7" w:tplc="08090003" w:tentative="1">
      <w:start w:val="1"/>
      <w:numFmt w:val="bullet"/>
      <w:lvlText w:val="o"/>
      <w:lvlJc w:val="left"/>
      <w:pPr>
        <w:ind w:left="7621" w:hanging="360"/>
      </w:pPr>
      <w:rPr>
        <w:rFonts w:ascii="Courier New" w:hAnsi="Courier New" w:cs="Courier New" w:hint="default"/>
      </w:rPr>
    </w:lvl>
    <w:lvl w:ilvl="8" w:tplc="08090005" w:tentative="1">
      <w:start w:val="1"/>
      <w:numFmt w:val="bullet"/>
      <w:lvlText w:val=""/>
      <w:lvlJc w:val="left"/>
      <w:pPr>
        <w:ind w:left="8341" w:hanging="360"/>
      </w:pPr>
      <w:rPr>
        <w:rFonts w:ascii="Wingdings" w:hAnsi="Wingdings" w:hint="default"/>
      </w:rPr>
    </w:lvl>
  </w:abstractNum>
  <w:abstractNum w:abstractNumId="14" w15:restartNumberingAfterBreak="0">
    <w:nsid w:val="2E035D9D"/>
    <w:multiLevelType w:val="hybridMultilevel"/>
    <w:tmpl w:val="52C0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86E83"/>
    <w:multiLevelType w:val="hybridMultilevel"/>
    <w:tmpl w:val="5CD4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87E17"/>
    <w:multiLevelType w:val="hybridMultilevel"/>
    <w:tmpl w:val="10A60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4F2E32"/>
    <w:multiLevelType w:val="hybridMultilevel"/>
    <w:tmpl w:val="2C52A088"/>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6A63EF6"/>
    <w:multiLevelType w:val="hybridMultilevel"/>
    <w:tmpl w:val="51F21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D81DC2"/>
    <w:multiLevelType w:val="hybridMultilevel"/>
    <w:tmpl w:val="AA481AB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84440E2"/>
    <w:multiLevelType w:val="hybridMultilevel"/>
    <w:tmpl w:val="C808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E6007"/>
    <w:multiLevelType w:val="hybridMultilevel"/>
    <w:tmpl w:val="63401C8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3C890F4C"/>
    <w:multiLevelType w:val="hybridMultilevel"/>
    <w:tmpl w:val="29C005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3E4B752B"/>
    <w:multiLevelType w:val="hybridMultilevel"/>
    <w:tmpl w:val="816A5E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F820F30"/>
    <w:multiLevelType w:val="hybridMultilevel"/>
    <w:tmpl w:val="C76620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4F3873"/>
    <w:multiLevelType w:val="hybridMultilevel"/>
    <w:tmpl w:val="BF9E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46C7D"/>
    <w:multiLevelType w:val="hybridMultilevel"/>
    <w:tmpl w:val="83E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90E44"/>
    <w:multiLevelType w:val="hybridMultilevel"/>
    <w:tmpl w:val="01AEDF96"/>
    <w:lvl w:ilvl="0" w:tplc="377E2F92">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EB5CF1"/>
    <w:multiLevelType w:val="hybridMultilevel"/>
    <w:tmpl w:val="8E28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E275D"/>
    <w:multiLevelType w:val="hybridMultilevel"/>
    <w:tmpl w:val="8F14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A7793"/>
    <w:multiLevelType w:val="hybridMultilevel"/>
    <w:tmpl w:val="376692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2B7C66"/>
    <w:multiLevelType w:val="hybridMultilevel"/>
    <w:tmpl w:val="6CF6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B40FA"/>
    <w:multiLevelType w:val="hybridMultilevel"/>
    <w:tmpl w:val="8AEE75B0"/>
    <w:lvl w:ilvl="0" w:tplc="5FCA5B40">
      <w:start w:val="1"/>
      <w:numFmt w:val="bullet"/>
      <w:lvlText w:val=""/>
      <w:lvlJc w:val="left"/>
      <w:pPr>
        <w:tabs>
          <w:tab w:val="num" w:pos="851"/>
        </w:tabs>
        <w:ind w:left="851" w:hanging="567"/>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3694E"/>
    <w:multiLevelType w:val="hybridMultilevel"/>
    <w:tmpl w:val="308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62590"/>
    <w:multiLevelType w:val="hybridMultilevel"/>
    <w:tmpl w:val="7736E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EE210F"/>
    <w:multiLevelType w:val="hybridMultilevel"/>
    <w:tmpl w:val="3E2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637AB"/>
    <w:multiLevelType w:val="multilevel"/>
    <w:tmpl w:val="9452B86C"/>
    <w:lvl w:ilvl="0">
      <w:numFmt w:val="decimal"/>
      <w:lvlText w:val="%1"/>
      <w:lvlJc w:val="left"/>
      <w:pPr>
        <w:ind w:left="852" w:hanging="852"/>
      </w:pPr>
      <w:rPr>
        <w:rFonts w:hint="default"/>
        <w:color w:val="auto"/>
      </w:rPr>
    </w:lvl>
    <w:lvl w:ilvl="1">
      <w:start w:val="1"/>
      <w:numFmt w:val="decimal"/>
      <w:lvlText w:val="%1.%2"/>
      <w:lvlJc w:val="left"/>
      <w:pPr>
        <w:ind w:left="852" w:hanging="852"/>
      </w:pPr>
      <w:rPr>
        <w:rFonts w:hint="default"/>
        <w:color w:val="auto"/>
      </w:rPr>
    </w:lvl>
    <w:lvl w:ilvl="2">
      <w:start w:val="1"/>
      <w:numFmt w:val="decimal"/>
      <w:lvlText w:val="%1.%2.%3"/>
      <w:lvlJc w:val="left"/>
      <w:pPr>
        <w:ind w:left="852" w:hanging="852"/>
      </w:pPr>
      <w:rPr>
        <w:rFonts w:hint="default"/>
        <w:color w:val="auto"/>
      </w:rPr>
    </w:lvl>
    <w:lvl w:ilvl="3">
      <w:start w:val="1"/>
      <w:numFmt w:val="decimal"/>
      <w:lvlText w:val="%1.%2.%3.%4"/>
      <w:lvlJc w:val="left"/>
      <w:pPr>
        <w:ind w:left="852" w:hanging="852"/>
      </w:pPr>
      <w:rPr>
        <w:rFonts w:hint="default"/>
        <w:color w:val="auto"/>
      </w:rPr>
    </w:lvl>
    <w:lvl w:ilvl="4">
      <w:start w:val="1"/>
      <w:numFmt w:val="decimal"/>
      <w:lvlText w:val="%1.%2.%3.%4.%5"/>
      <w:lvlJc w:val="left"/>
      <w:pPr>
        <w:ind w:left="852" w:hanging="852"/>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7" w15:restartNumberingAfterBreak="0">
    <w:nsid w:val="6261682D"/>
    <w:multiLevelType w:val="hybridMultilevel"/>
    <w:tmpl w:val="955EB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3422BC8"/>
    <w:multiLevelType w:val="hybridMultilevel"/>
    <w:tmpl w:val="AA16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A21C0B"/>
    <w:multiLevelType w:val="hybridMultilevel"/>
    <w:tmpl w:val="414C773C"/>
    <w:lvl w:ilvl="0" w:tplc="BF84DBB6">
      <w:start w:val="1"/>
      <w:numFmt w:val="bullet"/>
      <w:lvlText w:val=""/>
      <w:lvlJc w:val="left"/>
      <w:pPr>
        <w:ind w:left="1440" w:hanging="360"/>
      </w:pPr>
      <w:rPr>
        <w:rFonts w:ascii="Symbol" w:hAnsi="Symbol" w:hint="default"/>
        <w:color w:val="70AD47" w:themeColor="accent6"/>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5A244A9"/>
    <w:multiLevelType w:val="hybridMultilevel"/>
    <w:tmpl w:val="1BD88D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6CB4DD2"/>
    <w:multiLevelType w:val="hybridMultilevel"/>
    <w:tmpl w:val="8076CA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2" w15:restartNumberingAfterBreak="0">
    <w:nsid w:val="68C10B11"/>
    <w:multiLevelType w:val="hybridMultilevel"/>
    <w:tmpl w:val="6FF690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B195BFD"/>
    <w:multiLevelType w:val="hybridMultilevel"/>
    <w:tmpl w:val="7158B8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E95119A"/>
    <w:multiLevelType w:val="hybridMultilevel"/>
    <w:tmpl w:val="DC88E5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6F8473A5"/>
    <w:multiLevelType w:val="hybridMultilevel"/>
    <w:tmpl w:val="80B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944D89"/>
    <w:multiLevelType w:val="hybridMultilevel"/>
    <w:tmpl w:val="68E81AE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047220591">
    <w:abstractNumId w:val="2"/>
  </w:num>
  <w:num w:numId="2" w16cid:durableId="809247266">
    <w:abstractNumId w:val="0"/>
  </w:num>
  <w:num w:numId="3" w16cid:durableId="679427192">
    <w:abstractNumId w:val="11"/>
  </w:num>
  <w:num w:numId="4" w16cid:durableId="242183885">
    <w:abstractNumId w:val="7"/>
  </w:num>
  <w:num w:numId="5" w16cid:durableId="1908563266">
    <w:abstractNumId w:val="9"/>
  </w:num>
  <w:num w:numId="6" w16cid:durableId="652875068">
    <w:abstractNumId w:val="32"/>
  </w:num>
  <w:num w:numId="7" w16cid:durableId="1203177782">
    <w:abstractNumId w:val="10"/>
  </w:num>
  <w:num w:numId="8" w16cid:durableId="2035762464">
    <w:abstractNumId w:val="13"/>
  </w:num>
  <w:num w:numId="9" w16cid:durableId="305546155">
    <w:abstractNumId w:val="33"/>
  </w:num>
  <w:num w:numId="10" w16cid:durableId="449588473">
    <w:abstractNumId w:val="8"/>
  </w:num>
  <w:num w:numId="11" w16cid:durableId="1788042132">
    <w:abstractNumId w:val="12"/>
  </w:num>
  <w:num w:numId="12" w16cid:durableId="1139540891">
    <w:abstractNumId w:val="15"/>
  </w:num>
  <w:num w:numId="13" w16cid:durableId="96173241">
    <w:abstractNumId w:val="17"/>
  </w:num>
  <w:num w:numId="14" w16cid:durableId="421533814">
    <w:abstractNumId w:val="14"/>
  </w:num>
  <w:num w:numId="15" w16cid:durableId="1872693581">
    <w:abstractNumId w:val="25"/>
  </w:num>
  <w:num w:numId="16" w16cid:durableId="450131340">
    <w:abstractNumId w:val="30"/>
  </w:num>
  <w:num w:numId="17" w16cid:durableId="2006205623">
    <w:abstractNumId w:val="37"/>
  </w:num>
  <w:num w:numId="18" w16cid:durableId="739720413">
    <w:abstractNumId w:val="24"/>
  </w:num>
  <w:num w:numId="19" w16cid:durableId="534391660">
    <w:abstractNumId w:val="34"/>
  </w:num>
  <w:num w:numId="20" w16cid:durableId="978875620">
    <w:abstractNumId w:val="42"/>
  </w:num>
  <w:num w:numId="21" w16cid:durableId="2108233256">
    <w:abstractNumId w:val="16"/>
  </w:num>
  <w:num w:numId="22" w16cid:durableId="293949626">
    <w:abstractNumId w:val="43"/>
  </w:num>
  <w:num w:numId="23" w16cid:durableId="135952391">
    <w:abstractNumId w:val="18"/>
  </w:num>
  <w:num w:numId="24" w16cid:durableId="1915506689">
    <w:abstractNumId w:val="5"/>
  </w:num>
  <w:num w:numId="25" w16cid:durableId="159471824">
    <w:abstractNumId w:val="39"/>
  </w:num>
  <w:num w:numId="26" w16cid:durableId="1438869756">
    <w:abstractNumId w:val="28"/>
  </w:num>
  <w:num w:numId="27" w16cid:durableId="1440101932">
    <w:abstractNumId w:val="40"/>
  </w:num>
  <w:num w:numId="28" w16cid:durableId="1731883950">
    <w:abstractNumId w:val="6"/>
  </w:num>
  <w:num w:numId="29" w16cid:durableId="976489986">
    <w:abstractNumId w:val="31"/>
  </w:num>
  <w:num w:numId="30" w16cid:durableId="1758400524">
    <w:abstractNumId w:val="45"/>
  </w:num>
  <w:num w:numId="31" w16cid:durableId="2093042188">
    <w:abstractNumId w:val="19"/>
  </w:num>
  <w:num w:numId="32" w16cid:durableId="218715294">
    <w:abstractNumId w:val="20"/>
  </w:num>
  <w:num w:numId="33" w16cid:durableId="1656374136">
    <w:abstractNumId w:val="3"/>
  </w:num>
  <w:num w:numId="34" w16cid:durableId="509373387">
    <w:abstractNumId w:val="21"/>
  </w:num>
  <w:num w:numId="35" w16cid:durableId="976229548">
    <w:abstractNumId w:val="41"/>
  </w:num>
  <w:num w:numId="36" w16cid:durableId="166672938">
    <w:abstractNumId w:val="46"/>
  </w:num>
  <w:num w:numId="37" w16cid:durableId="225335424">
    <w:abstractNumId w:val="22"/>
  </w:num>
  <w:num w:numId="38" w16cid:durableId="1742679321">
    <w:abstractNumId w:val="1"/>
  </w:num>
  <w:num w:numId="39" w16cid:durableId="783501580">
    <w:abstractNumId w:val="29"/>
  </w:num>
  <w:num w:numId="40" w16cid:durableId="735278736">
    <w:abstractNumId w:val="35"/>
  </w:num>
  <w:num w:numId="41" w16cid:durableId="1584337612">
    <w:abstractNumId w:val="44"/>
  </w:num>
  <w:num w:numId="42" w16cid:durableId="1755541940">
    <w:abstractNumId w:val="23"/>
  </w:num>
  <w:num w:numId="43" w16cid:durableId="1576279709">
    <w:abstractNumId w:val="36"/>
  </w:num>
  <w:num w:numId="44" w16cid:durableId="1427650155">
    <w:abstractNumId w:val="4"/>
  </w:num>
  <w:num w:numId="45" w16cid:durableId="212543521">
    <w:abstractNumId w:val="27"/>
  </w:num>
  <w:num w:numId="46" w16cid:durableId="930746630">
    <w:abstractNumId w:val="26"/>
  </w:num>
  <w:num w:numId="47" w16cid:durableId="1447312146">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04"/>
    <w:rsid w:val="00000480"/>
    <w:rsid w:val="0000090A"/>
    <w:rsid w:val="00000C69"/>
    <w:rsid w:val="00000DAF"/>
    <w:rsid w:val="000013A7"/>
    <w:rsid w:val="000013D8"/>
    <w:rsid w:val="0000186C"/>
    <w:rsid w:val="00001AD5"/>
    <w:rsid w:val="00001BD8"/>
    <w:rsid w:val="000025F2"/>
    <w:rsid w:val="00002757"/>
    <w:rsid w:val="00002B98"/>
    <w:rsid w:val="00003259"/>
    <w:rsid w:val="00003BA1"/>
    <w:rsid w:val="00003BE3"/>
    <w:rsid w:val="00005221"/>
    <w:rsid w:val="00005335"/>
    <w:rsid w:val="0000539D"/>
    <w:rsid w:val="0000600D"/>
    <w:rsid w:val="000065F6"/>
    <w:rsid w:val="000068F6"/>
    <w:rsid w:val="00006AFB"/>
    <w:rsid w:val="00007032"/>
    <w:rsid w:val="000071EA"/>
    <w:rsid w:val="00007255"/>
    <w:rsid w:val="000074D8"/>
    <w:rsid w:val="00007BB8"/>
    <w:rsid w:val="00010009"/>
    <w:rsid w:val="0001022A"/>
    <w:rsid w:val="00010544"/>
    <w:rsid w:val="0001097F"/>
    <w:rsid w:val="00010E3A"/>
    <w:rsid w:val="00010E65"/>
    <w:rsid w:val="000113E0"/>
    <w:rsid w:val="0001170B"/>
    <w:rsid w:val="00011D97"/>
    <w:rsid w:val="00012ACB"/>
    <w:rsid w:val="00012ECA"/>
    <w:rsid w:val="000134E1"/>
    <w:rsid w:val="00013D9D"/>
    <w:rsid w:val="00014297"/>
    <w:rsid w:val="00014F49"/>
    <w:rsid w:val="000151DB"/>
    <w:rsid w:val="00015473"/>
    <w:rsid w:val="00015FE9"/>
    <w:rsid w:val="00016012"/>
    <w:rsid w:val="000164A8"/>
    <w:rsid w:val="0001686C"/>
    <w:rsid w:val="00016CD9"/>
    <w:rsid w:val="00016E75"/>
    <w:rsid w:val="00016F58"/>
    <w:rsid w:val="000173B0"/>
    <w:rsid w:val="00017A48"/>
    <w:rsid w:val="00020D85"/>
    <w:rsid w:val="00020E65"/>
    <w:rsid w:val="00021A04"/>
    <w:rsid w:val="00021F8B"/>
    <w:rsid w:val="0002209E"/>
    <w:rsid w:val="0002283E"/>
    <w:rsid w:val="00022BCF"/>
    <w:rsid w:val="0002312A"/>
    <w:rsid w:val="0002346D"/>
    <w:rsid w:val="00023814"/>
    <w:rsid w:val="00024047"/>
    <w:rsid w:val="00024063"/>
    <w:rsid w:val="00024836"/>
    <w:rsid w:val="00024C1B"/>
    <w:rsid w:val="00024D8C"/>
    <w:rsid w:val="0002503E"/>
    <w:rsid w:val="000252C0"/>
    <w:rsid w:val="000252E0"/>
    <w:rsid w:val="000257DD"/>
    <w:rsid w:val="00026472"/>
    <w:rsid w:val="000265EB"/>
    <w:rsid w:val="00026F69"/>
    <w:rsid w:val="00027BA5"/>
    <w:rsid w:val="00027FC4"/>
    <w:rsid w:val="00027FD4"/>
    <w:rsid w:val="00030246"/>
    <w:rsid w:val="000306ED"/>
    <w:rsid w:val="00030994"/>
    <w:rsid w:val="00030AE7"/>
    <w:rsid w:val="0003135F"/>
    <w:rsid w:val="000317C0"/>
    <w:rsid w:val="00031C18"/>
    <w:rsid w:val="00031ECA"/>
    <w:rsid w:val="00031FB5"/>
    <w:rsid w:val="000320CF"/>
    <w:rsid w:val="00032DDE"/>
    <w:rsid w:val="000333BA"/>
    <w:rsid w:val="0003362C"/>
    <w:rsid w:val="00033CF9"/>
    <w:rsid w:val="00033EB8"/>
    <w:rsid w:val="000351D8"/>
    <w:rsid w:val="000358DE"/>
    <w:rsid w:val="00035CEC"/>
    <w:rsid w:val="00035DE9"/>
    <w:rsid w:val="00035F4D"/>
    <w:rsid w:val="00035FBC"/>
    <w:rsid w:val="00036187"/>
    <w:rsid w:val="00036347"/>
    <w:rsid w:val="00036C1D"/>
    <w:rsid w:val="000375CE"/>
    <w:rsid w:val="000405C8"/>
    <w:rsid w:val="000407E3"/>
    <w:rsid w:val="00040C5F"/>
    <w:rsid w:val="0004167C"/>
    <w:rsid w:val="00041CEC"/>
    <w:rsid w:val="00042447"/>
    <w:rsid w:val="00042549"/>
    <w:rsid w:val="00042E71"/>
    <w:rsid w:val="000437BD"/>
    <w:rsid w:val="00043886"/>
    <w:rsid w:val="00043A82"/>
    <w:rsid w:val="00044756"/>
    <w:rsid w:val="00044AAC"/>
    <w:rsid w:val="00044C85"/>
    <w:rsid w:val="00044D01"/>
    <w:rsid w:val="00044F50"/>
    <w:rsid w:val="00044FA1"/>
    <w:rsid w:val="00044FED"/>
    <w:rsid w:val="0004500E"/>
    <w:rsid w:val="000451A8"/>
    <w:rsid w:val="000453D4"/>
    <w:rsid w:val="00045622"/>
    <w:rsid w:val="0004583A"/>
    <w:rsid w:val="000469D3"/>
    <w:rsid w:val="0004734D"/>
    <w:rsid w:val="00047553"/>
    <w:rsid w:val="00047B31"/>
    <w:rsid w:val="000502BF"/>
    <w:rsid w:val="00050449"/>
    <w:rsid w:val="00050488"/>
    <w:rsid w:val="0005073F"/>
    <w:rsid w:val="00050779"/>
    <w:rsid w:val="00050E5B"/>
    <w:rsid w:val="00050F5F"/>
    <w:rsid w:val="00051307"/>
    <w:rsid w:val="00051343"/>
    <w:rsid w:val="00051517"/>
    <w:rsid w:val="000517EB"/>
    <w:rsid w:val="00051B18"/>
    <w:rsid w:val="00051CB3"/>
    <w:rsid w:val="00052A01"/>
    <w:rsid w:val="000534F5"/>
    <w:rsid w:val="0005354F"/>
    <w:rsid w:val="00053615"/>
    <w:rsid w:val="00053927"/>
    <w:rsid w:val="000541AD"/>
    <w:rsid w:val="00054267"/>
    <w:rsid w:val="00054674"/>
    <w:rsid w:val="00054770"/>
    <w:rsid w:val="00054EDC"/>
    <w:rsid w:val="0005542E"/>
    <w:rsid w:val="00056126"/>
    <w:rsid w:val="000566CA"/>
    <w:rsid w:val="00057614"/>
    <w:rsid w:val="00057D69"/>
    <w:rsid w:val="00060561"/>
    <w:rsid w:val="000605EC"/>
    <w:rsid w:val="00060BC4"/>
    <w:rsid w:val="00060DC6"/>
    <w:rsid w:val="00061C99"/>
    <w:rsid w:val="00061D8A"/>
    <w:rsid w:val="0006204A"/>
    <w:rsid w:val="00062B95"/>
    <w:rsid w:val="00062C73"/>
    <w:rsid w:val="000633F4"/>
    <w:rsid w:val="000637EE"/>
    <w:rsid w:val="00063B17"/>
    <w:rsid w:val="000640B4"/>
    <w:rsid w:val="000640BF"/>
    <w:rsid w:val="000643F3"/>
    <w:rsid w:val="000645F7"/>
    <w:rsid w:val="00064655"/>
    <w:rsid w:val="000647CF"/>
    <w:rsid w:val="00064A9F"/>
    <w:rsid w:val="00064E43"/>
    <w:rsid w:val="000655DE"/>
    <w:rsid w:val="0006582A"/>
    <w:rsid w:val="00065CD2"/>
    <w:rsid w:val="0006609C"/>
    <w:rsid w:val="00066465"/>
    <w:rsid w:val="0006676B"/>
    <w:rsid w:val="000672A2"/>
    <w:rsid w:val="0006753A"/>
    <w:rsid w:val="00067F8B"/>
    <w:rsid w:val="00067FCD"/>
    <w:rsid w:val="00070028"/>
    <w:rsid w:val="000704C8"/>
    <w:rsid w:val="0007052A"/>
    <w:rsid w:val="00070AEA"/>
    <w:rsid w:val="00070BFA"/>
    <w:rsid w:val="00070C4F"/>
    <w:rsid w:val="00071380"/>
    <w:rsid w:val="0007148D"/>
    <w:rsid w:val="00071595"/>
    <w:rsid w:val="00072122"/>
    <w:rsid w:val="0007272D"/>
    <w:rsid w:val="00073301"/>
    <w:rsid w:val="000736BA"/>
    <w:rsid w:val="00073A81"/>
    <w:rsid w:val="00073CC0"/>
    <w:rsid w:val="000744A0"/>
    <w:rsid w:val="000746A7"/>
    <w:rsid w:val="0007479D"/>
    <w:rsid w:val="00074D02"/>
    <w:rsid w:val="00074D97"/>
    <w:rsid w:val="00074E62"/>
    <w:rsid w:val="00075C2E"/>
    <w:rsid w:val="00075F6C"/>
    <w:rsid w:val="0007607A"/>
    <w:rsid w:val="000772D9"/>
    <w:rsid w:val="0008074C"/>
    <w:rsid w:val="00080A5D"/>
    <w:rsid w:val="00080F2C"/>
    <w:rsid w:val="00081382"/>
    <w:rsid w:val="000813C8"/>
    <w:rsid w:val="0008241E"/>
    <w:rsid w:val="000825E3"/>
    <w:rsid w:val="00082763"/>
    <w:rsid w:val="00082E92"/>
    <w:rsid w:val="00083347"/>
    <w:rsid w:val="000838D9"/>
    <w:rsid w:val="00083A4B"/>
    <w:rsid w:val="00083DD5"/>
    <w:rsid w:val="00084041"/>
    <w:rsid w:val="000842E8"/>
    <w:rsid w:val="000844E5"/>
    <w:rsid w:val="00085123"/>
    <w:rsid w:val="00085B6D"/>
    <w:rsid w:val="000862C0"/>
    <w:rsid w:val="00086708"/>
    <w:rsid w:val="00086729"/>
    <w:rsid w:val="00086F74"/>
    <w:rsid w:val="000877AC"/>
    <w:rsid w:val="00090207"/>
    <w:rsid w:val="00090211"/>
    <w:rsid w:val="00090781"/>
    <w:rsid w:val="00091068"/>
    <w:rsid w:val="00091518"/>
    <w:rsid w:val="0009156E"/>
    <w:rsid w:val="00091FF4"/>
    <w:rsid w:val="000921F9"/>
    <w:rsid w:val="00092429"/>
    <w:rsid w:val="0009255D"/>
    <w:rsid w:val="00092979"/>
    <w:rsid w:val="00092A84"/>
    <w:rsid w:val="00092FC9"/>
    <w:rsid w:val="00093254"/>
    <w:rsid w:val="00093D59"/>
    <w:rsid w:val="000948A2"/>
    <w:rsid w:val="0009556E"/>
    <w:rsid w:val="00095B4B"/>
    <w:rsid w:val="00095E90"/>
    <w:rsid w:val="000961A7"/>
    <w:rsid w:val="00096609"/>
    <w:rsid w:val="000967E1"/>
    <w:rsid w:val="0009680A"/>
    <w:rsid w:val="00097303"/>
    <w:rsid w:val="00097435"/>
    <w:rsid w:val="0009771E"/>
    <w:rsid w:val="00097786"/>
    <w:rsid w:val="00097AB7"/>
    <w:rsid w:val="00097C8E"/>
    <w:rsid w:val="000A003A"/>
    <w:rsid w:val="000A01C9"/>
    <w:rsid w:val="000A0C2F"/>
    <w:rsid w:val="000A188C"/>
    <w:rsid w:val="000A1E82"/>
    <w:rsid w:val="000A21A1"/>
    <w:rsid w:val="000A23AD"/>
    <w:rsid w:val="000A28DD"/>
    <w:rsid w:val="000A2BE3"/>
    <w:rsid w:val="000A2C80"/>
    <w:rsid w:val="000A3060"/>
    <w:rsid w:val="000A3289"/>
    <w:rsid w:val="000A32D4"/>
    <w:rsid w:val="000A3802"/>
    <w:rsid w:val="000A45D5"/>
    <w:rsid w:val="000A4CB9"/>
    <w:rsid w:val="000A4F7F"/>
    <w:rsid w:val="000A5363"/>
    <w:rsid w:val="000A5756"/>
    <w:rsid w:val="000A628B"/>
    <w:rsid w:val="000A6738"/>
    <w:rsid w:val="000A6916"/>
    <w:rsid w:val="000A770A"/>
    <w:rsid w:val="000B0035"/>
    <w:rsid w:val="000B0386"/>
    <w:rsid w:val="000B10EA"/>
    <w:rsid w:val="000B11D9"/>
    <w:rsid w:val="000B181E"/>
    <w:rsid w:val="000B186F"/>
    <w:rsid w:val="000B1E4C"/>
    <w:rsid w:val="000B22BB"/>
    <w:rsid w:val="000B28D0"/>
    <w:rsid w:val="000B29F4"/>
    <w:rsid w:val="000B37B6"/>
    <w:rsid w:val="000B38B0"/>
    <w:rsid w:val="000B3DAA"/>
    <w:rsid w:val="000B461F"/>
    <w:rsid w:val="000B5246"/>
    <w:rsid w:val="000B5845"/>
    <w:rsid w:val="000B597A"/>
    <w:rsid w:val="000B5E44"/>
    <w:rsid w:val="000B633D"/>
    <w:rsid w:val="000B63D5"/>
    <w:rsid w:val="000B6C92"/>
    <w:rsid w:val="000B6E26"/>
    <w:rsid w:val="000B740C"/>
    <w:rsid w:val="000B740F"/>
    <w:rsid w:val="000B7622"/>
    <w:rsid w:val="000B76B0"/>
    <w:rsid w:val="000B7777"/>
    <w:rsid w:val="000B7899"/>
    <w:rsid w:val="000B78CE"/>
    <w:rsid w:val="000B7FFE"/>
    <w:rsid w:val="000C0814"/>
    <w:rsid w:val="000C10AC"/>
    <w:rsid w:val="000C13EA"/>
    <w:rsid w:val="000C13F7"/>
    <w:rsid w:val="000C16C1"/>
    <w:rsid w:val="000C2AFC"/>
    <w:rsid w:val="000C2FA7"/>
    <w:rsid w:val="000C3273"/>
    <w:rsid w:val="000C3E50"/>
    <w:rsid w:val="000C41BE"/>
    <w:rsid w:val="000C4AA9"/>
    <w:rsid w:val="000C4FD8"/>
    <w:rsid w:val="000C5179"/>
    <w:rsid w:val="000C574E"/>
    <w:rsid w:val="000C5861"/>
    <w:rsid w:val="000C5C3F"/>
    <w:rsid w:val="000C5C8A"/>
    <w:rsid w:val="000C5C92"/>
    <w:rsid w:val="000C6183"/>
    <w:rsid w:val="000C637E"/>
    <w:rsid w:val="000C63A6"/>
    <w:rsid w:val="000C67E1"/>
    <w:rsid w:val="000C6907"/>
    <w:rsid w:val="000C6A1B"/>
    <w:rsid w:val="000C72A6"/>
    <w:rsid w:val="000C73BF"/>
    <w:rsid w:val="000C7D24"/>
    <w:rsid w:val="000C7D65"/>
    <w:rsid w:val="000C7D89"/>
    <w:rsid w:val="000D00D1"/>
    <w:rsid w:val="000D061D"/>
    <w:rsid w:val="000D0639"/>
    <w:rsid w:val="000D0D6D"/>
    <w:rsid w:val="000D0DAB"/>
    <w:rsid w:val="000D10A4"/>
    <w:rsid w:val="000D1246"/>
    <w:rsid w:val="000D18F2"/>
    <w:rsid w:val="000D1B38"/>
    <w:rsid w:val="000D1B46"/>
    <w:rsid w:val="000D1D31"/>
    <w:rsid w:val="000D279C"/>
    <w:rsid w:val="000D285B"/>
    <w:rsid w:val="000D30CA"/>
    <w:rsid w:val="000D3381"/>
    <w:rsid w:val="000D33C0"/>
    <w:rsid w:val="000D38C7"/>
    <w:rsid w:val="000D3B76"/>
    <w:rsid w:val="000D3DC1"/>
    <w:rsid w:val="000D3EFF"/>
    <w:rsid w:val="000D453F"/>
    <w:rsid w:val="000D4867"/>
    <w:rsid w:val="000D48C0"/>
    <w:rsid w:val="000D4982"/>
    <w:rsid w:val="000D56CE"/>
    <w:rsid w:val="000D5ABB"/>
    <w:rsid w:val="000D5C9E"/>
    <w:rsid w:val="000D62FA"/>
    <w:rsid w:val="000D642E"/>
    <w:rsid w:val="000D6513"/>
    <w:rsid w:val="000D69F8"/>
    <w:rsid w:val="000D6C3D"/>
    <w:rsid w:val="000D746C"/>
    <w:rsid w:val="000D75F7"/>
    <w:rsid w:val="000D783B"/>
    <w:rsid w:val="000D799C"/>
    <w:rsid w:val="000D7B42"/>
    <w:rsid w:val="000E0092"/>
    <w:rsid w:val="000E0760"/>
    <w:rsid w:val="000E0772"/>
    <w:rsid w:val="000E1B16"/>
    <w:rsid w:val="000E1DCA"/>
    <w:rsid w:val="000E1E96"/>
    <w:rsid w:val="000E238F"/>
    <w:rsid w:val="000E2702"/>
    <w:rsid w:val="000E332F"/>
    <w:rsid w:val="000E379B"/>
    <w:rsid w:val="000E3B90"/>
    <w:rsid w:val="000E3CE6"/>
    <w:rsid w:val="000E4135"/>
    <w:rsid w:val="000E4311"/>
    <w:rsid w:val="000E44C4"/>
    <w:rsid w:val="000E5095"/>
    <w:rsid w:val="000E5265"/>
    <w:rsid w:val="000E55FA"/>
    <w:rsid w:val="000E56A0"/>
    <w:rsid w:val="000E5DD5"/>
    <w:rsid w:val="000E619F"/>
    <w:rsid w:val="000E65E2"/>
    <w:rsid w:val="000E6D97"/>
    <w:rsid w:val="000E6E91"/>
    <w:rsid w:val="000E6EB9"/>
    <w:rsid w:val="000E75B1"/>
    <w:rsid w:val="000E779E"/>
    <w:rsid w:val="000E7996"/>
    <w:rsid w:val="000E7F60"/>
    <w:rsid w:val="000F004A"/>
    <w:rsid w:val="000F0084"/>
    <w:rsid w:val="000F034F"/>
    <w:rsid w:val="000F0683"/>
    <w:rsid w:val="000F1158"/>
    <w:rsid w:val="000F12EB"/>
    <w:rsid w:val="000F1EC1"/>
    <w:rsid w:val="000F2386"/>
    <w:rsid w:val="000F252D"/>
    <w:rsid w:val="000F2CC9"/>
    <w:rsid w:val="000F301C"/>
    <w:rsid w:val="000F3614"/>
    <w:rsid w:val="000F3982"/>
    <w:rsid w:val="000F3999"/>
    <w:rsid w:val="000F3B68"/>
    <w:rsid w:val="000F3E4F"/>
    <w:rsid w:val="000F405D"/>
    <w:rsid w:val="000F4B28"/>
    <w:rsid w:val="000F4D49"/>
    <w:rsid w:val="000F4D98"/>
    <w:rsid w:val="000F4E82"/>
    <w:rsid w:val="000F4FCA"/>
    <w:rsid w:val="000F50C4"/>
    <w:rsid w:val="000F5457"/>
    <w:rsid w:val="000F54BD"/>
    <w:rsid w:val="000F5834"/>
    <w:rsid w:val="000F6025"/>
    <w:rsid w:val="000F6058"/>
    <w:rsid w:val="000F6222"/>
    <w:rsid w:val="000F62E7"/>
    <w:rsid w:val="000F6CE0"/>
    <w:rsid w:val="000F6DE0"/>
    <w:rsid w:val="000F7511"/>
    <w:rsid w:val="000F798E"/>
    <w:rsid w:val="000F7E56"/>
    <w:rsid w:val="000F7E74"/>
    <w:rsid w:val="00100307"/>
    <w:rsid w:val="00100715"/>
    <w:rsid w:val="0010079B"/>
    <w:rsid w:val="00100D48"/>
    <w:rsid w:val="00100E27"/>
    <w:rsid w:val="001013EE"/>
    <w:rsid w:val="001015F5"/>
    <w:rsid w:val="00101BA3"/>
    <w:rsid w:val="00101CE1"/>
    <w:rsid w:val="00101F90"/>
    <w:rsid w:val="001021EE"/>
    <w:rsid w:val="0010236F"/>
    <w:rsid w:val="001026B5"/>
    <w:rsid w:val="00102816"/>
    <w:rsid w:val="00102B52"/>
    <w:rsid w:val="00102D40"/>
    <w:rsid w:val="001030B2"/>
    <w:rsid w:val="001037D4"/>
    <w:rsid w:val="00103CFA"/>
    <w:rsid w:val="00103EDB"/>
    <w:rsid w:val="0010416B"/>
    <w:rsid w:val="00104225"/>
    <w:rsid w:val="0010429B"/>
    <w:rsid w:val="00104959"/>
    <w:rsid w:val="00104BBD"/>
    <w:rsid w:val="00104DF1"/>
    <w:rsid w:val="00104FF6"/>
    <w:rsid w:val="0010558B"/>
    <w:rsid w:val="001056D2"/>
    <w:rsid w:val="0010583B"/>
    <w:rsid w:val="00105928"/>
    <w:rsid w:val="0010594F"/>
    <w:rsid w:val="00105AEA"/>
    <w:rsid w:val="00105D87"/>
    <w:rsid w:val="00105FCE"/>
    <w:rsid w:val="00106389"/>
    <w:rsid w:val="00106B7E"/>
    <w:rsid w:val="00106E44"/>
    <w:rsid w:val="00106FD0"/>
    <w:rsid w:val="00106FDB"/>
    <w:rsid w:val="0010703C"/>
    <w:rsid w:val="0010715F"/>
    <w:rsid w:val="00107897"/>
    <w:rsid w:val="00107AC7"/>
    <w:rsid w:val="001105ED"/>
    <w:rsid w:val="00110AC8"/>
    <w:rsid w:val="0011119E"/>
    <w:rsid w:val="00111487"/>
    <w:rsid w:val="001114D9"/>
    <w:rsid w:val="00111B62"/>
    <w:rsid w:val="00111D3F"/>
    <w:rsid w:val="001125AE"/>
    <w:rsid w:val="00113523"/>
    <w:rsid w:val="0011395C"/>
    <w:rsid w:val="001141F8"/>
    <w:rsid w:val="001142C7"/>
    <w:rsid w:val="001145B0"/>
    <w:rsid w:val="00114649"/>
    <w:rsid w:val="001146C9"/>
    <w:rsid w:val="00114A06"/>
    <w:rsid w:val="00114E61"/>
    <w:rsid w:val="0011511E"/>
    <w:rsid w:val="00115FF6"/>
    <w:rsid w:val="00116728"/>
    <w:rsid w:val="001167AC"/>
    <w:rsid w:val="00116C85"/>
    <w:rsid w:val="00117193"/>
    <w:rsid w:val="00117BCD"/>
    <w:rsid w:val="00117FE4"/>
    <w:rsid w:val="00120547"/>
    <w:rsid w:val="0012109C"/>
    <w:rsid w:val="001216F2"/>
    <w:rsid w:val="00122367"/>
    <w:rsid w:val="001224DD"/>
    <w:rsid w:val="00122D84"/>
    <w:rsid w:val="00125780"/>
    <w:rsid w:val="0012587F"/>
    <w:rsid w:val="00125984"/>
    <w:rsid w:val="00125BBD"/>
    <w:rsid w:val="00125E64"/>
    <w:rsid w:val="001262B7"/>
    <w:rsid w:val="001269F0"/>
    <w:rsid w:val="0012719E"/>
    <w:rsid w:val="001271FC"/>
    <w:rsid w:val="0012728D"/>
    <w:rsid w:val="00127757"/>
    <w:rsid w:val="00127A5F"/>
    <w:rsid w:val="00127AEF"/>
    <w:rsid w:val="00127B13"/>
    <w:rsid w:val="00127BD7"/>
    <w:rsid w:val="00130546"/>
    <w:rsid w:val="00130551"/>
    <w:rsid w:val="001308B8"/>
    <w:rsid w:val="001310D7"/>
    <w:rsid w:val="001319C4"/>
    <w:rsid w:val="00132538"/>
    <w:rsid w:val="00132C8F"/>
    <w:rsid w:val="001330E7"/>
    <w:rsid w:val="0013342E"/>
    <w:rsid w:val="0013436D"/>
    <w:rsid w:val="0013455A"/>
    <w:rsid w:val="00134BE3"/>
    <w:rsid w:val="00134D3E"/>
    <w:rsid w:val="0013512C"/>
    <w:rsid w:val="0013560C"/>
    <w:rsid w:val="00135DF3"/>
    <w:rsid w:val="00135E91"/>
    <w:rsid w:val="001372B5"/>
    <w:rsid w:val="00137455"/>
    <w:rsid w:val="001374AD"/>
    <w:rsid w:val="001378D9"/>
    <w:rsid w:val="00137C13"/>
    <w:rsid w:val="0014017B"/>
    <w:rsid w:val="00141041"/>
    <w:rsid w:val="00141730"/>
    <w:rsid w:val="001418C2"/>
    <w:rsid w:val="00141957"/>
    <w:rsid w:val="00141B09"/>
    <w:rsid w:val="00141D34"/>
    <w:rsid w:val="00142065"/>
    <w:rsid w:val="001421FA"/>
    <w:rsid w:val="00142340"/>
    <w:rsid w:val="0014264B"/>
    <w:rsid w:val="001427B3"/>
    <w:rsid w:val="00142D02"/>
    <w:rsid w:val="00142E45"/>
    <w:rsid w:val="00142FC0"/>
    <w:rsid w:val="00143129"/>
    <w:rsid w:val="00143399"/>
    <w:rsid w:val="0014339A"/>
    <w:rsid w:val="001433C3"/>
    <w:rsid w:val="0014340D"/>
    <w:rsid w:val="00143458"/>
    <w:rsid w:val="00143A37"/>
    <w:rsid w:val="00144114"/>
    <w:rsid w:val="0014437A"/>
    <w:rsid w:val="00144E34"/>
    <w:rsid w:val="001451D2"/>
    <w:rsid w:val="00145782"/>
    <w:rsid w:val="00145E2F"/>
    <w:rsid w:val="00146151"/>
    <w:rsid w:val="00146A58"/>
    <w:rsid w:val="00146C3C"/>
    <w:rsid w:val="00147D52"/>
    <w:rsid w:val="001503B9"/>
    <w:rsid w:val="001506CE"/>
    <w:rsid w:val="001507C7"/>
    <w:rsid w:val="00150E28"/>
    <w:rsid w:val="00151932"/>
    <w:rsid w:val="00151AE3"/>
    <w:rsid w:val="00152142"/>
    <w:rsid w:val="0015233B"/>
    <w:rsid w:val="001526B1"/>
    <w:rsid w:val="001527FC"/>
    <w:rsid w:val="00152A16"/>
    <w:rsid w:val="00153202"/>
    <w:rsid w:val="00153505"/>
    <w:rsid w:val="00153614"/>
    <w:rsid w:val="00153772"/>
    <w:rsid w:val="00153EDF"/>
    <w:rsid w:val="00153FA4"/>
    <w:rsid w:val="001542C1"/>
    <w:rsid w:val="001549D2"/>
    <w:rsid w:val="001549D9"/>
    <w:rsid w:val="00154E97"/>
    <w:rsid w:val="00155940"/>
    <w:rsid w:val="0015639A"/>
    <w:rsid w:val="0015688E"/>
    <w:rsid w:val="00156D3C"/>
    <w:rsid w:val="0015714B"/>
    <w:rsid w:val="00157530"/>
    <w:rsid w:val="00157C2F"/>
    <w:rsid w:val="00157D09"/>
    <w:rsid w:val="00160326"/>
    <w:rsid w:val="001605E7"/>
    <w:rsid w:val="001612DE"/>
    <w:rsid w:val="001613ED"/>
    <w:rsid w:val="001614EB"/>
    <w:rsid w:val="0016169A"/>
    <w:rsid w:val="001619CB"/>
    <w:rsid w:val="00161BE1"/>
    <w:rsid w:val="00162B5A"/>
    <w:rsid w:val="001630CE"/>
    <w:rsid w:val="0016393B"/>
    <w:rsid w:val="00163C76"/>
    <w:rsid w:val="001643F7"/>
    <w:rsid w:val="00164446"/>
    <w:rsid w:val="00164C85"/>
    <w:rsid w:val="00164D62"/>
    <w:rsid w:val="00164ED9"/>
    <w:rsid w:val="001654D2"/>
    <w:rsid w:val="00165FFE"/>
    <w:rsid w:val="001660C3"/>
    <w:rsid w:val="00166F19"/>
    <w:rsid w:val="00167E84"/>
    <w:rsid w:val="00170061"/>
    <w:rsid w:val="0017011B"/>
    <w:rsid w:val="0017046F"/>
    <w:rsid w:val="00170904"/>
    <w:rsid w:val="00171171"/>
    <w:rsid w:val="0017129E"/>
    <w:rsid w:val="001715B6"/>
    <w:rsid w:val="00171874"/>
    <w:rsid w:val="00171A7F"/>
    <w:rsid w:val="00171A9B"/>
    <w:rsid w:val="001722CD"/>
    <w:rsid w:val="001723B3"/>
    <w:rsid w:val="0017260E"/>
    <w:rsid w:val="0017262D"/>
    <w:rsid w:val="00172884"/>
    <w:rsid w:val="00172906"/>
    <w:rsid w:val="00172AD2"/>
    <w:rsid w:val="001736F3"/>
    <w:rsid w:val="00173819"/>
    <w:rsid w:val="00173BC8"/>
    <w:rsid w:val="00173C20"/>
    <w:rsid w:val="00173D0C"/>
    <w:rsid w:val="001743B7"/>
    <w:rsid w:val="00174A2B"/>
    <w:rsid w:val="00174B5E"/>
    <w:rsid w:val="00174B73"/>
    <w:rsid w:val="0017504B"/>
    <w:rsid w:val="0017549A"/>
    <w:rsid w:val="00176031"/>
    <w:rsid w:val="00176667"/>
    <w:rsid w:val="001767A5"/>
    <w:rsid w:val="00176B58"/>
    <w:rsid w:val="00176F3C"/>
    <w:rsid w:val="0017704F"/>
    <w:rsid w:val="001777CA"/>
    <w:rsid w:val="001779C4"/>
    <w:rsid w:val="00180AE8"/>
    <w:rsid w:val="00180B3C"/>
    <w:rsid w:val="00180CBC"/>
    <w:rsid w:val="001813E3"/>
    <w:rsid w:val="001816F8"/>
    <w:rsid w:val="0018170E"/>
    <w:rsid w:val="00181978"/>
    <w:rsid w:val="00181C27"/>
    <w:rsid w:val="00181E51"/>
    <w:rsid w:val="001822D3"/>
    <w:rsid w:val="0018273F"/>
    <w:rsid w:val="00182772"/>
    <w:rsid w:val="00183024"/>
    <w:rsid w:val="00183103"/>
    <w:rsid w:val="001837B7"/>
    <w:rsid w:val="00183AEB"/>
    <w:rsid w:val="00184B61"/>
    <w:rsid w:val="00185B41"/>
    <w:rsid w:val="001860CA"/>
    <w:rsid w:val="00186166"/>
    <w:rsid w:val="00186592"/>
    <w:rsid w:val="00186ADC"/>
    <w:rsid w:val="00186BCD"/>
    <w:rsid w:val="00187081"/>
    <w:rsid w:val="001873AF"/>
    <w:rsid w:val="001878CC"/>
    <w:rsid w:val="00187D80"/>
    <w:rsid w:val="001911CB"/>
    <w:rsid w:val="00191C1B"/>
    <w:rsid w:val="00191C51"/>
    <w:rsid w:val="0019284D"/>
    <w:rsid w:val="001932B8"/>
    <w:rsid w:val="001939A1"/>
    <w:rsid w:val="0019423C"/>
    <w:rsid w:val="00194896"/>
    <w:rsid w:val="00194B45"/>
    <w:rsid w:val="00194D7E"/>
    <w:rsid w:val="00194E88"/>
    <w:rsid w:val="00194F1C"/>
    <w:rsid w:val="00195959"/>
    <w:rsid w:val="00195AE6"/>
    <w:rsid w:val="00195D4D"/>
    <w:rsid w:val="00196096"/>
    <w:rsid w:val="0019623A"/>
    <w:rsid w:val="001963C9"/>
    <w:rsid w:val="0019651F"/>
    <w:rsid w:val="001969D0"/>
    <w:rsid w:val="00197B1E"/>
    <w:rsid w:val="00197BA8"/>
    <w:rsid w:val="00197BE4"/>
    <w:rsid w:val="00197E6E"/>
    <w:rsid w:val="001A01B1"/>
    <w:rsid w:val="001A0434"/>
    <w:rsid w:val="001A0773"/>
    <w:rsid w:val="001A09BD"/>
    <w:rsid w:val="001A0B55"/>
    <w:rsid w:val="001A0C8B"/>
    <w:rsid w:val="001A0D51"/>
    <w:rsid w:val="001A1633"/>
    <w:rsid w:val="001A1816"/>
    <w:rsid w:val="001A1D38"/>
    <w:rsid w:val="001A1E80"/>
    <w:rsid w:val="001A2871"/>
    <w:rsid w:val="001A2A85"/>
    <w:rsid w:val="001A2B9A"/>
    <w:rsid w:val="001A2F4B"/>
    <w:rsid w:val="001A3104"/>
    <w:rsid w:val="001A31BC"/>
    <w:rsid w:val="001A3282"/>
    <w:rsid w:val="001A3431"/>
    <w:rsid w:val="001A355B"/>
    <w:rsid w:val="001A424A"/>
    <w:rsid w:val="001A4529"/>
    <w:rsid w:val="001A45E6"/>
    <w:rsid w:val="001A4939"/>
    <w:rsid w:val="001A4E5E"/>
    <w:rsid w:val="001A50D7"/>
    <w:rsid w:val="001A535C"/>
    <w:rsid w:val="001A5AA6"/>
    <w:rsid w:val="001A5C16"/>
    <w:rsid w:val="001A5CD9"/>
    <w:rsid w:val="001A60E7"/>
    <w:rsid w:val="001A67D2"/>
    <w:rsid w:val="001A6CF2"/>
    <w:rsid w:val="001A6E07"/>
    <w:rsid w:val="001B011F"/>
    <w:rsid w:val="001B04F2"/>
    <w:rsid w:val="001B0F28"/>
    <w:rsid w:val="001B1856"/>
    <w:rsid w:val="001B1A0C"/>
    <w:rsid w:val="001B21FF"/>
    <w:rsid w:val="001B22DB"/>
    <w:rsid w:val="001B2451"/>
    <w:rsid w:val="001B269E"/>
    <w:rsid w:val="001B27AF"/>
    <w:rsid w:val="001B29A4"/>
    <w:rsid w:val="001B2F25"/>
    <w:rsid w:val="001B381B"/>
    <w:rsid w:val="001B3857"/>
    <w:rsid w:val="001B3D5B"/>
    <w:rsid w:val="001B3DD3"/>
    <w:rsid w:val="001B3FAD"/>
    <w:rsid w:val="001B4067"/>
    <w:rsid w:val="001B4222"/>
    <w:rsid w:val="001B4A12"/>
    <w:rsid w:val="001B5B21"/>
    <w:rsid w:val="001B5D81"/>
    <w:rsid w:val="001B61F4"/>
    <w:rsid w:val="001B6301"/>
    <w:rsid w:val="001B6E2D"/>
    <w:rsid w:val="001B723A"/>
    <w:rsid w:val="001B77EF"/>
    <w:rsid w:val="001B7930"/>
    <w:rsid w:val="001B79B3"/>
    <w:rsid w:val="001B7EDD"/>
    <w:rsid w:val="001B7FA1"/>
    <w:rsid w:val="001C01B3"/>
    <w:rsid w:val="001C0CA3"/>
    <w:rsid w:val="001C145A"/>
    <w:rsid w:val="001C1974"/>
    <w:rsid w:val="001C2409"/>
    <w:rsid w:val="001C24D1"/>
    <w:rsid w:val="001C260A"/>
    <w:rsid w:val="001C2976"/>
    <w:rsid w:val="001C2B03"/>
    <w:rsid w:val="001C3142"/>
    <w:rsid w:val="001C3286"/>
    <w:rsid w:val="001C38C6"/>
    <w:rsid w:val="001C47FD"/>
    <w:rsid w:val="001C48BB"/>
    <w:rsid w:val="001C52EF"/>
    <w:rsid w:val="001C55C5"/>
    <w:rsid w:val="001C577A"/>
    <w:rsid w:val="001C584A"/>
    <w:rsid w:val="001C5AC8"/>
    <w:rsid w:val="001C5CDA"/>
    <w:rsid w:val="001C5D3E"/>
    <w:rsid w:val="001C5F23"/>
    <w:rsid w:val="001C5F86"/>
    <w:rsid w:val="001C62EA"/>
    <w:rsid w:val="001C6463"/>
    <w:rsid w:val="001C65F1"/>
    <w:rsid w:val="001C6C79"/>
    <w:rsid w:val="001C6D29"/>
    <w:rsid w:val="001C74B3"/>
    <w:rsid w:val="001C7CF2"/>
    <w:rsid w:val="001C7FA9"/>
    <w:rsid w:val="001D007F"/>
    <w:rsid w:val="001D06F5"/>
    <w:rsid w:val="001D08FD"/>
    <w:rsid w:val="001D0A4E"/>
    <w:rsid w:val="001D0E4A"/>
    <w:rsid w:val="001D2599"/>
    <w:rsid w:val="001D2FCA"/>
    <w:rsid w:val="001D30AC"/>
    <w:rsid w:val="001D3103"/>
    <w:rsid w:val="001D333B"/>
    <w:rsid w:val="001D34D6"/>
    <w:rsid w:val="001D34F6"/>
    <w:rsid w:val="001D3B77"/>
    <w:rsid w:val="001D3FE5"/>
    <w:rsid w:val="001D4E5B"/>
    <w:rsid w:val="001D59B7"/>
    <w:rsid w:val="001D5B11"/>
    <w:rsid w:val="001D5F7E"/>
    <w:rsid w:val="001D5FE5"/>
    <w:rsid w:val="001D6116"/>
    <w:rsid w:val="001D6372"/>
    <w:rsid w:val="001D6886"/>
    <w:rsid w:val="001D6DB7"/>
    <w:rsid w:val="001D6EF6"/>
    <w:rsid w:val="001D6F98"/>
    <w:rsid w:val="001D7539"/>
    <w:rsid w:val="001D7940"/>
    <w:rsid w:val="001D7C86"/>
    <w:rsid w:val="001E089D"/>
    <w:rsid w:val="001E0AA6"/>
    <w:rsid w:val="001E0DC6"/>
    <w:rsid w:val="001E0E6D"/>
    <w:rsid w:val="001E1034"/>
    <w:rsid w:val="001E104D"/>
    <w:rsid w:val="001E1225"/>
    <w:rsid w:val="001E1393"/>
    <w:rsid w:val="001E1A4C"/>
    <w:rsid w:val="001E1A5B"/>
    <w:rsid w:val="001E2F34"/>
    <w:rsid w:val="001E3341"/>
    <w:rsid w:val="001E3496"/>
    <w:rsid w:val="001E3753"/>
    <w:rsid w:val="001E3E69"/>
    <w:rsid w:val="001E40A6"/>
    <w:rsid w:val="001E44CB"/>
    <w:rsid w:val="001E46D9"/>
    <w:rsid w:val="001E481E"/>
    <w:rsid w:val="001E4E78"/>
    <w:rsid w:val="001E6442"/>
    <w:rsid w:val="001E6507"/>
    <w:rsid w:val="001E6563"/>
    <w:rsid w:val="001E6A22"/>
    <w:rsid w:val="001E762B"/>
    <w:rsid w:val="001E7E22"/>
    <w:rsid w:val="001E7E7F"/>
    <w:rsid w:val="001E7EBD"/>
    <w:rsid w:val="001F02CC"/>
    <w:rsid w:val="001F033B"/>
    <w:rsid w:val="001F03DD"/>
    <w:rsid w:val="001F0CFC"/>
    <w:rsid w:val="001F0D08"/>
    <w:rsid w:val="001F1255"/>
    <w:rsid w:val="001F14D2"/>
    <w:rsid w:val="001F17C2"/>
    <w:rsid w:val="001F1AF9"/>
    <w:rsid w:val="001F1B27"/>
    <w:rsid w:val="001F1C43"/>
    <w:rsid w:val="001F1C83"/>
    <w:rsid w:val="001F1E46"/>
    <w:rsid w:val="001F20B6"/>
    <w:rsid w:val="001F24AF"/>
    <w:rsid w:val="001F2ABB"/>
    <w:rsid w:val="001F2ADD"/>
    <w:rsid w:val="001F2DF8"/>
    <w:rsid w:val="001F3051"/>
    <w:rsid w:val="001F3308"/>
    <w:rsid w:val="001F33F8"/>
    <w:rsid w:val="001F3B49"/>
    <w:rsid w:val="001F3BF1"/>
    <w:rsid w:val="001F4065"/>
    <w:rsid w:val="001F42D4"/>
    <w:rsid w:val="001F4723"/>
    <w:rsid w:val="001F4C54"/>
    <w:rsid w:val="001F4C5D"/>
    <w:rsid w:val="001F4DFB"/>
    <w:rsid w:val="001F5912"/>
    <w:rsid w:val="001F5CF8"/>
    <w:rsid w:val="001F5D06"/>
    <w:rsid w:val="001F5E20"/>
    <w:rsid w:val="001F6320"/>
    <w:rsid w:val="001F648D"/>
    <w:rsid w:val="001F64F8"/>
    <w:rsid w:val="001F6A86"/>
    <w:rsid w:val="001F7407"/>
    <w:rsid w:val="001F753C"/>
    <w:rsid w:val="001F75C3"/>
    <w:rsid w:val="00201019"/>
    <w:rsid w:val="0020107B"/>
    <w:rsid w:val="002010F0"/>
    <w:rsid w:val="002013BE"/>
    <w:rsid w:val="00201BA4"/>
    <w:rsid w:val="00202DB8"/>
    <w:rsid w:val="002036EC"/>
    <w:rsid w:val="0020372B"/>
    <w:rsid w:val="0020380E"/>
    <w:rsid w:val="00203A09"/>
    <w:rsid w:val="00203A55"/>
    <w:rsid w:val="00204BD6"/>
    <w:rsid w:val="00205048"/>
    <w:rsid w:val="00206002"/>
    <w:rsid w:val="0020642B"/>
    <w:rsid w:val="00206857"/>
    <w:rsid w:val="00206AA3"/>
    <w:rsid w:val="00207533"/>
    <w:rsid w:val="00207F41"/>
    <w:rsid w:val="00210011"/>
    <w:rsid w:val="002100C8"/>
    <w:rsid w:val="002101BF"/>
    <w:rsid w:val="002102A7"/>
    <w:rsid w:val="0021067B"/>
    <w:rsid w:val="002108EF"/>
    <w:rsid w:val="00210B90"/>
    <w:rsid w:val="00210CCF"/>
    <w:rsid w:val="00210FD4"/>
    <w:rsid w:val="0021118C"/>
    <w:rsid w:val="002111BB"/>
    <w:rsid w:val="00211998"/>
    <w:rsid w:val="00211BB2"/>
    <w:rsid w:val="00211F35"/>
    <w:rsid w:val="0021213A"/>
    <w:rsid w:val="00212A9A"/>
    <w:rsid w:val="00212E8B"/>
    <w:rsid w:val="00213334"/>
    <w:rsid w:val="0021340D"/>
    <w:rsid w:val="0021373F"/>
    <w:rsid w:val="00213803"/>
    <w:rsid w:val="00214030"/>
    <w:rsid w:val="00214499"/>
    <w:rsid w:val="0021473F"/>
    <w:rsid w:val="002147EB"/>
    <w:rsid w:val="00214B30"/>
    <w:rsid w:val="00214D21"/>
    <w:rsid w:val="0021550B"/>
    <w:rsid w:val="0021592E"/>
    <w:rsid w:val="00215A1C"/>
    <w:rsid w:val="00216232"/>
    <w:rsid w:val="00216777"/>
    <w:rsid w:val="002173D1"/>
    <w:rsid w:val="002174C0"/>
    <w:rsid w:val="00217699"/>
    <w:rsid w:val="00217C91"/>
    <w:rsid w:val="002203D3"/>
    <w:rsid w:val="0022066E"/>
    <w:rsid w:val="00220A20"/>
    <w:rsid w:val="00220A84"/>
    <w:rsid w:val="00220C8D"/>
    <w:rsid w:val="00220EDF"/>
    <w:rsid w:val="00220F28"/>
    <w:rsid w:val="002214D3"/>
    <w:rsid w:val="00221895"/>
    <w:rsid w:val="00221D37"/>
    <w:rsid w:val="00221EB4"/>
    <w:rsid w:val="002224F3"/>
    <w:rsid w:val="002227B9"/>
    <w:rsid w:val="002228B0"/>
    <w:rsid w:val="002228B7"/>
    <w:rsid w:val="002238B4"/>
    <w:rsid w:val="002239D1"/>
    <w:rsid w:val="00223BD9"/>
    <w:rsid w:val="00223C77"/>
    <w:rsid w:val="00223DBA"/>
    <w:rsid w:val="00224345"/>
    <w:rsid w:val="00224349"/>
    <w:rsid w:val="002252E1"/>
    <w:rsid w:val="002256A9"/>
    <w:rsid w:val="00226150"/>
    <w:rsid w:val="00226A83"/>
    <w:rsid w:val="00226BFF"/>
    <w:rsid w:val="00226F7F"/>
    <w:rsid w:val="00227241"/>
    <w:rsid w:val="0022746B"/>
    <w:rsid w:val="002274FB"/>
    <w:rsid w:val="00227D34"/>
    <w:rsid w:val="00230152"/>
    <w:rsid w:val="002305A0"/>
    <w:rsid w:val="002306D3"/>
    <w:rsid w:val="00230A18"/>
    <w:rsid w:val="0023108A"/>
    <w:rsid w:val="0023145B"/>
    <w:rsid w:val="0023151A"/>
    <w:rsid w:val="002317AA"/>
    <w:rsid w:val="002318B6"/>
    <w:rsid w:val="00231E82"/>
    <w:rsid w:val="002327E5"/>
    <w:rsid w:val="00234364"/>
    <w:rsid w:val="0023450E"/>
    <w:rsid w:val="00234A14"/>
    <w:rsid w:val="00235465"/>
    <w:rsid w:val="0023568D"/>
    <w:rsid w:val="00235EFB"/>
    <w:rsid w:val="002363CA"/>
    <w:rsid w:val="0023655B"/>
    <w:rsid w:val="002374FD"/>
    <w:rsid w:val="00237F13"/>
    <w:rsid w:val="00237F28"/>
    <w:rsid w:val="002400C6"/>
    <w:rsid w:val="0024023F"/>
    <w:rsid w:val="00240816"/>
    <w:rsid w:val="00240AB2"/>
    <w:rsid w:val="002410B0"/>
    <w:rsid w:val="00241152"/>
    <w:rsid w:val="002411FC"/>
    <w:rsid w:val="00241BA2"/>
    <w:rsid w:val="0024243C"/>
    <w:rsid w:val="00242CFC"/>
    <w:rsid w:val="00242D5B"/>
    <w:rsid w:val="00242E41"/>
    <w:rsid w:val="002430CD"/>
    <w:rsid w:val="00243B78"/>
    <w:rsid w:val="00243FAB"/>
    <w:rsid w:val="00244A8D"/>
    <w:rsid w:val="00244F29"/>
    <w:rsid w:val="00245569"/>
    <w:rsid w:val="002457D7"/>
    <w:rsid w:val="002468C9"/>
    <w:rsid w:val="00246961"/>
    <w:rsid w:val="002473FF"/>
    <w:rsid w:val="00247668"/>
    <w:rsid w:val="00247C04"/>
    <w:rsid w:val="00247C76"/>
    <w:rsid w:val="00247ECE"/>
    <w:rsid w:val="00250AEA"/>
    <w:rsid w:val="00250DA2"/>
    <w:rsid w:val="00250FD1"/>
    <w:rsid w:val="002514F8"/>
    <w:rsid w:val="00251963"/>
    <w:rsid w:val="00251AE4"/>
    <w:rsid w:val="00251E63"/>
    <w:rsid w:val="002520F5"/>
    <w:rsid w:val="00252287"/>
    <w:rsid w:val="00252848"/>
    <w:rsid w:val="00252A02"/>
    <w:rsid w:val="00252DD8"/>
    <w:rsid w:val="0025311A"/>
    <w:rsid w:val="00253447"/>
    <w:rsid w:val="002536E2"/>
    <w:rsid w:val="002537A5"/>
    <w:rsid w:val="00253C87"/>
    <w:rsid w:val="00253D45"/>
    <w:rsid w:val="00254BC5"/>
    <w:rsid w:val="00254F9E"/>
    <w:rsid w:val="00255E1A"/>
    <w:rsid w:val="00257BAC"/>
    <w:rsid w:val="00260008"/>
    <w:rsid w:val="00260132"/>
    <w:rsid w:val="002605FB"/>
    <w:rsid w:val="002618A6"/>
    <w:rsid w:val="00261EB4"/>
    <w:rsid w:val="00262055"/>
    <w:rsid w:val="00262192"/>
    <w:rsid w:val="0026278E"/>
    <w:rsid w:val="002628B1"/>
    <w:rsid w:val="00262C39"/>
    <w:rsid w:val="00262D4B"/>
    <w:rsid w:val="00262E02"/>
    <w:rsid w:val="002631E2"/>
    <w:rsid w:val="002637FD"/>
    <w:rsid w:val="00263EEA"/>
    <w:rsid w:val="002642CD"/>
    <w:rsid w:val="0026472D"/>
    <w:rsid w:val="00264928"/>
    <w:rsid w:val="00264DFF"/>
    <w:rsid w:val="0026522F"/>
    <w:rsid w:val="00265C44"/>
    <w:rsid w:val="00266069"/>
    <w:rsid w:val="002662C4"/>
    <w:rsid w:val="002662D3"/>
    <w:rsid w:val="00266A58"/>
    <w:rsid w:val="00266A89"/>
    <w:rsid w:val="00266B88"/>
    <w:rsid w:val="00266EBE"/>
    <w:rsid w:val="00266F4B"/>
    <w:rsid w:val="002672D4"/>
    <w:rsid w:val="002672E2"/>
    <w:rsid w:val="00267337"/>
    <w:rsid w:val="0026784D"/>
    <w:rsid w:val="00267BBC"/>
    <w:rsid w:val="00270717"/>
    <w:rsid w:val="002707D8"/>
    <w:rsid w:val="00270864"/>
    <w:rsid w:val="00270E4D"/>
    <w:rsid w:val="00270EDD"/>
    <w:rsid w:val="00271419"/>
    <w:rsid w:val="002719A2"/>
    <w:rsid w:val="00272294"/>
    <w:rsid w:val="002723D4"/>
    <w:rsid w:val="002724EB"/>
    <w:rsid w:val="002725DE"/>
    <w:rsid w:val="00272982"/>
    <w:rsid w:val="00272FA7"/>
    <w:rsid w:val="00273357"/>
    <w:rsid w:val="002748FA"/>
    <w:rsid w:val="00274BF5"/>
    <w:rsid w:val="002753E7"/>
    <w:rsid w:val="00275559"/>
    <w:rsid w:val="0027596E"/>
    <w:rsid w:val="00275CB2"/>
    <w:rsid w:val="002761B6"/>
    <w:rsid w:val="002771F0"/>
    <w:rsid w:val="00277440"/>
    <w:rsid w:val="00277FB6"/>
    <w:rsid w:val="00280491"/>
    <w:rsid w:val="002805E1"/>
    <w:rsid w:val="00280BAA"/>
    <w:rsid w:val="002814E0"/>
    <w:rsid w:val="0028169B"/>
    <w:rsid w:val="00281AC0"/>
    <w:rsid w:val="00281B58"/>
    <w:rsid w:val="00281C64"/>
    <w:rsid w:val="00282D35"/>
    <w:rsid w:val="00283007"/>
    <w:rsid w:val="002836BA"/>
    <w:rsid w:val="002839FA"/>
    <w:rsid w:val="00283C78"/>
    <w:rsid w:val="00284061"/>
    <w:rsid w:val="00284228"/>
    <w:rsid w:val="0028489C"/>
    <w:rsid w:val="002849E6"/>
    <w:rsid w:val="0028539F"/>
    <w:rsid w:val="00285AAC"/>
    <w:rsid w:val="00286AA4"/>
    <w:rsid w:val="002870D7"/>
    <w:rsid w:val="002877A3"/>
    <w:rsid w:val="002878A4"/>
    <w:rsid w:val="00287DE7"/>
    <w:rsid w:val="00290DA9"/>
    <w:rsid w:val="00290FC6"/>
    <w:rsid w:val="00291272"/>
    <w:rsid w:val="00291B8D"/>
    <w:rsid w:val="00291BE4"/>
    <w:rsid w:val="00291C15"/>
    <w:rsid w:val="00291FB3"/>
    <w:rsid w:val="00292007"/>
    <w:rsid w:val="002922F6"/>
    <w:rsid w:val="0029249C"/>
    <w:rsid w:val="002925A9"/>
    <w:rsid w:val="00292646"/>
    <w:rsid w:val="0029277C"/>
    <w:rsid w:val="002929FF"/>
    <w:rsid w:val="00292E70"/>
    <w:rsid w:val="00293073"/>
    <w:rsid w:val="00293323"/>
    <w:rsid w:val="00293B18"/>
    <w:rsid w:val="00293F40"/>
    <w:rsid w:val="0029489E"/>
    <w:rsid w:val="0029493F"/>
    <w:rsid w:val="00294B0E"/>
    <w:rsid w:val="00294B7C"/>
    <w:rsid w:val="00294F83"/>
    <w:rsid w:val="002950F2"/>
    <w:rsid w:val="0029582F"/>
    <w:rsid w:val="00295914"/>
    <w:rsid w:val="00295A66"/>
    <w:rsid w:val="00295C24"/>
    <w:rsid w:val="00295CA2"/>
    <w:rsid w:val="00295F54"/>
    <w:rsid w:val="002966CC"/>
    <w:rsid w:val="002966F1"/>
    <w:rsid w:val="00296A76"/>
    <w:rsid w:val="00296ADA"/>
    <w:rsid w:val="002974B5"/>
    <w:rsid w:val="0029788F"/>
    <w:rsid w:val="00297A32"/>
    <w:rsid w:val="002A00CE"/>
    <w:rsid w:val="002A0937"/>
    <w:rsid w:val="002A16F7"/>
    <w:rsid w:val="002A1816"/>
    <w:rsid w:val="002A183A"/>
    <w:rsid w:val="002A18A2"/>
    <w:rsid w:val="002A1912"/>
    <w:rsid w:val="002A1BAF"/>
    <w:rsid w:val="002A200D"/>
    <w:rsid w:val="002A232B"/>
    <w:rsid w:val="002A23E5"/>
    <w:rsid w:val="002A2ECF"/>
    <w:rsid w:val="002A3384"/>
    <w:rsid w:val="002A36D8"/>
    <w:rsid w:val="002A416A"/>
    <w:rsid w:val="002A446A"/>
    <w:rsid w:val="002A49E8"/>
    <w:rsid w:val="002A4AA0"/>
    <w:rsid w:val="002A4EF7"/>
    <w:rsid w:val="002A506A"/>
    <w:rsid w:val="002A50CF"/>
    <w:rsid w:val="002A53C3"/>
    <w:rsid w:val="002A5816"/>
    <w:rsid w:val="002A586B"/>
    <w:rsid w:val="002A5F1D"/>
    <w:rsid w:val="002A6941"/>
    <w:rsid w:val="002A6D8F"/>
    <w:rsid w:val="002A77F3"/>
    <w:rsid w:val="002A7A47"/>
    <w:rsid w:val="002A7D33"/>
    <w:rsid w:val="002B08C6"/>
    <w:rsid w:val="002B148E"/>
    <w:rsid w:val="002B1CED"/>
    <w:rsid w:val="002B1D52"/>
    <w:rsid w:val="002B1F77"/>
    <w:rsid w:val="002B2102"/>
    <w:rsid w:val="002B2609"/>
    <w:rsid w:val="002B32D9"/>
    <w:rsid w:val="002B3582"/>
    <w:rsid w:val="002B4383"/>
    <w:rsid w:val="002B44D5"/>
    <w:rsid w:val="002B464C"/>
    <w:rsid w:val="002B4A05"/>
    <w:rsid w:val="002B4E3E"/>
    <w:rsid w:val="002B5131"/>
    <w:rsid w:val="002B5451"/>
    <w:rsid w:val="002B546E"/>
    <w:rsid w:val="002B547D"/>
    <w:rsid w:val="002B5521"/>
    <w:rsid w:val="002B5ACA"/>
    <w:rsid w:val="002B5D46"/>
    <w:rsid w:val="002B64E5"/>
    <w:rsid w:val="002B6832"/>
    <w:rsid w:val="002B7083"/>
    <w:rsid w:val="002B7314"/>
    <w:rsid w:val="002B7F5F"/>
    <w:rsid w:val="002C01EA"/>
    <w:rsid w:val="002C02D3"/>
    <w:rsid w:val="002C05C2"/>
    <w:rsid w:val="002C0BD6"/>
    <w:rsid w:val="002C128D"/>
    <w:rsid w:val="002C1383"/>
    <w:rsid w:val="002C17AD"/>
    <w:rsid w:val="002C1AA7"/>
    <w:rsid w:val="002C1C72"/>
    <w:rsid w:val="002C2E6A"/>
    <w:rsid w:val="002C3132"/>
    <w:rsid w:val="002C33AB"/>
    <w:rsid w:val="002C3435"/>
    <w:rsid w:val="002C35F9"/>
    <w:rsid w:val="002C36F6"/>
    <w:rsid w:val="002C3719"/>
    <w:rsid w:val="002C3AA5"/>
    <w:rsid w:val="002C4286"/>
    <w:rsid w:val="002C4A0E"/>
    <w:rsid w:val="002C5200"/>
    <w:rsid w:val="002C52AA"/>
    <w:rsid w:val="002C5372"/>
    <w:rsid w:val="002C55BA"/>
    <w:rsid w:val="002C5798"/>
    <w:rsid w:val="002C5CA3"/>
    <w:rsid w:val="002C5E5E"/>
    <w:rsid w:val="002C6383"/>
    <w:rsid w:val="002C6850"/>
    <w:rsid w:val="002C6BB7"/>
    <w:rsid w:val="002C6BEC"/>
    <w:rsid w:val="002C6E0D"/>
    <w:rsid w:val="002C7183"/>
    <w:rsid w:val="002C73C4"/>
    <w:rsid w:val="002C766B"/>
    <w:rsid w:val="002D01CE"/>
    <w:rsid w:val="002D0931"/>
    <w:rsid w:val="002D09D2"/>
    <w:rsid w:val="002D0CA7"/>
    <w:rsid w:val="002D0EB8"/>
    <w:rsid w:val="002D1510"/>
    <w:rsid w:val="002D1528"/>
    <w:rsid w:val="002D175B"/>
    <w:rsid w:val="002D1783"/>
    <w:rsid w:val="002D189A"/>
    <w:rsid w:val="002D26FF"/>
    <w:rsid w:val="002D2CE2"/>
    <w:rsid w:val="002D2D56"/>
    <w:rsid w:val="002D3209"/>
    <w:rsid w:val="002D384B"/>
    <w:rsid w:val="002D40AD"/>
    <w:rsid w:val="002D4147"/>
    <w:rsid w:val="002D43E0"/>
    <w:rsid w:val="002D4743"/>
    <w:rsid w:val="002D4B50"/>
    <w:rsid w:val="002D5791"/>
    <w:rsid w:val="002D5B93"/>
    <w:rsid w:val="002D60B0"/>
    <w:rsid w:val="002D60B7"/>
    <w:rsid w:val="002D634B"/>
    <w:rsid w:val="002D6488"/>
    <w:rsid w:val="002D6751"/>
    <w:rsid w:val="002D6817"/>
    <w:rsid w:val="002D6840"/>
    <w:rsid w:val="002D6AE2"/>
    <w:rsid w:val="002D7411"/>
    <w:rsid w:val="002D7631"/>
    <w:rsid w:val="002D76FD"/>
    <w:rsid w:val="002D7729"/>
    <w:rsid w:val="002D77BD"/>
    <w:rsid w:val="002E0122"/>
    <w:rsid w:val="002E062E"/>
    <w:rsid w:val="002E0B48"/>
    <w:rsid w:val="002E0FEB"/>
    <w:rsid w:val="002E1782"/>
    <w:rsid w:val="002E2ABA"/>
    <w:rsid w:val="002E3E30"/>
    <w:rsid w:val="002E4059"/>
    <w:rsid w:val="002E439B"/>
    <w:rsid w:val="002E48AA"/>
    <w:rsid w:val="002E498A"/>
    <w:rsid w:val="002E5103"/>
    <w:rsid w:val="002E5820"/>
    <w:rsid w:val="002E5824"/>
    <w:rsid w:val="002E5914"/>
    <w:rsid w:val="002E5B8D"/>
    <w:rsid w:val="002E5C9E"/>
    <w:rsid w:val="002E5E84"/>
    <w:rsid w:val="002E600A"/>
    <w:rsid w:val="002E6165"/>
    <w:rsid w:val="002E6251"/>
    <w:rsid w:val="002E63DB"/>
    <w:rsid w:val="002E6852"/>
    <w:rsid w:val="002E6AD8"/>
    <w:rsid w:val="002E6E88"/>
    <w:rsid w:val="002E6F60"/>
    <w:rsid w:val="002E7026"/>
    <w:rsid w:val="002E7126"/>
    <w:rsid w:val="002E7351"/>
    <w:rsid w:val="002E76B1"/>
    <w:rsid w:val="002F060D"/>
    <w:rsid w:val="002F073C"/>
    <w:rsid w:val="002F0E6A"/>
    <w:rsid w:val="002F0F4B"/>
    <w:rsid w:val="002F13A4"/>
    <w:rsid w:val="002F2061"/>
    <w:rsid w:val="002F2206"/>
    <w:rsid w:val="002F30FE"/>
    <w:rsid w:val="002F34F4"/>
    <w:rsid w:val="002F3C0A"/>
    <w:rsid w:val="002F4340"/>
    <w:rsid w:val="002F475E"/>
    <w:rsid w:val="002F4F17"/>
    <w:rsid w:val="002F50F0"/>
    <w:rsid w:val="002F56AC"/>
    <w:rsid w:val="002F5E41"/>
    <w:rsid w:val="002F5F63"/>
    <w:rsid w:val="002F60EB"/>
    <w:rsid w:val="002F653A"/>
    <w:rsid w:val="002F6F1D"/>
    <w:rsid w:val="002F6F43"/>
    <w:rsid w:val="002F7126"/>
    <w:rsid w:val="002F77D8"/>
    <w:rsid w:val="002F78BC"/>
    <w:rsid w:val="002F7A72"/>
    <w:rsid w:val="0030059F"/>
    <w:rsid w:val="0030064C"/>
    <w:rsid w:val="003014FA"/>
    <w:rsid w:val="00301567"/>
    <w:rsid w:val="00301D6A"/>
    <w:rsid w:val="00302137"/>
    <w:rsid w:val="00302345"/>
    <w:rsid w:val="003026DD"/>
    <w:rsid w:val="003026E8"/>
    <w:rsid w:val="003028C2"/>
    <w:rsid w:val="00302A0C"/>
    <w:rsid w:val="00302ACF"/>
    <w:rsid w:val="00302AF2"/>
    <w:rsid w:val="00302C06"/>
    <w:rsid w:val="0030308F"/>
    <w:rsid w:val="003036B6"/>
    <w:rsid w:val="003038EB"/>
    <w:rsid w:val="00303DA0"/>
    <w:rsid w:val="00303EBD"/>
    <w:rsid w:val="00303F0F"/>
    <w:rsid w:val="003043F5"/>
    <w:rsid w:val="003049DF"/>
    <w:rsid w:val="00304FF4"/>
    <w:rsid w:val="003051F9"/>
    <w:rsid w:val="00305533"/>
    <w:rsid w:val="003056DC"/>
    <w:rsid w:val="00305709"/>
    <w:rsid w:val="00305734"/>
    <w:rsid w:val="003057C5"/>
    <w:rsid w:val="00305E8D"/>
    <w:rsid w:val="0030704A"/>
    <w:rsid w:val="0030706B"/>
    <w:rsid w:val="00307270"/>
    <w:rsid w:val="00307870"/>
    <w:rsid w:val="003078B5"/>
    <w:rsid w:val="003079F7"/>
    <w:rsid w:val="00307A07"/>
    <w:rsid w:val="0031034A"/>
    <w:rsid w:val="00310734"/>
    <w:rsid w:val="00310CD5"/>
    <w:rsid w:val="00311190"/>
    <w:rsid w:val="003112B1"/>
    <w:rsid w:val="00311534"/>
    <w:rsid w:val="00311712"/>
    <w:rsid w:val="0031216A"/>
    <w:rsid w:val="00312BD2"/>
    <w:rsid w:val="0031323F"/>
    <w:rsid w:val="003136F5"/>
    <w:rsid w:val="0031456E"/>
    <w:rsid w:val="003147E2"/>
    <w:rsid w:val="003148A9"/>
    <w:rsid w:val="00314B75"/>
    <w:rsid w:val="00314B9C"/>
    <w:rsid w:val="00315112"/>
    <w:rsid w:val="003157CC"/>
    <w:rsid w:val="00315A93"/>
    <w:rsid w:val="00315EE4"/>
    <w:rsid w:val="003167BD"/>
    <w:rsid w:val="00317016"/>
    <w:rsid w:val="0031722C"/>
    <w:rsid w:val="003172AD"/>
    <w:rsid w:val="00317B4E"/>
    <w:rsid w:val="00317C27"/>
    <w:rsid w:val="0032074B"/>
    <w:rsid w:val="003209A4"/>
    <w:rsid w:val="00320B67"/>
    <w:rsid w:val="00320B74"/>
    <w:rsid w:val="00320CCC"/>
    <w:rsid w:val="00320D48"/>
    <w:rsid w:val="00320DDC"/>
    <w:rsid w:val="00321245"/>
    <w:rsid w:val="00321374"/>
    <w:rsid w:val="0032153B"/>
    <w:rsid w:val="00321594"/>
    <w:rsid w:val="0032182B"/>
    <w:rsid w:val="00321AF0"/>
    <w:rsid w:val="00321F17"/>
    <w:rsid w:val="00322348"/>
    <w:rsid w:val="003224BC"/>
    <w:rsid w:val="00322E16"/>
    <w:rsid w:val="003232DC"/>
    <w:rsid w:val="0032342F"/>
    <w:rsid w:val="00323AD5"/>
    <w:rsid w:val="00324166"/>
    <w:rsid w:val="00324A8D"/>
    <w:rsid w:val="003253FD"/>
    <w:rsid w:val="00325475"/>
    <w:rsid w:val="00325795"/>
    <w:rsid w:val="00326CA8"/>
    <w:rsid w:val="00326DAD"/>
    <w:rsid w:val="00326EF5"/>
    <w:rsid w:val="00326FB0"/>
    <w:rsid w:val="003270F7"/>
    <w:rsid w:val="00327198"/>
    <w:rsid w:val="0032758B"/>
    <w:rsid w:val="0032767F"/>
    <w:rsid w:val="00327BC9"/>
    <w:rsid w:val="00327C46"/>
    <w:rsid w:val="003300A8"/>
    <w:rsid w:val="003306AC"/>
    <w:rsid w:val="003319C4"/>
    <w:rsid w:val="00331A9F"/>
    <w:rsid w:val="00331ACD"/>
    <w:rsid w:val="00332015"/>
    <w:rsid w:val="0033239D"/>
    <w:rsid w:val="0033274D"/>
    <w:rsid w:val="003329BA"/>
    <w:rsid w:val="0033338A"/>
    <w:rsid w:val="003341BD"/>
    <w:rsid w:val="00334472"/>
    <w:rsid w:val="0033470F"/>
    <w:rsid w:val="0033474D"/>
    <w:rsid w:val="00334E30"/>
    <w:rsid w:val="0033506F"/>
    <w:rsid w:val="00335206"/>
    <w:rsid w:val="0033539A"/>
    <w:rsid w:val="00335872"/>
    <w:rsid w:val="00335AAE"/>
    <w:rsid w:val="00335C5C"/>
    <w:rsid w:val="00335D02"/>
    <w:rsid w:val="00335D0E"/>
    <w:rsid w:val="00335E06"/>
    <w:rsid w:val="0033626B"/>
    <w:rsid w:val="00336794"/>
    <w:rsid w:val="00336A64"/>
    <w:rsid w:val="00336CF1"/>
    <w:rsid w:val="0033720F"/>
    <w:rsid w:val="0033740C"/>
    <w:rsid w:val="0033774F"/>
    <w:rsid w:val="00337915"/>
    <w:rsid w:val="00337AB0"/>
    <w:rsid w:val="00340139"/>
    <w:rsid w:val="0034041D"/>
    <w:rsid w:val="00340495"/>
    <w:rsid w:val="00340B59"/>
    <w:rsid w:val="0034105B"/>
    <w:rsid w:val="00341263"/>
    <w:rsid w:val="0034198F"/>
    <w:rsid w:val="00341CEF"/>
    <w:rsid w:val="003422BB"/>
    <w:rsid w:val="00342961"/>
    <w:rsid w:val="00342A60"/>
    <w:rsid w:val="00342F25"/>
    <w:rsid w:val="0034319A"/>
    <w:rsid w:val="00343718"/>
    <w:rsid w:val="00343AA0"/>
    <w:rsid w:val="00343B63"/>
    <w:rsid w:val="0034417F"/>
    <w:rsid w:val="00344743"/>
    <w:rsid w:val="003447DF"/>
    <w:rsid w:val="00344CC0"/>
    <w:rsid w:val="003457DA"/>
    <w:rsid w:val="0034642B"/>
    <w:rsid w:val="00346728"/>
    <w:rsid w:val="00346986"/>
    <w:rsid w:val="003469FC"/>
    <w:rsid w:val="00346BE9"/>
    <w:rsid w:val="00347125"/>
    <w:rsid w:val="00347B7A"/>
    <w:rsid w:val="00347D93"/>
    <w:rsid w:val="0035029F"/>
    <w:rsid w:val="00350554"/>
    <w:rsid w:val="00350E41"/>
    <w:rsid w:val="00350EE8"/>
    <w:rsid w:val="00351520"/>
    <w:rsid w:val="003516AD"/>
    <w:rsid w:val="00351A6C"/>
    <w:rsid w:val="00352545"/>
    <w:rsid w:val="00352AC1"/>
    <w:rsid w:val="00353AE1"/>
    <w:rsid w:val="00353BC6"/>
    <w:rsid w:val="00353C56"/>
    <w:rsid w:val="00353CB3"/>
    <w:rsid w:val="0035448A"/>
    <w:rsid w:val="00354BD4"/>
    <w:rsid w:val="00354C69"/>
    <w:rsid w:val="00354D91"/>
    <w:rsid w:val="00354E17"/>
    <w:rsid w:val="003560CC"/>
    <w:rsid w:val="003562B2"/>
    <w:rsid w:val="00356838"/>
    <w:rsid w:val="00356C60"/>
    <w:rsid w:val="00356F9A"/>
    <w:rsid w:val="00357785"/>
    <w:rsid w:val="003579CC"/>
    <w:rsid w:val="0036015A"/>
    <w:rsid w:val="003602B1"/>
    <w:rsid w:val="00360443"/>
    <w:rsid w:val="003605F1"/>
    <w:rsid w:val="00360BDB"/>
    <w:rsid w:val="00360EAD"/>
    <w:rsid w:val="00360FBB"/>
    <w:rsid w:val="00361042"/>
    <w:rsid w:val="00362569"/>
    <w:rsid w:val="003636C9"/>
    <w:rsid w:val="00363E8A"/>
    <w:rsid w:val="0036407D"/>
    <w:rsid w:val="0036469B"/>
    <w:rsid w:val="003646E5"/>
    <w:rsid w:val="003649BA"/>
    <w:rsid w:val="00364F69"/>
    <w:rsid w:val="00365735"/>
    <w:rsid w:val="00365D98"/>
    <w:rsid w:val="003661D1"/>
    <w:rsid w:val="00366204"/>
    <w:rsid w:val="003662D3"/>
    <w:rsid w:val="0036680C"/>
    <w:rsid w:val="00367119"/>
    <w:rsid w:val="0036786C"/>
    <w:rsid w:val="003678FD"/>
    <w:rsid w:val="0036796A"/>
    <w:rsid w:val="00367D93"/>
    <w:rsid w:val="0037023D"/>
    <w:rsid w:val="00370B97"/>
    <w:rsid w:val="00370F81"/>
    <w:rsid w:val="00371A19"/>
    <w:rsid w:val="00371C25"/>
    <w:rsid w:val="00371CD1"/>
    <w:rsid w:val="00371D8E"/>
    <w:rsid w:val="00372038"/>
    <w:rsid w:val="003720AB"/>
    <w:rsid w:val="00372495"/>
    <w:rsid w:val="00372EE9"/>
    <w:rsid w:val="0037301C"/>
    <w:rsid w:val="0037353D"/>
    <w:rsid w:val="00373614"/>
    <w:rsid w:val="00374042"/>
    <w:rsid w:val="00374BB7"/>
    <w:rsid w:val="00374EB5"/>
    <w:rsid w:val="00374F3A"/>
    <w:rsid w:val="00375244"/>
    <w:rsid w:val="003755B9"/>
    <w:rsid w:val="00375686"/>
    <w:rsid w:val="0037572D"/>
    <w:rsid w:val="00375931"/>
    <w:rsid w:val="00375A7F"/>
    <w:rsid w:val="00375C00"/>
    <w:rsid w:val="00375E64"/>
    <w:rsid w:val="00376052"/>
    <w:rsid w:val="0037628E"/>
    <w:rsid w:val="003765A6"/>
    <w:rsid w:val="00376630"/>
    <w:rsid w:val="0037674F"/>
    <w:rsid w:val="0037676D"/>
    <w:rsid w:val="00376D1B"/>
    <w:rsid w:val="003772FE"/>
    <w:rsid w:val="00380796"/>
    <w:rsid w:val="003807D7"/>
    <w:rsid w:val="003807DD"/>
    <w:rsid w:val="0038192C"/>
    <w:rsid w:val="003819EF"/>
    <w:rsid w:val="00381EFF"/>
    <w:rsid w:val="00382344"/>
    <w:rsid w:val="0038255F"/>
    <w:rsid w:val="00382884"/>
    <w:rsid w:val="00383292"/>
    <w:rsid w:val="003832A4"/>
    <w:rsid w:val="00383435"/>
    <w:rsid w:val="00383539"/>
    <w:rsid w:val="00383718"/>
    <w:rsid w:val="00383C82"/>
    <w:rsid w:val="00383D66"/>
    <w:rsid w:val="00384645"/>
    <w:rsid w:val="00384692"/>
    <w:rsid w:val="00384814"/>
    <w:rsid w:val="003849D4"/>
    <w:rsid w:val="00384C1F"/>
    <w:rsid w:val="00384DB1"/>
    <w:rsid w:val="00384DCA"/>
    <w:rsid w:val="00384FC0"/>
    <w:rsid w:val="0038538D"/>
    <w:rsid w:val="003853E9"/>
    <w:rsid w:val="00385AE2"/>
    <w:rsid w:val="00385CD0"/>
    <w:rsid w:val="0038602D"/>
    <w:rsid w:val="00386BBC"/>
    <w:rsid w:val="00387323"/>
    <w:rsid w:val="00387537"/>
    <w:rsid w:val="00387DAB"/>
    <w:rsid w:val="00387E57"/>
    <w:rsid w:val="00390B31"/>
    <w:rsid w:val="00390F48"/>
    <w:rsid w:val="00391772"/>
    <w:rsid w:val="003918C5"/>
    <w:rsid w:val="00391E40"/>
    <w:rsid w:val="00391EBE"/>
    <w:rsid w:val="00392697"/>
    <w:rsid w:val="003927BA"/>
    <w:rsid w:val="00392D81"/>
    <w:rsid w:val="00392EA0"/>
    <w:rsid w:val="00393933"/>
    <w:rsid w:val="00393B1A"/>
    <w:rsid w:val="003943D5"/>
    <w:rsid w:val="003946BF"/>
    <w:rsid w:val="00394977"/>
    <w:rsid w:val="00394ADA"/>
    <w:rsid w:val="0039553A"/>
    <w:rsid w:val="0039609B"/>
    <w:rsid w:val="003963C9"/>
    <w:rsid w:val="00396A13"/>
    <w:rsid w:val="00396A19"/>
    <w:rsid w:val="00396EF4"/>
    <w:rsid w:val="00397666"/>
    <w:rsid w:val="0039771A"/>
    <w:rsid w:val="003977B9"/>
    <w:rsid w:val="003A1111"/>
    <w:rsid w:val="003A1347"/>
    <w:rsid w:val="003A17AC"/>
    <w:rsid w:val="003A1DE1"/>
    <w:rsid w:val="003A1F6E"/>
    <w:rsid w:val="003A2688"/>
    <w:rsid w:val="003A2E8B"/>
    <w:rsid w:val="003A316A"/>
    <w:rsid w:val="003A3DA0"/>
    <w:rsid w:val="003A4129"/>
    <w:rsid w:val="003A4289"/>
    <w:rsid w:val="003A450C"/>
    <w:rsid w:val="003A496F"/>
    <w:rsid w:val="003A4A28"/>
    <w:rsid w:val="003A57D0"/>
    <w:rsid w:val="003A5811"/>
    <w:rsid w:val="003A5C6B"/>
    <w:rsid w:val="003A5FA8"/>
    <w:rsid w:val="003A688F"/>
    <w:rsid w:val="003A6945"/>
    <w:rsid w:val="003A6B78"/>
    <w:rsid w:val="003A7C89"/>
    <w:rsid w:val="003B0138"/>
    <w:rsid w:val="003B01D3"/>
    <w:rsid w:val="003B041E"/>
    <w:rsid w:val="003B10F3"/>
    <w:rsid w:val="003B1231"/>
    <w:rsid w:val="003B1560"/>
    <w:rsid w:val="003B16BE"/>
    <w:rsid w:val="003B1A5C"/>
    <w:rsid w:val="003B1C73"/>
    <w:rsid w:val="003B1CDB"/>
    <w:rsid w:val="003B2BF0"/>
    <w:rsid w:val="003B2C2D"/>
    <w:rsid w:val="003B2C32"/>
    <w:rsid w:val="003B3643"/>
    <w:rsid w:val="003B3855"/>
    <w:rsid w:val="003B387C"/>
    <w:rsid w:val="003B38C3"/>
    <w:rsid w:val="003B3FCA"/>
    <w:rsid w:val="003B425B"/>
    <w:rsid w:val="003B4329"/>
    <w:rsid w:val="003B4341"/>
    <w:rsid w:val="003B455D"/>
    <w:rsid w:val="003B4B4F"/>
    <w:rsid w:val="003B4D92"/>
    <w:rsid w:val="003B56CC"/>
    <w:rsid w:val="003B5CAA"/>
    <w:rsid w:val="003B5D1A"/>
    <w:rsid w:val="003B60E2"/>
    <w:rsid w:val="003B6384"/>
    <w:rsid w:val="003B676D"/>
    <w:rsid w:val="003B679D"/>
    <w:rsid w:val="003B6BE0"/>
    <w:rsid w:val="003B6BFC"/>
    <w:rsid w:val="003B6F0D"/>
    <w:rsid w:val="003B7616"/>
    <w:rsid w:val="003C038F"/>
    <w:rsid w:val="003C0F18"/>
    <w:rsid w:val="003C1977"/>
    <w:rsid w:val="003C2409"/>
    <w:rsid w:val="003C26EB"/>
    <w:rsid w:val="003C3464"/>
    <w:rsid w:val="003C3647"/>
    <w:rsid w:val="003C3815"/>
    <w:rsid w:val="003C38A3"/>
    <w:rsid w:val="003C42C4"/>
    <w:rsid w:val="003C43CF"/>
    <w:rsid w:val="003C47F6"/>
    <w:rsid w:val="003C4850"/>
    <w:rsid w:val="003C492A"/>
    <w:rsid w:val="003C4B4F"/>
    <w:rsid w:val="003C55E1"/>
    <w:rsid w:val="003C5875"/>
    <w:rsid w:val="003C6344"/>
    <w:rsid w:val="003C6457"/>
    <w:rsid w:val="003C6D9D"/>
    <w:rsid w:val="003C6EBF"/>
    <w:rsid w:val="003C7282"/>
    <w:rsid w:val="003C746A"/>
    <w:rsid w:val="003C7715"/>
    <w:rsid w:val="003C7750"/>
    <w:rsid w:val="003C7D5C"/>
    <w:rsid w:val="003D066C"/>
    <w:rsid w:val="003D1239"/>
    <w:rsid w:val="003D1ACF"/>
    <w:rsid w:val="003D254F"/>
    <w:rsid w:val="003D279D"/>
    <w:rsid w:val="003D2B8B"/>
    <w:rsid w:val="003D5342"/>
    <w:rsid w:val="003D5AAB"/>
    <w:rsid w:val="003D5D16"/>
    <w:rsid w:val="003D61F2"/>
    <w:rsid w:val="003D69B0"/>
    <w:rsid w:val="003D6D37"/>
    <w:rsid w:val="003D73DE"/>
    <w:rsid w:val="003D7A99"/>
    <w:rsid w:val="003D7CFF"/>
    <w:rsid w:val="003E06CD"/>
    <w:rsid w:val="003E0ADF"/>
    <w:rsid w:val="003E110B"/>
    <w:rsid w:val="003E11A6"/>
    <w:rsid w:val="003E12A1"/>
    <w:rsid w:val="003E1CFD"/>
    <w:rsid w:val="003E1ED1"/>
    <w:rsid w:val="003E1F55"/>
    <w:rsid w:val="003E2990"/>
    <w:rsid w:val="003E2B00"/>
    <w:rsid w:val="003E2B11"/>
    <w:rsid w:val="003E37D1"/>
    <w:rsid w:val="003E3EF0"/>
    <w:rsid w:val="003E405F"/>
    <w:rsid w:val="003E4141"/>
    <w:rsid w:val="003E4E17"/>
    <w:rsid w:val="003E50D9"/>
    <w:rsid w:val="003E547C"/>
    <w:rsid w:val="003E6437"/>
    <w:rsid w:val="003E680B"/>
    <w:rsid w:val="003E7369"/>
    <w:rsid w:val="003E750D"/>
    <w:rsid w:val="003E75B6"/>
    <w:rsid w:val="003E7E0E"/>
    <w:rsid w:val="003F0532"/>
    <w:rsid w:val="003F08A7"/>
    <w:rsid w:val="003F0F36"/>
    <w:rsid w:val="003F0F4C"/>
    <w:rsid w:val="003F1192"/>
    <w:rsid w:val="003F1817"/>
    <w:rsid w:val="003F1C17"/>
    <w:rsid w:val="003F203F"/>
    <w:rsid w:val="003F20EC"/>
    <w:rsid w:val="003F2F36"/>
    <w:rsid w:val="003F3351"/>
    <w:rsid w:val="003F36D4"/>
    <w:rsid w:val="003F3C4F"/>
    <w:rsid w:val="003F3D09"/>
    <w:rsid w:val="003F486F"/>
    <w:rsid w:val="003F4911"/>
    <w:rsid w:val="003F4A22"/>
    <w:rsid w:val="003F512F"/>
    <w:rsid w:val="003F5880"/>
    <w:rsid w:val="003F5BFC"/>
    <w:rsid w:val="003F6198"/>
    <w:rsid w:val="003F6514"/>
    <w:rsid w:val="003F666A"/>
    <w:rsid w:val="003F6939"/>
    <w:rsid w:val="003F6990"/>
    <w:rsid w:val="003F6BF3"/>
    <w:rsid w:val="003F6EA1"/>
    <w:rsid w:val="003F797F"/>
    <w:rsid w:val="003F7D9E"/>
    <w:rsid w:val="003F7E11"/>
    <w:rsid w:val="004004FF"/>
    <w:rsid w:val="0040070F"/>
    <w:rsid w:val="00400B2D"/>
    <w:rsid w:val="00401514"/>
    <w:rsid w:val="004015F7"/>
    <w:rsid w:val="00401827"/>
    <w:rsid w:val="00401A0E"/>
    <w:rsid w:val="00401AF7"/>
    <w:rsid w:val="00401B3A"/>
    <w:rsid w:val="00402179"/>
    <w:rsid w:val="00402535"/>
    <w:rsid w:val="004029D0"/>
    <w:rsid w:val="00402C9E"/>
    <w:rsid w:val="004033D9"/>
    <w:rsid w:val="00403851"/>
    <w:rsid w:val="00403D64"/>
    <w:rsid w:val="00403E62"/>
    <w:rsid w:val="004045D8"/>
    <w:rsid w:val="0040465D"/>
    <w:rsid w:val="0040547B"/>
    <w:rsid w:val="00405543"/>
    <w:rsid w:val="004057FB"/>
    <w:rsid w:val="0040639F"/>
    <w:rsid w:val="0040690C"/>
    <w:rsid w:val="00406948"/>
    <w:rsid w:val="00406AA8"/>
    <w:rsid w:val="00406C78"/>
    <w:rsid w:val="004071D5"/>
    <w:rsid w:val="0040767A"/>
    <w:rsid w:val="004078FB"/>
    <w:rsid w:val="00407E34"/>
    <w:rsid w:val="0041021C"/>
    <w:rsid w:val="0041022E"/>
    <w:rsid w:val="00410288"/>
    <w:rsid w:val="0041063C"/>
    <w:rsid w:val="00410B47"/>
    <w:rsid w:val="00410C26"/>
    <w:rsid w:val="0041164D"/>
    <w:rsid w:val="004117E3"/>
    <w:rsid w:val="00411966"/>
    <w:rsid w:val="00412500"/>
    <w:rsid w:val="004128CD"/>
    <w:rsid w:val="00412E41"/>
    <w:rsid w:val="004130C8"/>
    <w:rsid w:val="0041466A"/>
    <w:rsid w:val="0041478A"/>
    <w:rsid w:val="00414AF9"/>
    <w:rsid w:val="00414FF4"/>
    <w:rsid w:val="004154EC"/>
    <w:rsid w:val="00415BA6"/>
    <w:rsid w:val="00416161"/>
    <w:rsid w:val="00416189"/>
    <w:rsid w:val="00416E63"/>
    <w:rsid w:val="00417094"/>
    <w:rsid w:val="00417259"/>
    <w:rsid w:val="00417CC9"/>
    <w:rsid w:val="00420163"/>
    <w:rsid w:val="004204E1"/>
    <w:rsid w:val="00420AD8"/>
    <w:rsid w:val="004211DD"/>
    <w:rsid w:val="004214A7"/>
    <w:rsid w:val="0042165D"/>
    <w:rsid w:val="00421A8C"/>
    <w:rsid w:val="004223C5"/>
    <w:rsid w:val="0042243E"/>
    <w:rsid w:val="0042262E"/>
    <w:rsid w:val="00422987"/>
    <w:rsid w:val="00422BA7"/>
    <w:rsid w:val="00423565"/>
    <w:rsid w:val="00423CA2"/>
    <w:rsid w:val="00423F88"/>
    <w:rsid w:val="00424010"/>
    <w:rsid w:val="004242E9"/>
    <w:rsid w:val="004246D1"/>
    <w:rsid w:val="0042471F"/>
    <w:rsid w:val="00424C8D"/>
    <w:rsid w:val="00425085"/>
    <w:rsid w:val="004254AC"/>
    <w:rsid w:val="00425E58"/>
    <w:rsid w:val="00425FF4"/>
    <w:rsid w:val="0042607C"/>
    <w:rsid w:val="0042658F"/>
    <w:rsid w:val="00427353"/>
    <w:rsid w:val="00427459"/>
    <w:rsid w:val="0042769D"/>
    <w:rsid w:val="00427BC2"/>
    <w:rsid w:val="00427D60"/>
    <w:rsid w:val="00427E86"/>
    <w:rsid w:val="00427EDA"/>
    <w:rsid w:val="00427F2C"/>
    <w:rsid w:val="00427F41"/>
    <w:rsid w:val="00427FAF"/>
    <w:rsid w:val="0043137E"/>
    <w:rsid w:val="004317B5"/>
    <w:rsid w:val="0043239E"/>
    <w:rsid w:val="004323E6"/>
    <w:rsid w:val="00432942"/>
    <w:rsid w:val="00432F5B"/>
    <w:rsid w:val="00433090"/>
    <w:rsid w:val="00433244"/>
    <w:rsid w:val="00433267"/>
    <w:rsid w:val="00433871"/>
    <w:rsid w:val="00433884"/>
    <w:rsid w:val="00433F07"/>
    <w:rsid w:val="004340E3"/>
    <w:rsid w:val="004340FA"/>
    <w:rsid w:val="004341CC"/>
    <w:rsid w:val="00435339"/>
    <w:rsid w:val="0043648F"/>
    <w:rsid w:val="00436A30"/>
    <w:rsid w:val="00436C9A"/>
    <w:rsid w:val="0043729D"/>
    <w:rsid w:val="00437437"/>
    <w:rsid w:val="00437EBD"/>
    <w:rsid w:val="00437F97"/>
    <w:rsid w:val="00440D08"/>
    <w:rsid w:val="00440F8C"/>
    <w:rsid w:val="0044112B"/>
    <w:rsid w:val="00441229"/>
    <w:rsid w:val="0044151C"/>
    <w:rsid w:val="004417BF"/>
    <w:rsid w:val="0044190A"/>
    <w:rsid w:val="00441912"/>
    <w:rsid w:val="00441BC4"/>
    <w:rsid w:val="00442510"/>
    <w:rsid w:val="004426C8"/>
    <w:rsid w:val="00442810"/>
    <w:rsid w:val="00442909"/>
    <w:rsid w:val="0044312C"/>
    <w:rsid w:val="00443354"/>
    <w:rsid w:val="00443600"/>
    <w:rsid w:val="004439CE"/>
    <w:rsid w:val="00443A6C"/>
    <w:rsid w:val="00444216"/>
    <w:rsid w:val="0044475A"/>
    <w:rsid w:val="00445098"/>
    <w:rsid w:val="0044532A"/>
    <w:rsid w:val="0044570D"/>
    <w:rsid w:val="00445ABB"/>
    <w:rsid w:val="00445CFE"/>
    <w:rsid w:val="00445F96"/>
    <w:rsid w:val="0044645E"/>
    <w:rsid w:val="00446475"/>
    <w:rsid w:val="00446EF7"/>
    <w:rsid w:val="0044733C"/>
    <w:rsid w:val="004501C6"/>
    <w:rsid w:val="00450254"/>
    <w:rsid w:val="004503FD"/>
    <w:rsid w:val="004506E6"/>
    <w:rsid w:val="00450883"/>
    <w:rsid w:val="00450B42"/>
    <w:rsid w:val="00450E6B"/>
    <w:rsid w:val="004512E0"/>
    <w:rsid w:val="004515CB"/>
    <w:rsid w:val="00451843"/>
    <w:rsid w:val="00451AC0"/>
    <w:rsid w:val="00451E6E"/>
    <w:rsid w:val="00451EDC"/>
    <w:rsid w:val="004522B3"/>
    <w:rsid w:val="00452D6B"/>
    <w:rsid w:val="004530B7"/>
    <w:rsid w:val="00453480"/>
    <w:rsid w:val="00454E44"/>
    <w:rsid w:val="00454FDD"/>
    <w:rsid w:val="0045536B"/>
    <w:rsid w:val="004559E9"/>
    <w:rsid w:val="00455AA9"/>
    <w:rsid w:val="00455AAA"/>
    <w:rsid w:val="00455C3B"/>
    <w:rsid w:val="00455FA1"/>
    <w:rsid w:val="0045622B"/>
    <w:rsid w:val="0045642A"/>
    <w:rsid w:val="004567FE"/>
    <w:rsid w:val="00456923"/>
    <w:rsid w:val="004569E4"/>
    <w:rsid w:val="00456A16"/>
    <w:rsid w:val="0045719E"/>
    <w:rsid w:val="0045741D"/>
    <w:rsid w:val="00457488"/>
    <w:rsid w:val="00457750"/>
    <w:rsid w:val="004577B4"/>
    <w:rsid w:val="00457986"/>
    <w:rsid w:val="00457A60"/>
    <w:rsid w:val="00457EBB"/>
    <w:rsid w:val="00457F6F"/>
    <w:rsid w:val="00460931"/>
    <w:rsid w:val="00460D49"/>
    <w:rsid w:val="004611EC"/>
    <w:rsid w:val="004614B8"/>
    <w:rsid w:val="004618A0"/>
    <w:rsid w:val="00461998"/>
    <w:rsid w:val="00461F6C"/>
    <w:rsid w:val="00462350"/>
    <w:rsid w:val="0046310A"/>
    <w:rsid w:val="004634E6"/>
    <w:rsid w:val="00463EAD"/>
    <w:rsid w:val="00463F2C"/>
    <w:rsid w:val="004641E3"/>
    <w:rsid w:val="0046483D"/>
    <w:rsid w:val="004648A3"/>
    <w:rsid w:val="004649F7"/>
    <w:rsid w:val="00464BA9"/>
    <w:rsid w:val="00464DBA"/>
    <w:rsid w:val="00465487"/>
    <w:rsid w:val="004656EF"/>
    <w:rsid w:val="004659F8"/>
    <w:rsid w:val="00465B84"/>
    <w:rsid w:val="004660E6"/>
    <w:rsid w:val="004664F6"/>
    <w:rsid w:val="004666F6"/>
    <w:rsid w:val="00466908"/>
    <w:rsid w:val="00467543"/>
    <w:rsid w:val="004675AC"/>
    <w:rsid w:val="0046798E"/>
    <w:rsid w:val="00467B86"/>
    <w:rsid w:val="00467EAD"/>
    <w:rsid w:val="004700E0"/>
    <w:rsid w:val="00470378"/>
    <w:rsid w:val="004703B1"/>
    <w:rsid w:val="00470BE3"/>
    <w:rsid w:val="00470D87"/>
    <w:rsid w:val="00471BF8"/>
    <w:rsid w:val="00471FE5"/>
    <w:rsid w:val="004721FF"/>
    <w:rsid w:val="00472249"/>
    <w:rsid w:val="0047274E"/>
    <w:rsid w:val="00472F22"/>
    <w:rsid w:val="0047355E"/>
    <w:rsid w:val="004735FD"/>
    <w:rsid w:val="00473A33"/>
    <w:rsid w:val="00473BEC"/>
    <w:rsid w:val="00473CF0"/>
    <w:rsid w:val="00473E69"/>
    <w:rsid w:val="00474079"/>
    <w:rsid w:val="00474553"/>
    <w:rsid w:val="004747E9"/>
    <w:rsid w:val="00474B33"/>
    <w:rsid w:val="004755B6"/>
    <w:rsid w:val="00475844"/>
    <w:rsid w:val="00476055"/>
    <w:rsid w:val="0047644D"/>
    <w:rsid w:val="004766A2"/>
    <w:rsid w:val="004771FB"/>
    <w:rsid w:val="00477546"/>
    <w:rsid w:val="004777EF"/>
    <w:rsid w:val="00480364"/>
    <w:rsid w:val="004803B3"/>
    <w:rsid w:val="004806BE"/>
    <w:rsid w:val="00480AD6"/>
    <w:rsid w:val="00480F18"/>
    <w:rsid w:val="00480F8B"/>
    <w:rsid w:val="0048132E"/>
    <w:rsid w:val="00481AFA"/>
    <w:rsid w:val="004822C9"/>
    <w:rsid w:val="00482303"/>
    <w:rsid w:val="00483002"/>
    <w:rsid w:val="0048306F"/>
    <w:rsid w:val="00483097"/>
    <w:rsid w:val="00483B1D"/>
    <w:rsid w:val="00483C4F"/>
    <w:rsid w:val="00483EE0"/>
    <w:rsid w:val="00484278"/>
    <w:rsid w:val="00484330"/>
    <w:rsid w:val="004843CF"/>
    <w:rsid w:val="004846ED"/>
    <w:rsid w:val="00484E05"/>
    <w:rsid w:val="00485F55"/>
    <w:rsid w:val="004860D9"/>
    <w:rsid w:val="0048637C"/>
    <w:rsid w:val="004869F9"/>
    <w:rsid w:val="00486AEE"/>
    <w:rsid w:val="00486E42"/>
    <w:rsid w:val="00487512"/>
    <w:rsid w:val="0048754C"/>
    <w:rsid w:val="00487563"/>
    <w:rsid w:val="004879DA"/>
    <w:rsid w:val="00487B2A"/>
    <w:rsid w:val="0049090B"/>
    <w:rsid w:val="00490982"/>
    <w:rsid w:val="00490A93"/>
    <w:rsid w:val="00490AF1"/>
    <w:rsid w:val="00490DA6"/>
    <w:rsid w:val="00490FAA"/>
    <w:rsid w:val="00491F8C"/>
    <w:rsid w:val="004920A1"/>
    <w:rsid w:val="00492132"/>
    <w:rsid w:val="004926B9"/>
    <w:rsid w:val="00492AB3"/>
    <w:rsid w:val="00492AE0"/>
    <w:rsid w:val="00492B0B"/>
    <w:rsid w:val="00493196"/>
    <w:rsid w:val="00493BD9"/>
    <w:rsid w:val="00494AB4"/>
    <w:rsid w:val="00494DE7"/>
    <w:rsid w:val="004958D1"/>
    <w:rsid w:val="00495B64"/>
    <w:rsid w:val="00495CAC"/>
    <w:rsid w:val="00495F5B"/>
    <w:rsid w:val="004967F9"/>
    <w:rsid w:val="0049793B"/>
    <w:rsid w:val="00497A2F"/>
    <w:rsid w:val="00497C45"/>
    <w:rsid w:val="00497CBF"/>
    <w:rsid w:val="004A0924"/>
    <w:rsid w:val="004A09EA"/>
    <w:rsid w:val="004A0D84"/>
    <w:rsid w:val="004A115D"/>
    <w:rsid w:val="004A11BA"/>
    <w:rsid w:val="004A1325"/>
    <w:rsid w:val="004A1B37"/>
    <w:rsid w:val="004A25C8"/>
    <w:rsid w:val="004A2DBC"/>
    <w:rsid w:val="004A336D"/>
    <w:rsid w:val="004A34BB"/>
    <w:rsid w:val="004A3A35"/>
    <w:rsid w:val="004A3D42"/>
    <w:rsid w:val="004A3DEE"/>
    <w:rsid w:val="004A3E4F"/>
    <w:rsid w:val="004A3F18"/>
    <w:rsid w:val="004A4141"/>
    <w:rsid w:val="004A454D"/>
    <w:rsid w:val="004A48CC"/>
    <w:rsid w:val="004A4BE2"/>
    <w:rsid w:val="004A4CAB"/>
    <w:rsid w:val="004A4DA8"/>
    <w:rsid w:val="004A4F5C"/>
    <w:rsid w:val="004A5AE1"/>
    <w:rsid w:val="004A5B7E"/>
    <w:rsid w:val="004A61D0"/>
    <w:rsid w:val="004A6A51"/>
    <w:rsid w:val="004A6B10"/>
    <w:rsid w:val="004A725A"/>
    <w:rsid w:val="004A78C5"/>
    <w:rsid w:val="004B004B"/>
    <w:rsid w:val="004B00C2"/>
    <w:rsid w:val="004B02A7"/>
    <w:rsid w:val="004B0622"/>
    <w:rsid w:val="004B13AB"/>
    <w:rsid w:val="004B16A8"/>
    <w:rsid w:val="004B1AB7"/>
    <w:rsid w:val="004B1D45"/>
    <w:rsid w:val="004B1F4C"/>
    <w:rsid w:val="004B23AD"/>
    <w:rsid w:val="004B2CFF"/>
    <w:rsid w:val="004B2EFB"/>
    <w:rsid w:val="004B37B6"/>
    <w:rsid w:val="004B49BE"/>
    <w:rsid w:val="004B4C9E"/>
    <w:rsid w:val="004B4D85"/>
    <w:rsid w:val="004B536F"/>
    <w:rsid w:val="004B55AD"/>
    <w:rsid w:val="004B5977"/>
    <w:rsid w:val="004B5AEE"/>
    <w:rsid w:val="004B5CE6"/>
    <w:rsid w:val="004B60AF"/>
    <w:rsid w:val="004B64DE"/>
    <w:rsid w:val="004B65EF"/>
    <w:rsid w:val="004B6739"/>
    <w:rsid w:val="004B6A12"/>
    <w:rsid w:val="004B7210"/>
    <w:rsid w:val="004B7288"/>
    <w:rsid w:val="004B79CE"/>
    <w:rsid w:val="004B7D0F"/>
    <w:rsid w:val="004C071E"/>
    <w:rsid w:val="004C09B3"/>
    <w:rsid w:val="004C0AC6"/>
    <w:rsid w:val="004C0E3D"/>
    <w:rsid w:val="004C12CE"/>
    <w:rsid w:val="004C154C"/>
    <w:rsid w:val="004C19D9"/>
    <w:rsid w:val="004C1DDC"/>
    <w:rsid w:val="004C1EF4"/>
    <w:rsid w:val="004C231C"/>
    <w:rsid w:val="004C25FB"/>
    <w:rsid w:val="004C27DC"/>
    <w:rsid w:val="004C2F4D"/>
    <w:rsid w:val="004C3178"/>
    <w:rsid w:val="004C3232"/>
    <w:rsid w:val="004C3510"/>
    <w:rsid w:val="004C3A8B"/>
    <w:rsid w:val="004C3E8F"/>
    <w:rsid w:val="004C3EF6"/>
    <w:rsid w:val="004C42F1"/>
    <w:rsid w:val="004C47C9"/>
    <w:rsid w:val="004C4AEF"/>
    <w:rsid w:val="004C4C34"/>
    <w:rsid w:val="004C4E77"/>
    <w:rsid w:val="004C5394"/>
    <w:rsid w:val="004C5894"/>
    <w:rsid w:val="004C5E22"/>
    <w:rsid w:val="004C6215"/>
    <w:rsid w:val="004C679F"/>
    <w:rsid w:val="004C7B4E"/>
    <w:rsid w:val="004D0B25"/>
    <w:rsid w:val="004D0FB9"/>
    <w:rsid w:val="004D24A0"/>
    <w:rsid w:val="004D2D85"/>
    <w:rsid w:val="004D3847"/>
    <w:rsid w:val="004D3E84"/>
    <w:rsid w:val="004D4116"/>
    <w:rsid w:val="004D4E92"/>
    <w:rsid w:val="004D5099"/>
    <w:rsid w:val="004D5143"/>
    <w:rsid w:val="004D5AA4"/>
    <w:rsid w:val="004D5BEC"/>
    <w:rsid w:val="004D5DA5"/>
    <w:rsid w:val="004D5EC5"/>
    <w:rsid w:val="004D62AF"/>
    <w:rsid w:val="004D69E6"/>
    <w:rsid w:val="004D6A38"/>
    <w:rsid w:val="004D6BB7"/>
    <w:rsid w:val="004D6EB2"/>
    <w:rsid w:val="004D7261"/>
    <w:rsid w:val="004D7564"/>
    <w:rsid w:val="004D78D3"/>
    <w:rsid w:val="004D7918"/>
    <w:rsid w:val="004D7A86"/>
    <w:rsid w:val="004D7C8F"/>
    <w:rsid w:val="004E026C"/>
    <w:rsid w:val="004E05B1"/>
    <w:rsid w:val="004E07A9"/>
    <w:rsid w:val="004E08C2"/>
    <w:rsid w:val="004E1204"/>
    <w:rsid w:val="004E1206"/>
    <w:rsid w:val="004E12DC"/>
    <w:rsid w:val="004E1C90"/>
    <w:rsid w:val="004E1F26"/>
    <w:rsid w:val="004E2214"/>
    <w:rsid w:val="004E2277"/>
    <w:rsid w:val="004E24B4"/>
    <w:rsid w:val="004E24CD"/>
    <w:rsid w:val="004E2E8C"/>
    <w:rsid w:val="004E3228"/>
    <w:rsid w:val="004E329A"/>
    <w:rsid w:val="004E3729"/>
    <w:rsid w:val="004E4678"/>
    <w:rsid w:val="004E4865"/>
    <w:rsid w:val="004E4922"/>
    <w:rsid w:val="004E4B0A"/>
    <w:rsid w:val="004E554E"/>
    <w:rsid w:val="004E5C26"/>
    <w:rsid w:val="004E5E39"/>
    <w:rsid w:val="004E5F37"/>
    <w:rsid w:val="004E65E9"/>
    <w:rsid w:val="004E710E"/>
    <w:rsid w:val="004E7251"/>
    <w:rsid w:val="004E75CA"/>
    <w:rsid w:val="004E7D43"/>
    <w:rsid w:val="004F0751"/>
    <w:rsid w:val="004F0BF1"/>
    <w:rsid w:val="004F0C9F"/>
    <w:rsid w:val="004F0DBD"/>
    <w:rsid w:val="004F1146"/>
    <w:rsid w:val="004F135A"/>
    <w:rsid w:val="004F13F3"/>
    <w:rsid w:val="004F1422"/>
    <w:rsid w:val="004F15DE"/>
    <w:rsid w:val="004F1A2C"/>
    <w:rsid w:val="004F1A5A"/>
    <w:rsid w:val="004F1E2D"/>
    <w:rsid w:val="004F222D"/>
    <w:rsid w:val="004F2351"/>
    <w:rsid w:val="004F2D48"/>
    <w:rsid w:val="004F2F50"/>
    <w:rsid w:val="004F31E8"/>
    <w:rsid w:val="004F338E"/>
    <w:rsid w:val="004F3612"/>
    <w:rsid w:val="004F390E"/>
    <w:rsid w:val="004F458C"/>
    <w:rsid w:val="004F4B89"/>
    <w:rsid w:val="004F5335"/>
    <w:rsid w:val="004F540D"/>
    <w:rsid w:val="004F58FC"/>
    <w:rsid w:val="004F5A77"/>
    <w:rsid w:val="004F5C1B"/>
    <w:rsid w:val="004F5EA3"/>
    <w:rsid w:val="004F660D"/>
    <w:rsid w:val="004F6868"/>
    <w:rsid w:val="004F69D2"/>
    <w:rsid w:val="004F6ADA"/>
    <w:rsid w:val="004F7829"/>
    <w:rsid w:val="004F7830"/>
    <w:rsid w:val="004F7971"/>
    <w:rsid w:val="004F7EE6"/>
    <w:rsid w:val="00500074"/>
    <w:rsid w:val="00500928"/>
    <w:rsid w:val="00500ED9"/>
    <w:rsid w:val="00500F0B"/>
    <w:rsid w:val="0050152F"/>
    <w:rsid w:val="0050235B"/>
    <w:rsid w:val="00502B74"/>
    <w:rsid w:val="00502F86"/>
    <w:rsid w:val="00503E69"/>
    <w:rsid w:val="005043B6"/>
    <w:rsid w:val="00504510"/>
    <w:rsid w:val="00504A20"/>
    <w:rsid w:val="00504B74"/>
    <w:rsid w:val="00505135"/>
    <w:rsid w:val="00505344"/>
    <w:rsid w:val="005056D8"/>
    <w:rsid w:val="00505AB2"/>
    <w:rsid w:val="00505C9C"/>
    <w:rsid w:val="00506305"/>
    <w:rsid w:val="0050632E"/>
    <w:rsid w:val="00506339"/>
    <w:rsid w:val="0050678F"/>
    <w:rsid w:val="00506BB0"/>
    <w:rsid w:val="00507101"/>
    <w:rsid w:val="005075DF"/>
    <w:rsid w:val="005076D6"/>
    <w:rsid w:val="0050788C"/>
    <w:rsid w:val="00507A33"/>
    <w:rsid w:val="00507CBB"/>
    <w:rsid w:val="0051076C"/>
    <w:rsid w:val="00510858"/>
    <w:rsid w:val="005109B6"/>
    <w:rsid w:val="005116D4"/>
    <w:rsid w:val="00511A89"/>
    <w:rsid w:val="00512035"/>
    <w:rsid w:val="005123E3"/>
    <w:rsid w:val="005126EE"/>
    <w:rsid w:val="00512D63"/>
    <w:rsid w:val="00512E49"/>
    <w:rsid w:val="00514530"/>
    <w:rsid w:val="00514B64"/>
    <w:rsid w:val="00514F83"/>
    <w:rsid w:val="0051526C"/>
    <w:rsid w:val="0051556A"/>
    <w:rsid w:val="00515831"/>
    <w:rsid w:val="005159BB"/>
    <w:rsid w:val="00515B65"/>
    <w:rsid w:val="0051615D"/>
    <w:rsid w:val="0051678B"/>
    <w:rsid w:val="00516A9C"/>
    <w:rsid w:val="00516DDD"/>
    <w:rsid w:val="00517285"/>
    <w:rsid w:val="005174C8"/>
    <w:rsid w:val="00520EFA"/>
    <w:rsid w:val="00521497"/>
    <w:rsid w:val="00522201"/>
    <w:rsid w:val="0052265F"/>
    <w:rsid w:val="00522933"/>
    <w:rsid w:val="00522956"/>
    <w:rsid w:val="005229BD"/>
    <w:rsid w:val="00522CFA"/>
    <w:rsid w:val="00522D82"/>
    <w:rsid w:val="00523489"/>
    <w:rsid w:val="00523903"/>
    <w:rsid w:val="00523ADB"/>
    <w:rsid w:val="00523B0F"/>
    <w:rsid w:val="00523D44"/>
    <w:rsid w:val="00523D78"/>
    <w:rsid w:val="00524455"/>
    <w:rsid w:val="00524BA6"/>
    <w:rsid w:val="0052504E"/>
    <w:rsid w:val="005251F6"/>
    <w:rsid w:val="00525CB1"/>
    <w:rsid w:val="005260CB"/>
    <w:rsid w:val="005262D8"/>
    <w:rsid w:val="00526783"/>
    <w:rsid w:val="005267D1"/>
    <w:rsid w:val="005276EE"/>
    <w:rsid w:val="00527906"/>
    <w:rsid w:val="00527995"/>
    <w:rsid w:val="00527CE2"/>
    <w:rsid w:val="00527F91"/>
    <w:rsid w:val="00530093"/>
    <w:rsid w:val="0053119F"/>
    <w:rsid w:val="00531671"/>
    <w:rsid w:val="00531898"/>
    <w:rsid w:val="00531909"/>
    <w:rsid w:val="0053195D"/>
    <w:rsid w:val="00531A1B"/>
    <w:rsid w:val="00531A75"/>
    <w:rsid w:val="00531E7B"/>
    <w:rsid w:val="00532060"/>
    <w:rsid w:val="005324A9"/>
    <w:rsid w:val="00532825"/>
    <w:rsid w:val="0053285D"/>
    <w:rsid w:val="00532893"/>
    <w:rsid w:val="00532A85"/>
    <w:rsid w:val="0053328E"/>
    <w:rsid w:val="0053329C"/>
    <w:rsid w:val="00533804"/>
    <w:rsid w:val="00533986"/>
    <w:rsid w:val="00533F67"/>
    <w:rsid w:val="0053405F"/>
    <w:rsid w:val="005345C7"/>
    <w:rsid w:val="0053498B"/>
    <w:rsid w:val="00534F36"/>
    <w:rsid w:val="00534F8A"/>
    <w:rsid w:val="00535365"/>
    <w:rsid w:val="00535737"/>
    <w:rsid w:val="00536B0F"/>
    <w:rsid w:val="00536CAF"/>
    <w:rsid w:val="00536E06"/>
    <w:rsid w:val="00537E72"/>
    <w:rsid w:val="00540644"/>
    <w:rsid w:val="0054065E"/>
    <w:rsid w:val="005406E8"/>
    <w:rsid w:val="00540799"/>
    <w:rsid w:val="005417C7"/>
    <w:rsid w:val="00541A2C"/>
    <w:rsid w:val="00541B04"/>
    <w:rsid w:val="00541DC6"/>
    <w:rsid w:val="00541E4E"/>
    <w:rsid w:val="00541F06"/>
    <w:rsid w:val="005420B3"/>
    <w:rsid w:val="005424C3"/>
    <w:rsid w:val="005434F3"/>
    <w:rsid w:val="00543A1F"/>
    <w:rsid w:val="00543DBA"/>
    <w:rsid w:val="00543E47"/>
    <w:rsid w:val="00543E7F"/>
    <w:rsid w:val="00544350"/>
    <w:rsid w:val="00544790"/>
    <w:rsid w:val="0054486B"/>
    <w:rsid w:val="00544C66"/>
    <w:rsid w:val="00544F83"/>
    <w:rsid w:val="00545EBA"/>
    <w:rsid w:val="005461C4"/>
    <w:rsid w:val="005470C9"/>
    <w:rsid w:val="0054731B"/>
    <w:rsid w:val="00547A62"/>
    <w:rsid w:val="00550002"/>
    <w:rsid w:val="005502F3"/>
    <w:rsid w:val="005504BF"/>
    <w:rsid w:val="00550C58"/>
    <w:rsid w:val="00551BD5"/>
    <w:rsid w:val="00551EE0"/>
    <w:rsid w:val="00551F4C"/>
    <w:rsid w:val="005522D3"/>
    <w:rsid w:val="005523DF"/>
    <w:rsid w:val="00552492"/>
    <w:rsid w:val="00552526"/>
    <w:rsid w:val="00552CC6"/>
    <w:rsid w:val="005538C5"/>
    <w:rsid w:val="0055392F"/>
    <w:rsid w:val="00553E16"/>
    <w:rsid w:val="00554D54"/>
    <w:rsid w:val="005559E1"/>
    <w:rsid w:val="0055603C"/>
    <w:rsid w:val="0055635D"/>
    <w:rsid w:val="005565F0"/>
    <w:rsid w:val="00556A46"/>
    <w:rsid w:val="00557273"/>
    <w:rsid w:val="005572BB"/>
    <w:rsid w:val="00557875"/>
    <w:rsid w:val="00557AA7"/>
    <w:rsid w:val="00557BD5"/>
    <w:rsid w:val="00557D7C"/>
    <w:rsid w:val="005605E0"/>
    <w:rsid w:val="00560A8C"/>
    <w:rsid w:val="00560AF5"/>
    <w:rsid w:val="00560EEF"/>
    <w:rsid w:val="005611D0"/>
    <w:rsid w:val="00561A3A"/>
    <w:rsid w:val="00561CAD"/>
    <w:rsid w:val="00561CF5"/>
    <w:rsid w:val="00561D95"/>
    <w:rsid w:val="00561DA9"/>
    <w:rsid w:val="00562912"/>
    <w:rsid w:val="00562C9E"/>
    <w:rsid w:val="00562E0A"/>
    <w:rsid w:val="0056328E"/>
    <w:rsid w:val="00563387"/>
    <w:rsid w:val="00563755"/>
    <w:rsid w:val="00563A8F"/>
    <w:rsid w:val="00563AAF"/>
    <w:rsid w:val="00563FBA"/>
    <w:rsid w:val="005644F4"/>
    <w:rsid w:val="005647B3"/>
    <w:rsid w:val="005648DD"/>
    <w:rsid w:val="005652E8"/>
    <w:rsid w:val="0056589B"/>
    <w:rsid w:val="00565B5C"/>
    <w:rsid w:val="00565CAE"/>
    <w:rsid w:val="0056632E"/>
    <w:rsid w:val="00566C22"/>
    <w:rsid w:val="00566F29"/>
    <w:rsid w:val="00567430"/>
    <w:rsid w:val="00570682"/>
    <w:rsid w:val="00570CC9"/>
    <w:rsid w:val="0057159B"/>
    <w:rsid w:val="00571B27"/>
    <w:rsid w:val="00571C01"/>
    <w:rsid w:val="00571C1D"/>
    <w:rsid w:val="00572108"/>
    <w:rsid w:val="005724EA"/>
    <w:rsid w:val="005727E0"/>
    <w:rsid w:val="00572F29"/>
    <w:rsid w:val="00573060"/>
    <w:rsid w:val="005733EB"/>
    <w:rsid w:val="005736B2"/>
    <w:rsid w:val="005741E8"/>
    <w:rsid w:val="005744A3"/>
    <w:rsid w:val="0057467D"/>
    <w:rsid w:val="00574AF0"/>
    <w:rsid w:val="00574B03"/>
    <w:rsid w:val="00574E19"/>
    <w:rsid w:val="00576059"/>
    <w:rsid w:val="0057631B"/>
    <w:rsid w:val="0057643D"/>
    <w:rsid w:val="00576EDD"/>
    <w:rsid w:val="00576FFA"/>
    <w:rsid w:val="00577032"/>
    <w:rsid w:val="00577D57"/>
    <w:rsid w:val="0058017C"/>
    <w:rsid w:val="0058030E"/>
    <w:rsid w:val="00580377"/>
    <w:rsid w:val="00580C6A"/>
    <w:rsid w:val="0058180D"/>
    <w:rsid w:val="005818F3"/>
    <w:rsid w:val="00581B2E"/>
    <w:rsid w:val="00581FDC"/>
    <w:rsid w:val="005820CF"/>
    <w:rsid w:val="0058273B"/>
    <w:rsid w:val="0058299E"/>
    <w:rsid w:val="00583010"/>
    <w:rsid w:val="00583031"/>
    <w:rsid w:val="00583BA4"/>
    <w:rsid w:val="00583BD0"/>
    <w:rsid w:val="00583C6A"/>
    <w:rsid w:val="005843E7"/>
    <w:rsid w:val="0058464D"/>
    <w:rsid w:val="00584DF4"/>
    <w:rsid w:val="00584E8E"/>
    <w:rsid w:val="0058528D"/>
    <w:rsid w:val="00585778"/>
    <w:rsid w:val="00585925"/>
    <w:rsid w:val="00585B1F"/>
    <w:rsid w:val="005863B1"/>
    <w:rsid w:val="00586502"/>
    <w:rsid w:val="00586E65"/>
    <w:rsid w:val="00586FB1"/>
    <w:rsid w:val="005871DD"/>
    <w:rsid w:val="0058772A"/>
    <w:rsid w:val="00590B27"/>
    <w:rsid w:val="00590C76"/>
    <w:rsid w:val="0059119B"/>
    <w:rsid w:val="00591AC8"/>
    <w:rsid w:val="00591D79"/>
    <w:rsid w:val="00592DD8"/>
    <w:rsid w:val="005933CB"/>
    <w:rsid w:val="005936C5"/>
    <w:rsid w:val="00594558"/>
    <w:rsid w:val="0059473A"/>
    <w:rsid w:val="00594F63"/>
    <w:rsid w:val="00595CD9"/>
    <w:rsid w:val="00595D86"/>
    <w:rsid w:val="00596095"/>
    <w:rsid w:val="005966A4"/>
    <w:rsid w:val="00596926"/>
    <w:rsid w:val="00596DB6"/>
    <w:rsid w:val="005971C5"/>
    <w:rsid w:val="00597655"/>
    <w:rsid w:val="005A0541"/>
    <w:rsid w:val="005A07B9"/>
    <w:rsid w:val="005A1297"/>
    <w:rsid w:val="005A1415"/>
    <w:rsid w:val="005A170B"/>
    <w:rsid w:val="005A19E9"/>
    <w:rsid w:val="005A1A33"/>
    <w:rsid w:val="005A1A40"/>
    <w:rsid w:val="005A1AD0"/>
    <w:rsid w:val="005A1C04"/>
    <w:rsid w:val="005A1FB8"/>
    <w:rsid w:val="005A2104"/>
    <w:rsid w:val="005A2166"/>
    <w:rsid w:val="005A25F5"/>
    <w:rsid w:val="005A2F07"/>
    <w:rsid w:val="005A2FFE"/>
    <w:rsid w:val="005A310D"/>
    <w:rsid w:val="005A3427"/>
    <w:rsid w:val="005A35BF"/>
    <w:rsid w:val="005A3700"/>
    <w:rsid w:val="005A42A1"/>
    <w:rsid w:val="005A438C"/>
    <w:rsid w:val="005A4521"/>
    <w:rsid w:val="005A46F0"/>
    <w:rsid w:val="005A4775"/>
    <w:rsid w:val="005A4C70"/>
    <w:rsid w:val="005A50D4"/>
    <w:rsid w:val="005A5164"/>
    <w:rsid w:val="005A5210"/>
    <w:rsid w:val="005A54BE"/>
    <w:rsid w:val="005A57C8"/>
    <w:rsid w:val="005A5A49"/>
    <w:rsid w:val="005A5F5E"/>
    <w:rsid w:val="005A5FE7"/>
    <w:rsid w:val="005A661C"/>
    <w:rsid w:val="005A6805"/>
    <w:rsid w:val="005A6FAC"/>
    <w:rsid w:val="005A7147"/>
    <w:rsid w:val="005A76C5"/>
    <w:rsid w:val="005B034D"/>
    <w:rsid w:val="005B0372"/>
    <w:rsid w:val="005B0465"/>
    <w:rsid w:val="005B04B4"/>
    <w:rsid w:val="005B077B"/>
    <w:rsid w:val="005B09EF"/>
    <w:rsid w:val="005B0B5B"/>
    <w:rsid w:val="005B10C1"/>
    <w:rsid w:val="005B1764"/>
    <w:rsid w:val="005B1CF3"/>
    <w:rsid w:val="005B1DA4"/>
    <w:rsid w:val="005B2799"/>
    <w:rsid w:val="005B2861"/>
    <w:rsid w:val="005B2E9D"/>
    <w:rsid w:val="005B3157"/>
    <w:rsid w:val="005B344C"/>
    <w:rsid w:val="005B37F7"/>
    <w:rsid w:val="005B3F8F"/>
    <w:rsid w:val="005B408C"/>
    <w:rsid w:val="005B54E4"/>
    <w:rsid w:val="005B57A4"/>
    <w:rsid w:val="005B6135"/>
    <w:rsid w:val="005B64F3"/>
    <w:rsid w:val="005B6884"/>
    <w:rsid w:val="005B6BE5"/>
    <w:rsid w:val="005B72F4"/>
    <w:rsid w:val="005C000D"/>
    <w:rsid w:val="005C0497"/>
    <w:rsid w:val="005C069F"/>
    <w:rsid w:val="005C0CF5"/>
    <w:rsid w:val="005C1241"/>
    <w:rsid w:val="005C18CA"/>
    <w:rsid w:val="005C19E2"/>
    <w:rsid w:val="005C22D2"/>
    <w:rsid w:val="005C2CA5"/>
    <w:rsid w:val="005C33E4"/>
    <w:rsid w:val="005C3C2C"/>
    <w:rsid w:val="005C4622"/>
    <w:rsid w:val="005C4895"/>
    <w:rsid w:val="005C49B6"/>
    <w:rsid w:val="005C4AAD"/>
    <w:rsid w:val="005C4CB0"/>
    <w:rsid w:val="005C4F46"/>
    <w:rsid w:val="005C553E"/>
    <w:rsid w:val="005C5B63"/>
    <w:rsid w:val="005C6318"/>
    <w:rsid w:val="005C7AB1"/>
    <w:rsid w:val="005C7E2F"/>
    <w:rsid w:val="005C7ECD"/>
    <w:rsid w:val="005D0241"/>
    <w:rsid w:val="005D0B35"/>
    <w:rsid w:val="005D0BF6"/>
    <w:rsid w:val="005D0D4B"/>
    <w:rsid w:val="005D0FB6"/>
    <w:rsid w:val="005D1214"/>
    <w:rsid w:val="005D2768"/>
    <w:rsid w:val="005D28CA"/>
    <w:rsid w:val="005D2C93"/>
    <w:rsid w:val="005D322D"/>
    <w:rsid w:val="005D398A"/>
    <w:rsid w:val="005D45B2"/>
    <w:rsid w:val="005D4DDF"/>
    <w:rsid w:val="005D536E"/>
    <w:rsid w:val="005D5B50"/>
    <w:rsid w:val="005D632C"/>
    <w:rsid w:val="005D6827"/>
    <w:rsid w:val="005D7325"/>
    <w:rsid w:val="005D7B85"/>
    <w:rsid w:val="005D7BF5"/>
    <w:rsid w:val="005E03FE"/>
    <w:rsid w:val="005E055F"/>
    <w:rsid w:val="005E0BB6"/>
    <w:rsid w:val="005E0D80"/>
    <w:rsid w:val="005E11D9"/>
    <w:rsid w:val="005E13C8"/>
    <w:rsid w:val="005E13E3"/>
    <w:rsid w:val="005E1629"/>
    <w:rsid w:val="005E1A2A"/>
    <w:rsid w:val="005E1D55"/>
    <w:rsid w:val="005E1F63"/>
    <w:rsid w:val="005E220C"/>
    <w:rsid w:val="005E2813"/>
    <w:rsid w:val="005E2F09"/>
    <w:rsid w:val="005E31A4"/>
    <w:rsid w:val="005E37EA"/>
    <w:rsid w:val="005E3A08"/>
    <w:rsid w:val="005E3F51"/>
    <w:rsid w:val="005E46E1"/>
    <w:rsid w:val="005E4A52"/>
    <w:rsid w:val="005E4B03"/>
    <w:rsid w:val="005E4B69"/>
    <w:rsid w:val="005E6141"/>
    <w:rsid w:val="005E66E8"/>
    <w:rsid w:val="005E674D"/>
    <w:rsid w:val="005E6F73"/>
    <w:rsid w:val="005E71AE"/>
    <w:rsid w:val="005E72F4"/>
    <w:rsid w:val="005E792B"/>
    <w:rsid w:val="005F035E"/>
    <w:rsid w:val="005F0813"/>
    <w:rsid w:val="005F08D3"/>
    <w:rsid w:val="005F0D11"/>
    <w:rsid w:val="005F0D91"/>
    <w:rsid w:val="005F0EE8"/>
    <w:rsid w:val="005F0F91"/>
    <w:rsid w:val="005F119B"/>
    <w:rsid w:val="005F1F92"/>
    <w:rsid w:val="005F2345"/>
    <w:rsid w:val="005F2FE8"/>
    <w:rsid w:val="005F301B"/>
    <w:rsid w:val="005F3644"/>
    <w:rsid w:val="005F4144"/>
    <w:rsid w:val="005F4573"/>
    <w:rsid w:val="005F4597"/>
    <w:rsid w:val="005F4896"/>
    <w:rsid w:val="005F4920"/>
    <w:rsid w:val="005F4D4D"/>
    <w:rsid w:val="005F6094"/>
    <w:rsid w:val="005F6909"/>
    <w:rsid w:val="005F69B2"/>
    <w:rsid w:val="005F6B8C"/>
    <w:rsid w:val="005F70BF"/>
    <w:rsid w:val="005F730E"/>
    <w:rsid w:val="005F7372"/>
    <w:rsid w:val="005F7E8B"/>
    <w:rsid w:val="005F7F03"/>
    <w:rsid w:val="005F7F7A"/>
    <w:rsid w:val="00601017"/>
    <w:rsid w:val="0060124F"/>
    <w:rsid w:val="0060161B"/>
    <w:rsid w:val="00601758"/>
    <w:rsid w:val="00601A98"/>
    <w:rsid w:val="00602333"/>
    <w:rsid w:val="00602512"/>
    <w:rsid w:val="00602527"/>
    <w:rsid w:val="00602E05"/>
    <w:rsid w:val="00602FD5"/>
    <w:rsid w:val="00603986"/>
    <w:rsid w:val="006039C6"/>
    <w:rsid w:val="00603F12"/>
    <w:rsid w:val="00604454"/>
    <w:rsid w:val="0060519F"/>
    <w:rsid w:val="006051FC"/>
    <w:rsid w:val="00605638"/>
    <w:rsid w:val="0060567C"/>
    <w:rsid w:val="006059BF"/>
    <w:rsid w:val="006060E2"/>
    <w:rsid w:val="00606546"/>
    <w:rsid w:val="00606F59"/>
    <w:rsid w:val="006070E4"/>
    <w:rsid w:val="006074BC"/>
    <w:rsid w:val="0060789A"/>
    <w:rsid w:val="0060796C"/>
    <w:rsid w:val="006079CD"/>
    <w:rsid w:val="00610105"/>
    <w:rsid w:val="006105F8"/>
    <w:rsid w:val="006108F2"/>
    <w:rsid w:val="00610F46"/>
    <w:rsid w:val="00610FFF"/>
    <w:rsid w:val="00611F4B"/>
    <w:rsid w:val="00612293"/>
    <w:rsid w:val="00612999"/>
    <w:rsid w:val="00613D15"/>
    <w:rsid w:val="006146B3"/>
    <w:rsid w:val="006148C7"/>
    <w:rsid w:val="00614970"/>
    <w:rsid w:val="00614A29"/>
    <w:rsid w:val="00614AB2"/>
    <w:rsid w:val="00614B72"/>
    <w:rsid w:val="00615612"/>
    <w:rsid w:val="00615A1F"/>
    <w:rsid w:val="00615DB0"/>
    <w:rsid w:val="0061644A"/>
    <w:rsid w:val="00616511"/>
    <w:rsid w:val="00616697"/>
    <w:rsid w:val="00616FE0"/>
    <w:rsid w:val="0061769F"/>
    <w:rsid w:val="00617810"/>
    <w:rsid w:val="00617BAF"/>
    <w:rsid w:val="00617DCD"/>
    <w:rsid w:val="00620D81"/>
    <w:rsid w:val="00620F1B"/>
    <w:rsid w:val="00621707"/>
    <w:rsid w:val="00621EA1"/>
    <w:rsid w:val="00621EA5"/>
    <w:rsid w:val="00622391"/>
    <w:rsid w:val="0062275D"/>
    <w:rsid w:val="00622FDA"/>
    <w:rsid w:val="0062397F"/>
    <w:rsid w:val="00624138"/>
    <w:rsid w:val="00624351"/>
    <w:rsid w:val="006247A2"/>
    <w:rsid w:val="00624AB1"/>
    <w:rsid w:val="00625066"/>
    <w:rsid w:val="0062699F"/>
    <w:rsid w:val="00627062"/>
    <w:rsid w:val="006271C2"/>
    <w:rsid w:val="00627583"/>
    <w:rsid w:val="006275F1"/>
    <w:rsid w:val="00627C89"/>
    <w:rsid w:val="00627FF3"/>
    <w:rsid w:val="00630115"/>
    <w:rsid w:val="00630436"/>
    <w:rsid w:val="006306EC"/>
    <w:rsid w:val="0063087A"/>
    <w:rsid w:val="00630A00"/>
    <w:rsid w:val="00630B06"/>
    <w:rsid w:val="00630DB7"/>
    <w:rsid w:val="00631AFE"/>
    <w:rsid w:val="00631C11"/>
    <w:rsid w:val="00631C44"/>
    <w:rsid w:val="00631D11"/>
    <w:rsid w:val="006326D3"/>
    <w:rsid w:val="00633438"/>
    <w:rsid w:val="006341A0"/>
    <w:rsid w:val="0063475B"/>
    <w:rsid w:val="00634AA3"/>
    <w:rsid w:val="006350A5"/>
    <w:rsid w:val="0063546C"/>
    <w:rsid w:val="00635B33"/>
    <w:rsid w:val="006360F3"/>
    <w:rsid w:val="006361D5"/>
    <w:rsid w:val="006362AB"/>
    <w:rsid w:val="0063638D"/>
    <w:rsid w:val="00636743"/>
    <w:rsid w:val="00636C72"/>
    <w:rsid w:val="00636DE5"/>
    <w:rsid w:val="006371DA"/>
    <w:rsid w:val="006375B9"/>
    <w:rsid w:val="00640097"/>
    <w:rsid w:val="0064028D"/>
    <w:rsid w:val="00640B70"/>
    <w:rsid w:val="0064104C"/>
    <w:rsid w:val="00641205"/>
    <w:rsid w:val="00642C89"/>
    <w:rsid w:val="00642D3B"/>
    <w:rsid w:val="006432C9"/>
    <w:rsid w:val="00643586"/>
    <w:rsid w:val="006439B0"/>
    <w:rsid w:val="00643FF6"/>
    <w:rsid w:val="006442F4"/>
    <w:rsid w:val="00644302"/>
    <w:rsid w:val="00644B7B"/>
    <w:rsid w:val="00644E9A"/>
    <w:rsid w:val="00644F04"/>
    <w:rsid w:val="0064514A"/>
    <w:rsid w:val="00645D36"/>
    <w:rsid w:val="00645E2F"/>
    <w:rsid w:val="006463BA"/>
    <w:rsid w:val="006465AF"/>
    <w:rsid w:val="00647016"/>
    <w:rsid w:val="00647ECA"/>
    <w:rsid w:val="006501DC"/>
    <w:rsid w:val="0065063A"/>
    <w:rsid w:val="006509A6"/>
    <w:rsid w:val="00650C79"/>
    <w:rsid w:val="00650DCC"/>
    <w:rsid w:val="00650F32"/>
    <w:rsid w:val="0065221F"/>
    <w:rsid w:val="006528C5"/>
    <w:rsid w:val="0065326B"/>
    <w:rsid w:val="006535D1"/>
    <w:rsid w:val="00653727"/>
    <w:rsid w:val="006537DA"/>
    <w:rsid w:val="00653C37"/>
    <w:rsid w:val="00653EFF"/>
    <w:rsid w:val="00653F86"/>
    <w:rsid w:val="006549EE"/>
    <w:rsid w:val="00654A06"/>
    <w:rsid w:val="006550AE"/>
    <w:rsid w:val="006550B5"/>
    <w:rsid w:val="006555CE"/>
    <w:rsid w:val="00655719"/>
    <w:rsid w:val="006557E4"/>
    <w:rsid w:val="00655DB2"/>
    <w:rsid w:val="0065619F"/>
    <w:rsid w:val="00656AA0"/>
    <w:rsid w:val="00656F92"/>
    <w:rsid w:val="006573F5"/>
    <w:rsid w:val="0065766E"/>
    <w:rsid w:val="006578F4"/>
    <w:rsid w:val="00657E8E"/>
    <w:rsid w:val="00657F08"/>
    <w:rsid w:val="00657F23"/>
    <w:rsid w:val="00660160"/>
    <w:rsid w:val="0066030C"/>
    <w:rsid w:val="0066083E"/>
    <w:rsid w:val="00660B08"/>
    <w:rsid w:val="00660CE2"/>
    <w:rsid w:val="00661531"/>
    <w:rsid w:val="00661793"/>
    <w:rsid w:val="00661DEE"/>
    <w:rsid w:val="00661E41"/>
    <w:rsid w:val="00662152"/>
    <w:rsid w:val="00662E87"/>
    <w:rsid w:val="006633CB"/>
    <w:rsid w:val="00663D18"/>
    <w:rsid w:val="006640CF"/>
    <w:rsid w:val="006642FC"/>
    <w:rsid w:val="0066450B"/>
    <w:rsid w:val="0066458E"/>
    <w:rsid w:val="0066476C"/>
    <w:rsid w:val="00664938"/>
    <w:rsid w:val="006649B5"/>
    <w:rsid w:val="00664A4D"/>
    <w:rsid w:val="00664B5C"/>
    <w:rsid w:val="00664F29"/>
    <w:rsid w:val="00665038"/>
    <w:rsid w:val="00665393"/>
    <w:rsid w:val="006658CE"/>
    <w:rsid w:val="00665A91"/>
    <w:rsid w:val="00665C2B"/>
    <w:rsid w:val="006662A2"/>
    <w:rsid w:val="006663DE"/>
    <w:rsid w:val="0066648E"/>
    <w:rsid w:val="00666A93"/>
    <w:rsid w:val="0066705A"/>
    <w:rsid w:val="006674AD"/>
    <w:rsid w:val="00667823"/>
    <w:rsid w:val="00667D36"/>
    <w:rsid w:val="00670030"/>
    <w:rsid w:val="006705CC"/>
    <w:rsid w:val="00670B2E"/>
    <w:rsid w:val="00670C3F"/>
    <w:rsid w:val="00670E83"/>
    <w:rsid w:val="00670F9F"/>
    <w:rsid w:val="00671232"/>
    <w:rsid w:val="006715B3"/>
    <w:rsid w:val="00671CCF"/>
    <w:rsid w:val="0067212A"/>
    <w:rsid w:val="00672500"/>
    <w:rsid w:val="00673BED"/>
    <w:rsid w:val="00673FB0"/>
    <w:rsid w:val="00674565"/>
    <w:rsid w:val="00674F2C"/>
    <w:rsid w:val="0067518C"/>
    <w:rsid w:val="006759F1"/>
    <w:rsid w:val="00675C87"/>
    <w:rsid w:val="006763D8"/>
    <w:rsid w:val="0067644D"/>
    <w:rsid w:val="00676497"/>
    <w:rsid w:val="00676622"/>
    <w:rsid w:val="00677014"/>
    <w:rsid w:val="00677403"/>
    <w:rsid w:val="006777F8"/>
    <w:rsid w:val="006777FE"/>
    <w:rsid w:val="00677AC5"/>
    <w:rsid w:val="00677F19"/>
    <w:rsid w:val="0068005F"/>
    <w:rsid w:val="00680720"/>
    <w:rsid w:val="00680E6E"/>
    <w:rsid w:val="006810AC"/>
    <w:rsid w:val="0068119A"/>
    <w:rsid w:val="0068129E"/>
    <w:rsid w:val="006814B9"/>
    <w:rsid w:val="0068161C"/>
    <w:rsid w:val="00681B91"/>
    <w:rsid w:val="00681BD7"/>
    <w:rsid w:val="00681CC0"/>
    <w:rsid w:val="00681E58"/>
    <w:rsid w:val="00681F2E"/>
    <w:rsid w:val="006826A6"/>
    <w:rsid w:val="00682E1B"/>
    <w:rsid w:val="00682FDB"/>
    <w:rsid w:val="0068318C"/>
    <w:rsid w:val="006832D3"/>
    <w:rsid w:val="00683352"/>
    <w:rsid w:val="00683913"/>
    <w:rsid w:val="00683929"/>
    <w:rsid w:val="00683F1A"/>
    <w:rsid w:val="006843C1"/>
    <w:rsid w:val="0068464C"/>
    <w:rsid w:val="00684677"/>
    <w:rsid w:val="00684EC6"/>
    <w:rsid w:val="00684F05"/>
    <w:rsid w:val="0068513E"/>
    <w:rsid w:val="006852AD"/>
    <w:rsid w:val="00685C36"/>
    <w:rsid w:val="00686062"/>
    <w:rsid w:val="0068684D"/>
    <w:rsid w:val="00686EB8"/>
    <w:rsid w:val="0068756E"/>
    <w:rsid w:val="00687838"/>
    <w:rsid w:val="00690212"/>
    <w:rsid w:val="00690395"/>
    <w:rsid w:val="00690854"/>
    <w:rsid w:val="00690C3D"/>
    <w:rsid w:val="00690E01"/>
    <w:rsid w:val="00690FA4"/>
    <w:rsid w:val="00690FD5"/>
    <w:rsid w:val="00691522"/>
    <w:rsid w:val="00691567"/>
    <w:rsid w:val="00691C7F"/>
    <w:rsid w:val="00691F3B"/>
    <w:rsid w:val="0069213C"/>
    <w:rsid w:val="0069241A"/>
    <w:rsid w:val="00692790"/>
    <w:rsid w:val="00692960"/>
    <w:rsid w:val="006929F7"/>
    <w:rsid w:val="00692DB0"/>
    <w:rsid w:val="00692EBA"/>
    <w:rsid w:val="00693007"/>
    <w:rsid w:val="0069349A"/>
    <w:rsid w:val="00693E42"/>
    <w:rsid w:val="00694014"/>
    <w:rsid w:val="00694324"/>
    <w:rsid w:val="00695347"/>
    <w:rsid w:val="00695402"/>
    <w:rsid w:val="006954B8"/>
    <w:rsid w:val="006959F9"/>
    <w:rsid w:val="00695C9C"/>
    <w:rsid w:val="00695F24"/>
    <w:rsid w:val="00695F51"/>
    <w:rsid w:val="006960B0"/>
    <w:rsid w:val="00696390"/>
    <w:rsid w:val="006965E2"/>
    <w:rsid w:val="00696626"/>
    <w:rsid w:val="00696BB0"/>
    <w:rsid w:val="00696DAC"/>
    <w:rsid w:val="006975D0"/>
    <w:rsid w:val="006A0770"/>
    <w:rsid w:val="006A162C"/>
    <w:rsid w:val="006A1C97"/>
    <w:rsid w:val="006A1CFD"/>
    <w:rsid w:val="006A1ED8"/>
    <w:rsid w:val="006A21D1"/>
    <w:rsid w:val="006A26C1"/>
    <w:rsid w:val="006A2954"/>
    <w:rsid w:val="006A2C62"/>
    <w:rsid w:val="006A351A"/>
    <w:rsid w:val="006A368E"/>
    <w:rsid w:val="006A3A14"/>
    <w:rsid w:val="006A3C56"/>
    <w:rsid w:val="006A3EA1"/>
    <w:rsid w:val="006A41D6"/>
    <w:rsid w:val="006A45E0"/>
    <w:rsid w:val="006A462D"/>
    <w:rsid w:val="006A464B"/>
    <w:rsid w:val="006A48D4"/>
    <w:rsid w:val="006A4A1C"/>
    <w:rsid w:val="006A4AC8"/>
    <w:rsid w:val="006A4E59"/>
    <w:rsid w:val="006A51B6"/>
    <w:rsid w:val="006A51FB"/>
    <w:rsid w:val="006A5C24"/>
    <w:rsid w:val="006A5D79"/>
    <w:rsid w:val="006A5EBA"/>
    <w:rsid w:val="006A5EF1"/>
    <w:rsid w:val="006A609C"/>
    <w:rsid w:val="006A60E1"/>
    <w:rsid w:val="006A6478"/>
    <w:rsid w:val="006A64E4"/>
    <w:rsid w:val="006A770E"/>
    <w:rsid w:val="006A795E"/>
    <w:rsid w:val="006A7AF5"/>
    <w:rsid w:val="006A7E2B"/>
    <w:rsid w:val="006B009B"/>
    <w:rsid w:val="006B01DC"/>
    <w:rsid w:val="006B01ED"/>
    <w:rsid w:val="006B0613"/>
    <w:rsid w:val="006B09E1"/>
    <w:rsid w:val="006B1284"/>
    <w:rsid w:val="006B130D"/>
    <w:rsid w:val="006B1456"/>
    <w:rsid w:val="006B16AB"/>
    <w:rsid w:val="006B1718"/>
    <w:rsid w:val="006B19A6"/>
    <w:rsid w:val="006B1E01"/>
    <w:rsid w:val="006B2422"/>
    <w:rsid w:val="006B25E1"/>
    <w:rsid w:val="006B2608"/>
    <w:rsid w:val="006B2671"/>
    <w:rsid w:val="006B2D65"/>
    <w:rsid w:val="006B2E68"/>
    <w:rsid w:val="006B35E0"/>
    <w:rsid w:val="006B36C7"/>
    <w:rsid w:val="006B3DB0"/>
    <w:rsid w:val="006B413F"/>
    <w:rsid w:val="006B45FC"/>
    <w:rsid w:val="006B46A3"/>
    <w:rsid w:val="006B4793"/>
    <w:rsid w:val="006B4797"/>
    <w:rsid w:val="006B496C"/>
    <w:rsid w:val="006B4C16"/>
    <w:rsid w:val="006B51F5"/>
    <w:rsid w:val="006B56C9"/>
    <w:rsid w:val="006B5FF1"/>
    <w:rsid w:val="006B620C"/>
    <w:rsid w:val="006B6226"/>
    <w:rsid w:val="006B647E"/>
    <w:rsid w:val="006B6972"/>
    <w:rsid w:val="006B7486"/>
    <w:rsid w:val="006B7502"/>
    <w:rsid w:val="006B77B1"/>
    <w:rsid w:val="006B7D70"/>
    <w:rsid w:val="006B7E21"/>
    <w:rsid w:val="006C08B6"/>
    <w:rsid w:val="006C09E0"/>
    <w:rsid w:val="006C1666"/>
    <w:rsid w:val="006C1674"/>
    <w:rsid w:val="006C1A55"/>
    <w:rsid w:val="006C1B73"/>
    <w:rsid w:val="006C1F32"/>
    <w:rsid w:val="006C23EC"/>
    <w:rsid w:val="006C35EA"/>
    <w:rsid w:val="006C380E"/>
    <w:rsid w:val="006C3EEA"/>
    <w:rsid w:val="006C45CD"/>
    <w:rsid w:val="006C466E"/>
    <w:rsid w:val="006C46CF"/>
    <w:rsid w:val="006C4DB9"/>
    <w:rsid w:val="006C4E0D"/>
    <w:rsid w:val="006C4E30"/>
    <w:rsid w:val="006C542F"/>
    <w:rsid w:val="006C6015"/>
    <w:rsid w:val="006C66A7"/>
    <w:rsid w:val="006C68A2"/>
    <w:rsid w:val="006C6A8A"/>
    <w:rsid w:val="006C7DA2"/>
    <w:rsid w:val="006D022F"/>
    <w:rsid w:val="006D0C7D"/>
    <w:rsid w:val="006D13F4"/>
    <w:rsid w:val="006D16D1"/>
    <w:rsid w:val="006D1A3F"/>
    <w:rsid w:val="006D1D1E"/>
    <w:rsid w:val="006D26B3"/>
    <w:rsid w:val="006D3D89"/>
    <w:rsid w:val="006D46D5"/>
    <w:rsid w:val="006D49A5"/>
    <w:rsid w:val="006D4B3C"/>
    <w:rsid w:val="006D4C19"/>
    <w:rsid w:val="006D4D56"/>
    <w:rsid w:val="006D51DB"/>
    <w:rsid w:val="006D5CA1"/>
    <w:rsid w:val="006D5DCC"/>
    <w:rsid w:val="006D5E2B"/>
    <w:rsid w:val="006D60DC"/>
    <w:rsid w:val="006D6183"/>
    <w:rsid w:val="006D61EB"/>
    <w:rsid w:val="006D6429"/>
    <w:rsid w:val="006D6B52"/>
    <w:rsid w:val="006D6FB4"/>
    <w:rsid w:val="006D729A"/>
    <w:rsid w:val="006D737C"/>
    <w:rsid w:val="006D753E"/>
    <w:rsid w:val="006D77AB"/>
    <w:rsid w:val="006D7A8F"/>
    <w:rsid w:val="006D7F8A"/>
    <w:rsid w:val="006E0211"/>
    <w:rsid w:val="006E032E"/>
    <w:rsid w:val="006E0B23"/>
    <w:rsid w:val="006E0B9C"/>
    <w:rsid w:val="006E0FBF"/>
    <w:rsid w:val="006E0FEF"/>
    <w:rsid w:val="006E1156"/>
    <w:rsid w:val="006E191D"/>
    <w:rsid w:val="006E1F23"/>
    <w:rsid w:val="006E201F"/>
    <w:rsid w:val="006E2144"/>
    <w:rsid w:val="006E2E76"/>
    <w:rsid w:val="006E30AE"/>
    <w:rsid w:val="006E3445"/>
    <w:rsid w:val="006E3FA9"/>
    <w:rsid w:val="006E400B"/>
    <w:rsid w:val="006E473A"/>
    <w:rsid w:val="006E4886"/>
    <w:rsid w:val="006E49D2"/>
    <w:rsid w:val="006E4DCF"/>
    <w:rsid w:val="006E51DF"/>
    <w:rsid w:val="006E5339"/>
    <w:rsid w:val="006E5A13"/>
    <w:rsid w:val="006E5C48"/>
    <w:rsid w:val="006E5CDB"/>
    <w:rsid w:val="006E63D2"/>
    <w:rsid w:val="006E6513"/>
    <w:rsid w:val="006E6D06"/>
    <w:rsid w:val="006E6D51"/>
    <w:rsid w:val="006E736D"/>
    <w:rsid w:val="006E7621"/>
    <w:rsid w:val="006F0077"/>
    <w:rsid w:val="006F0635"/>
    <w:rsid w:val="006F0722"/>
    <w:rsid w:val="006F09B6"/>
    <w:rsid w:val="006F0AE5"/>
    <w:rsid w:val="006F0C36"/>
    <w:rsid w:val="006F0F45"/>
    <w:rsid w:val="006F17EF"/>
    <w:rsid w:val="006F1CE5"/>
    <w:rsid w:val="006F224C"/>
    <w:rsid w:val="006F23CD"/>
    <w:rsid w:val="006F26D4"/>
    <w:rsid w:val="006F2A46"/>
    <w:rsid w:val="006F2B06"/>
    <w:rsid w:val="006F2EA1"/>
    <w:rsid w:val="006F320E"/>
    <w:rsid w:val="006F35D7"/>
    <w:rsid w:val="006F3710"/>
    <w:rsid w:val="006F4350"/>
    <w:rsid w:val="006F49A3"/>
    <w:rsid w:val="006F4B4C"/>
    <w:rsid w:val="006F575C"/>
    <w:rsid w:val="006F5877"/>
    <w:rsid w:val="006F60EE"/>
    <w:rsid w:val="006F6416"/>
    <w:rsid w:val="006F67FA"/>
    <w:rsid w:val="006F683D"/>
    <w:rsid w:val="006F68CA"/>
    <w:rsid w:val="006F6D2F"/>
    <w:rsid w:val="006F6E3A"/>
    <w:rsid w:val="006F706F"/>
    <w:rsid w:val="006F77EC"/>
    <w:rsid w:val="00700B02"/>
    <w:rsid w:val="00700C2D"/>
    <w:rsid w:val="00700F2B"/>
    <w:rsid w:val="00700F60"/>
    <w:rsid w:val="00700FA6"/>
    <w:rsid w:val="007014D1"/>
    <w:rsid w:val="0070181A"/>
    <w:rsid w:val="007019C6"/>
    <w:rsid w:val="007019E6"/>
    <w:rsid w:val="0070261F"/>
    <w:rsid w:val="0070273D"/>
    <w:rsid w:val="00702C84"/>
    <w:rsid w:val="00702E92"/>
    <w:rsid w:val="00702ED5"/>
    <w:rsid w:val="00702FF2"/>
    <w:rsid w:val="00703916"/>
    <w:rsid w:val="007039EF"/>
    <w:rsid w:val="00703ABE"/>
    <w:rsid w:val="00703DA0"/>
    <w:rsid w:val="007041B4"/>
    <w:rsid w:val="007042F8"/>
    <w:rsid w:val="00704789"/>
    <w:rsid w:val="00705C20"/>
    <w:rsid w:val="00705C2E"/>
    <w:rsid w:val="007060DF"/>
    <w:rsid w:val="007063B2"/>
    <w:rsid w:val="00706400"/>
    <w:rsid w:val="0070698B"/>
    <w:rsid w:val="007069A8"/>
    <w:rsid w:val="00707089"/>
    <w:rsid w:val="00707423"/>
    <w:rsid w:val="00710983"/>
    <w:rsid w:val="007110C9"/>
    <w:rsid w:val="007110E3"/>
    <w:rsid w:val="00711165"/>
    <w:rsid w:val="00711666"/>
    <w:rsid w:val="00711A5B"/>
    <w:rsid w:val="00711C9B"/>
    <w:rsid w:val="00711D39"/>
    <w:rsid w:val="00711FD5"/>
    <w:rsid w:val="00712347"/>
    <w:rsid w:val="0071259E"/>
    <w:rsid w:val="007127CB"/>
    <w:rsid w:val="00712C0C"/>
    <w:rsid w:val="00712EDB"/>
    <w:rsid w:val="00713147"/>
    <w:rsid w:val="0071329B"/>
    <w:rsid w:val="00713412"/>
    <w:rsid w:val="00713876"/>
    <w:rsid w:val="0071447F"/>
    <w:rsid w:val="007147B7"/>
    <w:rsid w:val="0071487A"/>
    <w:rsid w:val="007148F9"/>
    <w:rsid w:val="00714BE8"/>
    <w:rsid w:val="0071502E"/>
    <w:rsid w:val="00715056"/>
    <w:rsid w:val="00715BF2"/>
    <w:rsid w:val="00715FB8"/>
    <w:rsid w:val="00716310"/>
    <w:rsid w:val="00716583"/>
    <w:rsid w:val="00716DE7"/>
    <w:rsid w:val="00716F3A"/>
    <w:rsid w:val="00717C50"/>
    <w:rsid w:val="0072016C"/>
    <w:rsid w:val="0072016F"/>
    <w:rsid w:val="00720523"/>
    <w:rsid w:val="00720EFC"/>
    <w:rsid w:val="00720FF1"/>
    <w:rsid w:val="007211E1"/>
    <w:rsid w:val="00721305"/>
    <w:rsid w:val="00721601"/>
    <w:rsid w:val="007219AD"/>
    <w:rsid w:val="00721D31"/>
    <w:rsid w:val="00721EA3"/>
    <w:rsid w:val="00722845"/>
    <w:rsid w:val="007229AC"/>
    <w:rsid w:val="00723319"/>
    <w:rsid w:val="0072359F"/>
    <w:rsid w:val="0072369E"/>
    <w:rsid w:val="007236ED"/>
    <w:rsid w:val="00723BAD"/>
    <w:rsid w:val="0072435C"/>
    <w:rsid w:val="0072465E"/>
    <w:rsid w:val="00724803"/>
    <w:rsid w:val="0072529C"/>
    <w:rsid w:val="00725763"/>
    <w:rsid w:val="00725D94"/>
    <w:rsid w:val="00726151"/>
    <w:rsid w:val="00726163"/>
    <w:rsid w:val="0072663E"/>
    <w:rsid w:val="007269B7"/>
    <w:rsid w:val="00726F02"/>
    <w:rsid w:val="00726F53"/>
    <w:rsid w:val="0072715A"/>
    <w:rsid w:val="0072724D"/>
    <w:rsid w:val="00727F38"/>
    <w:rsid w:val="0073068C"/>
    <w:rsid w:val="007315F3"/>
    <w:rsid w:val="007316DE"/>
    <w:rsid w:val="0073174B"/>
    <w:rsid w:val="0073177B"/>
    <w:rsid w:val="00732990"/>
    <w:rsid w:val="00733044"/>
    <w:rsid w:val="007330AF"/>
    <w:rsid w:val="0073380E"/>
    <w:rsid w:val="007346B9"/>
    <w:rsid w:val="00734A0B"/>
    <w:rsid w:val="00734A8D"/>
    <w:rsid w:val="00734BC2"/>
    <w:rsid w:val="00735372"/>
    <w:rsid w:val="007354A2"/>
    <w:rsid w:val="00735515"/>
    <w:rsid w:val="00735610"/>
    <w:rsid w:val="0073590F"/>
    <w:rsid w:val="00735C0B"/>
    <w:rsid w:val="00735C7D"/>
    <w:rsid w:val="00736436"/>
    <w:rsid w:val="0073669C"/>
    <w:rsid w:val="00736D6C"/>
    <w:rsid w:val="00736F38"/>
    <w:rsid w:val="0073726F"/>
    <w:rsid w:val="007372DE"/>
    <w:rsid w:val="00737852"/>
    <w:rsid w:val="00737D14"/>
    <w:rsid w:val="00737D98"/>
    <w:rsid w:val="007400DB"/>
    <w:rsid w:val="00740261"/>
    <w:rsid w:val="007403E4"/>
    <w:rsid w:val="007403F8"/>
    <w:rsid w:val="00740B4A"/>
    <w:rsid w:val="00740CAE"/>
    <w:rsid w:val="00740E2D"/>
    <w:rsid w:val="0074188C"/>
    <w:rsid w:val="00741A96"/>
    <w:rsid w:val="007424DA"/>
    <w:rsid w:val="00742D49"/>
    <w:rsid w:val="00742FAE"/>
    <w:rsid w:val="00743920"/>
    <w:rsid w:val="00743BDA"/>
    <w:rsid w:val="0074471E"/>
    <w:rsid w:val="007448CF"/>
    <w:rsid w:val="00744A53"/>
    <w:rsid w:val="00744DE8"/>
    <w:rsid w:val="00745127"/>
    <w:rsid w:val="00745512"/>
    <w:rsid w:val="00745D28"/>
    <w:rsid w:val="007461A2"/>
    <w:rsid w:val="0074622B"/>
    <w:rsid w:val="00746636"/>
    <w:rsid w:val="00746889"/>
    <w:rsid w:val="00746CCA"/>
    <w:rsid w:val="00747317"/>
    <w:rsid w:val="007479CA"/>
    <w:rsid w:val="00747A62"/>
    <w:rsid w:val="00747BFE"/>
    <w:rsid w:val="00747E10"/>
    <w:rsid w:val="007500CF"/>
    <w:rsid w:val="007505CA"/>
    <w:rsid w:val="007506E5"/>
    <w:rsid w:val="00750CA7"/>
    <w:rsid w:val="0075107D"/>
    <w:rsid w:val="00751426"/>
    <w:rsid w:val="0075219B"/>
    <w:rsid w:val="007522BE"/>
    <w:rsid w:val="007524A6"/>
    <w:rsid w:val="00753339"/>
    <w:rsid w:val="00753C9F"/>
    <w:rsid w:val="007547DA"/>
    <w:rsid w:val="007549E7"/>
    <w:rsid w:val="007553B0"/>
    <w:rsid w:val="00755A98"/>
    <w:rsid w:val="007563F1"/>
    <w:rsid w:val="007568EE"/>
    <w:rsid w:val="00756BC3"/>
    <w:rsid w:val="00756F97"/>
    <w:rsid w:val="00757170"/>
    <w:rsid w:val="00757621"/>
    <w:rsid w:val="0075784B"/>
    <w:rsid w:val="00757F42"/>
    <w:rsid w:val="007602EF"/>
    <w:rsid w:val="007607CF"/>
    <w:rsid w:val="00760A0B"/>
    <w:rsid w:val="00760B53"/>
    <w:rsid w:val="00760FF8"/>
    <w:rsid w:val="00761333"/>
    <w:rsid w:val="007615A2"/>
    <w:rsid w:val="00761A43"/>
    <w:rsid w:val="00761B35"/>
    <w:rsid w:val="00761F21"/>
    <w:rsid w:val="00762446"/>
    <w:rsid w:val="00762B43"/>
    <w:rsid w:val="00762D58"/>
    <w:rsid w:val="00762FC6"/>
    <w:rsid w:val="00763235"/>
    <w:rsid w:val="0076390E"/>
    <w:rsid w:val="00763991"/>
    <w:rsid w:val="00763D4C"/>
    <w:rsid w:val="00764087"/>
    <w:rsid w:val="00764A90"/>
    <w:rsid w:val="00764E05"/>
    <w:rsid w:val="00764E7E"/>
    <w:rsid w:val="0076512E"/>
    <w:rsid w:val="0076576F"/>
    <w:rsid w:val="00765923"/>
    <w:rsid w:val="00765A4F"/>
    <w:rsid w:val="007662C0"/>
    <w:rsid w:val="0076651A"/>
    <w:rsid w:val="007669D3"/>
    <w:rsid w:val="00766FC4"/>
    <w:rsid w:val="0076782D"/>
    <w:rsid w:val="00767A50"/>
    <w:rsid w:val="00767E53"/>
    <w:rsid w:val="00767FC5"/>
    <w:rsid w:val="007707BB"/>
    <w:rsid w:val="007709B7"/>
    <w:rsid w:val="007709F5"/>
    <w:rsid w:val="007712B9"/>
    <w:rsid w:val="007712F3"/>
    <w:rsid w:val="00771653"/>
    <w:rsid w:val="00771F7F"/>
    <w:rsid w:val="00771FCE"/>
    <w:rsid w:val="0077202E"/>
    <w:rsid w:val="007723A1"/>
    <w:rsid w:val="007723EC"/>
    <w:rsid w:val="00773353"/>
    <w:rsid w:val="007733FE"/>
    <w:rsid w:val="007735FD"/>
    <w:rsid w:val="00773F2D"/>
    <w:rsid w:val="00774498"/>
    <w:rsid w:val="007746A8"/>
    <w:rsid w:val="007749A2"/>
    <w:rsid w:val="00774F8A"/>
    <w:rsid w:val="00775DBB"/>
    <w:rsid w:val="007762A5"/>
    <w:rsid w:val="0077648B"/>
    <w:rsid w:val="007768EB"/>
    <w:rsid w:val="00776F71"/>
    <w:rsid w:val="007771FF"/>
    <w:rsid w:val="00777770"/>
    <w:rsid w:val="00777D4D"/>
    <w:rsid w:val="00777FFD"/>
    <w:rsid w:val="00780277"/>
    <w:rsid w:val="007804D2"/>
    <w:rsid w:val="007805E0"/>
    <w:rsid w:val="007806A7"/>
    <w:rsid w:val="00780EE0"/>
    <w:rsid w:val="00782019"/>
    <w:rsid w:val="007822B0"/>
    <w:rsid w:val="0078239D"/>
    <w:rsid w:val="007823DC"/>
    <w:rsid w:val="007825F3"/>
    <w:rsid w:val="007826A8"/>
    <w:rsid w:val="00782CCB"/>
    <w:rsid w:val="0078366E"/>
    <w:rsid w:val="00783870"/>
    <w:rsid w:val="00783FAF"/>
    <w:rsid w:val="00784115"/>
    <w:rsid w:val="007844D6"/>
    <w:rsid w:val="00784E23"/>
    <w:rsid w:val="00785F3A"/>
    <w:rsid w:val="007861D7"/>
    <w:rsid w:val="00786532"/>
    <w:rsid w:val="0078679F"/>
    <w:rsid w:val="00786AA7"/>
    <w:rsid w:val="00786C3F"/>
    <w:rsid w:val="00786F3E"/>
    <w:rsid w:val="00787082"/>
    <w:rsid w:val="00787267"/>
    <w:rsid w:val="0078731C"/>
    <w:rsid w:val="00787DDD"/>
    <w:rsid w:val="007900E4"/>
    <w:rsid w:val="0079067C"/>
    <w:rsid w:val="00790820"/>
    <w:rsid w:val="00790AF3"/>
    <w:rsid w:val="00790E4B"/>
    <w:rsid w:val="00791063"/>
    <w:rsid w:val="007919BF"/>
    <w:rsid w:val="00791FA0"/>
    <w:rsid w:val="007923A2"/>
    <w:rsid w:val="007928F7"/>
    <w:rsid w:val="00793EFC"/>
    <w:rsid w:val="00793FD5"/>
    <w:rsid w:val="00794EA0"/>
    <w:rsid w:val="007951AD"/>
    <w:rsid w:val="007954EC"/>
    <w:rsid w:val="007956F7"/>
    <w:rsid w:val="00795827"/>
    <w:rsid w:val="00795B9E"/>
    <w:rsid w:val="00795D9C"/>
    <w:rsid w:val="0079601B"/>
    <w:rsid w:val="0079614B"/>
    <w:rsid w:val="007962D6"/>
    <w:rsid w:val="00796AFB"/>
    <w:rsid w:val="0079722F"/>
    <w:rsid w:val="00797338"/>
    <w:rsid w:val="0079774A"/>
    <w:rsid w:val="0079775C"/>
    <w:rsid w:val="0079784E"/>
    <w:rsid w:val="00797CE9"/>
    <w:rsid w:val="00797E1C"/>
    <w:rsid w:val="00797F01"/>
    <w:rsid w:val="007A0214"/>
    <w:rsid w:val="007A0464"/>
    <w:rsid w:val="007A0522"/>
    <w:rsid w:val="007A0AE2"/>
    <w:rsid w:val="007A1028"/>
    <w:rsid w:val="007A1116"/>
    <w:rsid w:val="007A118E"/>
    <w:rsid w:val="007A147F"/>
    <w:rsid w:val="007A19E6"/>
    <w:rsid w:val="007A1B09"/>
    <w:rsid w:val="007A1FD3"/>
    <w:rsid w:val="007A284F"/>
    <w:rsid w:val="007A2FAA"/>
    <w:rsid w:val="007A35F1"/>
    <w:rsid w:val="007A4683"/>
    <w:rsid w:val="007A4686"/>
    <w:rsid w:val="007A5BB5"/>
    <w:rsid w:val="007A5C6C"/>
    <w:rsid w:val="007A5D00"/>
    <w:rsid w:val="007A5DD1"/>
    <w:rsid w:val="007A66A6"/>
    <w:rsid w:val="007A6E5F"/>
    <w:rsid w:val="007A6E6F"/>
    <w:rsid w:val="007A70E0"/>
    <w:rsid w:val="007A75CA"/>
    <w:rsid w:val="007A76A3"/>
    <w:rsid w:val="007B0226"/>
    <w:rsid w:val="007B047D"/>
    <w:rsid w:val="007B0616"/>
    <w:rsid w:val="007B1171"/>
    <w:rsid w:val="007B1178"/>
    <w:rsid w:val="007B1358"/>
    <w:rsid w:val="007B1403"/>
    <w:rsid w:val="007B156E"/>
    <w:rsid w:val="007B15B7"/>
    <w:rsid w:val="007B1C70"/>
    <w:rsid w:val="007B2463"/>
    <w:rsid w:val="007B2B84"/>
    <w:rsid w:val="007B2C6C"/>
    <w:rsid w:val="007B3919"/>
    <w:rsid w:val="007B417B"/>
    <w:rsid w:val="007B4E9C"/>
    <w:rsid w:val="007B4F1A"/>
    <w:rsid w:val="007B5AD0"/>
    <w:rsid w:val="007B5EC1"/>
    <w:rsid w:val="007B6072"/>
    <w:rsid w:val="007B63AA"/>
    <w:rsid w:val="007B7622"/>
    <w:rsid w:val="007B77BA"/>
    <w:rsid w:val="007C0031"/>
    <w:rsid w:val="007C0086"/>
    <w:rsid w:val="007C0209"/>
    <w:rsid w:val="007C0B69"/>
    <w:rsid w:val="007C0DB8"/>
    <w:rsid w:val="007C0DE6"/>
    <w:rsid w:val="007C0EC5"/>
    <w:rsid w:val="007C1188"/>
    <w:rsid w:val="007C11D9"/>
    <w:rsid w:val="007C1308"/>
    <w:rsid w:val="007C1396"/>
    <w:rsid w:val="007C1558"/>
    <w:rsid w:val="007C1A54"/>
    <w:rsid w:val="007C1B55"/>
    <w:rsid w:val="007C1EF9"/>
    <w:rsid w:val="007C2002"/>
    <w:rsid w:val="007C2263"/>
    <w:rsid w:val="007C2486"/>
    <w:rsid w:val="007C25CC"/>
    <w:rsid w:val="007C2867"/>
    <w:rsid w:val="007C2E8D"/>
    <w:rsid w:val="007C3857"/>
    <w:rsid w:val="007C4554"/>
    <w:rsid w:val="007C4716"/>
    <w:rsid w:val="007C47DA"/>
    <w:rsid w:val="007C5318"/>
    <w:rsid w:val="007C53D1"/>
    <w:rsid w:val="007C5BFE"/>
    <w:rsid w:val="007C69ED"/>
    <w:rsid w:val="007C6E14"/>
    <w:rsid w:val="007C7AE0"/>
    <w:rsid w:val="007C7DE3"/>
    <w:rsid w:val="007D0319"/>
    <w:rsid w:val="007D1235"/>
    <w:rsid w:val="007D124A"/>
    <w:rsid w:val="007D19B9"/>
    <w:rsid w:val="007D19ED"/>
    <w:rsid w:val="007D19FA"/>
    <w:rsid w:val="007D1AAD"/>
    <w:rsid w:val="007D1C9E"/>
    <w:rsid w:val="007D1DFC"/>
    <w:rsid w:val="007D2325"/>
    <w:rsid w:val="007D260B"/>
    <w:rsid w:val="007D2E16"/>
    <w:rsid w:val="007D2E9D"/>
    <w:rsid w:val="007D34DB"/>
    <w:rsid w:val="007D39A3"/>
    <w:rsid w:val="007D4635"/>
    <w:rsid w:val="007D46B1"/>
    <w:rsid w:val="007D4909"/>
    <w:rsid w:val="007D4C53"/>
    <w:rsid w:val="007D4CAD"/>
    <w:rsid w:val="007D4E07"/>
    <w:rsid w:val="007D53EE"/>
    <w:rsid w:val="007D57DA"/>
    <w:rsid w:val="007D5DD5"/>
    <w:rsid w:val="007D6314"/>
    <w:rsid w:val="007D6793"/>
    <w:rsid w:val="007D6C43"/>
    <w:rsid w:val="007D6F41"/>
    <w:rsid w:val="007D6F4A"/>
    <w:rsid w:val="007D7328"/>
    <w:rsid w:val="007D7ED3"/>
    <w:rsid w:val="007E0041"/>
    <w:rsid w:val="007E0127"/>
    <w:rsid w:val="007E0190"/>
    <w:rsid w:val="007E02EA"/>
    <w:rsid w:val="007E04D2"/>
    <w:rsid w:val="007E07AF"/>
    <w:rsid w:val="007E07EE"/>
    <w:rsid w:val="007E10AB"/>
    <w:rsid w:val="007E10FA"/>
    <w:rsid w:val="007E138D"/>
    <w:rsid w:val="007E1E5F"/>
    <w:rsid w:val="007E22C7"/>
    <w:rsid w:val="007E28BB"/>
    <w:rsid w:val="007E290C"/>
    <w:rsid w:val="007E2C51"/>
    <w:rsid w:val="007E2F45"/>
    <w:rsid w:val="007E2F88"/>
    <w:rsid w:val="007E33DF"/>
    <w:rsid w:val="007E467D"/>
    <w:rsid w:val="007E494E"/>
    <w:rsid w:val="007E582B"/>
    <w:rsid w:val="007E5B16"/>
    <w:rsid w:val="007E6071"/>
    <w:rsid w:val="007E616C"/>
    <w:rsid w:val="007E6199"/>
    <w:rsid w:val="007E6DCB"/>
    <w:rsid w:val="007E70A2"/>
    <w:rsid w:val="007E7258"/>
    <w:rsid w:val="007E7416"/>
    <w:rsid w:val="007E74A2"/>
    <w:rsid w:val="007E7A3D"/>
    <w:rsid w:val="007E7AC4"/>
    <w:rsid w:val="007E7F22"/>
    <w:rsid w:val="007F074B"/>
    <w:rsid w:val="007F0869"/>
    <w:rsid w:val="007F0E44"/>
    <w:rsid w:val="007F14E5"/>
    <w:rsid w:val="007F1580"/>
    <w:rsid w:val="007F1EA5"/>
    <w:rsid w:val="007F1EE4"/>
    <w:rsid w:val="007F2140"/>
    <w:rsid w:val="007F2683"/>
    <w:rsid w:val="007F366E"/>
    <w:rsid w:val="007F388B"/>
    <w:rsid w:val="007F4535"/>
    <w:rsid w:val="007F4792"/>
    <w:rsid w:val="007F496E"/>
    <w:rsid w:val="007F4D54"/>
    <w:rsid w:val="007F5CB1"/>
    <w:rsid w:val="007F7036"/>
    <w:rsid w:val="007F7426"/>
    <w:rsid w:val="007F7709"/>
    <w:rsid w:val="007F7E66"/>
    <w:rsid w:val="007F7E8F"/>
    <w:rsid w:val="00800ECB"/>
    <w:rsid w:val="008010C6"/>
    <w:rsid w:val="008011BD"/>
    <w:rsid w:val="00801CE6"/>
    <w:rsid w:val="00801D95"/>
    <w:rsid w:val="00801FB5"/>
    <w:rsid w:val="00802AC8"/>
    <w:rsid w:val="00802B2C"/>
    <w:rsid w:val="00802D32"/>
    <w:rsid w:val="008039F0"/>
    <w:rsid w:val="00803F3D"/>
    <w:rsid w:val="0080404B"/>
    <w:rsid w:val="0080449C"/>
    <w:rsid w:val="00804649"/>
    <w:rsid w:val="00804656"/>
    <w:rsid w:val="00804952"/>
    <w:rsid w:val="00804B1D"/>
    <w:rsid w:val="00804B3F"/>
    <w:rsid w:val="00804CD9"/>
    <w:rsid w:val="00804D80"/>
    <w:rsid w:val="00805556"/>
    <w:rsid w:val="00805D25"/>
    <w:rsid w:val="00805E8D"/>
    <w:rsid w:val="008062FB"/>
    <w:rsid w:val="008064D1"/>
    <w:rsid w:val="00806932"/>
    <w:rsid w:val="00806B5E"/>
    <w:rsid w:val="00806FA8"/>
    <w:rsid w:val="00807A97"/>
    <w:rsid w:val="00807C4F"/>
    <w:rsid w:val="00810097"/>
    <w:rsid w:val="008100EA"/>
    <w:rsid w:val="008104B3"/>
    <w:rsid w:val="0081088B"/>
    <w:rsid w:val="00810AAA"/>
    <w:rsid w:val="008110AC"/>
    <w:rsid w:val="0081115F"/>
    <w:rsid w:val="00811170"/>
    <w:rsid w:val="00811535"/>
    <w:rsid w:val="008119BD"/>
    <w:rsid w:val="00811E51"/>
    <w:rsid w:val="0081208C"/>
    <w:rsid w:val="00812228"/>
    <w:rsid w:val="00812BE7"/>
    <w:rsid w:val="00812C3A"/>
    <w:rsid w:val="00812ED9"/>
    <w:rsid w:val="00813F14"/>
    <w:rsid w:val="00814263"/>
    <w:rsid w:val="008148C0"/>
    <w:rsid w:val="00814B58"/>
    <w:rsid w:val="008151B0"/>
    <w:rsid w:val="00815220"/>
    <w:rsid w:val="0081531E"/>
    <w:rsid w:val="00815960"/>
    <w:rsid w:val="00815A00"/>
    <w:rsid w:val="00815C09"/>
    <w:rsid w:val="00815C5C"/>
    <w:rsid w:val="00815CD4"/>
    <w:rsid w:val="00815E1C"/>
    <w:rsid w:val="008167B9"/>
    <w:rsid w:val="00816A1D"/>
    <w:rsid w:val="008171E8"/>
    <w:rsid w:val="00817A58"/>
    <w:rsid w:val="00817C3A"/>
    <w:rsid w:val="008200CF"/>
    <w:rsid w:val="008204EA"/>
    <w:rsid w:val="008210F9"/>
    <w:rsid w:val="0082152B"/>
    <w:rsid w:val="00821BF7"/>
    <w:rsid w:val="0082215B"/>
    <w:rsid w:val="0082249D"/>
    <w:rsid w:val="00822503"/>
    <w:rsid w:val="00822956"/>
    <w:rsid w:val="008232B1"/>
    <w:rsid w:val="00823A72"/>
    <w:rsid w:val="008242FE"/>
    <w:rsid w:val="00824A35"/>
    <w:rsid w:val="00824CF4"/>
    <w:rsid w:val="00825139"/>
    <w:rsid w:val="0082598B"/>
    <w:rsid w:val="00825B78"/>
    <w:rsid w:val="00825D99"/>
    <w:rsid w:val="00826375"/>
    <w:rsid w:val="00827487"/>
    <w:rsid w:val="00827B37"/>
    <w:rsid w:val="00827DA6"/>
    <w:rsid w:val="00827EE3"/>
    <w:rsid w:val="0083009B"/>
    <w:rsid w:val="008306DC"/>
    <w:rsid w:val="00830989"/>
    <w:rsid w:val="008309B8"/>
    <w:rsid w:val="00830F04"/>
    <w:rsid w:val="00831D99"/>
    <w:rsid w:val="008327AE"/>
    <w:rsid w:val="00832BF1"/>
    <w:rsid w:val="00832E5B"/>
    <w:rsid w:val="00832E93"/>
    <w:rsid w:val="00833051"/>
    <w:rsid w:val="008330F9"/>
    <w:rsid w:val="008331B1"/>
    <w:rsid w:val="00833791"/>
    <w:rsid w:val="008342D0"/>
    <w:rsid w:val="008342FB"/>
    <w:rsid w:val="008347FA"/>
    <w:rsid w:val="00834BEB"/>
    <w:rsid w:val="0083517E"/>
    <w:rsid w:val="0083535A"/>
    <w:rsid w:val="00835D71"/>
    <w:rsid w:val="00835F9D"/>
    <w:rsid w:val="00836152"/>
    <w:rsid w:val="00836619"/>
    <w:rsid w:val="008366B6"/>
    <w:rsid w:val="00836A55"/>
    <w:rsid w:val="008370D6"/>
    <w:rsid w:val="00837867"/>
    <w:rsid w:val="00837AB6"/>
    <w:rsid w:val="00837CBB"/>
    <w:rsid w:val="008400ED"/>
    <w:rsid w:val="00840188"/>
    <w:rsid w:val="008406B9"/>
    <w:rsid w:val="008407DC"/>
    <w:rsid w:val="00840F55"/>
    <w:rsid w:val="008411EC"/>
    <w:rsid w:val="008413C0"/>
    <w:rsid w:val="00841491"/>
    <w:rsid w:val="008420CD"/>
    <w:rsid w:val="00842727"/>
    <w:rsid w:val="00842B9B"/>
    <w:rsid w:val="00843B96"/>
    <w:rsid w:val="00843DF2"/>
    <w:rsid w:val="00844600"/>
    <w:rsid w:val="00844677"/>
    <w:rsid w:val="008446F1"/>
    <w:rsid w:val="00844B07"/>
    <w:rsid w:val="00844BF9"/>
    <w:rsid w:val="008451C0"/>
    <w:rsid w:val="008456CB"/>
    <w:rsid w:val="00845FF2"/>
    <w:rsid w:val="008469D4"/>
    <w:rsid w:val="008469F5"/>
    <w:rsid w:val="00847069"/>
    <w:rsid w:val="00847273"/>
    <w:rsid w:val="00847523"/>
    <w:rsid w:val="00847546"/>
    <w:rsid w:val="00847626"/>
    <w:rsid w:val="00847713"/>
    <w:rsid w:val="008477B6"/>
    <w:rsid w:val="00847B92"/>
    <w:rsid w:val="008500DF"/>
    <w:rsid w:val="008503E9"/>
    <w:rsid w:val="008506B5"/>
    <w:rsid w:val="00851560"/>
    <w:rsid w:val="00851784"/>
    <w:rsid w:val="00851C4B"/>
    <w:rsid w:val="008525C2"/>
    <w:rsid w:val="008526DC"/>
    <w:rsid w:val="008529DC"/>
    <w:rsid w:val="00852A09"/>
    <w:rsid w:val="00852D68"/>
    <w:rsid w:val="00852DCC"/>
    <w:rsid w:val="00852F3B"/>
    <w:rsid w:val="0085350A"/>
    <w:rsid w:val="008536EC"/>
    <w:rsid w:val="00853961"/>
    <w:rsid w:val="00853B7F"/>
    <w:rsid w:val="008543CD"/>
    <w:rsid w:val="00854404"/>
    <w:rsid w:val="00854B1D"/>
    <w:rsid w:val="00855363"/>
    <w:rsid w:val="008557FD"/>
    <w:rsid w:val="00855882"/>
    <w:rsid w:val="008559E8"/>
    <w:rsid w:val="00855C49"/>
    <w:rsid w:val="00855DAD"/>
    <w:rsid w:val="0085600E"/>
    <w:rsid w:val="008566D9"/>
    <w:rsid w:val="00857338"/>
    <w:rsid w:val="008577A8"/>
    <w:rsid w:val="00857BD9"/>
    <w:rsid w:val="008600D4"/>
    <w:rsid w:val="0086018E"/>
    <w:rsid w:val="00860592"/>
    <w:rsid w:val="008605AB"/>
    <w:rsid w:val="00860A6C"/>
    <w:rsid w:val="00861B4B"/>
    <w:rsid w:val="00861BF4"/>
    <w:rsid w:val="00861F59"/>
    <w:rsid w:val="00861FB7"/>
    <w:rsid w:val="008620A3"/>
    <w:rsid w:val="008620CE"/>
    <w:rsid w:val="008621AF"/>
    <w:rsid w:val="0086309A"/>
    <w:rsid w:val="008633E5"/>
    <w:rsid w:val="00863735"/>
    <w:rsid w:val="00863A9B"/>
    <w:rsid w:val="00863B75"/>
    <w:rsid w:val="00863FF7"/>
    <w:rsid w:val="008659EF"/>
    <w:rsid w:val="00865AE2"/>
    <w:rsid w:val="00865EB6"/>
    <w:rsid w:val="008660AF"/>
    <w:rsid w:val="0086612E"/>
    <w:rsid w:val="0086703E"/>
    <w:rsid w:val="00867357"/>
    <w:rsid w:val="00867903"/>
    <w:rsid w:val="008679A0"/>
    <w:rsid w:val="008700D6"/>
    <w:rsid w:val="00870857"/>
    <w:rsid w:val="00870895"/>
    <w:rsid w:val="00870A05"/>
    <w:rsid w:val="00870A65"/>
    <w:rsid w:val="008716C3"/>
    <w:rsid w:val="00871823"/>
    <w:rsid w:val="00871EE1"/>
    <w:rsid w:val="008726B8"/>
    <w:rsid w:val="00872AD3"/>
    <w:rsid w:val="00873098"/>
    <w:rsid w:val="008735D9"/>
    <w:rsid w:val="00873A27"/>
    <w:rsid w:val="00873CE9"/>
    <w:rsid w:val="00873EAA"/>
    <w:rsid w:val="0087402B"/>
    <w:rsid w:val="008743E3"/>
    <w:rsid w:val="0087453E"/>
    <w:rsid w:val="00874B71"/>
    <w:rsid w:val="00874C4F"/>
    <w:rsid w:val="008756E5"/>
    <w:rsid w:val="00875AEC"/>
    <w:rsid w:val="00875B6D"/>
    <w:rsid w:val="00875CCC"/>
    <w:rsid w:val="00876C35"/>
    <w:rsid w:val="00876D85"/>
    <w:rsid w:val="00877D64"/>
    <w:rsid w:val="00877F27"/>
    <w:rsid w:val="00880756"/>
    <w:rsid w:val="008814CE"/>
    <w:rsid w:val="00881670"/>
    <w:rsid w:val="0088194B"/>
    <w:rsid w:val="00881DB4"/>
    <w:rsid w:val="00882A2F"/>
    <w:rsid w:val="00882A6D"/>
    <w:rsid w:val="00882A77"/>
    <w:rsid w:val="00882DC8"/>
    <w:rsid w:val="00883467"/>
    <w:rsid w:val="00883507"/>
    <w:rsid w:val="00883BDE"/>
    <w:rsid w:val="00883DCD"/>
    <w:rsid w:val="008842EC"/>
    <w:rsid w:val="008845B6"/>
    <w:rsid w:val="008846F2"/>
    <w:rsid w:val="00884758"/>
    <w:rsid w:val="0088486F"/>
    <w:rsid w:val="00884BFE"/>
    <w:rsid w:val="00885314"/>
    <w:rsid w:val="008854CB"/>
    <w:rsid w:val="0088552C"/>
    <w:rsid w:val="00885914"/>
    <w:rsid w:val="008863EA"/>
    <w:rsid w:val="008864D8"/>
    <w:rsid w:val="00886C06"/>
    <w:rsid w:val="00887356"/>
    <w:rsid w:val="008873D7"/>
    <w:rsid w:val="00887AAE"/>
    <w:rsid w:val="00887C60"/>
    <w:rsid w:val="00887DBF"/>
    <w:rsid w:val="0089032B"/>
    <w:rsid w:val="00890BEF"/>
    <w:rsid w:val="00890C28"/>
    <w:rsid w:val="00890F1C"/>
    <w:rsid w:val="00890F3D"/>
    <w:rsid w:val="008910FB"/>
    <w:rsid w:val="00891191"/>
    <w:rsid w:val="0089167F"/>
    <w:rsid w:val="008916D8"/>
    <w:rsid w:val="00891B46"/>
    <w:rsid w:val="008925D2"/>
    <w:rsid w:val="00892BB0"/>
    <w:rsid w:val="00892E1B"/>
    <w:rsid w:val="00893E80"/>
    <w:rsid w:val="00893FB9"/>
    <w:rsid w:val="008944EA"/>
    <w:rsid w:val="00894D8F"/>
    <w:rsid w:val="008954EF"/>
    <w:rsid w:val="00896288"/>
    <w:rsid w:val="008962C0"/>
    <w:rsid w:val="008968AE"/>
    <w:rsid w:val="00896994"/>
    <w:rsid w:val="00896CDC"/>
    <w:rsid w:val="00897DD1"/>
    <w:rsid w:val="008A000F"/>
    <w:rsid w:val="008A0024"/>
    <w:rsid w:val="008A03D9"/>
    <w:rsid w:val="008A06A4"/>
    <w:rsid w:val="008A085A"/>
    <w:rsid w:val="008A08EC"/>
    <w:rsid w:val="008A0A03"/>
    <w:rsid w:val="008A1520"/>
    <w:rsid w:val="008A1B12"/>
    <w:rsid w:val="008A23CD"/>
    <w:rsid w:val="008A2EC3"/>
    <w:rsid w:val="008A2FEA"/>
    <w:rsid w:val="008A39C7"/>
    <w:rsid w:val="008A3D5B"/>
    <w:rsid w:val="008A3F50"/>
    <w:rsid w:val="008A411A"/>
    <w:rsid w:val="008A43B1"/>
    <w:rsid w:val="008A449E"/>
    <w:rsid w:val="008A47E8"/>
    <w:rsid w:val="008A4891"/>
    <w:rsid w:val="008A4A36"/>
    <w:rsid w:val="008A4C80"/>
    <w:rsid w:val="008A4E1E"/>
    <w:rsid w:val="008A56DD"/>
    <w:rsid w:val="008A5C12"/>
    <w:rsid w:val="008A5DD1"/>
    <w:rsid w:val="008A62BA"/>
    <w:rsid w:val="008A6C72"/>
    <w:rsid w:val="008A6DBC"/>
    <w:rsid w:val="008A71BE"/>
    <w:rsid w:val="008A77A3"/>
    <w:rsid w:val="008A79BE"/>
    <w:rsid w:val="008A7A12"/>
    <w:rsid w:val="008A7B5A"/>
    <w:rsid w:val="008B0D2C"/>
    <w:rsid w:val="008B0DCE"/>
    <w:rsid w:val="008B185B"/>
    <w:rsid w:val="008B22DA"/>
    <w:rsid w:val="008B2680"/>
    <w:rsid w:val="008B26A0"/>
    <w:rsid w:val="008B2CE4"/>
    <w:rsid w:val="008B301A"/>
    <w:rsid w:val="008B36D3"/>
    <w:rsid w:val="008B3C99"/>
    <w:rsid w:val="008B4157"/>
    <w:rsid w:val="008B463A"/>
    <w:rsid w:val="008B4D82"/>
    <w:rsid w:val="008B4E58"/>
    <w:rsid w:val="008B5678"/>
    <w:rsid w:val="008B6047"/>
    <w:rsid w:val="008B6D49"/>
    <w:rsid w:val="008B6F73"/>
    <w:rsid w:val="008B71F6"/>
    <w:rsid w:val="008B72AD"/>
    <w:rsid w:val="008B79FB"/>
    <w:rsid w:val="008B7D2F"/>
    <w:rsid w:val="008C001A"/>
    <w:rsid w:val="008C08E4"/>
    <w:rsid w:val="008C2D4C"/>
    <w:rsid w:val="008C306E"/>
    <w:rsid w:val="008C3434"/>
    <w:rsid w:val="008C37E2"/>
    <w:rsid w:val="008C3838"/>
    <w:rsid w:val="008C397D"/>
    <w:rsid w:val="008C3BBD"/>
    <w:rsid w:val="008C54F7"/>
    <w:rsid w:val="008C5975"/>
    <w:rsid w:val="008C5D34"/>
    <w:rsid w:val="008C5F91"/>
    <w:rsid w:val="008C6ABA"/>
    <w:rsid w:val="008C6EEB"/>
    <w:rsid w:val="008C6F72"/>
    <w:rsid w:val="008C775E"/>
    <w:rsid w:val="008C7C36"/>
    <w:rsid w:val="008C7EB0"/>
    <w:rsid w:val="008D026F"/>
    <w:rsid w:val="008D0ADC"/>
    <w:rsid w:val="008D0F1D"/>
    <w:rsid w:val="008D13DF"/>
    <w:rsid w:val="008D1519"/>
    <w:rsid w:val="008D165D"/>
    <w:rsid w:val="008D1692"/>
    <w:rsid w:val="008D1A23"/>
    <w:rsid w:val="008D1ACB"/>
    <w:rsid w:val="008D2A6A"/>
    <w:rsid w:val="008D2BE7"/>
    <w:rsid w:val="008D314C"/>
    <w:rsid w:val="008D3530"/>
    <w:rsid w:val="008D35FC"/>
    <w:rsid w:val="008D3BF9"/>
    <w:rsid w:val="008D3C57"/>
    <w:rsid w:val="008D3E6C"/>
    <w:rsid w:val="008D450F"/>
    <w:rsid w:val="008D4975"/>
    <w:rsid w:val="008D49E7"/>
    <w:rsid w:val="008D6538"/>
    <w:rsid w:val="008D6DEF"/>
    <w:rsid w:val="008D701A"/>
    <w:rsid w:val="008D73BB"/>
    <w:rsid w:val="008D7577"/>
    <w:rsid w:val="008D790C"/>
    <w:rsid w:val="008D796F"/>
    <w:rsid w:val="008E0125"/>
    <w:rsid w:val="008E0181"/>
    <w:rsid w:val="008E01A6"/>
    <w:rsid w:val="008E0E27"/>
    <w:rsid w:val="008E182A"/>
    <w:rsid w:val="008E329D"/>
    <w:rsid w:val="008E3430"/>
    <w:rsid w:val="008E353D"/>
    <w:rsid w:val="008E3E99"/>
    <w:rsid w:val="008E40A1"/>
    <w:rsid w:val="008E4477"/>
    <w:rsid w:val="008E494B"/>
    <w:rsid w:val="008E50F0"/>
    <w:rsid w:val="008E5233"/>
    <w:rsid w:val="008E57CE"/>
    <w:rsid w:val="008E5C4F"/>
    <w:rsid w:val="008E6053"/>
    <w:rsid w:val="008E61CB"/>
    <w:rsid w:val="008E6416"/>
    <w:rsid w:val="008E6630"/>
    <w:rsid w:val="008E74CA"/>
    <w:rsid w:val="008F0738"/>
    <w:rsid w:val="008F0E9F"/>
    <w:rsid w:val="008F1103"/>
    <w:rsid w:val="008F164D"/>
    <w:rsid w:val="008F17D3"/>
    <w:rsid w:val="008F192A"/>
    <w:rsid w:val="008F1BB4"/>
    <w:rsid w:val="008F27F7"/>
    <w:rsid w:val="008F2ABC"/>
    <w:rsid w:val="008F2F67"/>
    <w:rsid w:val="008F37C9"/>
    <w:rsid w:val="008F3846"/>
    <w:rsid w:val="008F4293"/>
    <w:rsid w:val="008F50B1"/>
    <w:rsid w:val="008F5602"/>
    <w:rsid w:val="008F573A"/>
    <w:rsid w:val="008F5816"/>
    <w:rsid w:val="008F5AB0"/>
    <w:rsid w:val="008F5DEE"/>
    <w:rsid w:val="008F5F69"/>
    <w:rsid w:val="008F61DB"/>
    <w:rsid w:val="008F6795"/>
    <w:rsid w:val="008F6C1D"/>
    <w:rsid w:val="008F7175"/>
    <w:rsid w:val="008F7211"/>
    <w:rsid w:val="008F7702"/>
    <w:rsid w:val="009009C5"/>
    <w:rsid w:val="00900DDF"/>
    <w:rsid w:val="00900F7C"/>
    <w:rsid w:val="00901240"/>
    <w:rsid w:val="0090153A"/>
    <w:rsid w:val="00901B99"/>
    <w:rsid w:val="00901FD1"/>
    <w:rsid w:val="00902661"/>
    <w:rsid w:val="00902BE6"/>
    <w:rsid w:val="00903127"/>
    <w:rsid w:val="00903224"/>
    <w:rsid w:val="00905635"/>
    <w:rsid w:val="00905640"/>
    <w:rsid w:val="00905877"/>
    <w:rsid w:val="00905B04"/>
    <w:rsid w:val="00905DB8"/>
    <w:rsid w:val="00906425"/>
    <w:rsid w:val="0090665B"/>
    <w:rsid w:val="00906D88"/>
    <w:rsid w:val="00906FBD"/>
    <w:rsid w:val="009071DF"/>
    <w:rsid w:val="009075D9"/>
    <w:rsid w:val="00907A6E"/>
    <w:rsid w:val="00907BD1"/>
    <w:rsid w:val="00907C02"/>
    <w:rsid w:val="00907D49"/>
    <w:rsid w:val="00907E4D"/>
    <w:rsid w:val="00910378"/>
    <w:rsid w:val="0091073E"/>
    <w:rsid w:val="009108C1"/>
    <w:rsid w:val="009109B4"/>
    <w:rsid w:val="009112D4"/>
    <w:rsid w:val="009113B3"/>
    <w:rsid w:val="00911ECB"/>
    <w:rsid w:val="009120A4"/>
    <w:rsid w:val="009126EE"/>
    <w:rsid w:val="00912EE1"/>
    <w:rsid w:val="009134D0"/>
    <w:rsid w:val="0091352E"/>
    <w:rsid w:val="009135AA"/>
    <w:rsid w:val="009136D3"/>
    <w:rsid w:val="0091382F"/>
    <w:rsid w:val="00913E56"/>
    <w:rsid w:val="0091419A"/>
    <w:rsid w:val="009142F2"/>
    <w:rsid w:val="00915EE9"/>
    <w:rsid w:val="009165B4"/>
    <w:rsid w:val="00916657"/>
    <w:rsid w:val="00916674"/>
    <w:rsid w:val="009166B8"/>
    <w:rsid w:val="0091757A"/>
    <w:rsid w:val="00917F2D"/>
    <w:rsid w:val="009208A4"/>
    <w:rsid w:val="009209F1"/>
    <w:rsid w:val="00920B92"/>
    <w:rsid w:val="00921764"/>
    <w:rsid w:val="00921978"/>
    <w:rsid w:val="00921D53"/>
    <w:rsid w:val="00921EF8"/>
    <w:rsid w:val="009222CA"/>
    <w:rsid w:val="00922BB2"/>
    <w:rsid w:val="00922D56"/>
    <w:rsid w:val="009244DE"/>
    <w:rsid w:val="00924D7A"/>
    <w:rsid w:val="0092620E"/>
    <w:rsid w:val="0092658F"/>
    <w:rsid w:val="009268C1"/>
    <w:rsid w:val="00926905"/>
    <w:rsid w:val="00927140"/>
    <w:rsid w:val="00927FE4"/>
    <w:rsid w:val="0093035A"/>
    <w:rsid w:val="00930457"/>
    <w:rsid w:val="00931291"/>
    <w:rsid w:val="00931808"/>
    <w:rsid w:val="00931B5E"/>
    <w:rsid w:val="00931BDD"/>
    <w:rsid w:val="00931CBD"/>
    <w:rsid w:val="009321E2"/>
    <w:rsid w:val="009322F3"/>
    <w:rsid w:val="0093244F"/>
    <w:rsid w:val="0093246C"/>
    <w:rsid w:val="0093257A"/>
    <w:rsid w:val="009327C3"/>
    <w:rsid w:val="00932800"/>
    <w:rsid w:val="00932F4D"/>
    <w:rsid w:val="00933124"/>
    <w:rsid w:val="00933457"/>
    <w:rsid w:val="009334A3"/>
    <w:rsid w:val="009336DE"/>
    <w:rsid w:val="00933990"/>
    <w:rsid w:val="00933A38"/>
    <w:rsid w:val="00933B78"/>
    <w:rsid w:val="00934093"/>
    <w:rsid w:val="0093425C"/>
    <w:rsid w:val="009343F9"/>
    <w:rsid w:val="009346CD"/>
    <w:rsid w:val="0093494B"/>
    <w:rsid w:val="00934DB8"/>
    <w:rsid w:val="009354F2"/>
    <w:rsid w:val="00935E00"/>
    <w:rsid w:val="00936051"/>
    <w:rsid w:val="009363A7"/>
    <w:rsid w:val="009363AE"/>
    <w:rsid w:val="0093684C"/>
    <w:rsid w:val="009370BA"/>
    <w:rsid w:val="009375D8"/>
    <w:rsid w:val="00937A9B"/>
    <w:rsid w:val="00937F8E"/>
    <w:rsid w:val="009402D5"/>
    <w:rsid w:val="00941064"/>
    <w:rsid w:val="009410EF"/>
    <w:rsid w:val="0094167F"/>
    <w:rsid w:val="009416FB"/>
    <w:rsid w:val="0094275F"/>
    <w:rsid w:val="0094282F"/>
    <w:rsid w:val="00942A3E"/>
    <w:rsid w:val="00942CB5"/>
    <w:rsid w:val="00942CFD"/>
    <w:rsid w:val="00943F5D"/>
    <w:rsid w:val="00944ADB"/>
    <w:rsid w:val="009453CA"/>
    <w:rsid w:val="009458FE"/>
    <w:rsid w:val="009462F2"/>
    <w:rsid w:val="0094734B"/>
    <w:rsid w:val="00947D2B"/>
    <w:rsid w:val="0095034E"/>
    <w:rsid w:val="009503F3"/>
    <w:rsid w:val="0095089F"/>
    <w:rsid w:val="00950F3C"/>
    <w:rsid w:val="0095107B"/>
    <w:rsid w:val="00951458"/>
    <w:rsid w:val="00951BD4"/>
    <w:rsid w:val="00952214"/>
    <w:rsid w:val="00952CBB"/>
    <w:rsid w:val="00953D22"/>
    <w:rsid w:val="00953EA0"/>
    <w:rsid w:val="00954144"/>
    <w:rsid w:val="00954343"/>
    <w:rsid w:val="0095470C"/>
    <w:rsid w:val="00954CC6"/>
    <w:rsid w:val="009556E3"/>
    <w:rsid w:val="009558D7"/>
    <w:rsid w:val="00955AC3"/>
    <w:rsid w:val="00956064"/>
    <w:rsid w:val="009562A4"/>
    <w:rsid w:val="009568D8"/>
    <w:rsid w:val="009569EC"/>
    <w:rsid w:val="00957300"/>
    <w:rsid w:val="0095766C"/>
    <w:rsid w:val="00957B23"/>
    <w:rsid w:val="00957F37"/>
    <w:rsid w:val="00960071"/>
    <w:rsid w:val="009602F2"/>
    <w:rsid w:val="00960527"/>
    <w:rsid w:val="00960C2D"/>
    <w:rsid w:val="00960FC3"/>
    <w:rsid w:val="00961067"/>
    <w:rsid w:val="00961918"/>
    <w:rsid w:val="009619E7"/>
    <w:rsid w:val="00961B15"/>
    <w:rsid w:val="00962174"/>
    <w:rsid w:val="00962222"/>
    <w:rsid w:val="00962326"/>
    <w:rsid w:val="009623F5"/>
    <w:rsid w:val="00962A47"/>
    <w:rsid w:val="00962A82"/>
    <w:rsid w:val="00963766"/>
    <w:rsid w:val="00963945"/>
    <w:rsid w:val="009641F8"/>
    <w:rsid w:val="00964C56"/>
    <w:rsid w:val="00964EE9"/>
    <w:rsid w:val="00965178"/>
    <w:rsid w:val="009651E6"/>
    <w:rsid w:val="0096536D"/>
    <w:rsid w:val="00965399"/>
    <w:rsid w:val="00965902"/>
    <w:rsid w:val="00966142"/>
    <w:rsid w:val="009661AB"/>
    <w:rsid w:val="0096636C"/>
    <w:rsid w:val="00966905"/>
    <w:rsid w:val="0096699C"/>
    <w:rsid w:val="00966A3B"/>
    <w:rsid w:val="00966E36"/>
    <w:rsid w:val="009674B7"/>
    <w:rsid w:val="0096750F"/>
    <w:rsid w:val="009676D5"/>
    <w:rsid w:val="00967E88"/>
    <w:rsid w:val="00971539"/>
    <w:rsid w:val="00971833"/>
    <w:rsid w:val="00971915"/>
    <w:rsid w:val="00971AB8"/>
    <w:rsid w:val="00972569"/>
    <w:rsid w:val="00972599"/>
    <w:rsid w:val="00973477"/>
    <w:rsid w:val="009735A1"/>
    <w:rsid w:val="00973A55"/>
    <w:rsid w:val="00973B68"/>
    <w:rsid w:val="009740DD"/>
    <w:rsid w:val="00974763"/>
    <w:rsid w:val="009749EA"/>
    <w:rsid w:val="00974BD0"/>
    <w:rsid w:val="0097538B"/>
    <w:rsid w:val="0097578C"/>
    <w:rsid w:val="00975817"/>
    <w:rsid w:val="00976323"/>
    <w:rsid w:val="0097693F"/>
    <w:rsid w:val="00977124"/>
    <w:rsid w:val="00977B3B"/>
    <w:rsid w:val="00977FB7"/>
    <w:rsid w:val="00980594"/>
    <w:rsid w:val="009805D3"/>
    <w:rsid w:val="009806E4"/>
    <w:rsid w:val="009807B8"/>
    <w:rsid w:val="0098081A"/>
    <w:rsid w:val="00980A67"/>
    <w:rsid w:val="00980C57"/>
    <w:rsid w:val="00981829"/>
    <w:rsid w:val="00981AC6"/>
    <w:rsid w:val="00981ECC"/>
    <w:rsid w:val="00981F42"/>
    <w:rsid w:val="0098229B"/>
    <w:rsid w:val="00982718"/>
    <w:rsid w:val="009828B7"/>
    <w:rsid w:val="00982D27"/>
    <w:rsid w:val="00982F5B"/>
    <w:rsid w:val="0098340A"/>
    <w:rsid w:val="0098351D"/>
    <w:rsid w:val="009836F3"/>
    <w:rsid w:val="00984469"/>
    <w:rsid w:val="009844A6"/>
    <w:rsid w:val="0098470C"/>
    <w:rsid w:val="009847E9"/>
    <w:rsid w:val="00984851"/>
    <w:rsid w:val="0098519D"/>
    <w:rsid w:val="00985F6A"/>
    <w:rsid w:val="00986191"/>
    <w:rsid w:val="0098653E"/>
    <w:rsid w:val="00986FAB"/>
    <w:rsid w:val="00987B20"/>
    <w:rsid w:val="00987C8B"/>
    <w:rsid w:val="0099002F"/>
    <w:rsid w:val="009901D2"/>
    <w:rsid w:val="00990C83"/>
    <w:rsid w:val="00991354"/>
    <w:rsid w:val="00991673"/>
    <w:rsid w:val="00991C6C"/>
    <w:rsid w:val="00992E49"/>
    <w:rsid w:val="00992ED5"/>
    <w:rsid w:val="00993071"/>
    <w:rsid w:val="0099313C"/>
    <w:rsid w:val="0099338F"/>
    <w:rsid w:val="009936A7"/>
    <w:rsid w:val="0099386A"/>
    <w:rsid w:val="009938E7"/>
    <w:rsid w:val="00993AD7"/>
    <w:rsid w:val="0099451C"/>
    <w:rsid w:val="00994C59"/>
    <w:rsid w:val="00994C99"/>
    <w:rsid w:val="009952B4"/>
    <w:rsid w:val="00995331"/>
    <w:rsid w:val="00995610"/>
    <w:rsid w:val="009958FB"/>
    <w:rsid w:val="00995BAB"/>
    <w:rsid w:val="00995CE0"/>
    <w:rsid w:val="009960E9"/>
    <w:rsid w:val="009968E4"/>
    <w:rsid w:val="00996A27"/>
    <w:rsid w:val="00996A60"/>
    <w:rsid w:val="00996B52"/>
    <w:rsid w:val="00997238"/>
    <w:rsid w:val="00997495"/>
    <w:rsid w:val="009975CC"/>
    <w:rsid w:val="00997CCB"/>
    <w:rsid w:val="009A03C2"/>
    <w:rsid w:val="009A04D1"/>
    <w:rsid w:val="009A0568"/>
    <w:rsid w:val="009A0A58"/>
    <w:rsid w:val="009A1266"/>
    <w:rsid w:val="009A171D"/>
    <w:rsid w:val="009A1799"/>
    <w:rsid w:val="009A1B6A"/>
    <w:rsid w:val="009A1CDB"/>
    <w:rsid w:val="009A27FC"/>
    <w:rsid w:val="009A2A4C"/>
    <w:rsid w:val="009A2C50"/>
    <w:rsid w:val="009A2F69"/>
    <w:rsid w:val="009A3796"/>
    <w:rsid w:val="009A3886"/>
    <w:rsid w:val="009A3BEF"/>
    <w:rsid w:val="009A3F99"/>
    <w:rsid w:val="009A496A"/>
    <w:rsid w:val="009A523C"/>
    <w:rsid w:val="009A5A03"/>
    <w:rsid w:val="009A5A4E"/>
    <w:rsid w:val="009A6075"/>
    <w:rsid w:val="009A61E6"/>
    <w:rsid w:val="009A63F4"/>
    <w:rsid w:val="009A6488"/>
    <w:rsid w:val="009A657A"/>
    <w:rsid w:val="009A6669"/>
    <w:rsid w:val="009A67C9"/>
    <w:rsid w:val="009A6925"/>
    <w:rsid w:val="009A6A15"/>
    <w:rsid w:val="009A6DB1"/>
    <w:rsid w:val="009A765D"/>
    <w:rsid w:val="009A78DC"/>
    <w:rsid w:val="009A7B32"/>
    <w:rsid w:val="009A7C25"/>
    <w:rsid w:val="009B0071"/>
    <w:rsid w:val="009B03D3"/>
    <w:rsid w:val="009B08F4"/>
    <w:rsid w:val="009B1BD6"/>
    <w:rsid w:val="009B1BE9"/>
    <w:rsid w:val="009B203C"/>
    <w:rsid w:val="009B22CB"/>
    <w:rsid w:val="009B27E9"/>
    <w:rsid w:val="009B2B5C"/>
    <w:rsid w:val="009B303A"/>
    <w:rsid w:val="009B3493"/>
    <w:rsid w:val="009B3D01"/>
    <w:rsid w:val="009B3ED6"/>
    <w:rsid w:val="009B44D4"/>
    <w:rsid w:val="009B4702"/>
    <w:rsid w:val="009B50D0"/>
    <w:rsid w:val="009B5251"/>
    <w:rsid w:val="009B53CF"/>
    <w:rsid w:val="009B54F9"/>
    <w:rsid w:val="009B5554"/>
    <w:rsid w:val="009B5655"/>
    <w:rsid w:val="009B5F96"/>
    <w:rsid w:val="009B61A9"/>
    <w:rsid w:val="009B6C0E"/>
    <w:rsid w:val="009B6D76"/>
    <w:rsid w:val="009B6E75"/>
    <w:rsid w:val="009B729F"/>
    <w:rsid w:val="009B7B20"/>
    <w:rsid w:val="009C04F0"/>
    <w:rsid w:val="009C05D5"/>
    <w:rsid w:val="009C0749"/>
    <w:rsid w:val="009C14CF"/>
    <w:rsid w:val="009C1578"/>
    <w:rsid w:val="009C1E26"/>
    <w:rsid w:val="009C23C6"/>
    <w:rsid w:val="009C246E"/>
    <w:rsid w:val="009C2E27"/>
    <w:rsid w:val="009C33B6"/>
    <w:rsid w:val="009C33BD"/>
    <w:rsid w:val="009C34BD"/>
    <w:rsid w:val="009C3710"/>
    <w:rsid w:val="009C3CBA"/>
    <w:rsid w:val="009C3FA6"/>
    <w:rsid w:val="009C3FCD"/>
    <w:rsid w:val="009C3FE1"/>
    <w:rsid w:val="009C401C"/>
    <w:rsid w:val="009C48AA"/>
    <w:rsid w:val="009C4BBC"/>
    <w:rsid w:val="009C53BE"/>
    <w:rsid w:val="009C6659"/>
    <w:rsid w:val="009C6983"/>
    <w:rsid w:val="009C6AC9"/>
    <w:rsid w:val="009C7BD1"/>
    <w:rsid w:val="009C7DAF"/>
    <w:rsid w:val="009D0DCD"/>
    <w:rsid w:val="009D0FBB"/>
    <w:rsid w:val="009D151F"/>
    <w:rsid w:val="009D16E1"/>
    <w:rsid w:val="009D1A72"/>
    <w:rsid w:val="009D1C1D"/>
    <w:rsid w:val="009D240F"/>
    <w:rsid w:val="009D2475"/>
    <w:rsid w:val="009D31B1"/>
    <w:rsid w:val="009D3210"/>
    <w:rsid w:val="009D3611"/>
    <w:rsid w:val="009D37E6"/>
    <w:rsid w:val="009D398C"/>
    <w:rsid w:val="009D3A0E"/>
    <w:rsid w:val="009D3A8F"/>
    <w:rsid w:val="009D3AD0"/>
    <w:rsid w:val="009D3CB6"/>
    <w:rsid w:val="009D3F17"/>
    <w:rsid w:val="009D42DE"/>
    <w:rsid w:val="009D459E"/>
    <w:rsid w:val="009D4661"/>
    <w:rsid w:val="009D47CC"/>
    <w:rsid w:val="009D490C"/>
    <w:rsid w:val="009D4D24"/>
    <w:rsid w:val="009D59B3"/>
    <w:rsid w:val="009D5B33"/>
    <w:rsid w:val="009D5E36"/>
    <w:rsid w:val="009D5FD5"/>
    <w:rsid w:val="009D6131"/>
    <w:rsid w:val="009D6278"/>
    <w:rsid w:val="009D66D5"/>
    <w:rsid w:val="009D69DF"/>
    <w:rsid w:val="009D6B71"/>
    <w:rsid w:val="009D7183"/>
    <w:rsid w:val="009E035C"/>
    <w:rsid w:val="009E0BE5"/>
    <w:rsid w:val="009E0F71"/>
    <w:rsid w:val="009E16DE"/>
    <w:rsid w:val="009E258D"/>
    <w:rsid w:val="009E2BDD"/>
    <w:rsid w:val="009E2C44"/>
    <w:rsid w:val="009E2D45"/>
    <w:rsid w:val="009E2FE1"/>
    <w:rsid w:val="009E34D7"/>
    <w:rsid w:val="009E35AD"/>
    <w:rsid w:val="009E3C27"/>
    <w:rsid w:val="009E40B2"/>
    <w:rsid w:val="009E424C"/>
    <w:rsid w:val="009E4301"/>
    <w:rsid w:val="009E4687"/>
    <w:rsid w:val="009E4738"/>
    <w:rsid w:val="009E5093"/>
    <w:rsid w:val="009E544E"/>
    <w:rsid w:val="009E58B4"/>
    <w:rsid w:val="009E5E4A"/>
    <w:rsid w:val="009E6A3C"/>
    <w:rsid w:val="009E71D9"/>
    <w:rsid w:val="009E734D"/>
    <w:rsid w:val="009E7AB2"/>
    <w:rsid w:val="009E7C6A"/>
    <w:rsid w:val="009F0211"/>
    <w:rsid w:val="009F0728"/>
    <w:rsid w:val="009F08A5"/>
    <w:rsid w:val="009F0A4F"/>
    <w:rsid w:val="009F107B"/>
    <w:rsid w:val="009F14E8"/>
    <w:rsid w:val="009F15DB"/>
    <w:rsid w:val="009F188D"/>
    <w:rsid w:val="009F1BBD"/>
    <w:rsid w:val="009F21E0"/>
    <w:rsid w:val="009F25E4"/>
    <w:rsid w:val="009F265F"/>
    <w:rsid w:val="009F3084"/>
    <w:rsid w:val="009F3C9F"/>
    <w:rsid w:val="009F41F2"/>
    <w:rsid w:val="009F4735"/>
    <w:rsid w:val="009F4EC3"/>
    <w:rsid w:val="009F50BD"/>
    <w:rsid w:val="009F5411"/>
    <w:rsid w:val="009F62EC"/>
    <w:rsid w:val="009F6AB7"/>
    <w:rsid w:val="009F6C82"/>
    <w:rsid w:val="009F6CC7"/>
    <w:rsid w:val="009F724A"/>
    <w:rsid w:val="009F7C53"/>
    <w:rsid w:val="009F7FD8"/>
    <w:rsid w:val="009F7FF2"/>
    <w:rsid w:val="00A002C7"/>
    <w:rsid w:val="00A00B3F"/>
    <w:rsid w:val="00A00D70"/>
    <w:rsid w:val="00A0114C"/>
    <w:rsid w:val="00A01768"/>
    <w:rsid w:val="00A01B04"/>
    <w:rsid w:val="00A0220E"/>
    <w:rsid w:val="00A02CB5"/>
    <w:rsid w:val="00A02F90"/>
    <w:rsid w:val="00A032D6"/>
    <w:rsid w:val="00A033AE"/>
    <w:rsid w:val="00A035BC"/>
    <w:rsid w:val="00A03623"/>
    <w:rsid w:val="00A03877"/>
    <w:rsid w:val="00A038E6"/>
    <w:rsid w:val="00A03A04"/>
    <w:rsid w:val="00A03B8D"/>
    <w:rsid w:val="00A03DDF"/>
    <w:rsid w:val="00A0422F"/>
    <w:rsid w:val="00A04A24"/>
    <w:rsid w:val="00A050BE"/>
    <w:rsid w:val="00A051E2"/>
    <w:rsid w:val="00A0548B"/>
    <w:rsid w:val="00A054C9"/>
    <w:rsid w:val="00A05AF7"/>
    <w:rsid w:val="00A05F01"/>
    <w:rsid w:val="00A06286"/>
    <w:rsid w:val="00A063BF"/>
    <w:rsid w:val="00A06899"/>
    <w:rsid w:val="00A06C92"/>
    <w:rsid w:val="00A06D81"/>
    <w:rsid w:val="00A06F64"/>
    <w:rsid w:val="00A0706B"/>
    <w:rsid w:val="00A0754E"/>
    <w:rsid w:val="00A077E1"/>
    <w:rsid w:val="00A10179"/>
    <w:rsid w:val="00A10314"/>
    <w:rsid w:val="00A1057C"/>
    <w:rsid w:val="00A1090C"/>
    <w:rsid w:val="00A10EF1"/>
    <w:rsid w:val="00A11920"/>
    <w:rsid w:val="00A11A99"/>
    <w:rsid w:val="00A1323D"/>
    <w:rsid w:val="00A135CA"/>
    <w:rsid w:val="00A135FC"/>
    <w:rsid w:val="00A1374E"/>
    <w:rsid w:val="00A14460"/>
    <w:rsid w:val="00A14596"/>
    <w:rsid w:val="00A154A3"/>
    <w:rsid w:val="00A15E32"/>
    <w:rsid w:val="00A15F58"/>
    <w:rsid w:val="00A161AD"/>
    <w:rsid w:val="00A16350"/>
    <w:rsid w:val="00A16643"/>
    <w:rsid w:val="00A16963"/>
    <w:rsid w:val="00A1704B"/>
    <w:rsid w:val="00A172D7"/>
    <w:rsid w:val="00A200BD"/>
    <w:rsid w:val="00A201D8"/>
    <w:rsid w:val="00A206F2"/>
    <w:rsid w:val="00A2084E"/>
    <w:rsid w:val="00A20E1D"/>
    <w:rsid w:val="00A21CD1"/>
    <w:rsid w:val="00A2246C"/>
    <w:rsid w:val="00A22AC9"/>
    <w:rsid w:val="00A22B4D"/>
    <w:rsid w:val="00A2338E"/>
    <w:rsid w:val="00A23845"/>
    <w:rsid w:val="00A23946"/>
    <w:rsid w:val="00A23D81"/>
    <w:rsid w:val="00A23F49"/>
    <w:rsid w:val="00A2453C"/>
    <w:rsid w:val="00A2480D"/>
    <w:rsid w:val="00A24864"/>
    <w:rsid w:val="00A2493F"/>
    <w:rsid w:val="00A24BC9"/>
    <w:rsid w:val="00A24D4E"/>
    <w:rsid w:val="00A24F72"/>
    <w:rsid w:val="00A25377"/>
    <w:rsid w:val="00A25AAA"/>
    <w:rsid w:val="00A25B47"/>
    <w:rsid w:val="00A25F91"/>
    <w:rsid w:val="00A25FC5"/>
    <w:rsid w:val="00A2629B"/>
    <w:rsid w:val="00A263A4"/>
    <w:rsid w:val="00A26482"/>
    <w:rsid w:val="00A26F72"/>
    <w:rsid w:val="00A30F95"/>
    <w:rsid w:val="00A31062"/>
    <w:rsid w:val="00A31492"/>
    <w:rsid w:val="00A3220F"/>
    <w:rsid w:val="00A322F0"/>
    <w:rsid w:val="00A32E5C"/>
    <w:rsid w:val="00A333D8"/>
    <w:rsid w:val="00A33983"/>
    <w:rsid w:val="00A339F7"/>
    <w:rsid w:val="00A33A39"/>
    <w:rsid w:val="00A347E2"/>
    <w:rsid w:val="00A34AAE"/>
    <w:rsid w:val="00A34FC8"/>
    <w:rsid w:val="00A35194"/>
    <w:rsid w:val="00A35605"/>
    <w:rsid w:val="00A35839"/>
    <w:rsid w:val="00A35A3A"/>
    <w:rsid w:val="00A35B5D"/>
    <w:rsid w:val="00A36AC2"/>
    <w:rsid w:val="00A36B41"/>
    <w:rsid w:val="00A36BE3"/>
    <w:rsid w:val="00A370A2"/>
    <w:rsid w:val="00A37234"/>
    <w:rsid w:val="00A372ED"/>
    <w:rsid w:val="00A376CA"/>
    <w:rsid w:val="00A37DB5"/>
    <w:rsid w:val="00A40871"/>
    <w:rsid w:val="00A40C61"/>
    <w:rsid w:val="00A40E56"/>
    <w:rsid w:val="00A40F9C"/>
    <w:rsid w:val="00A41100"/>
    <w:rsid w:val="00A415CD"/>
    <w:rsid w:val="00A41635"/>
    <w:rsid w:val="00A42132"/>
    <w:rsid w:val="00A42835"/>
    <w:rsid w:val="00A429AC"/>
    <w:rsid w:val="00A44318"/>
    <w:rsid w:val="00A4451C"/>
    <w:rsid w:val="00A45033"/>
    <w:rsid w:val="00A45722"/>
    <w:rsid w:val="00A45826"/>
    <w:rsid w:val="00A45C10"/>
    <w:rsid w:val="00A45C24"/>
    <w:rsid w:val="00A45CDC"/>
    <w:rsid w:val="00A45DE5"/>
    <w:rsid w:val="00A46462"/>
    <w:rsid w:val="00A46D05"/>
    <w:rsid w:val="00A46E59"/>
    <w:rsid w:val="00A47BDD"/>
    <w:rsid w:val="00A47EDC"/>
    <w:rsid w:val="00A501FD"/>
    <w:rsid w:val="00A50426"/>
    <w:rsid w:val="00A5077C"/>
    <w:rsid w:val="00A507A7"/>
    <w:rsid w:val="00A50BBD"/>
    <w:rsid w:val="00A50C34"/>
    <w:rsid w:val="00A50E43"/>
    <w:rsid w:val="00A50F88"/>
    <w:rsid w:val="00A51899"/>
    <w:rsid w:val="00A51DD5"/>
    <w:rsid w:val="00A51F44"/>
    <w:rsid w:val="00A52478"/>
    <w:rsid w:val="00A524A2"/>
    <w:rsid w:val="00A52613"/>
    <w:rsid w:val="00A528F8"/>
    <w:rsid w:val="00A534F7"/>
    <w:rsid w:val="00A53987"/>
    <w:rsid w:val="00A548FB"/>
    <w:rsid w:val="00A54965"/>
    <w:rsid w:val="00A54B2C"/>
    <w:rsid w:val="00A55997"/>
    <w:rsid w:val="00A5645D"/>
    <w:rsid w:val="00A56B3D"/>
    <w:rsid w:val="00A578FE"/>
    <w:rsid w:val="00A57B3C"/>
    <w:rsid w:val="00A57CAF"/>
    <w:rsid w:val="00A57D8E"/>
    <w:rsid w:val="00A57ED6"/>
    <w:rsid w:val="00A57F31"/>
    <w:rsid w:val="00A60910"/>
    <w:rsid w:val="00A60AC1"/>
    <w:rsid w:val="00A61678"/>
    <w:rsid w:val="00A617D5"/>
    <w:rsid w:val="00A617DD"/>
    <w:rsid w:val="00A61946"/>
    <w:rsid w:val="00A61E18"/>
    <w:rsid w:val="00A62078"/>
    <w:rsid w:val="00A624BE"/>
    <w:rsid w:val="00A62503"/>
    <w:rsid w:val="00A6256B"/>
    <w:rsid w:val="00A628B9"/>
    <w:rsid w:val="00A62B4F"/>
    <w:rsid w:val="00A62C16"/>
    <w:rsid w:val="00A63B5D"/>
    <w:rsid w:val="00A64070"/>
    <w:rsid w:val="00A64088"/>
    <w:rsid w:val="00A6486A"/>
    <w:rsid w:val="00A648D1"/>
    <w:rsid w:val="00A64A21"/>
    <w:rsid w:val="00A64AC8"/>
    <w:rsid w:val="00A64AED"/>
    <w:rsid w:val="00A64B68"/>
    <w:rsid w:val="00A64D0B"/>
    <w:rsid w:val="00A64D0D"/>
    <w:rsid w:val="00A65857"/>
    <w:rsid w:val="00A65BF3"/>
    <w:rsid w:val="00A65D89"/>
    <w:rsid w:val="00A66785"/>
    <w:rsid w:val="00A6799A"/>
    <w:rsid w:val="00A67A79"/>
    <w:rsid w:val="00A701AE"/>
    <w:rsid w:val="00A7064E"/>
    <w:rsid w:val="00A70B52"/>
    <w:rsid w:val="00A70BA1"/>
    <w:rsid w:val="00A71063"/>
    <w:rsid w:val="00A716A9"/>
    <w:rsid w:val="00A71ADB"/>
    <w:rsid w:val="00A72164"/>
    <w:rsid w:val="00A7231C"/>
    <w:rsid w:val="00A7236A"/>
    <w:rsid w:val="00A72759"/>
    <w:rsid w:val="00A72884"/>
    <w:rsid w:val="00A7419A"/>
    <w:rsid w:val="00A74281"/>
    <w:rsid w:val="00A742E2"/>
    <w:rsid w:val="00A74344"/>
    <w:rsid w:val="00A74739"/>
    <w:rsid w:val="00A74D4C"/>
    <w:rsid w:val="00A75C2E"/>
    <w:rsid w:val="00A75E34"/>
    <w:rsid w:val="00A75EDB"/>
    <w:rsid w:val="00A7655A"/>
    <w:rsid w:val="00A7661C"/>
    <w:rsid w:val="00A76736"/>
    <w:rsid w:val="00A76D06"/>
    <w:rsid w:val="00A77221"/>
    <w:rsid w:val="00A774E8"/>
    <w:rsid w:val="00A7755C"/>
    <w:rsid w:val="00A775CB"/>
    <w:rsid w:val="00A77C73"/>
    <w:rsid w:val="00A77E77"/>
    <w:rsid w:val="00A80145"/>
    <w:rsid w:val="00A80B6D"/>
    <w:rsid w:val="00A81071"/>
    <w:rsid w:val="00A814B2"/>
    <w:rsid w:val="00A8169C"/>
    <w:rsid w:val="00A816C5"/>
    <w:rsid w:val="00A81FE8"/>
    <w:rsid w:val="00A82D6E"/>
    <w:rsid w:val="00A82D88"/>
    <w:rsid w:val="00A83138"/>
    <w:rsid w:val="00A832FC"/>
    <w:rsid w:val="00A835D8"/>
    <w:rsid w:val="00A837BB"/>
    <w:rsid w:val="00A83992"/>
    <w:rsid w:val="00A83ACD"/>
    <w:rsid w:val="00A83BBC"/>
    <w:rsid w:val="00A83C68"/>
    <w:rsid w:val="00A855C8"/>
    <w:rsid w:val="00A855EB"/>
    <w:rsid w:val="00A8571D"/>
    <w:rsid w:val="00A859BF"/>
    <w:rsid w:val="00A85BF9"/>
    <w:rsid w:val="00A85D19"/>
    <w:rsid w:val="00A861E2"/>
    <w:rsid w:val="00A865C1"/>
    <w:rsid w:val="00A86F71"/>
    <w:rsid w:val="00A87B9F"/>
    <w:rsid w:val="00A87BDE"/>
    <w:rsid w:val="00A90045"/>
    <w:rsid w:val="00A9083B"/>
    <w:rsid w:val="00A90F4D"/>
    <w:rsid w:val="00A9130E"/>
    <w:rsid w:val="00A913FE"/>
    <w:rsid w:val="00A924E0"/>
    <w:rsid w:val="00A93616"/>
    <w:rsid w:val="00A9420C"/>
    <w:rsid w:val="00A94337"/>
    <w:rsid w:val="00A94339"/>
    <w:rsid w:val="00A943DA"/>
    <w:rsid w:val="00A94992"/>
    <w:rsid w:val="00A94B90"/>
    <w:rsid w:val="00A95367"/>
    <w:rsid w:val="00A95394"/>
    <w:rsid w:val="00A957D7"/>
    <w:rsid w:val="00A95803"/>
    <w:rsid w:val="00A95AD3"/>
    <w:rsid w:val="00A95E7F"/>
    <w:rsid w:val="00A9640D"/>
    <w:rsid w:val="00A96A18"/>
    <w:rsid w:val="00A96C7B"/>
    <w:rsid w:val="00A97080"/>
    <w:rsid w:val="00A97322"/>
    <w:rsid w:val="00A9792B"/>
    <w:rsid w:val="00A97A91"/>
    <w:rsid w:val="00A97AC2"/>
    <w:rsid w:val="00A97D09"/>
    <w:rsid w:val="00AA02EF"/>
    <w:rsid w:val="00AA09F1"/>
    <w:rsid w:val="00AA0E2F"/>
    <w:rsid w:val="00AA144F"/>
    <w:rsid w:val="00AA14FF"/>
    <w:rsid w:val="00AA1D7D"/>
    <w:rsid w:val="00AA1F01"/>
    <w:rsid w:val="00AA2239"/>
    <w:rsid w:val="00AA2A7A"/>
    <w:rsid w:val="00AA2F7A"/>
    <w:rsid w:val="00AA3642"/>
    <w:rsid w:val="00AA3708"/>
    <w:rsid w:val="00AA44BF"/>
    <w:rsid w:val="00AA4561"/>
    <w:rsid w:val="00AA49FC"/>
    <w:rsid w:val="00AA507E"/>
    <w:rsid w:val="00AA5649"/>
    <w:rsid w:val="00AA5713"/>
    <w:rsid w:val="00AA5878"/>
    <w:rsid w:val="00AA5EB2"/>
    <w:rsid w:val="00AA6000"/>
    <w:rsid w:val="00AA620A"/>
    <w:rsid w:val="00AA622E"/>
    <w:rsid w:val="00AA631A"/>
    <w:rsid w:val="00AA6496"/>
    <w:rsid w:val="00AA682B"/>
    <w:rsid w:val="00AA697B"/>
    <w:rsid w:val="00AA6C10"/>
    <w:rsid w:val="00AA73BC"/>
    <w:rsid w:val="00AA76A7"/>
    <w:rsid w:val="00AB029C"/>
    <w:rsid w:val="00AB0572"/>
    <w:rsid w:val="00AB079E"/>
    <w:rsid w:val="00AB07E2"/>
    <w:rsid w:val="00AB08FE"/>
    <w:rsid w:val="00AB0B4D"/>
    <w:rsid w:val="00AB0B7B"/>
    <w:rsid w:val="00AB0C8E"/>
    <w:rsid w:val="00AB16EE"/>
    <w:rsid w:val="00AB2312"/>
    <w:rsid w:val="00AB234E"/>
    <w:rsid w:val="00AB23A7"/>
    <w:rsid w:val="00AB282D"/>
    <w:rsid w:val="00AB353F"/>
    <w:rsid w:val="00AB42A7"/>
    <w:rsid w:val="00AB4414"/>
    <w:rsid w:val="00AB48D7"/>
    <w:rsid w:val="00AB49FD"/>
    <w:rsid w:val="00AB4CCC"/>
    <w:rsid w:val="00AB5190"/>
    <w:rsid w:val="00AB5781"/>
    <w:rsid w:val="00AB6551"/>
    <w:rsid w:val="00AB6BC6"/>
    <w:rsid w:val="00AB6DDA"/>
    <w:rsid w:val="00AB72C0"/>
    <w:rsid w:val="00AC107F"/>
    <w:rsid w:val="00AC156E"/>
    <w:rsid w:val="00AC1777"/>
    <w:rsid w:val="00AC1817"/>
    <w:rsid w:val="00AC1A0B"/>
    <w:rsid w:val="00AC1A6D"/>
    <w:rsid w:val="00AC208E"/>
    <w:rsid w:val="00AC2321"/>
    <w:rsid w:val="00AC274D"/>
    <w:rsid w:val="00AC2A33"/>
    <w:rsid w:val="00AC363E"/>
    <w:rsid w:val="00AC5010"/>
    <w:rsid w:val="00AC5D16"/>
    <w:rsid w:val="00AC6141"/>
    <w:rsid w:val="00AC65E7"/>
    <w:rsid w:val="00AC6716"/>
    <w:rsid w:val="00AC6922"/>
    <w:rsid w:val="00AC6CC5"/>
    <w:rsid w:val="00AC6DE7"/>
    <w:rsid w:val="00AC7266"/>
    <w:rsid w:val="00AC7595"/>
    <w:rsid w:val="00AC7638"/>
    <w:rsid w:val="00AC76FD"/>
    <w:rsid w:val="00AC7AD3"/>
    <w:rsid w:val="00ACC225"/>
    <w:rsid w:val="00AD0133"/>
    <w:rsid w:val="00AD0155"/>
    <w:rsid w:val="00AD0215"/>
    <w:rsid w:val="00AD03F2"/>
    <w:rsid w:val="00AD0566"/>
    <w:rsid w:val="00AD0626"/>
    <w:rsid w:val="00AD0E1E"/>
    <w:rsid w:val="00AD18DE"/>
    <w:rsid w:val="00AD19EF"/>
    <w:rsid w:val="00AD2CC1"/>
    <w:rsid w:val="00AD30B4"/>
    <w:rsid w:val="00AD3502"/>
    <w:rsid w:val="00AD3858"/>
    <w:rsid w:val="00AD3956"/>
    <w:rsid w:val="00AD3B99"/>
    <w:rsid w:val="00AD3F1E"/>
    <w:rsid w:val="00AD410C"/>
    <w:rsid w:val="00AD4C76"/>
    <w:rsid w:val="00AD4F5E"/>
    <w:rsid w:val="00AD5B44"/>
    <w:rsid w:val="00AD5E63"/>
    <w:rsid w:val="00AD5E80"/>
    <w:rsid w:val="00AD61D9"/>
    <w:rsid w:val="00AD6379"/>
    <w:rsid w:val="00AD702F"/>
    <w:rsid w:val="00AD7332"/>
    <w:rsid w:val="00AE00A2"/>
    <w:rsid w:val="00AE015C"/>
    <w:rsid w:val="00AE01C1"/>
    <w:rsid w:val="00AE0475"/>
    <w:rsid w:val="00AE0602"/>
    <w:rsid w:val="00AE0638"/>
    <w:rsid w:val="00AE07BA"/>
    <w:rsid w:val="00AE0BA8"/>
    <w:rsid w:val="00AE0C22"/>
    <w:rsid w:val="00AE0CEA"/>
    <w:rsid w:val="00AE13F4"/>
    <w:rsid w:val="00AE161A"/>
    <w:rsid w:val="00AE19CC"/>
    <w:rsid w:val="00AE1E73"/>
    <w:rsid w:val="00AE2021"/>
    <w:rsid w:val="00AE2197"/>
    <w:rsid w:val="00AE28A9"/>
    <w:rsid w:val="00AE34A0"/>
    <w:rsid w:val="00AE37A9"/>
    <w:rsid w:val="00AE3860"/>
    <w:rsid w:val="00AE3A0F"/>
    <w:rsid w:val="00AE3AFF"/>
    <w:rsid w:val="00AE3FC5"/>
    <w:rsid w:val="00AE474E"/>
    <w:rsid w:val="00AE47F4"/>
    <w:rsid w:val="00AE4A17"/>
    <w:rsid w:val="00AE5008"/>
    <w:rsid w:val="00AE5259"/>
    <w:rsid w:val="00AE54D7"/>
    <w:rsid w:val="00AE550F"/>
    <w:rsid w:val="00AE5898"/>
    <w:rsid w:val="00AE5930"/>
    <w:rsid w:val="00AE5DAA"/>
    <w:rsid w:val="00AE6049"/>
    <w:rsid w:val="00AE631F"/>
    <w:rsid w:val="00AE65CC"/>
    <w:rsid w:val="00AE6650"/>
    <w:rsid w:val="00AE6855"/>
    <w:rsid w:val="00AE7494"/>
    <w:rsid w:val="00AE774F"/>
    <w:rsid w:val="00AE7775"/>
    <w:rsid w:val="00AE783E"/>
    <w:rsid w:val="00AE797B"/>
    <w:rsid w:val="00AE7E1F"/>
    <w:rsid w:val="00AF0096"/>
    <w:rsid w:val="00AF0573"/>
    <w:rsid w:val="00AF1043"/>
    <w:rsid w:val="00AF1078"/>
    <w:rsid w:val="00AF1BE9"/>
    <w:rsid w:val="00AF1DE3"/>
    <w:rsid w:val="00AF1E39"/>
    <w:rsid w:val="00AF225B"/>
    <w:rsid w:val="00AF27C3"/>
    <w:rsid w:val="00AF32D3"/>
    <w:rsid w:val="00AF3334"/>
    <w:rsid w:val="00AF3661"/>
    <w:rsid w:val="00AF3A75"/>
    <w:rsid w:val="00AF3ED9"/>
    <w:rsid w:val="00AF462A"/>
    <w:rsid w:val="00AF4717"/>
    <w:rsid w:val="00AF4918"/>
    <w:rsid w:val="00AF555A"/>
    <w:rsid w:val="00AF6055"/>
    <w:rsid w:val="00AF60FC"/>
    <w:rsid w:val="00AF6432"/>
    <w:rsid w:val="00AF6730"/>
    <w:rsid w:val="00AF67AF"/>
    <w:rsid w:val="00AF7545"/>
    <w:rsid w:val="00AF7A54"/>
    <w:rsid w:val="00B00C6F"/>
    <w:rsid w:val="00B00F97"/>
    <w:rsid w:val="00B0108C"/>
    <w:rsid w:val="00B010E9"/>
    <w:rsid w:val="00B0111E"/>
    <w:rsid w:val="00B01141"/>
    <w:rsid w:val="00B0114A"/>
    <w:rsid w:val="00B01375"/>
    <w:rsid w:val="00B01755"/>
    <w:rsid w:val="00B017A6"/>
    <w:rsid w:val="00B01DEE"/>
    <w:rsid w:val="00B02324"/>
    <w:rsid w:val="00B023CB"/>
    <w:rsid w:val="00B02460"/>
    <w:rsid w:val="00B02A08"/>
    <w:rsid w:val="00B02AF7"/>
    <w:rsid w:val="00B03391"/>
    <w:rsid w:val="00B03653"/>
    <w:rsid w:val="00B04C6F"/>
    <w:rsid w:val="00B04CA0"/>
    <w:rsid w:val="00B04E48"/>
    <w:rsid w:val="00B04E65"/>
    <w:rsid w:val="00B04FAE"/>
    <w:rsid w:val="00B05199"/>
    <w:rsid w:val="00B051F6"/>
    <w:rsid w:val="00B053E9"/>
    <w:rsid w:val="00B05B60"/>
    <w:rsid w:val="00B065CC"/>
    <w:rsid w:val="00B066D5"/>
    <w:rsid w:val="00B07753"/>
    <w:rsid w:val="00B07F94"/>
    <w:rsid w:val="00B10698"/>
    <w:rsid w:val="00B10AFC"/>
    <w:rsid w:val="00B11256"/>
    <w:rsid w:val="00B11906"/>
    <w:rsid w:val="00B1212E"/>
    <w:rsid w:val="00B12160"/>
    <w:rsid w:val="00B12945"/>
    <w:rsid w:val="00B12C42"/>
    <w:rsid w:val="00B13144"/>
    <w:rsid w:val="00B131C9"/>
    <w:rsid w:val="00B14040"/>
    <w:rsid w:val="00B14059"/>
    <w:rsid w:val="00B1438B"/>
    <w:rsid w:val="00B14768"/>
    <w:rsid w:val="00B148BF"/>
    <w:rsid w:val="00B14922"/>
    <w:rsid w:val="00B14CEB"/>
    <w:rsid w:val="00B15441"/>
    <w:rsid w:val="00B1552F"/>
    <w:rsid w:val="00B15DFB"/>
    <w:rsid w:val="00B15F70"/>
    <w:rsid w:val="00B169EB"/>
    <w:rsid w:val="00B16FC3"/>
    <w:rsid w:val="00B16FE6"/>
    <w:rsid w:val="00B17C4A"/>
    <w:rsid w:val="00B17C76"/>
    <w:rsid w:val="00B2072C"/>
    <w:rsid w:val="00B2081C"/>
    <w:rsid w:val="00B20950"/>
    <w:rsid w:val="00B20992"/>
    <w:rsid w:val="00B20A4B"/>
    <w:rsid w:val="00B20BF5"/>
    <w:rsid w:val="00B20C2A"/>
    <w:rsid w:val="00B2104F"/>
    <w:rsid w:val="00B2148B"/>
    <w:rsid w:val="00B2173D"/>
    <w:rsid w:val="00B22406"/>
    <w:rsid w:val="00B228DB"/>
    <w:rsid w:val="00B22FCF"/>
    <w:rsid w:val="00B2335E"/>
    <w:rsid w:val="00B2370D"/>
    <w:rsid w:val="00B23735"/>
    <w:rsid w:val="00B23EFD"/>
    <w:rsid w:val="00B23F9B"/>
    <w:rsid w:val="00B243C8"/>
    <w:rsid w:val="00B2441E"/>
    <w:rsid w:val="00B2448F"/>
    <w:rsid w:val="00B24567"/>
    <w:rsid w:val="00B24579"/>
    <w:rsid w:val="00B24B71"/>
    <w:rsid w:val="00B24BFE"/>
    <w:rsid w:val="00B24DE4"/>
    <w:rsid w:val="00B25237"/>
    <w:rsid w:val="00B25302"/>
    <w:rsid w:val="00B2538C"/>
    <w:rsid w:val="00B25631"/>
    <w:rsid w:val="00B25B7D"/>
    <w:rsid w:val="00B25E80"/>
    <w:rsid w:val="00B26175"/>
    <w:rsid w:val="00B26484"/>
    <w:rsid w:val="00B26612"/>
    <w:rsid w:val="00B26771"/>
    <w:rsid w:val="00B26983"/>
    <w:rsid w:val="00B26E25"/>
    <w:rsid w:val="00B2705C"/>
    <w:rsid w:val="00B279FC"/>
    <w:rsid w:val="00B27E23"/>
    <w:rsid w:val="00B27E7B"/>
    <w:rsid w:val="00B27E86"/>
    <w:rsid w:val="00B27FBC"/>
    <w:rsid w:val="00B3035D"/>
    <w:rsid w:val="00B30C54"/>
    <w:rsid w:val="00B31040"/>
    <w:rsid w:val="00B315C2"/>
    <w:rsid w:val="00B31614"/>
    <w:rsid w:val="00B3191E"/>
    <w:rsid w:val="00B31C82"/>
    <w:rsid w:val="00B31E63"/>
    <w:rsid w:val="00B31F34"/>
    <w:rsid w:val="00B3202C"/>
    <w:rsid w:val="00B3246D"/>
    <w:rsid w:val="00B3301F"/>
    <w:rsid w:val="00B3330E"/>
    <w:rsid w:val="00B33484"/>
    <w:rsid w:val="00B33711"/>
    <w:rsid w:val="00B34386"/>
    <w:rsid w:val="00B343E4"/>
    <w:rsid w:val="00B34550"/>
    <w:rsid w:val="00B3463F"/>
    <w:rsid w:val="00B3480F"/>
    <w:rsid w:val="00B349E0"/>
    <w:rsid w:val="00B34FD1"/>
    <w:rsid w:val="00B351F6"/>
    <w:rsid w:val="00B3548D"/>
    <w:rsid w:val="00B3585C"/>
    <w:rsid w:val="00B36662"/>
    <w:rsid w:val="00B36721"/>
    <w:rsid w:val="00B37046"/>
    <w:rsid w:val="00B37138"/>
    <w:rsid w:val="00B373DA"/>
    <w:rsid w:val="00B37770"/>
    <w:rsid w:val="00B40497"/>
    <w:rsid w:val="00B404EB"/>
    <w:rsid w:val="00B408F2"/>
    <w:rsid w:val="00B409E2"/>
    <w:rsid w:val="00B40FE2"/>
    <w:rsid w:val="00B41074"/>
    <w:rsid w:val="00B4107F"/>
    <w:rsid w:val="00B41362"/>
    <w:rsid w:val="00B41375"/>
    <w:rsid w:val="00B414E0"/>
    <w:rsid w:val="00B418C8"/>
    <w:rsid w:val="00B4196C"/>
    <w:rsid w:val="00B41AB4"/>
    <w:rsid w:val="00B424D8"/>
    <w:rsid w:val="00B42B7A"/>
    <w:rsid w:val="00B433D4"/>
    <w:rsid w:val="00B43669"/>
    <w:rsid w:val="00B4374C"/>
    <w:rsid w:val="00B439CC"/>
    <w:rsid w:val="00B43DF5"/>
    <w:rsid w:val="00B43F4C"/>
    <w:rsid w:val="00B4444A"/>
    <w:rsid w:val="00B44845"/>
    <w:rsid w:val="00B44CFD"/>
    <w:rsid w:val="00B45C2C"/>
    <w:rsid w:val="00B45DC5"/>
    <w:rsid w:val="00B464DB"/>
    <w:rsid w:val="00B46F84"/>
    <w:rsid w:val="00B47399"/>
    <w:rsid w:val="00B4747D"/>
    <w:rsid w:val="00B47673"/>
    <w:rsid w:val="00B4796F"/>
    <w:rsid w:val="00B479A1"/>
    <w:rsid w:val="00B47B7D"/>
    <w:rsid w:val="00B500FA"/>
    <w:rsid w:val="00B5073E"/>
    <w:rsid w:val="00B50B94"/>
    <w:rsid w:val="00B516E4"/>
    <w:rsid w:val="00B51874"/>
    <w:rsid w:val="00B52371"/>
    <w:rsid w:val="00B523BA"/>
    <w:rsid w:val="00B52546"/>
    <w:rsid w:val="00B5258E"/>
    <w:rsid w:val="00B52D41"/>
    <w:rsid w:val="00B541B3"/>
    <w:rsid w:val="00B541D3"/>
    <w:rsid w:val="00B54301"/>
    <w:rsid w:val="00B54A24"/>
    <w:rsid w:val="00B552DB"/>
    <w:rsid w:val="00B55539"/>
    <w:rsid w:val="00B55C40"/>
    <w:rsid w:val="00B55D93"/>
    <w:rsid w:val="00B55DC8"/>
    <w:rsid w:val="00B56B12"/>
    <w:rsid w:val="00B56E59"/>
    <w:rsid w:val="00B5706C"/>
    <w:rsid w:val="00B575BF"/>
    <w:rsid w:val="00B5769D"/>
    <w:rsid w:val="00B578C1"/>
    <w:rsid w:val="00B579D5"/>
    <w:rsid w:val="00B57BD3"/>
    <w:rsid w:val="00B57D7E"/>
    <w:rsid w:val="00B609F6"/>
    <w:rsid w:val="00B60FC7"/>
    <w:rsid w:val="00B6118E"/>
    <w:rsid w:val="00B617E1"/>
    <w:rsid w:val="00B61A4A"/>
    <w:rsid w:val="00B61B37"/>
    <w:rsid w:val="00B61B7E"/>
    <w:rsid w:val="00B61FCB"/>
    <w:rsid w:val="00B62065"/>
    <w:rsid w:val="00B623B8"/>
    <w:rsid w:val="00B627CB"/>
    <w:rsid w:val="00B63AEF"/>
    <w:rsid w:val="00B63E1C"/>
    <w:rsid w:val="00B63FDD"/>
    <w:rsid w:val="00B64FD1"/>
    <w:rsid w:val="00B650EB"/>
    <w:rsid w:val="00B655A5"/>
    <w:rsid w:val="00B65769"/>
    <w:rsid w:val="00B65D06"/>
    <w:rsid w:val="00B662B1"/>
    <w:rsid w:val="00B663B8"/>
    <w:rsid w:val="00B66834"/>
    <w:rsid w:val="00B66982"/>
    <w:rsid w:val="00B66C01"/>
    <w:rsid w:val="00B673EA"/>
    <w:rsid w:val="00B676A9"/>
    <w:rsid w:val="00B676F2"/>
    <w:rsid w:val="00B678FD"/>
    <w:rsid w:val="00B7009F"/>
    <w:rsid w:val="00B700D8"/>
    <w:rsid w:val="00B70508"/>
    <w:rsid w:val="00B70699"/>
    <w:rsid w:val="00B7078C"/>
    <w:rsid w:val="00B70B11"/>
    <w:rsid w:val="00B70DCA"/>
    <w:rsid w:val="00B712C0"/>
    <w:rsid w:val="00B7191D"/>
    <w:rsid w:val="00B72203"/>
    <w:rsid w:val="00B722A1"/>
    <w:rsid w:val="00B724D7"/>
    <w:rsid w:val="00B72578"/>
    <w:rsid w:val="00B72590"/>
    <w:rsid w:val="00B72B48"/>
    <w:rsid w:val="00B72CDA"/>
    <w:rsid w:val="00B73185"/>
    <w:rsid w:val="00B73402"/>
    <w:rsid w:val="00B73830"/>
    <w:rsid w:val="00B73A4F"/>
    <w:rsid w:val="00B73AC0"/>
    <w:rsid w:val="00B73BAC"/>
    <w:rsid w:val="00B73CC8"/>
    <w:rsid w:val="00B74151"/>
    <w:rsid w:val="00B749FA"/>
    <w:rsid w:val="00B75050"/>
    <w:rsid w:val="00B75171"/>
    <w:rsid w:val="00B7539B"/>
    <w:rsid w:val="00B75A30"/>
    <w:rsid w:val="00B75AD5"/>
    <w:rsid w:val="00B76178"/>
    <w:rsid w:val="00B76771"/>
    <w:rsid w:val="00B76960"/>
    <w:rsid w:val="00B7697E"/>
    <w:rsid w:val="00B80292"/>
    <w:rsid w:val="00B80A93"/>
    <w:rsid w:val="00B80C7D"/>
    <w:rsid w:val="00B80E26"/>
    <w:rsid w:val="00B80F57"/>
    <w:rsid w:val="00B81179"/>
    <w:rsid w:val="00B812ED"/>
    <w:rsid w:val="00B81840"/>
    <w:rsid w:val="00B82296"/>
    <w:rsid w:val="00B82710"/>
    <w:rsid w:val="00B82860"/>
    <w:rsid w:val="00B82AEE"/>
    <w:rsid w:val="00B82C9D"/>
    <w:rsid w:val="00B83073"/>
    <w:rsid w:val="00B8336A"/>
    <w:rsid w:val="00B83377"/>
    <w:rsid w:val="00B836EB"/>
    <w:rsid w:val="00B83782"/>
    <w:rsid w:val="00B843CB"/>
    <w:rsid w:val="00B84963"/>
    <w:rsid w:val="00B84B18"/>
    <w:rsid w:val="00B84C7F"/>
    <w:rsid w:val="00B857EC"/>
    <w:rsid w:val="00B85830"/>
    <w:rsid w:val="00B85D71"/>
    <w:rsid w:val="00B85DA5"/>
    <w:rsid w:val="00B85EF5"/>
    <w:rsid w:val="00B85F43"/>
    <w:rsid w:val="00B8605A"/>
    <w:rsid w:val="00B86527"/>
    <w:rsid w:val="00B868A1"/>
    <w:rsid w:val="00B86F54"/>
    <w:rsid w:val="00B87242"/>
    <w:rsid w:val="00B9076D"/>
    <w:rsid w:val="00B90981"/>
    <w:rsid w:val="00B90A01"/>
    <w:rsid w:val="00B90DB3"/>
    <w:rsid w:val="00B913B4"/>
    <w:rsid w:val="00B914DD"/>
    <w:rsid w:val="00B914F7"/>
    <w:rsid w:val="00B91A67"/>
    <w:rsid w:val="00B92A4E"/>
    <w:rsid w:val="00B92B06"/>
    <w:rsid w:val="00B92BF9"/>
    <w:rsid w:val="00B93259"/>
    <w:rsid w:val="00B932A7"/>
    <w:rsid w:val="00B93C58"/>
    <w:rsid w:val="00B93ED0"/>
    <w:rsid w:val="00B9478A"/>
    <w:rsid w:val="00B95BE1"/>
    <w:rsid w:val="00B96258"/>
    <w:rsid w:val="00B96423"/>
    <w:rsid w:val="00B965DD"/>
    <w:rsid w:val="00B96889"/>
    <w:rsid w:val="00B96A31"/>
    <w:rsid w:val="00B96CC1"/>
    <w:rsid w:val="00B96D7A"/>
    <w:rsid w:val="00B9735D"/>
    <w:rsid w:val="00B9753B"/>
    <w:rsid w:val="00B97650"/>
    <w:rsid w:val="00B976E8"/>
    <w:rsid w:val="00BA082F"/>
    <w:rsid w:val="00BA0CCD"/>
    <w:rsid w:val="00BA0FEC"/>
    <w:rsid w:val="00BA1214"/>
    <w:rsid w:val="00BA1CB1"/>
    <w:rsid w:val="00BA200C"/>
    <w:rsid w:val="00BA2352"/>
    <w:rsid w:val="00BA29A2"/>
    <w:rsid w:val="00BA2DD5"/>
    <w:rsid w:val="00BA30F7"/>
    <w:rsid w:val="00BA367C"/>
    <w:rsid w:val="00BA39EE"/>
    <w:rsid w:val="00BA3BCE"/>
    <w:rsid w:val="00BA3C16"/>
    <w:rsid w:val="00BA4AA0"/>
    <w:rsid w:val="00BA4ACF"/>
    <w:rsid w:val="00BA4CCD"/>
    <w:rsid w:val="00BA51F9"/>
    <w:rsid w:val="00BA5913"/>
    <w:rsid w:val="00BA5AEE"/>
    <w:rsid w:val="00BA5B64"/>
    <w:rsid w:val="00BA5ECA"/>
    <w:rsid w:val="00BA5FE0"/>
    <w:rsid w:val="00BA61AA"/>
    <w:rsid w:val="00BA6D5C"/>
    <w:rsid w:val="00BA70EA"/>
    <w:rsid w:val="00BA749F"/>
    <w:rsid w:val="00BA77C9"/>
    <w:rsid w:val="00BA7ACA"/>
    <w:rsid w:val="00BB0149"/>
    <w:rsid w:val="00BB01D6"/>
    <w:rsid w:val="00BB0A74"/>
    <w:rsid w:val="00BB0D47"/>
    <w:rsid w:val="00BB1EC3"/>
    <w:rsid w:val="00BB1F76"/>
    <w:rsid w:val="00BB24AA"/>
    <w:rsid w:val="00BB27AC"/>
    <w:rsid w:val="00BB2FD0"/>
    <w:rsid w:val="00BB3352"/>
    <w:rsid w:val="00BB35AB"/>
    <w:rsid w:val="00BB3662"/>
    <w:rsid w:val="00BB3A22"/>
    <w:rsid w:val="00BB3F2E"/>
    <w:rsid w:val="00BB46F3"/>
    <w:rsid w:val="00BB47F6"/>
    <w:rsid w:val="00BB51C8"/>
    <w:rsid w:val="00BB5861"/>
    <w:rsid w:val="00BB5CED"/>
    <w:rsid w:val="00BB600F"/>
    <w:rsid w:val="00BB6E3F"/>
    <w:rsid w:val="00BB75B6"/>
    <w:rsid w:val="00BB7C6A"/>
    <w:rsid w:val="00BB7EB5"/>
    <w:rsid w:val="00BC02A4"/>
    <w:rsid w:val="00BC0964"/>
    <w:rsid w:val="00BC0AB0"/>
    <w:rsid w:val="00BC1212"/>
    <w:rsid w:val="00BC13D0"/>
    <w:rsid w:val="00BC1677"/>
    <w:rsid w:val="00BC1819"/>
    <w:rsid w:val="00BC185E"/>
    <w:rsid w:val="00BC21C7"/>
    <w:rsid w:val="00BC2640"/>
    <w:rsid w:val="00BC2A09"/>
    <w:rsid w:val="00BC2D85"/>
    <w:rsid w:val="00BC3133"/>
    <w:rsid w:val="00BC3222"/>
    <w:rsid w:val="00BC3E53"/>
    <w:rsid w:val="00BC4052"/>
    <w:rsid w:val="00BC494B"/>
    <w:rsid w:val="00BC58D4"/>
    <w:rsid w:val="00BC5D0B"/>
    <w:rsid w:val="00BC6262"/>
    <w:rsid w:val="00BC6529"/>
    <w:rsid w:val="00BC66F5"/>
    <w:rsid w:val="00BC6EE5"/>
    <w:rsid w:val="00BC707D"/>
    <w:rsid w:val="00BC7266"/>
    <w:rsid w:val="00BC75AD"/>
    <w:rsid w:val="00BC75AE"/>
    <w:rsid w:val="00BC7A49"/>
    <w:rsid w:val="00BC7A87"/>
    <w:rsid w:val="00BC7F7A"/>
    <w:rsid w:val="00BD0561"/>
    <w:rsid w:val="00BD06DB"/>
    <w:rsid w:val="00BD0890"/>
    <w:rsid w:val="00BD0985"/>
    <w:rsid w:val="00BD0BE3"/>
    <w:rsid w:val="00BD10A5"/>
    <w:rsid w:val="00BD1E97"/>
    <w:rsid w:val="00BD22C3"/>
    <w:rsid w:val="00BD23E1"/>
    <w:rsid w:val="00BD2642"/>
    <w:rsid w:val="00BD2DF1"/>
    <w:rsid w:val="00BD30DC"/>
    <w:rsid w:val="00BD3498"/>
    <w:rsid w:val="00BD367A"/>
    <w:rsid w:val="00BD408E"/>
    <w:rsid w:val="00BD4290"/>
    <w:rsid w:val="00BD4665"/>
    <w:rsid w:val="00BD48B6"/>
    <w:rsid w:val="00BD494F"/>
    <w:rsid w:val="00BD4A04"/>
    <w:rsid w:val="00BD55C5"/>
    <w:rsid w:val="00BD572F"/>
    <w:rsid w:val="00BD5A3A"/>
    <w:rsid w:val="00BD5AD2"/>
    <w:rsid w:val="00BD64F0"/>
    <w:rsid w:val="00BD6718"/>
    <w:rsid w:val="00BD6C9F"/>
    <w:rsid w:val="00BD6ECF"/>
    <w:rsid w:val="00BD7093"/>
    <w:rsid w:val="00BD78A5"/>
    <w:rsid w:val="00BD7F38"/>
    <w:rsid w:val="00BE0460"/>
    <w:rsid w:val="00BE058A"/>
    <w:rsid w:val="00BE0A3D"/>
    <w:rsid w:val="00BE0A5E"/>
    <w:rsid w:val="00BE0ABB"/>
    <w:rsid w:val="00BE0DA8"/>
    <w:rsid w:val="00BE0F14"/>
    <w:rsid w:val="00BE14FC"/>
    <w:rsid w:val="00BE1520"/>
    <w:rsid w:val="00BE152F"/>
    <w:rsid w:val="00BE16BA"/>
    <w:rsid w:val="00BE1939"/>
    <w:rsid w:val="00BE20D8"/>
    <w:rsid w:val="00BE21F8"/>
    <w:rsid w:val="00BE2658"/>
    <w:rsid w:val="00BE283D"/>
    <w:rsid w:val="00BE32DE"/>
    <w:rsid w:val="00BE375B"/>
    <w:rsid w:val="00BE3E27"/>
    <w:rsid w:val="00BE453A"/>
    <w:rsid w:val="00BE52C0"/>
    <w:rsid w:val="00BE5917"/>
    <w:rsid w:val="00BE591B"/>
    <w:rsid w:val="00BE5AC2"/>
    <w:rsid w:val="00BE5C79"/>
    <w:rsid w:val="00BE5E19"/>
    <w:rsid w:val="00BE5F93"/>
    <w:rsid w:val="00BE62F0"/>
    <w:rsid w:val="00BE6569"/>
    <w:rsid w:val="00BE66EF"/>
    <w:rsid w:val="00BE695A"/>
    <w:rsid w:val="00BE6EBB"/>
    <w:rsid w:val="00BE7582"/>
    <w:rsid w:val="00BE79FD"/>
    <w:rsid w:val="00BE7BB2"/>
    <w:rsid w:val="00BE7EAF"/>
    <w:rsid w:val="00BF0659"/>
    <w:rsid w:val="00BF0E65"/>
    <w:rsid w:val="00BF0F2C"/>
    <w:rsid w:val="00BF0F37"/>
    <w:rsid w:val="00BF131B"/>
    <w:rsid w:val="00BF17EE"/>
    <w:rsid w:val="00BF1B27"/>
    <w:rsid w:val="00BF21B5"/>
    <w:rsid w:val="00BF22D9"/>
    <w:rsid w:val="00BF247D"/>
    <w:rsid w:val="00BF2976"/>
    <w:rsid w:val="00BF2A5B"/>
    <w:rsid w:val="00BF2FE1"/>
    <w:rsid w:val="00BF327E"/>
    <w:rsid w:val="00BF40B2"/>
    <w:rsid w:val="00BF4230"/>
    <w:rsid w:val="00BF4A32"/>
    <w:rsid w:val="00BF4D39"/>
    <w:rsid w:val="00BF5157"/>
    <w:rsid w:val="00BF5248"/>
    <w:rsid w:val="00BF56C5"/>
    <w:rsid w:val="00BF5822"/>
    <w:rsid w:val="00BF583A"/>
    <w:rsid w:val="00BF58D6"/>
    <w:rsid w:val="00BF5CDC"/>
    <w:rsid w:val="00BF5EE7"/>
    <w:rsid w:val="00BF6235"/>
    <w:rsid w:val="00BF68AE"/>
    <w:rsid w:val="00BF6992"/>
    <w:rsid w:val="00BF6D37"/>
    <w:rsid w:val="00BF70A0"/>
    <w:rsid w:val="00BF72DB"/>
    <w:rsid w:val="00BF73C2"/>
    <w:rsid w:val="00BF7455"/>
    <w:rsid w:val="00BF7748"/>
    <w:rsid w:val="00C00DA7"/>
    <w:rsid w:val="00C01030"/>
    <w:rsid w:val="00C012B6"/>
    <w:rsid w:val="00C024D2"/>
    <w:rsid w:val="00C02B29"/>
    <w:rsid w:val="00C02C81"/>
    <w:rsid w:val="00C02C9E"/>
    <w:rsid w:val="00C0404E"/>
    <w:rsid w:val="00C0417A"/>
    <w:rsid w:val="00C04415"/>
    <w:rsid w:val="00C0441D"/>
    <w:rsid w:val="00C04611"/>
    <w:rsid w:val="00C04B69"/>
    <w:rsid w:val="00C04B9F"/>
    <w:rsid w:val="00C05164"/>
    <w:rsid w:val="00C05579"/>
    <w:rsid w:val="00C05EAF"/>
    <w:rsid w:val="00C064BB"/>
    <w:rsid w:val="00C06676"/>
    <w:rsid w:val="00C06B30"/>
    <w:rsid w:val="00C06B33"/>
    <w:rsid w:val="00C06E94"/>
    <w:rsid w:val="00C071F3"/>
    <w:rsid w:val="00C0739B"/>
    <w:rsid w:val="00C10042"/>
    <w:rsid w:val="00C106C7"/>
    <w:rsid w:val="00C10810"/>
    <w:rsid w:val="00C10F76"/>
    <w:rsid w:val="00C10FD0"/>
    <w:rsid w:val="00C120FA"/>
    <w:rsid w:val="00C12361"/>
    <w:rsid w:val="00C1287D"/>
    <w:rsid w:val="00C12A13"/>
    <w:rsid w:val="00C12AED"/>
    <w:rsid w:val="00C12CFA"/>
    <w:rsid w:val="00C13304"/>
    <w:rsid w:val="00C13519"/>
    <w:rsid w:val="00C137B5"/>
    <w:rsid w:val="00C1390C"/>
    <w:rsid w:val="00C14134"/>
    <w:rsid w:val="00C1444E"/>
    <w:rsid w:val="00C14628"/>
    <w:rsid w:val="00C146B4"/>
    <w:rsid w:val="00C14C70"/>
    <w:rsid w:val="00C14F06"/>
    <w:rsid w:val="00C15B04"/>
    <w:rsid w:val="00C15BCE"/>
    <w:rsid w:val="00C15C28"/>
    <w:rsid w:val="00C161B9"/>
    <w:rsid w:val="00C16317"/>
    <w:rsid w:val="00C1634F"/>
    <w:rsid w:val="00C1661C"/>
    <w:rsid w:val="00C16CAD"/>
    <w:rsid w:val="00C16D15"/>
    <w:rsid w:val="00C177F0"/>
    <w:rsid w:val="00C17DB4"/>
    <w:rsid w:val="00C2055F"/>
    <w:rsid w:val="00C20933"/>
    <w:rsid w:val="00C20950"/>
    <w:rsid w:val="00C20B08"/>
    <w:rsid w:val="00C20C84"/>
    <w:rsid w:val="00C21638"/>
    <w:rsid w:val="00C228E8"/>
    <w:rsid w:val="00C22D68"/>
    <w:rsid w:val="00C23AC4"/>
    <w:rsid w:val="00C24691"/>
    <w:rsid w:val="00C2480C"/>
    <w:rsid w:val="00C24C83"/>
    <w:rsid w:val="00C25034"/>
    <w:rsid w:val="00C25210"/>
    <w:rsid w:val="00C25230"/>
    <w:rsid w:val="00C252B3"/>
    <w:rsid w:val="00C25612"/>
    <w:rsid w:val="00C26167"/>
    <w:rsid w:val="00C261BD"/>
    <w:rsid w:val="00C263E3"/>
    <w:rsid w:val="00C26B98"/>
    <w:rsid w:val="00C27086"/>
    <w:rsid w:val="00C27148"/>
    <w:rsid w:val="00C27333"/>
    <w:rsid w:val="00C27603"/>
    <w:rsid w:val="00C27B84"/>
    <w:rsid w:val="00C27D4D"/>
    <w:rsid w:val="00C27EE6"/>
    <w:rsid w:val="00C30806"/>
    <w:rsid w:val="00C30CDA"/>
    <w:rsid w:val="00C3125B"/>
    <w:rsid w:val="00C312A9"/>
    <w:rsid w:val="00C31460"/>
    <w:rsid w:val="00C319D2"/>
    <w:rsid w:val="00C31ADA"/>
    <w:rsid w:val="00C31FB7"/>
    <w:rsid w:val="00C327F9"/>
    <w:rsid w:val="00C32881"/>
    <w:rsid w:val="00C32DFE"/>
    <w:rsid w:val="00C330DE"/>
    <w:rsid w:val="00C337A4"/>
    <w:rsid w:val="00C33982"/>
    <w:rsid w:val="00C33A18"/>
    <w:rsid w:val="00C33CB1"/>
    <w:rsid w:val="00C33E11"/>
    <w:rsid w:val="00C33F59"/>
    <w:rsid w:val="00C33F7B"/>
    <w:rsid w:val="00C3407F"/>
    <w:rsid w:val="00C34B04"/>
    <w:rsid w:val="00C34E9D"/>
    <w:rsid w:val="00C357D4"/>
    <w:rsid w:val="00C358B0"/>
    <w:rsid w:val="00C358C0"/>
    <w:rsid w:val="00C35D28"/>
    <w:rsid w:val="00C35F86"/>
    <w:rsid w:val="00C36487"/>
    <w:rsid w:val="00C36873"/>
    <w:rsid w:val="00C36A50"/>
    <w:rsid w:val="00C36FAF"/>
    <w:rsid w:val="00C36FBC"/>
    <w:rsid w:val="00C372DA"/>
    <w:rsid w:val="00C37EE3"/>
    <w:rsid w:val="00C40114"/>
    <w:rsid w:val="00C40430"/>
    <w:rsid w:val="00C406AB"/>
    <w:rsid w:val="00C40DE3"/>
    <w:rsid w:val="00C40E02"/>
    <w:rsid w:val="00C4162A"/>
    <w:rsid w:val="00C41941"/>
    <w:rsid w:val="00C42059"/>
    <w:rsid w:val="00C4260E"/>
    <w:rsid w:val="00C42673"/>
    <w:rsid w:val="00C42AB1"/>
    <w:rsid w:val="00C42C2D"/>
    <w:rsid w:val="00C43001"/>
    <w:rsid w:val="00C43560"/>
    <w:rsid w:val="00C43ED8"/>
    <w:rsid w:val="00C44067"/>
    <w:rsid w:val="00C4487F"/>
    <w:rsid w:val="00C44947"/>
    <w:rsid w:val="00C44DCA"/>
    <w:rsid w:val="00C451CB"/>
    <w:rsid w:val="00C4560A"/>
    <w:rsid w:val="00C45969"/>
    <w:rsid w:val="00C45A70"/>
    <w:rsid w:val="00C45B04"/>
    <w:rsid w:val="00C45E34"/>
    <w:rsid w:val="00C45E9E"/>
    <w:rsid w:val="00C4689D"/>
    <w:rsid w:val="00C46936"/>
    <w:rsid w:val="00C46F69"/>
    <w:rsid w:val="00C47A6C"/>
    <w:rsid w:val="00C47C7A"/>
    <w:rsid w:val="00C47EC0"/>
    <w:rsid w:val="00C50176"/>
    <w:rsid w:val="00C504D4"/>
    <w:rsid w:val="00C5076D"/>
    <w:rsid w:val="00C50C9B"/>
    <w:rsid w:val="00C50CA8"/>
    <w:rsid w:val="00C516C9"/>
    <w:rsid w:val="00C51FE6"/>
    <w:rsid w:val="00C521DE"/>
    <w:rsid w:val="00C523FF"/>
    <w:rsid w:val="00C52B49"/>
    <w:rsid w:val="00C52D9E"/>
    <w:rsid w:val="00C53228"/>
    <w:rsid w:val="00C53509"/>
    <w:rsid w:val="00C5379A"/>
    <w:rsid w:val="00C537CD"/>
    <w:rsid w:val="00C5411E"/>
    <w:rsid w:val="00C54A74"/>
    <w:rsid w:val="00C550B5"/>
    <w:rsid w:val="00C556F5"/>
    <w:rsid w:val="00C56006"/>
    <w:rsid w:val="00C56469"/>
    <w:rsid w:val="00C566EB"/>
    <w:rsid w:val="00C5694E"/>
    <w:rsid w:val="00C57575"/>
    <w:rsid w:val="00C57BC8"/>
    <w:rsid w:val="00C57D6A"/>
    <w:rsid w:val="00C57D8C"/>
    <w:rsid w:val="00C603D4"/>
    <w:rsid w:val="00C60433"/>
    <w:rsid w:val="00C60623"/>
    <w:rsid w:val="00C6068E"/>
    <w:rsid w:val="00C60C32"/>
    <w:rsid w:val="00C60C79"/>
    <w:rsid w:val="00C60DFC"/>
    <w:rsid w:val="00C60E06"/>
    <w:rsid w:val="00C60FF3"/>
    <w:rsid w:val="00C6111C"/>
    <w:rsid w:val="00C611BC"/>
    <w:rsid w:val="00C61650"/>
    <w:rsid w:val="00C6172F"/>
    <w:rsid w:val="00C61740"/>
    <w:rsid w:val="00C6181B"/>
    <w:rsid w:val="00C619BF"/>
    <w:rsid w:val="00C6268F"/>
    <w:rsid w:val="00C63027"/>
    <w:rsid w:val="00C631B0"/>
    <w:rsid w:val="00C632DF"/>
    <w:rsid w:val="00C6360A"/>
    <w:rsid w:val="00C6395D"/>
    <w:rsid w:val="00C63AD5"/>
    <w:rsid w:val="00C63C74"/>
    <w:rsid w:val="00C63D54"/>
    <w:rsid w:val="00C63F05"/>
    <w:rsid w:val="00C63F4D"/>
    <w:rsid w:val="00C64199"/>
    <w:rsid w:val="00C64604"/>
    <w:rsid w:val="00C64D12"/>
    <w:rsid w:val="00C64E9B"/>
    <w:rsid w:val="00C64F07"/>
    <w:rsid w:val="00C6520D"/>
    <w:rsid w:val="00C65B52"/>
    <w:rsid w:val="00C65D07"/>
    <w:rsid w:val="00C6678A"/>
    <w:rsid w:val="00C66C4C"/>
    <w:rsid w:val="00C67003"/>
    <w:rsid w:val="00C6710D"/>
    <w:rsid w:val="00C67120"/>
    <w:rsid w:val="00C671B7"/>
    <w:rsid w:val="00C672D0"/>
    <w:rsid w:val="00C67740"/>
    <w:rsid w:val="00C67F91"/>
    <w:rsid w:val="00C7014B"/>
    <w:rsid w:val="00C70AF0"/>
    <w:rsid w:val="00C70B63"/>
    <w:rsid w:val="00C70C80"/>
    <w:rsid w:val="00C7184E"/>
    <w:rsid w:val="00C71EDD"/>
    <w:rsid w:val="00C7223F"/>
    <w:rsid w:val="00C72BBB"/>
    <w:rsid w:val="00C731B4"/>
    <w:rsid w:val="00C737A7"/>
    <w:rsid w:val="00C73B32"/>
    <w:rsid w:val="00C73CB2"/>
    <w:rsid w:val="00C741C3"/>
    <w:rsid w:val="00C75253"/>
    <w:rsid w:val="00C75333"/>
    <w:rsid w:val="00C7588A"/>
    <w:rsid w:val="00C7592E"/>
    <w:rsid w:val="00C75BB4"/>
    <w:rsid w:val="00C76431"/>
    <w:rsid w:val="00C76E36"/>
    <w:rsid w:val="00C76FC1"/>
    <w:rsid w:val="00C7738E"/>
    <w:rsid w:val="00C77DAB"/>
    <w:rsid w:val="00C8015D"/>
    <w:rsid w:val="00C80D1D"/>
    <w:rsid w:val="00C80E42"/>
    <w:rsid w:val="00C8132B"/>
    <w:rsid w:val="00C81902"/>
    <w:rsid w:val="00C81A04"/>
    <w:rsid w:val="00C81A0C"/>
    <w:rsid w:val="00C81B8A"/>
    <w:rsid w:val="00C81BE3"/>
    <w:rsid w:val="00C82388"/>
    <w:rsid w:val="00C8274D"/>
    <w:rsid w:val="00C82E2C"/>
    <w:rsid w:val="00C830CD"/>
    <w:rsid w:val="00C8389B"/>
    <w:rsid w:val="00C83CD4"/>
    <w:rsid w:val="00C84069"/>
    <w:rsid w:val="00C8410E"/>
    <w:rsid w:val="00C84337"/>
    <w:rsid w:val="00C84407"/>
    <w:rsid w:val="00C84D45"/>
    <w:rsid w:val="00C84EAB"/>
    <w:rsid w:val="00C85228"/>
    <w:rsid w:val="00C85363"/>
    <w:rsid w:val="00C85414"/>
    <w:rsid w:val="00C85467"/>
    <w:rsid w:val="00C85DD0"/>
    <w:rsid w:val="00C85DF9"/>
    <w:rsid w:val="00C86A57"/>
    <w:rsid w:val="00C86E2B"/>
    <w:rsid w:val="00C871FA"/>
    <w:rsid w:val="00C87346"/>
    <w:rsid w:val="00C87392"/>
    <w:rsid w:val="00C8779E"/>
    <w:rsid w:val="00C87B72"/>
    <w:rsid w:val="00C87C75"/>
    <w:rsid w:val="00C87F23"/>
    <w:rsid w:val="00C87FDB"/>
    <w:rsid w:val="00C90772"/>
    <w:rsid w:val="00C909F1"/>
    <w:rsid w:val="00C90DAD"/>
    <w:rsid w:val="00C917D4"/>
    <w:rsid w:val="00C91C9B"/>
    <w:rsid w:val="00C91FFC"/>
    <w:rsid w:val="00C92647"/>
    <w:rsid w:val="00C92C23"/>
    <w:rsid w:val="00C92CD7"/>
    <w:rsid w:val="00C92E19"/>
    <w:rsid w:val="00C93035"/>
    <w:rsid w:val="00C936B6"/>
    <w:rsid w:val="00C93883"/>
    <w:rsid w:val="00C93EAE"/>
    <w:rsid w:val="00C9419E"/>
    <w:rsid w:val="00C9489D"/>
    <w:rsid w:val="00C9496E"/>
    <w:rsid w:val="00C94B7B"/>
    <w:rsid w:val="00C94F6D"/>
    <w:rsid w:val="00C95031"/>
    <w:rsid w:val="00C953C2"/>
    <w:rsid w:val="00C9570F"/>
    <w:rsid w:val="00C967DC"/>
    <w:rsid w:val="00C969A8"/>
    <w:rsid w:val="00C969CC"/>
    <w:rsid w:val="00C97713"/>
    <w:rsid w:val="00C979B9"/>
    <w:rsid w:val="00C97A00"/>
    <w:rsid w:val="00C97C33"/>
    <w:rsid w:val="00C97C3B"/>
    <w:rsid w:val="00C97C8A"/>
    <w:rsid w:val="00CA0057"/>
    <w:rsid w:val="00CA0317"/>
    <w:rsid w:val="00CA0757"/>
    <w:rsid w:val="00CA0D30"/>
    <w:rsid w:val="00CA0F5F"/>
    <w:rsid w:val="00CA143B"/>
    <w:rsid w:val="00CA1746"/>
    <w:rsid w:val="00CA1F2E"/>
    <w:rsid w:val="00CA2353"/>
    <w:rsid w:val="00CA25CB"/>
    <w:rsid w:val="00CA25DE"/>
    <w:rsid w:val="00CA26DD"/>
    <w:rsid w:val="00CA28E0"/>
    <w:rsid w:val="00CA2916"/>
    <w:rsid w:val="00CA2B30"/>
    <w:rsid w:val="00CA3189"/>
    <w:rsid w:val="00CA3326"/>
    <w:rsid w:val="00CA33D4"/>
    <w:rsid w:val="00CA340B"/>
    <w:rsid w:val="00CA3B53"/>
    <w:rsid w:val="00CA3BC6"/>
    <w:rsid w:val="00CA3F2D"/>
    <w:rsid w:val="00CA4456"/>
    <w:rsid w:val="00CA47E5"/>
    <w:rsid w:val="00CA4CA8"/>
    <w:rsid w:val="00CA4DD1"/>
    <w:rsid w:val="00CA4E7B"/>
    <w:rsid w:val="00CA52A2"/>
    <w:rsid w:val="00CA56FA"/>
    <w:rsid w:val="00CA5EED"/>
    <w:rsid w:val="00CA604E"/>
    <w:rsid w:val="00CA6A11"/>
    <w:rsid w:val="00CA7083"/>
    <w:rsid w:val="00CA7147"/>
    <w:rsid w:val="00CA7175"/>
    <w:rsid w:val="00CA763D"/>
    <w:rsid w:val="00CA7A5F"/>
    <w:rsid w:val="00CA7D3A"/>
    <w:rsid w:val="00CA7D86"/>
    <w:rsid w:val="00CB00CD"/>
    <w:rsid w:val="00CB04E3"/>
    <w:rsid w:val="00CB113C"/>
    <w:rsid w:val="00CB1599"/>
    <w:rsid w:val="00CB17BA"/>
    <w:rsid w:val="00CB19F1"/>
    <w:rsid w:val="00CB1BF4"/>
    <w:rsid w:val="00CB223B"/>
    <w:rsid w:val="00CB2281"/>
    <w:rsid w:val="00CB23B7"/>
    <w:rsid w:val="00CB2638"/>
    <w:rsid w:val="00CB27EC"/>
    <w:rsid w:val="00CB2AE8"/>
    <w:rsid w:val="00CB34D9"/>
    <w:rsid w:val="00CB3E2D"/>
    <w:rsid w:val="00CB46C2"/>
    <w:rsid w:val="00CB4BB8"/>
    <w:rsid w:val="00CB4F50"/>
    <w:rsid w:val="00CB50B2"/>
    <w:rsid w:val="00CB5921"/>
    <w:rsid w:val="00CB64C8"/>
    <w:rsid w:val="00CB6F02"/>
    <w:rsid w:val="00CB72D8"/>
    <w:rsid w:val="00CB74E9"/>
    <w:rsid w:val="00CB7878"/>
    <w:rsid w:val="00CB7991"/>
    <w:rsid w:val="00CB7D90"/>
    <w:rsid w:val="00CC016D"/>
    <w:rsid w:val="00CC01C2"/>
    <w:rsid w:val="00CC0423"/>
    <w:rsid w:val="00CC049C"/>
    <w:rsid w:val="00CC05A7"/>
    <w:rsid w:val="00CC0AB7"/>
    <w:rsid w:val="00CC0C17"/>
    <w:rsid w:val="00CC183C"/>
    <w:rsid w:val="00CC18CE"/>
    <w:rsid w:val="00CC1E4D"/>
    <w:rsid w:val="00CC1F44"/>
    <w:rsid w:val="00CC1F63"/>
    <w:rsid w:val="00CC2084"/>
    <w:rsid w:val="00CC2185"/>
    <w:rsid w:val="00CC240C"/>
    <w:rsid w:val="00CC2B8E"/>
    <w:rsid w:val="00CC3434"/>
    <w:rsid w:val="00CC345E"/>
    <w:rsid w:val="00CC34BE"/>
    <w:rsid w:val="00CC38D7"/>
    <w:rsid w:val="00CC3A2F"/>
    <w:rsid w:val="00CC3F51"/>
    <w:rsid w:val="00CC3FCA"/>
    <w:rsid w:val="00CC44D8"/>
    <w:rsid w:val="00CC45E5"/>
    <w:rsid w:val="00CC4714"/>
    <w:rsid w:val="00CC4998"/>
    <w:rsid w:val="00CC4B1A"/>
    <w:rsid w:val="00CC5D1B"/>
    <w:rsid w:val="00CC62D7"/>
    <w:rsid w:val="00CC631A"/>
    <w:rsid w:val="00CC68D2"/>
    <w:rsid w:val="00CC70CF"/>
    <w:rsid w:val="00CC72EC"/>
    <w:rsid w:val="00CC75D6"/>
    <w:rsid w:val="00CD0034"/>
    <w:rsid w:val="00CD035E"/>
    <w:rsid w:val="00CD0809"/>
    <w:rsid w:val="00CD0AB0"/>
    <w:rsid w:val="00CD0C1C"/>
    <w:rsid w:val="00CD0EC7"/>
    <w:rsid w:val="00CD1695"/>
    <w:rsid w:val="00CD1A15"/>
    <w:rsid w:val="00CD1C29"/>
    <w:rsid w:val="00CD234B"/>
    <w:rsid w:val="00CD2EBB"/>
    <w:rsid w:val="00CD2F86"/>
    <w:rsid w:val="00CD374D"/>
    <w:rsid w:val="00CD4474"/>
    <w:rsid w:val="00CD4755"/>
    <w:rsid w:val="00CD47D3"/>
    <w:rsid w:val="00CD4847"/>
    <w:rsid w:val="00CD4BAB"/>
    <w:rsid w:val="00CD4E1B"/>
    <w:rsid w:val="00CD5C9B"/>
    <w:rsid w:val="00CD68B7"/>
    <w:rsid w:val="00CD6B1F"/>
    <w:rsid w:val="00CD6B9F"/>
    <w:rsid w:val="00CD6C54"/>
    <w:rsid w:val="00CD6D0E"/>
    <w:rsid w:val="00CD6E27"/>
    <w:rsid w:val="00CD7512"/>
    <w:rsid w:val="00CD76A4"/>
    <w:rsid w:val="00CD77C4"/>
    <w:rsid w:val="00CD79A3"/>
    <w:rsid w:val="00CD7B2B"/>
    <w:rsid w:val="00CD7B75"/>
    <w:rsid w:val="00CD7F7D"/>
    <w:rsid w:val="00CE02A0"/>
    <w:rsid w:val="00CE07F0"/>
    <w:rsid w:val="00CE0D10"/>
    <w:rsid w:val="00CE13D1"/>
    <w:rsid w:val="00CE1A42"/>
    <w:rsid w:val="00CE2040"/>
    <w:rsid w:val="00CE2042"/>
    <w:rsid w:val="00CE2CB5"/>
    <w:rsid w:val="00CE2FEF"/>
    <w:rsid w:val="00CE340E"/>
    <w:rsid w:val="00CE394F"/>
    <w:rsid w:val="00CE3A42"/>
    <w:rsid w:val="00CE41B2"/>
    <w:rsid w:val="00CE4210"/>
    <w:rsid w:val="00CE440C"/>
    <w:rsid w:val="00CE4876"/>
    <w:rsid w:val="00CE5356"/>
    <w:rsid w:val="00CE542F"/>
    <w:rsid w:val="00CE54B1"/>
    <w:rsid w:val="00CE551D"/>
    <w:rsid w:val="00CE5782"/>
    <w:rsid w:val="00CE6262"/>
    <w:rsid w:val="00CE66C9"/>
    <w:rsid w:val="00CE68F0"/>
    <w:rsid w:val="00CE6C32"/>
    <w:rsid w:val="00CE72A7"/>
    <w:rsid w:val="00CE740A"/>
    <w:rsid w:val="00CE7B55"/>
    <w:rsid w:val="00CF0343"/>
    <w:rsid w:val="00CF0534"/>
    <w:rsid w:val="00CF0AB5"/>
    <w:rsid w:val="00CF0DCF"/>
    <w:rsid w:val="00CF0DE7"/>
    <w:rsid w:val="00CF160B"/>
    <w:rsid w:val="00CF1BD2"/>
    <w:rsid w:val="00CF25D3"/>
    <w:rsid w:val="00CF2B7E"/>
    <w:rsid w:val="00CF2D40"/>
    <w:rsid w:val="00CF30AA"/>
    <w:rsid w:val="00CF38B2"/>
    <w:rsid w:val="00CF3C93"/>
    <w:rsid w:val="00CF467C"/>
    <w:rsid w:val="00CF4A65"/>
    <w:rsid w:val="00CF4C39"/>
    <w:rsid w:val="00CF4F8F"/>
    <w:rsid w:val="00CF51D3"/>
    <w:rsid w:val="00CF52E4"/>
    <w:rsid w:val="00CF58D2"/>
    <w:rsid w:val="00CF5A7B"/>
    <w:rsid w:val="00CF5E38"/>
    <w:rsid w:val="00CF6044"/>
    <w:rsid w:val="00CF69E4"/>
    <w:rsid w:val="00CF7051"/>
    <w:rsid w:val="00CF7565"/>
    <w:rsid w:val="00CF7754"/>
    <w:rsid w:val="00CF7B55"/>
    <w:rsid w:val="00D00017"/>
    <w:rsid w:val="00D00A55"/>
    <w:rsid w:val="00D00B7F"/>
    <w:rsid w:val="00D00DBA"/>
    <w:rsid w:val="00D00F9F"/>
    <w:rsid w:val="00D019B6"/>
    <w:rsid w:val="00D01E69"/>
    <w:rsid w:val="00D01EA7"/>
    <w:rsid w:val="00D01F21"/>
    <w:rsid w:val="00D020C2"/>
    <w:rsid w:val="00D02420"/>
    <w:rsid w:val="00D024D4"/>
    <w:rsid w:val="00D035B6"/>
    <w:rsid w:val="00D03878"/>
    <w:rsid w:val="00D05A4F"/>
    <w:rsid w:val="00D05B0A"/>
    <w:rsid w:val="00D05C56"/>
    <w:rsid w:val="00D06016"/>
    <w:rsid w:val="00D0641A"/>
    <w:rsid w:val="00D068C7"/>
    <w:rsid w:val="00D07C56"/>
    <w:rsid w:val="00D10071"/>
    <w:rsid w:val="00D10BA5"/>
    <w:rsid w:val="00D11619"/>
    <w:rsid w:val="00D11F34"/>
    <w:rsid w:val="00D11F5B"/>
    <w:rsid w:val="00D13990"/>
    <w:rsid w:val="00D13C91"/>
    <w:rsid w:val="00D1466F"/>
    <w:rsid w:val="00D14FFB"/>
    <w:rsid w:val="00D15085"/>
    <w:rsid w:val="00D15F5F"/>
    <w:rsid w:val="00D16510"/>
    <w:rsid w:val="00D1708A"/>
    <w:rsid w:val="00D174D6"/>
    <w:rsid w:val="00D17572"/>
    <w:rsid w:val="00D17D52"/>
    <w:rsid w:val="00D17E66"/>
    <w:rsid w:val="00D201D8"/>
    <w:rsid w:val="00D20820"/>
    <w:rsid w:val="00D20AE0"/>
    <w:rsid w:val="00D20F9C"/>
    <w:rsid w:val="00D21163"/>
    <w:rsid w:val="00D21253"/>
    <w:rsid w:val="00D213CD"/>
    <w:rsid w:val="00D214C1"/>
    <w:rsid w:val="00D2150D"/>
    <w:rsid w:val="00D218B0"/>
    <w:rsid w:val="00D219D4"/>
    <w:rsid w:val="00D21E21"/>
    <w:rsid w:val="00D223DA"/>
    <w:rsid w:val="00D2281A"/>
    <w:rsid w:val="00D22F9C"/>
    <w:rsid w:val="00D232A3"/>
    <w:rsid w:val="00D23E87"/>
    <w:rsid w:val="00D24344"/>
    <w:rsid w:val="00D24C85"/>
    <w:rsid w:val="00D24E2E"/>
    <w:rsid w:val="00D2574C"/>
    <w:rsid w:val="00D26204"/>
    <w:rsid w:val="00D26BDC"/>
    <w:rsid w:val="00D26BFE"/>
    <w:rsid w:val="00D273C6"/>
    <w:rsid w:val="00D27555"/>
    <w:rsid w:val="00D276D6"/>
    <w:rsid w:val="00D27729"/>
    <w:rsid w:val="00D27B85"/>
    <w:rsid w:val="00D27E90"/>
    <w:rsid w:val="00D301DC"/>
    <w:rsid w:val="00D305E5"/>
    <w:rsid w:val="00D306FB"/>
    <w:rsid w:val="00D3086C"/>
    <w:rsid w:val="00D30BB7"/>
    <w:rsid w:val="00D30D78"/>
    <w:rsid w:val="00D311FC"/>
    <w:rsid w:val="00D3150B"/>
    <w:rsid w:val="00D319A6"/>
    <w:rsid w:val="00D31C2E"/>
    <w:rsid w:val="00D31C92"/>
    <w:rsid w:val="00D327A7"/>
    <w:rsid w:val="00D32925"/>
    <w:rsid w:val="00D32BDD"/>
    <w:rsid w:val="00D339BC"/>
    <w:rsid w:val="00D33A99"/>
    <w:rsid w:val="00D340BB"/>
    <w:rsid w:val="00D342FC"/>
    <w:rsid w:val="00D34A7C"/>
    <w:rsid w:val="00D34EED"/>
    <w:rsid w:val="00D34F9B"/>
    <w:rsid w:val="00D353FA"/>
    <w:rsid w:val="00D359A6"/>
    <w:rsid w:val="00D359C5"/>
    <w:rsid w:val="00D35B44"/>
    <w:rsid w:val="00D35C66"/>
    <w:rsid w:val="00D35CEC"/>
    <w:rsid w:val="00D35DF9"/>
    <w:rsid w:val="00D3626C"/>
    <w:rsid w:val="00D364D4"/>
    <w:rsid w:val="00D3667E"/>
    <w:rsid w:val="00D36A96"/>
    <w:rsid w:val="00D36AD3"/>
    <w:rsid w:val="00D36B9A"/>
    <w:rsid w:val="00D36E98"/>
    <w:rsid w:val="00D3710E"/>
    <w:rsid w:val="00D37F78"/>
    <w:rsid w:val="00D40102"/>
    <w:rsid w:val="00D40221"/>
    <w:rsid w:val="00D402F5"/>
    <w:rsid w:val="00D40821"/>
    <w:rsid w:val="00D413A6"/>
    <w:rsid w:val="00D41AD1"/>
    <w:rsid w:val="00D41DC7"/>
    <w:rsid w:val="00D421A1"/>
    <w:rsid w:val="00D42579"/>
    <w:rsid w:val="00D43267"/>
    <w:rsid w:val="00D43671"/>
    <w:rsid w:val="00D44121"/>
    <w:rsid w:val="00D44581"/>
    <w:rsid w:val="00D445CC"/>
    <w:rsid w:val="00D447CF"/>
    <w:rsid w:val="00D447DE"/>
    <w:rsid w:val="00D44E7B"/>
    <w:rsid w:val="00D452B5"/>
    <w:rsid w:val="00D453BF"/>
    <w:rsid w:val="00D453D0"/>
    <w:rsid w:val="00D453E1"/>
    <w:rsid w:val="00D45811"/>
    <w:rsid w:val="00D45988"/>
    <w:rsid w:val="00D461C0"/>
    <w:rsid w:val="00D46838"/>
    <w:rsid w:val="00D4686C"/>
    <w:rsid w:val="00D470B2"/>
    <w:rsid w:val="00D4727A"/>
    <w:rsid w:val="00D47B97"/>
    <w:rsid w:val="00D47F80"/>
    <w:rsid w:val="00D515BF"/>
    <w:rsid w:val="00D517F1"/>
    <w:rsid w:val="00D520BA"/>
    <w:rsid w:val="00D52102"/>
    <w:rsid w:val="00D5213A"/>
    <w:rsid w:val="00D52239"/>
    <w:rsid w:val="00D525CC"/>
    <w:rsid w:val="00D52DF5"/>
    <w:rsid w:val="00D52E3E"/>
    <w:rsid w:val="00D52EB5"/>
    <w:rsid w:val="00D52EE8"/>
    <w:rsid w:val="00D53244"/>
    <w:rsid w:val="00D533E1"/>
    <w:rsid w:val="00D5362C"/>
    <w:rsid w:val="00D53BCC"/>
    <w:rsid w:val="00D5408E"/>
    <w:rsid w:val="00D5410D"/>
    <w:rsid w:val="00D54EBD"/>
    <w:rsid w:val="00D550C2"/>
    <w:rsid w:val="00D557F5"/>
    <w:rsid w:val="00D5654B"/>
    <w:rsid w:val="00D56596"/>
    <w:rsid w:val="00D56C9C"/>
    <w:rsid w:val="00D56EE6"/>
    <w:rsid w:val="00D5712A"/>
    <w:rsid w:val="00D57523"/>
    <w:rsid w:val="00D5762F"/>
    <w:rsid w:val="00D57801"/>
    <w:rsid w:val="00D57820"/>
    <w:rsid w:val="00D5794A"/>
    <w:rsid w:val="00D6110D"/>
    <w:rsid w:val="00D6114C"/>
    <w:rsid w:val="00D611DA"/>
    <w:rsid w:val="00D613DD"/>
    <w:rsid w:val="00D61566"/>
    <w:rsid w:val="00D61769"/>
    <w:rsid w:val="00D61772"/>
    <w:rsid w:val="00D61810"/>
    <w:rsid w:val="00D61C69"/>
    <w:rsid w:val="00D61D40"/>
    <w:rsid w:val="00D61FEA"/>
    <w:rsid w:val="00D62A3F"/>
    <w:rsid w:val="00D62BEF"/>
    <w:rsid w:val="00D62F70"/>
    <w:rsid w:val="00D6316C"/>
    <w:rsid w:val="00D6333B"/>
    <w:rsid w:val="00D63835"/>
    <w:rsid w:val="00D639DA"/>
    <w:rsid w:val="00D63E89"/>
    <w:rsid w:val="00D64339"/>
    <w:rsid w:val="00D6487A"/>
    <w:rsid w:val="00D64910"/>
    <w:rsid w:val="00D64A5C"/>
    <w:rsid w:val="00D65642"/>
    <w:rsid w:val="00D65BCA"/>
    <w:rsid w:val="00D6664C"/>
    <w:rsid w:val="00D66760"/>
    <w:rsid w:val="00D66CB5"/>
    <w:rsid w:val="00D66D28"/>
    <w:rsid w:val="00D66F96"/>
    <w:rsid w:val="00D67276"/>
    <w:rsid w:val="00D67531"/>
    <w:rsid w:val="00D67700"/>
    <w:rsid w:val="00D70176"/>
    <w:rsid w:val="00D70312"/>
    <w:rsid w:val="00D709BF"/>
    <w:rsid w:val="00D714BA"/>
    <w:rsid w:val="00D7190E"/>
    <w:rsid w:val="00D71B4E"/>
    <w:rsid w:val="00D71F16"/>
    <w:rsid w:val="00D72022"/>
    <w:rsid w:val="00D72209"/>
    <w:rsid w:val="00D72A2F"/>
    <w:rsid w:val="00D72B90"/>
    <w:rsid w:val="00D72BCA"/>
    <w:rsid w:val="00D72D3A"/>
    <w:rsid w:val="00D72DD9"/>
    <w:rsid w:val="00D7356A"/>
    <w:rsid w:val="00D73C5B"/>
    <w:rsid w:val="00D74142"/>
    <w:rsid w:val="00D746B6"/>
    <w:rsid w:val="00D74BAE"/>
    <w:rsid w:val="00D75300"/>
    <w:rsid w:val="00D75A4C"/>
    <w:rsid w:val="00D7626C"/>
    <w:rsid w:val="00D7659C"/>
    <w:rsid w:val="00D7674B"/>
    <w:rsid w:val="00D7773F"/>
    <w:rsid w:val="00D80518"/>
    <w:rsid w:val="00D80529"/>
    <w:rsid w:val="00D8065F"/>
    <w:rsid w:val="00D80A46"/>
    <w:rsid w:val="00D814AB"/>
    <w:rsid w:val="00D81802"/>
    <w:rsid w:val="00D8187E"/>
    <w:rsid w:val="00D81AC0"/>
    <w:rsid w:val="00D821A4"/>
    <w:rsid w:val="00D82F0F"/>
    <w:rsid w:val="00D83443"/>
    <w:rsid w:val="00D839B1"/>
    <w:rsid w:val="00D839F2"/>
    <w:rsid w:val="00D83C33"/>
    <w:rsid w:val="00D83CFA"/>
    <w:rsid w:val="00D83D2F"/>
    <w:rsid w:val="00D83DB0"/>
    <w:rsid w:val="00D8424F"/>
    <w:rsid w:val="00D846F6"/>
    <w:rsid w:val="00D84F59"/>
    <w:rsid w:val="00D850C9"/>
    <w:rsid w:val="00D85976"/>
    <w:rsid w:val="00D85CF9"/>
    <w:rsid w:val="00D8637E"/>
    <w:rsid w:val="00D8686F"/>
    <w:rsid w:val="00D86E8B"/>
    <w:rsid w:val="00D877E3"/>
    <w:rsid w:val="00D87914"/>
    <w:rsid w:val="00D90DCF"/>
    <w:rsid w:val="00D91635"/>
    <w:rsid w:val="00D91829"/>
    <w:rsid w:val="00D91AE7"/>
    <w:rsid w:val="00D9207B"/>
    <w:rsid w:val="00D92530"/>
    <w:rsid w:val="00D925DC"/>
    <w:rsid w:val="00D93646"/>
    <w:rsid w:val="00D938C3"/>
    <w:rsid w:val="00D940BB"/>
    <w:rsid w:val="00D9410F"/>
    <w:rsid w:val="00D9439B"/>
    <w:rsid w:val="00D945CA"/>
    <w:rsid w:val="00D9556A"/>
    <w:rsid w:val="00D95580"/>
    <w:rsid w:val="00D95A43"/>
    <w:rsid w:val="00D95E8B"/>
    <w:rsid w:val="00D95E97"/>
    <w:rsid w:val="00D960AD"/>
    <w:rsid w:val="00D9641B"/>
    <w:rsid w:val="00D96A6C"/>
    <w:rsid w:val="00D96DE5"/>
    <w:rsid w:val="00D97133"/>
    <w:rsid w:val="00D973D1"/>
    <w:rsid w:val="00D97568"/>
    <w:rsid w:val="00D9761C"/>
    <w:rsid w:val="00DA00CA"/>
    <w:rsid w:val="00DA01FB"/>
    <w:rsid w:val="00DA09AB"/>
    <w:rsid w:val="00DA0A2B"/>
    <w:rsid w:val="00DA15F4"/>
    <w:rsid w:val="00DA1C01"/>
    <w:rsid w:val="00DA1C5F"/>
    <w:rsid w:val="00DA2644"/>
    <w:rsid w:val="00DA2B53"/>
    <w:rsid w:val="00DA2CCB"/>
    <w:rsid w:val="00DA2FCB"/>
    <w:rsid w:val="00DA313E"/>
    <w:rsid w:val="00DA43C7"/>
    <w:rsid w:val="00DA49F0"/>
    <w:rsid w:val="00DA4AAC"/>
    <w:rsid w:val="00DA5B4A"/>
    <w:rsid w:val="00DA6312"/>
    <w:rsid w:val="00DA6819"/>
    <w:rsid w:val="00DA699D"/>
    <w:rsid w:val="00DA6A9C"/>
    <w:rsid w:val="00DA6EF8"/>
    <w:rsid w:val="00DA72A4"/>
    <w:rsid w:val="00DA7486"/>
    <w:rsid w:val="00DA7E08"/>
    <w:rsid w:val="00DB002A"/>
    <w:rsid w:val="00DB01AC"/>
    <w:rsid w:val="00DB0639"/>
    <w:rsid w:val="00DB068D"/>
    <w:rsid w:val="00DB0C18"/>
    <w:rsid w:val="00DB0EF2"/>
    <w:rsid w:val="00DB1815"/>
    <w:rsid w:val="00DB1E81"/>
    <w:rsid w:val="00DB2926"/>
    <w:rsid w:val="00DB3204"/>
    <w:rsid w:val="00DB3777"/>
    <w:rsid w:val="00DB39FD"/>
    <w:rsid w:val="00DB3D0B"/>
    <w:rsid w:val="00DB3E4B"/>
    <w:rsid w:val="00DB4095"/>
    <w:rsid w:val="00DB49F9"/>
    <w:rsid w:val="00DB4D51"/>
    <w:rsid w:val="00DB5D9D"/>
    <w:rsid w:val="00DB6318"/>
    <w:rsid w:val="00DB69AB"/>
    <w:rsid w:val="00DC0673"/>
    <w:rsid w:val="00DC0676"/>
    <w:rsid w:val="00DC0A88"/>
    <w:rsid w:val="00DC0B4D"/>
    <w:rsid w:val="00DC0D6A"/>
    <w:rsid w:val="00DC17C5"/>
    <w:rsid w:val="00DC19BC"/>
    <w:rsid w:val="00DC1FE2"/>
    <w:rsid w:val="00DC2FD0"/>
    <w:rsid w:val="00DC3548"/>
    <w:rsid w:val="00DC3823"/>
    <w:rsid w:val="00DC3C89"/>
    <w:rsid w:val="00DC3F4D"/>
    <w:rsid w:val="00DC41B8"/>
    <w:rsid w:val="00DC466B"/>
    <w:rsid w:val="00DC4D5C"/>
    <w:rsid w:val="00DC4F53"/>
    <w:rsid w:val="00DC4FD8"/>
    <w:rsid w:val="00DC589F"/>
    <w:rsid w:val="00DC59FF"/>
    <w:rsid w:val="00DC5AF2"/>
    <w:rsid w:val="00DC5B71"/>
    <w:rsid w:val="00DC5CDA"/>
    <w:rsid w:val="00DC5E48"/>
    <w:rsid w:val="00DC6262"/>
    <w:rsid w:val="00DC6A36"/>
    <w:rsid w:val="00DC72E9"/>
    <w:rsid w:val="00DC7A16"/>
    <w:rsid w:val="00DC7B14"/>
    <w:rsid w:val="00DD0415"/>
    <w:rsid w:val="00DD07D0"/>
    <w:rsid w:val="00DD0C23"/>
    <w:rsid w:val="00DD10D1"/>
    <w:rsid w:val="00DD1306"/>
    <w:rsid w:val="00DD14D1"/>
    <w:rsid w:val="00DD1542"/>
    <w:rsid w:val="00DD190C"/>
    <w:rsid w:val="00DD1BE2"/>
    <w:rsid w:val="00DD1E7E"/>
    <w:rsid w:val="00DD214D"/>
    <w:rsid w:val="00DD2856"/>
    <w:rsid w:val="00DD2C8C"/>
    <w:rsid w:val="00DD2D3A"/>
    <w:rsid w:val="00DD3094"/>
    <w:rsid w:val="00DD3557"/>
    <w:rsid w:val="00DD38D1"/>
    <w:rsid w:val="00DD3AD4"/>
    <w:rsid w:val="00DD3BB7"/>
    <w:rsid w:val="00DD3C02"/>
    <w:rsid w:val="00DD3C8F"/>
    <w:rsid w:val="00DD47A5"/>
    <w:rsid w:val="00DD48E2"/>
    <w:rsid w:val="00DD4B66"/>
    <w:rsid w:val="00DD4C53"/>
    <w:rsid w:val="00DD4E79"/>
    <w:rsid w:val="00DD568F"/>
    <w:rsid w:val="00DD5ACD"/>
    <w:rsid w:val="00DD5D1A"/>
    <w:rsid w:val="00DD5E72"/>
    <w:rsid w:val="00DD5EA0"/>
    <w:rsid w:val="00DD697B"/>
    <w:rsid w:val="00DD6CB5"/>
    <w:rsid w:val="00DD73A1"/>
    <w:rsid w:val="00DD752D"/>
    <w:rsid w:val="00DD773A"/>
    <w:rsid w:val="00DD7C8E"/>
    <w:rsid w:val="00DD7D98"/>
    <w:rsid w:val="00DD7E10"/>
    <w:rsid w:val="00DE0151"/>
    <w:rsid w:val="00DE0179"/>
    <w:rsid w:val="00DE03F9"/>
    <w:rsid w:val="00DE052E"/>
    <w:rsid w:val="00DE08BE"/>
    <w:rsid w:val="00DE08DE"/>
    <w:rsid w:val="00DE13B2"/>
    <w:rsid w:val="00DE185C"/>
    <w:rsid w:val="00DE2298"/>
    <w:rsid w:val="00DE2C44"/>
    <w:rsid w:val="00DE31CA"/>
    <w:rsid w:val="00DE35E2"/>
    <w:rsid w:val="00DE3E10"/>
    <w:rsid w:val="00DE41FD"/>
    <w:rsid w:val="00DE485B"/>
    <w:rsid w:val="00DE48F4"/>
    <w:rsid w:val="00DE4AF3"/>
    <w:rsid w:val="00DE4DEE"/>
    <w:rsid w:val="00DE4E8D"/>
    <w:rsid w:val="00DE52CC"/>
    <w:rsid w:val="00DE549D"/>
    <w:rsid w:val="00DE54AD"/>
    <w:rsid w:val="00DE5635"/>
    <w:rsid w:val="00DE58CF"/>
    <w:rsid w:val="00DE58D1"/>
    <w:rsid w:val="00DE5DB4"/>
    <w:rsid w:val="00DE5F56"/>
    <w:rsid w:val="00DE609E"/>
    <w:rsid w:val="00DE6366"/>
    <w:rsid w:val="00DE6577"/>
    <w:rsid w:val="00DE6844"/>
    <w:rsid w:val="00DF027D"/>
    <w:rsid w:val="00DF17BC"/>
    <w:rsid w:val="00DF18D7"/>
    <w:rsid w:val="00DF18DF"/>
    <w:rsid w:val="00DF220A"/>
    <w:rsid w:val="00DF2458"/>
    <w:rsid w:val="00DF26B1"/>
    <w:rsid w:val="00DF2D9A"/>
    <w:rsid w:val="00DF305B"/>
    <w:rsid w:val="00DF3990"/>
    <w:rsid w:val="00DF3C59"/>
    <w:rsid w:val="00DF450A"/>
    <w:rsid w:val="00DF45B7"/>
    <w:rsid w:val="00DF53C2"/>
    <w:rsid w:val="00DF55BE"/>
    <w:rsid w:val="00DF56B9"/>
    <w:rsid w:val="00DF56E9"/>
    <w:rsid w:val="00DF5724"/>
    <w:rsid w:val="00DF5A6A"/>
    <w:rsid w:val="00DF5AF5"/>
    <w:rsid w:val="00DF6473"/>
    <w:rsid w:val="00DF652D"/>
    <w:rsid w:val="00DF680D"/>
    <w:rsid w:val="00DF77E5"/>
    <w:rsid w:val="00DF7805"/>
    <w:rsid w:val="00DF7CEC"/>
    <w:rsid w:val="00DF7F18"/>
    <w:rsid w:val="00DF7FE0"/>
    <w:rsid w:val="00E006F7"/>
    <w:rsid w:val="00E01063"/>
    <w:rsid w:val="00E0144F"/>
    <w:rsid w:val="00E016E2"/>
    <w:rsid w:val="00E01725"/>
    <w:rsid w:val="00E02061"/>
    <w:rsid w:val="00E02130"/>
    <w:rsid w:val="00E021BF"/>
    <w:rsid w:val="00E023F2"/>
    <w:rsid w:val="00E04368"/>
    <w:rsid w:val="00E04EFE"/>
    <w:rsid w:val="00E04F23"/>
    <w:rsid w:val="00E05060"/>
    <w:rsid w:val="00E05A69"/>
    <w:rsid w:val="00E05BF4"/>
    <w:rsid w:val="00E063A9"/>
    <w:rsid w:val="00E065B5"/>
    <w:rsid w:val="00E06B94"/>
    <w:rsid w:val="00E074D3"/>
    <w:rsid w:val="00E078E8"/>
    <w:rsid w:val="00E07D08"/>
    <w:rsid w:val="00E07E29"/>
    <w:rsid w:val="00E10ABE"/>
    <w:rsid w:val="00E10CEA"/>
    <w:rsid w:val="00E11A66"/>
    <w:rsid w:val="00E11A87"/>
    <w:rsid w:val="00E11DC6"/>
    <w:rsid w:val="00E12286"/>
    <w:rsid w:val="00E122C8"/>
    <w:rsid w:val="00E125A9"/>
    <w:rsid w:val="00E12664"/>
    <w:rsid w:val="00E127D2"/>
    <w:rsid w:val="00E131DE"/>
    <w:rsid w:val="00E1359E"/>
    <w:rsid w:val="00E13F49"/>
    <w:rsid w:val="00E14C1A"/>
    <w:rsid w:val="00E14D8E"/>
    <w:rsid w:val="00E1525F"/>
    <w:rsid w:val="00E157A2"/>
    <w:rsid w:val="00E15C86"/>
    <w:rsid w:val="00E15EEA"/>
    <w:rsid w:val="00E1621A"/>
    <w:rsid w:val="00E162F7"/>
    <w:rsid w:val="00E16552"/>
    <w:rsid w:val="00E168EE"/>
    <w:rsid w:val="00E16A68"/>
    <w:rsid w:val="00E16D3D"/>
    <w:rsid w:val="00E16F10"/>
    <w:rsid w:val="00E17890"/>
    <w:rsid w:val="00E201C8"/>
    <w:rsid w:val="00E2034C"/>
    <w:rsid w:val="00E2036A"/>
    <w:rsid w:val="00E2045F"/>
    <w:rsid w:val="00E20A40"/>
    <w:rsid w:val="00E20C42"/>
    <w:rsid w:val="00E20D4F"/>
    <w:rsid w:val="00E20DD0"/>
    <w:rsid w:val="00E2107B"/>
    <w:rsid w:val="00E224D6"/>
    <w:rsid w:val="00E227C7"/>
    <w:rsid w:val="00E24550"/>
    <w:rsid w:val="00E2482E"/>
    <w:rsid w:val="00E250E0"/>
    <w:rsid w:val="00E2562F"/>
    <w:rsid w:val="00E25D2E"/>
    <w:rsid w:val="00E25E57"/>
    <w:rsid w:val="00E25F32"/>
    <w:rsid w:val="00E267BE"/>
    <w:rsid w:val="00E2691E"/>
    <w:rsid w:val="00E26A3C"/>
    <w:rsid w:val="00E276D9"/>
    <w:rsid w:val="00E27795"/>
    <w:rsid w:val="00E30301"/>
    <w:rsid w:val="00E3062F"/>
    <w:rsid w:val="00E30ACB"/>
    <w:rsid w:val="00E32AD5"/>
    <w:rsid w:val="00E33031"/>
    <w:rsid w:val="00E33072"/>
    <w:rsid w:val="00E330C9"/>
    <w:rsid w:val="00E3362C"/>
    <w:rsid w:val="00E33F78"/>
    <w:rsid w:val="00E34367"/>
    <w:rsid w:val="00E3483A"/>
    <w:rsid w:val="00E348E3"/>
    <w:rsid w:val="00E355C6"/>
    <w:rsid w:val="00E35D23"/>
    <w:rsid w:val="00E36567"/>
    <w:rsid w:val="00E367E7"/>
    <w:rsid w:val="00E36ABF"/>
    <w:rsid w:val="00E36AEE"/>
    <w:rsid w:val="00E36FAB"/>
    <w:rsid w:val="00E37085"/>
    <w:rsid w:val="00E3712F"/>
    <w:rsid w:val="00E377B1"/>
    <w:rsid w:val="00E3789D"/>
    <w:rsid w:val="00E37F5D"/>
    <w:rsid w:val="00E4033C"/>
    <w:rsid w:val="00E4044B"/>
    <w:rsid w:val="00E4053C"/>
    <w:rsid w:val="00E40EA0"/>
    <w:rsid w:val="00E41070"/>
    <w:rsid w:val="00E411FE"/>
    <w:rsid w:val="00E412FD"/>
    <w:rsid w:val="00E41370"/>
    <w:rsid w:val="00E4166F"/>
    <w:rsid w:val="00E41994"/>
    <w:rsid w:val="00E41C17"/>
    <w:rsid w:val="00E41D88"/>
    <w:rsid w:val="00E42348"/>
    <w:rsid w:val="00E42735"/>
    <w:rsid w:val="00E429E9"/>
    <w:rsid w:val="00E42C23"/>
    <w:rsid w:val="00E42C96"/>
    <w:rsid w:val="00E42CDD"/>
    <w:rsid w:val="00E42F78"/>
    <w:rsid w:val="00E42FB0"/>
    <w:rsid w:val="00E4325C"/>
    <w:rsid w:val="00E43625"/>
    <w:rsid w:val="00E43675"/>
    <w:rsid w:val="00E438C2"/>
    <w:rsid w:val="00E43CD5"/>
    <w:rsid w:val="00E43F81"/>
    <w:rsid w:val="00E446CB"/>
    <w:rsid w:val="00E449D2"/>
    <w:rsid w:val="00E44B9B"/>
    <w:rsid w:val="00E44FDB"/>
    <w:rsid w:val="00E459EE"/>
    <w:rsid w:val="00E45B7D"/>
    <w:rsid w:val="00E45FC1"/>
    <w:rsid w:val="00E4608F"/>
    <w:rsid w:val="00E466BC"/>
    <w:rsid w:val="00E46822"/>
    <w:rsid w:val="00E46A1B"/>
    <w:rsid w:val="00E46AC0"/>
    <w:rsid w:val="00E47139"/>
    <w:rsid w:val="00E474DD"/>
    <w:rsid w:val="00E508A4"/>
    <w:rsid w:val="00E50A17"/>
    <w:rsid w:val="00E51A4B"/>
    <w:rsid w:val="00E51B2B"/>
    <w:rsid w:val="00E51BF9"/>
    <w:rsid w:val="00E520B3"/>
    <w:rsid w:val="00E525F0"/>
    <w:rsid w:val="00E52C93"/>
    <w:rsid w:val="00E53211"/>
    <w:rsid w:val="00E53706"/>
    <w:rsid w:val="00E5446B"/>
    <w:rsid w:val="00E54769"/>
    <w:rsid w:val="00E5495A"/>
    <w:rsid w:val="00E54BB8"/>
    <w:rsid w:val="00E54C66"/>
    <w:rsid w:val="00E55271"/>
    <w:rsid w:val="00E55543"/>
    <w:rsid w:val="00E563D9"/>
    <w:rsid w:val="00E56D8B"/>
    <w:rsid w:val="00E5706D"/>
    <w:rsid w:val="00E57440"/>
    <w:rsid w:val="00E61453"/>
    <w:rsid w:val="00E6172D"/>
    <w:rsid w:val="00E61ADE"/>
    <w:rsid w:val="00E62229"/>
    <w:rsid w:val="00E62303"/>
    <w:rsid w:val="00E6250F"/>
    <w:rsid w:val="00E62FE8"/>
    <w:rsid w:val="00E63BFB"/>
    <w:rsid w:val="00E64101"/>
    <w:rsid w:val="00E64B08"/>
    <w:rsid w:val="00E652EA"/>
    <w:rsid w:val="00E65B8B"/>
    <w:rsid w:val="00E66389"/>
    <w:rsid w:val="00E663D8"/>
    <w:rsid w:val="00E669D3"/>
    <w:rsid w:val="00E66C5D"/>
    <w:rsid w:val="00E67021"/>
    <w:rsid w:val="00E67128"/>
    <w:rsid w:val="00E6759C"/>
    <w:rsid w:val="00E6759F"/>
    <w:rsid w:val="00E67A9D"/>
    <w:rsid w:val="00E67F01"/>
    <w:rsid w:val="00E7037D"/>
    <w:rsid w:val="00E70486"/>
    <w:rsid w:val="00E70E79"/>
    <w:rsid w:val="00E716E2"/>
    <w:rsid w:val="00E72059"/>
    <w:rsid w:val="00E72F65"/>
    <w:rsid w:val="00E73197"/>
    <w:rsid w:val="00E73355"/>
    <w:rsid w:val="00E73361"/>
    <w:rsid w:val="00E734A9"/>
    <w:rsid w:val="00E757EB"/>
    <w:rsid w:val="00E75967"/>
    <w:rsid w:val="00E75D95"/>
    <w:rsid w:val="00E75F4E"/>
    <w:rsid w:val="00E76DFF"/>
    <w:rsid w:val="00E7773A"/>
    <w:rsid w:val="00E80447"/>
    <w:rsid w:val="00E8077D"/>
    <w:rsid w:val="00E8099A"/>
    <w:rsid w:val="00E80EFE"/>
    <w:rsid w:val="00E81018"/>
    <w:rsid w:val="00E8148B"/>
    <w:rsid w:val="00E81694"/>
    <w:rsid w:val="00E81C63"/>
    <w:rsid w:val="00E81F11"/>
    <w:rsid w:val="00E830B7"/>
    <w:rsid w:val="00E8313F"/>
    <w:rsid w:val="00E83291"/>
    <w:rsid w:val="00E8368C"/>
    <w:rsid w:val="00E836C2"/>
    <w:rsid w:val="00E841CB"/>
    <w:rsid w:val="00E84750"/>
    <w:rsid w:val="00E84B64"/>
    <w:rsid w:val="00E84D28"/>
    <w:rsid w:val="00E85018"/>
    <w:rsid w:val="00E8546D"/>
    <w:rsid w:val="00E8580A"/>
    <w:rsid w:val="00E85EFD"/>
    <w:rsid w:val="00E86475"/>
    <w:rsid w:val="00E875F9"/>
    <w:rsid w:val="00E904FB"/>
    <w:rsid w:val="00E9082D"/>
    <w:rsid w:val="00E90D3B"/>
    <w:rsid w:val="00E91190"/>
    <w:rsid w:val="00E911CB"/>
    <w:rsid w:val="00E91367"/>
    <w:rsid w:val="00E91575"/>
    <w:rsid w:val="00E91A5E"/>
    <w:rsid w:val="00E91B24"/>
    <w:rsid w:val="00E91E75"/>
    <w:rsid w:val="00E92605"/>
    <w:rsid w:val="00E92769"/>
    <w:rsid w:val="00E927D0"/>
    <w:rsid w:val="00E93416"/>
    <w:rsid w:val="00E937DF"/>
    <w:rsid w:val="00E9424A"/>
    <w:rsid w:val="00E94545"/>
    <w:rsid w:val="00E94642"/>
    <w:rsid w:val="00E946DC"/>
    <w:rsid w:val="00E94A4D"/>
    <w:rsid w:val="00E9507E"/>
    <w:rsid w:val="00E9541C"/>
    <w:rsid w:val="00E957B8"/>
    <w:rsid w:val="00E959D4"/>
    <w:rsid w:val="00E96F05"/>
    <w:rsid w:val="00E9709D"/>
    <w:rsid w:val="00E97678"/>
    <w:rsid w:val="00E97B80"/>
    <w:rsid w:val="00E97E93"/>
    <w:rsid w:val="00EA0082"/>
    <w:rsid w:val="00EA1002"/>
    <w:rsid w:val="00EA1C88"/>
    <w:rsid w:val="00EA23F6"/>
    <w:rsid w:val="00EA2452"/>
    <w:rsid w:val="00EA25AC"/>
    <w:rsid w:val="00EA2636"/>
    <w:rsid w:val="00EA2846"/>
    <w:rsid w:val="00EA2E4B"/>
    <w:rsid w:val="00EA3130"/>
    <w:rsid w:val="00EA31AF"/>
    <w:rsid w:val="00EA34CD"/>
    <w:rsid w:val="00EA3A35"/>
    <w:rsid w:val="00EA3E20"/>
    <w:rsid w:val="00EA4AB3"/>
    <w:rsid w:val="00EA4F11"/>
    <w:rsid w:val="00EA5460"/>
    <w:rsid w:val="00EA5501"/>
    <w:rsid w:val="00EA58A3"/>
    <w:rsid w:val="00EA58A6"/>
    <w:rsid w:val="00EA5A2D"/>
    <w:rsid w:val="00EA5F9F"/>
    <w:rsid w:val="00EA6147"/>
    <w:rsid w:val="00EA659F"/>
    <w:rsid w:val="00EA68C1"/>
    <w:rsid w:val="00EA6B66"/>
    <w:rsid w:val="00EA70E5"/>
    <w:rsid w:val="00EA7E88"/>
    <w:rsid w:val="00EA7ECD"/>
    <w:rsid w:val="00EA7EFE"/>
    <w:rsid w:val="00EB0252"/>
    <w:rsid w:val="00EB04A9"/>
    <w:rsid w:val="00EB10A9"/>
    <w:rsid w:val="00EB1FFA"/>
    <w:rsid w:val="00EB21E2"/>
    <w:rsid w:val="00EB2748"/>
    <w:rsid w:val="00EB27D3"/>
    <w:rsid w:val="00EB2EA1"/>
    <w:rsid w:val="00EB2ED5"/>
    <w:rsid w:val="00EB31F0"/>
    <w:rsid w:val="00EB3331"/>
    <w:rsid w:val="00EB3C30"/>
    <w:rsid w:val="00EB3E57"/>
    <w:rsid w:val="00EB4466"/>
    <w:rsid w:val="00EB490E"/>
    <w:rsid w:val="00EB4AE4"/>
    <w:rsid w:val="00EB4AF3"/>
    <w:rsid w:val="00EB4CB0"/>
    <w:rsid w:val="00EB613D"/>
    <w:rsid w:val="00EB65BC"/>
    <w:rsid w:val="00EB682F"/>
    <w:rsid w:val="00EB726B"/>
    <w:rsid w:val="00EC281F"/>
    <w:rsid w:val="00EC2A8F"/>
    <w:rsid w:val="00EC33B2"/>
    <w:rsid w:val="00EC3645"/>
    <w:rsid w:val="00EC3841"/>
    <w:rsid w:val="00EC3A99"/>
    <w:rsid w:val="00EC3EAE"/>
    <w:rsid w:val="00EC44D6"/>
    <w:rsid w:val="00EC459F"/>
    <w:rsid w:val="00EC4B74"/>
    <w:rsid w:val="00EC4FC5"/>
    <w:rsid w:val="00EC50BF"/>
    <w:rsid w:val="00EC523F"/>
    <w:rsid w:val="00EC57BE"/>
    <w:rsid w:val="00EC65BA"/>
    <w:rsid w:val="00EC6641"/>
    <w:rsid w:val="00EC6E25"/>
    <w:rsid w:val="00EC7004"/>
    <w:rsid w:val="00EC7033"/>
    <w:rsid w:val="00EC7681"/>
    <w:rsid w:val="00EC784B"/>
    <w:rsid w:val="00EC78A7"/>
    <w:rsid w:val="00EC7E51"/>
    <w:rsid w:val="00EC7FEA"/>
    <w:rsid w:val="00ED0368"/>
    <w:rsid w:val="00ED073D"/>
    <w:rsid w:val="00ED17D9"/>
    <w:rsid w:val="00ED28F0"/>
    <w:rsid w:val="00ED2EA9"/>
    <w:rsid w:val="00ED3854"/>
    <w:rsid w:val="00ED39E9"/>
    <w:rsid w:val="00ED430B"/>
    <w:rsid w:val="00ED474B"/>
    <w:rsid w:val="00ED4760"/>
    <w:rsid w:val="00ED48F9"/>
    <w:rsid w:val="00ED4B28"/>
    <w:rsid w:val="00ED5069"/>
    <w:rsid w:val="00ED54B7"/>
    <w:rsid w:val="00ED5924"/>
    <w:rsid w:val="00ED5B35"/>
    <w:rsid w:val="00ED61D1"/>
    <w:rsid w:val="00ED62F0"/>
    <w:rsid w:val="00ED65E1"/>
    <w:rsid w:val="00ED65FF"/>
    <w:rsid w:val="00ED741B"/>
    <w:rsid w:val="00ED7689"/>
    <w:rsid w:val="00EE00F5"/>
    <w:rsid w:val="00EE0267"/>
    <w:rsid w:val="00EE0A28"/>
    <w:rsid w:val="00EE0C68"/>
    <w:rsid w:val="00EE1B09"/>
    <w:rsid w:val="00EE1FDC"/>
    <w:rsid w:val="00EE2347"/>
    <w:rsid w:val="00EE27F1"/>
    <w:rsid w:val="00EE2A63"/>
    <w:rsid w:val="00EE2BD8"/>
    <w:rsid w:val="00EE2FC3"/>
    <w:rsid w:val="00EE353D"/>
    <w:rsid w:val="00EE3814"/>
    <w:rsid w:val="00EE3AD0"/>
    <w:rsid w:val="00EE4412"/>
    <w:rsid w:val="00EE4519"/>
    <w:rsid w:val="00EE46BD"/>
    <w:rsid w:val="00EE49F0"/>
    <w:rsid w:val="00EE5D01"/>
    <w:rsid w:val="00EE6611"/>
    <w:rsid w:val="00EE7080"/>
    <w:rsid w:val="00EE7B03"/>
    <w:rsid w:val="00EF0709"/>
    <w:rsid w:val="00EF0A93"/>
    <w:rsid w:val="00EF10A8"/>
    <w:rsid w:val="00EF1736"/>
    <w:rsid w:val="00EF292A"/>
    <w:rsid w:val="00EF2B2B"/>
    <w:rsid w:val="00EF3319"/>
    <w:rsid w:val="00EF348C"/>
    <w:rsid w:val="00EF382F"/>
    <w:rsid w:val="00EF3B7A"/>
    <w:rsid w:val="00EF3DBB"/>
    <w:rsid w:val="00EF470A"/>
    <w:rsid w:val="00EF4CE0"/>
    <w:rsid w:val="00EF4F4C"/>
    <w:rsid w:val="00EF5429"/>
    <w:rsid w:val="00EF5776"/>
    <w:rsid w:val="00EF6534"/>
    <w:rsid w:val="00EF678D"/>
    <w:rsid w:val="00EF693C"/>
    <w:rsid w:val="00EF6BEC"/>
    <w:rsid w:val="00EF6E21"/>
    <w:rsid w:val="00EF71B8"/>
    <w:rsid w:val="00EF71FC"/>
    <w:rsid w:val="00EF7588"/>
    <w:rsid w:val="00F00082"/>
    <w:rsid w:val="00F00C0F"/>
    <w:rsid w:val="00F01497"/>
    <w:rsid w:val="00F01D58"/>
    <w:rsid w:val="00F0230E"/>
    <w:rsid w:val="00F02C73"/>
    <w:rsid w:val="00F0308A"/>
    <w:rsid w:val="00F041FA"/>
    <w:rsid w:val="00F046CD"/>
    <w:rsid w:val="00F048A3"/>
    <w:rsid w:val="00F0596C"/>
    <w:rsid w:val="00F0637D"/>
    <w:rsid w:val="00F066B4"/>
    <w:rsid w:val="00F068F8"/>
    <w:rsid w:val="00F0692E"/>
    <w:rsid w:val="00F070F1"/>
    <w:rsid w:val="00F07211"/>
    <w:rsid w:val="00F0725A"/>
    <w:rsid w:val="00F1007D"/>
    <w:rsid w:val="00F10401"/>
    <w:rsid w:val="00F10609"/>
    <w:rsid w:val="00F106AF"/>
    <w:rsid w:val="00F109AE"/>
    <w:rsid w:val="00F10B83"/>
    <w:rsid w:val="00F112C1"/>
    <w:rsid w:val="00F11639"/>
    <w:rsid w:val="00F11ECB"/>
    <w:rsid w:val="00F122F7"/>
    <w:rsid w:val="00F1230E"/>
    <w:rsid w:val="00F133BF"/>
    <w:rsid w:val="00F13441"/>
    <w:rsid w:val="00F135BB"/>
    <w:rsid w:val="00F138C9"/>
    <w:rsid w:val="00F13962"/>
    <w:rsid w:val="00F13B5F"/>
    <w:rsid w:val="00F1431A"/>
    <w:rsid w:val="00F14491"/>
    <w:rsid w:val="00F14D54"/>
    <w:rsid w:val="00F14EF8"/>
    <w:rsid w:val="00F1621C"/>
    <w:rsid w:val="00F16459"/>
    <w:rsid w:val="00F16BD5"/>
    <w:rsid w:val="00F170A7"/>
    <w:rsid w:val="00F1710F"/>
    <w:rsid w:val="00F17137"/>
    <w:rsid w:val="00F17306"/>
    <w:rsid w:val="00F17323"/>
    <w:rsid w:val="00F178BD"/>
    <w:rsid w:val="00F17A30"/>
    <w:rsid w:val="00F17BFD"/>
    <w:rsid w:val="00F17DE1"/>
    <w:rsid w:val="00F17DE4"/>
    <w:rsid w:val="00F17FC7"/>
    <w:rsid w:val="00F2025B"/>
    <w:rsid w:val="00F2055D"/>
    <w:rsid w:val="00F20976"/>
    <w:rsid w:val="00F20DAB"/>
    <w:rsid w:val="00F2106D"/>
    <w:rsid w:val="00F219CD"/>
    <w:rsid w:val="00F21A6C"/>
    <w:rsid w:val="00F21FE8"/>
    <w:rsid w:val="00F2206B"/>
    <w:rsid w:val="00F22AEF"/>
    <w:rsid w:val="00F22D9A"/>
    <w:rsid w:val="00F22EEC"/>
    <w:rsid w:val="00F2368B"/>
    <w:rsid w:val="00F23799"/>
    <w:rsid w:val="00F23872"/>
    <w:rsid w:val="00F23FE0"/>
    <w:rsid w:val="00F241BE"/>
    <w:rsid w:val="00F24623"/>
    <w:rsid w:val="00F24825"/>
    <w:rsid w:val="00F24AFC"/>
    <w:rsid w:val="00F24B99"/>
    <w:rsid w:val="00F24E59"/>
    <w:rsid w:val="00F25B87"/>
    <w:rsid w:val="00F25BDA"/>
    <w:rsid w:val="00F25E74"/>
    <w:rsid w:val="00F25E78"/>
    <w:rsid w:val="00F26253"/>
    <w:rsid w:val="00F265D1"/>
    <w:rsid w:val="00F26DA4"/>
    <w:rsid w:val="00F26F82"/>
    <w:rsid w:val="00F279DF"/>
    <w:rsid w:val="00F27AA1"/>
    <w:rsid w:val="00F27B6F"/>
    <w:rsid w:val="00F301C1"/>
    <w:rsid w:val="00F3076C"/>
    <w:rsid w:val="00F30A32"/>
    <w:rsid w:val="00F30ABE"/>
    <w:rsid w:val="00F31176"/>
    <w:rsid w:val="00F31CE8"/>
    <w:rsid w:val="00F31E83"/>
    <w:rsid w:val="00F3285E"/>
    <w:rsid w:val="00F32E9F"/>
    <w:rsid w:val="00F33613"/>
    <w:rsid w:val="00F336C5"/>
    <w:rsid w:val="00F34130"/>
    <w:rsid w:val="00F34201"/>
    <w:rsid w:val="00F347C4"/>
    <w:rsid w:val="00F34FB7"/>
    <w:rsid w:val="00F35615"/>
    <w:rsid w:val="00F3572E"/>
    <w:rsid w:val="00F35E33"/>
    <w:rsid w:val="00F35FAE"/>
    <w:rsid w:val="00F36143"/>
    <w:rsid w:val="00F3615B"/>
    <w:rsid w:val="00F363C7"/>
    <w:rsid w:val="00F36474"/>
    <w:rsid w:val="00F3656E"/>
    <w:rsid w:val="00F37015"/>
    <w:rsid w:val="00F3727E"/>
    <w:rsid w:val="00F375F0"/>
    <w:rsid w:val="00F3779A"/>
    <w:rsid w:val="00F37862"/>
    <w:rsid w:val="00F37C81"/>
    <w:rsid w:val="00F37EB2"/>
    <w:rsid w:val="00F37FA6"/>
    <w:rsid w:val="00F40C7B"/>
    <w:rsid w:val="00F4185F"/>
    <w:rsid w:val="00F41A15"/>
    <w:rsid w:val="00F42016"/>
    <w:rsid w:val="00F42611"/>
    <w:rsid w:val="00F42813"/>
    <w:rsid w:val="00F42C50"/>
    <w:rsid w:val="00F43A18"/>
    <w:rsid w:val="00F43FFC"/>
    <w:rsid w:val="00F44290"/>
    <w:rsid w:val="00F4463C"/>
    <w:rsid w:val="00F44948"/>
    <w:rsid w:val="00F44E9F"/>
    <w:rsid w:val="00F4576A"/>
    <w:rsid w:val="00F45C05"/>
    <w:rsid w:val="00F45C79"/>
    <w:rsid w:val="00F46702"/>
    <w:rsid w:val="00F46E9A"/>
    <w:rsid w:val="00F471A5"/>
    <w:rsid w:val="00F471AB"/>
    <w:rsid w:val="00F47E35"/>
    <w:rsid w:val="00F47E3A"/>
    <w:rsid w:val="00F50574"/>
    <w:rsid w:val="00F50E9C"/>
    <w:rsid w:val="00F5135D"/>
    <w:rsid w:val="00F51429"/>
    <w:rsid w:val="00F5188F"/>
    <w:rsid w:val="00F519B8"/>
    <w:rsid w:val="00F520D2"/>
    <w:rsid w:val="00F52190"/>
    <w:rsid w:val="00F5259B"/>
    <w:rsid w:val="00F52A7F"/>
    <w:rsid w:val="00F5302D"/>
    <w:rsid w:val="00F53046"/>
    <w:rsid w:val="00F53060"/>
    <w:rsid w:val="00F530ED"/>
    <w:rsid w:val="00F53179"/>
    <w:rsid w:val="00F532F9"/>
    <w:rsid w:val="00F536D7"/>
    <w:rsid w:val="00F53A9E"/>
    <w:rsid w:val="00F53BE3"/>
    <w:rsid w:val="00F53C67"/>
    <w:rsid w:val="00F53DDD"/>
    <w:rsid w:val="00F53E93"/>
    <w:rsid w:val="00F53F51"/>
    <w:rsid w:val="00F5410C"/>
    <w:rsid w:val="00F54326"/>
    <w:rsid w:val="00F547A7"/>
    <w:rsid w:val="00F54BBF"/>
    <w:rsid w:val="00F54EB0"/>
    <w:rsid w:val="00F551FA"/>
    <w:rsid w:val="00F55363"/>
    <w:rsid w:val="00F5551F"/>
    <w:rsid w:val="00F55CAD"/>
    <w:rsid w:val="00F55E01"/>
    <w:rsid w:val="00F55FB6"/>
    <w:rsid w:val="00F5600E"/>
    <w:rsid w:val="00F5632E"/>
    <w:rsid w:val="00F5673A"/>
    <w:rsid w:val="00F567A2"/>
    <w:rsid w:val="00F56B8D"/>
    <w:rsid w:val="00F56FA2"/>
    <w:rsid w:val="00F57789"/>
    <w:rsid w:val="00F579BB"/>
    <w:rsid w:val="00F579F9"/>
    <w:rsid w:val="00F57DF5"/>
    <w:rsid w:val="00F61565"/>
    <w:rsid w:val="00F619FF"/>
    <w:rsid w:val="00F61B7B"/>
    <w:rsid w:val="00F6210C"/>
    <w:rsid w:val="00F6266C"/>
    <w:rsid w:val="00F627AE"/>
    <w:rsid w:val="00F6296C"/>
    <w:rsid w:val="00F62A5E"/>
    <w:rsid w:val="00F62B7D"/>
    <w:rsid w:val="00F62BC5"/>
    <w:rsid w:val="00F62E64"/>
    <w:rsid w:val="00F63173"/>
    <w:rsid w:val="00F631A7"/>
    <w:rsid w:val="00F6345C"/>
    <w:rsid w:val="00F6399B"/>
    <w:rsid w:val="00F63B49"/>
    <w:rsid w:val="00F63EEA"/>
    <w:rsid w:val="00F6446C"/>
    <w:rsid w:val="00F64B86"/>
    <w:rsid w:val="00F64F8A"/>
    <w:rsid w:val="00F65045"/>
    <w:rsid w:val="00F657B8"/>
    <w:rsid w:val="00F65D1F"/>
    <w:rsid w:val="00F66401"/>
    <w:rsid w:val="00F665D5"/>
    <w:rsid w:val="00F66B70"/>
    <w:rsid w:val="00F66D24"/>
    <w:rsid w:val="00F67335"/>
    <w:rsid w:val="00F67442"/>
    <w:rsid w:val="00F67697"/>
    <w:rsid w:val="00F67FC3"/>
    <w:rsid w:val="00F7006B"/>
    <w:rsid w:val="00F702D6"/>
    <w:rsid w:val="00F7130E"/>
    <w:rsid w:val="00F71949"/>
    <w:rsid w:val="00F71A14"/>
    <w:rsid w:val="00F71CEF"/>
    <w:rsid w:val="00F71FC0"/>
    <w:rsid w:val="00F724E3"/>
    <w:rsid w:val="00F72521"/>
    <w:rsid w:val="00F72957"/>
    <w:rsid w:val="00F73051"/>
    <w:rsid w:val="00F732D5"/>
    <w:rsid w:val="00F73420"/>
    <w:rsid w:val="00F741B4"/>
    <w:rsid w:val="00F74441"/>
    <w:rsid w:val="00F74FFB"/>
    <w:rsid w:val="00F7621E"/>
    <w:rsid w:val="00F76675"/>
    <w:rsid w:val="00F767A6"/>
    <w:rsid w:val="00F769F6"/>
    <w:rsid w:val="00F7736A"/>
    <w:rsid w:val="00F777F5"/>
    <w:rsid w:val="00F8077E"/>
    <w:rsid w:val="00F80FC9"/>
    <w:rsid w:val="00F8140B"/>
    <w:rsid w:val="00F81522"/>
    <w:rsid w:val="00F8158A"/>
    <w:rsid w:val="00F81B14"/>
    <w:rsid w:val="00F81BA2"/>
    <w:rsid w:val="00F81C22"/>
    <w:rsid w:val="00F81CEA"/>
    <w:rsid w:val="00F8268F"/>
    <w:rsid w:val="00F8296F"/>
    <w:rsid w:val="00F82D2F"/>
    <w:rsid w:val="00F8307B"/>
    <w:rsid w:val="00F8319C"/>
    <w:rsid w:val="00F833D2"/>
    <w:rsid w:val="00F837F0"/>
    <w:rsid w:val="00F8435E"/>
    <w:rsid w:val="00F84800"/>
    <w:rsid w:val="00F8482A"/>
    <w:rsid w:val="00F84B49"/>
    <w:rsid w:val="00F84DF2"/>
    <w:rsid w:val="00F85E1B"/>
    <w:rsid w:val="00F86039"/>
    <w:rsid w:val="00F860FE"/>
    <w:rsid w:val="00F8673B"/>
    <w:rsid w:val="00F86B8D"/>
    <w:rsid w:val="00F872E1"/>
    <w:rsid w:val="00F87A52"/>
    <w:rsid w:val="00F90874"/>
    <w:rsid w:val="00F90973"/>
    <w:rsid w:val="00F90BEA"/>
    <w:rsid w:val="00F91710"/>
    <w:rsid w:val="00F917C3"/>
    <w:rsid w:val="00F91B2A"/>
    <w:rsid w:val="00F91C12"/>
    <w:rsid w:val="00F9259B"/>
    <w:rsid w:val="00F925B4"/>
    <w:rsid w:val="00F927B6"/>
    <w:rsid w:val="00F92D48"/>
    <w:rsid w:val="00F93328"/>
    <w:rsid w:val="00F9357D"/>
    <w:rsid w:val="00F936E9"/>
    <w:rsid w:val="00F93768"/>
    <w:rsid w:val="00F937DC"/>
    <w:rsid w:val="00F94991"/>
    <w:rsid w:val="00F94C89"/>
    <w:rsid w:val="00F95230"/>
    <w:rsid w:val="00F95C31"/>
    <w:rsid w:val="00F962EC"/>
    <w:rsid w:val="00F96512"/>
    <w:rsid w:val="00F96B0D"/>
    <w:rsid w:val="00F96D5D"/>
    <w:rsid w:val="00F9731D"/>
    <w:rsid w:val="00F9748D"/>
    <w:rsid w:val="00F9749D"/>
    <w:rsid w:val="00F974F4"/>
    <w:rsid w:val="00F97B32"/>
    <w:rsid w:val="00F97B64"/>
    <w:rsid w:val="00FA0505"/>
    <w:rsid w:val="00FA0630"/>
    <w:rsid w:val="00FA15F8"/>
    <w:rsid w:val="00FA1706"/>
    <w:rsid w:val="00FA18D6"/>
    <w:rsid w:val="00FA19FD"/>
    <w:rsid w:val="00FA1F53"/>
    <w:rsid w:val="00FA2168"/>
    <w:rsid w:val="00FA217F"/>
    <w:rsid w:val="00FA2770"/>
    <w:rsid w:val="00FA2D10"/>
    <w:rsid w:val="00FA2D8C"/>
    <w:rsid w:val="00FA2FF7"/>
    <w:rsid w:val="00FA3028"/>
    <w:rsid w:val="00FA30F0"/>
    <w:rsid w:val="00FA3124"/>
    <w:rsid w:val="00FA3C55"/>
    <w:rsid w:val="00FA44E2"/>
    <w:rsid w:val="00FA44FC"/>
    <w:rsid w:val="00FA45C3"/>
    <w:rsid w:val="00FA4CFA"/>
    <w:rsid w:val="00FA50B8"/>
    <w:rsid w:val="00FA5710"/>
    <w:rsid w:val="00FA5A10"/>
    <w:rsid w:val="00FA5A8F"/>
    <w:rsid w:val="00FA5B3F"/>
    <w:rsid w:val="00FA629B"/>
    <w:rsid w:val="00FA63EA"/>
    <w:rsid w:val="00FA6F0A"/>
    <w:rsid w:val="00FA72B3"/>
    <w:rsid w:val="00FA7442"/>
    <w:rsid w:val="00FA7704"/>
    <w:rsid w:val="00FA79BC"/>
    <w:rsid w:val="00FB03AE"/>
    <w:rsid w:val="00FB0B8D"/>
    <w:rsid w:val="00FB0C19"/>
    <w:rsid w:val="00FB1224"/>
    <w:rsid w:val="00FB1661"/>
    <w:rsid w:val="00FB223F"/>
    <w:rsid w:val="00FB2715"/>
    <w:rsid w:val="00FB2C86"/>
    <w:rsid w:val="00FB3B39"/>
    <w:rsid w:val="00FB45B1"/>
    <w:rsid w:val="00FB5B87"/>
    <w:rsid w:val="00FB6250"/>
    <w:rsid w:val="00FB6401"/>
    <w:rsid w:val="00FB64C5"/>
    <w:rsid w:val="00FB66D5"/>
    <w:rsid w:val="00FB6800"/>
    <w:rsid w:val="00FB6885"/>
    <w:rsid w:val="00FB6D29"/>
    <w:rsid w:val="00FB7065"/>
    <w:rsid w:val="00FB7375"/>
    <w:rsid w:val="00FB7AC2"/>
    <w:rsid w:val="00FB7F76"/>
    <w:rsid w:val="00FC00C0"/>
    <w:rsid w:val="00FC0221"/>
    <w:rsid w:val="00FC022C"/>
    <w:rsid w:val="00FC05CD"/>
    <w:rsid w:val="00FC0938"/>
    <w:rsid w:val="00FC0F99"/>
    <w:rsid w:val="00FC10E5"/>
    <w:rsid w:val="00FC1219"/>
    <w:rsid w:val="00FC1411"/>
    <w:rsid w:val="00FC17DD"/>
    <w:rsid w:val="00FC19C2"/>
    <w:rsid w:val="00FC1D58"/>
    <w:rsid w:val="00FC27CE"/>
    <w:rsid w:val="00FC3D49"/>
    <w:rsid w:val="00FC498D"/>
    <w:rsid w:val="00FC5563"/>
    <w:rsid w:val="00FC5777"/>
    <w:rsid w:val="00FC598A"/>
    <w:rsid w:val="00FC6077"/>
    <w:rsid w:val="00FC68C5"/>
    <w:rsid w:val="00FC6922"/>
    <w:rsid w:val="00FC718D"/>
    <w:rsid w:val="00FC729E"/>
    <w:rsid w:val="00FC7542"/>
    <w:rsid w:val="00FC76DF"/>
    <w:rsid w:val="00FC7EBC"/>
    <w:rsid w:val="00FD010E"/>
    <w:rsid w:val="00FD0151"/>
    <w:rsid w:val="00FD0774"/>
    <w:rsid w:val="00FD0B4E"/>
    <w:rsid w:val="00FD10D0"/>
    <w:rsid w:val="00FD1B36"/>
    <w:rsid w:val="00FD249F"/>
    <w:rsid w:val="00FD2A7D"/>
    <w:rsid w:val="00FD2F26"/>
    <w:rsid w:val="00FD3DF9"/>
    <w:rsid w:val="00FD4F06"/>
    <w:rsid w:val="00FD5429"/>
    <w:rsid w:val="00FD5B28"/>
    <w:rsid w:val="00FD605B"/>
    <w:rsid w:val="00FD6F49"/>
    <w:rsid w:val="00FD7057"/>
    <w:rsid w:val="00FD7313"/>
    <w:rsid w:val="00FD779B"/>
    <w:rsid w:val="00FE0DCB"/>
    <w:rsid w:val="00FE1104"/>
    <w:rsid w:val="00FE1268"/>
    <w:rsid w:val="00FE14E4"/>
    <w:rsid w:val="00FE15A8"/>
    <w:rsid w:val="00FE171F"/>
    <w:rsid w:val="00FE172E"/>
    <w:rsid w:val="00FE1A1F"/>
    <w:rsid w:val="00FE216E"/>
    <w:rsid w:val="00FE222A"/>
    <w:rsid w:val="00FE2B15"/>
    <w:rsid w:val="00FE3C1B"/>
    <w:rsid w:val="00FE4506"/>
    <w:rsid w:val="00FE464A"/>
    <w:rsid w:val="00FE47A8"/>
    <w:rsid w:val="00FE47FA"/>
    <w:rsid w:val="00FE4BE6"/>
    <w:rsid w:val="00FE4E5C"/>
    <w:rsid w:val="00FE603D"/>
    <w:rsid w:val="00FE7595"/>
    <w:rsid w:val="00FE783F"/>
    <w:rsid w:val="00FF02A2"/>
    <w:rsid w:val="00FF0DD6"/>
    <w:rsid w:val="00FF0E00"/>
    <w:rsid w:val="00FF0EB2"/>
    <w:rsid w:val="00FF1013"/>
    <w:rsid w:val="00FF174A"/>
    <w:rsid w:val="00FF18E5"/>
    <w:rsid w:val="00FF1F3D"/>
    <w:rsid w:val="00FF1F66"/>
    <w:rsid w:val="00FF1FF0"/>
    <w:rsid w:val="00FF21D2"/>
    <w:rsid w:val="00FF25EC"/>
    <w:rsid w:val="00FF292D"/>
    <w:rsid w:val="00FF3004"/>
    <w:rsid w:val="00FF348C"/>
    <w:rsid w:val="00FF34DF"/>
    <w:rsid w:val="00FF39BC"/>
    <w:rsid w:val="00FF41AB"/>
    <w:rsid w:val="00FF5073"/>
    <w:rsid w:val="00FF5424"/>
    <w:rsid w:val="00FF589E"/>
    <w:rsid w:val="00FF5B72"/>
    <w:rsid w:val="00FF61CE"/>
    <w:rsid w:val="00FF6769"/>
    <w:rsid w:val="00FF72E5"/>
    <w:rsid w:val="00FF7D21"/>
    <w:rsid w:val="0F154798"/>
    <w:rsid w:val="1539C4BF"/>
    <w:rsid w:val="212EF4B2"/>
    <w:rsid w:val="226B5919"/>
    <w:rsid w:val="278D30D2"/>
    <w:rsid w:val="2C268A47"/>
    <w:rsid w:val="2DE617B9"/>
    <w:rsid w:val="3055FB71"/>
    <w:rsid w:val="36402198"/>
    <w:rsid w:val="3746C1E8"/>
    <w:rsid w:val="3A04E6CA"/>
    <w:rsid w:val="3BE516A2"/>
    <w:rsid w:val="5278A653"/>
    <w:rsid w:val="5A61CA8F"/>
    <w:rsid w:val="6468B4F1"/>
    <w:rsid w:val="648D0182"/>
    <w:rsid w:val="6A4BFF82"/>
    <w:rsid w:val="6BCEB1FD"/>
    <w:rsid w:val="6EC1CE89"/>
    <w:rsid w:val="6F0DB5E4"/>
    <w:rsid w:val="75212024"/>
    <w:rsid w:val="753CE93C"/>
    <w:rsid w:val="7550DE77"/>
    <w:rsid w:val="7678D9B7"/>
    <w:rsid w:val="78496F7C"/>
    <w:rsid w:val="78BD862C"/>
    <w:rsid w:val="7F50FE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B72A"/>
  <w15:docId w15:val="{924E31CF-9C37-47D1-B9CD-3507A1CF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40A1"/>
    <w:pPr>
      <w:overflowPunct w:val="0"/>
      <w:autoSpaceDE w:val="0"/>
      <w:autoSpaceDN w:val="0"/>
      <w:adjustRightInd w:val="0"/>
      <w:jc w:val="both"/>
      <w:textAlignment w:val="baseline"/>
    </w:pPr>
  </w:style>
  <w:style w:type="paragraph" w:styleId="Heading1">
    <w:name w:val="heading 1"/>
    <w:aliases w:val="head1"/>
    <w:basedOn w:val="Normal"/>
    <w:next w:val="Normal"/>
    <w:qFormat/>
    <w:rsid w:val="00865AE2"/>
    <w:pPr>
      <w:jc w:val="left"/>
      <w:outlineLvl w:val="0"/>
    </w:pPr>
    <w:rPr>
      <w:rFonts w:ascii="Arial Bold" w:hAnsi="Arial Bold"/>
      <w:b/>
      <w:kern w:val="28"/>
      <w:sz w:val="22"/>
      <w14:glow w14:rad="0">
        <w14:schemeClr w14:val="bg1"/>
      </w14:glow>
    </w:rPr>
  </w:style>
  <w:style w:type="paragraph" w:styleId="Heading2">
    <w:name w:val="heading 2"/>
    <w:basedOn w:val="Normal"/>
    <w:next w:val="Normal"/>
    <w:link w:val="Heading2Char"/>
    <w:qFormat/>
    <w:rsid w:val="001C55C5"/>
    <w:pPr>
      <w:keepNext/>
      <w:tabs>
        <w:tab w:val="left" w:pos="-720"/>
        <w:tab w:val="left" w:pos="1440"/>
      </w:tabs>
      <w:suppressAutoHyphens/>
      <w:ind w:left="720" w:hanging="720"/>
      <w:outlineLvl w:val="1"/>
    </w:pPr>
    <w:rPr>
      <w:rFonts w:ascii="Arial" w:hAnsi="Arial"/>
      <w:b/>
      <w:spacing w:val="-2"/>
      <w:sz w:val="22"/>
    </w:rPr>
  </w:style>
  <w:style w:type="paragraph" w:styleId="Heading3">
    <w:name w:val="heading 3"/>
    <w:basedOn w:val="Normal"/>
    <w:next w:val="Normal"/>
    <w:qFormat/>
    <w:pPr>
      <w:keepNext/>
      <w:tabs>
        <w:tab w:val="left" w:pos="-720"/>
      </w:tabs>
      <w:suppressAutoHyphens/>
      <w:ind w:left="720"/>
      <w:outlineLvl w:val="2"/>
    </w:pPr>
    <w:rPr>
      <w:i/>
      <w:iCs/>
      <w:spacing w:val="-2"/>
    </w:rPr>
  </w:style>
  <w:style w:type="paragraph" w:styleId="Heading4">
    <w:name w:val="heading 4"/>
    <w:basedOn w:val="Normal"/>
    <w:next w:val="Normal"/>
    <w:link w:val="Heading4Char"/>
    <w:qFormat/>
    <w:pPr>
      <w:keepNext/>
      <w:tabs>
        <w:tab w:val="left" w:pos="-720"/>
        <w:tab w:val="left" w:pos="0"/>
      </w:tabs>
      <w:suppressAutoHyphens/>
      <w:ind w:left="720"/>
      <w:outlineLvl w:val="3"/>
    </w:pPr>
    <w:rPr>
      <w:bCs/>
      <w:i/>
      <w:iCs/>
      <w:sz w:val="24"/>
      <w:lang w:val="x-none"/>
    </w:rPr>
  </w:style>
  <w:style w:type="paragraph" w:styleId="Heading5">
    <w:name w:val="heading 5"/>
    <w:basedOn w:val="Normal"/>
    <w:next w:val="Normal"/>
    <w:link w:val="Heading5Char"/>
    <w:qFormat/>
    <w:pPr>
      <w:keepNext/>
      <w:outlineLvl w:val="4"/>
    </w:pPr>
    <w:rPr>
      <w:b/>
      <w:bCs/>
      <w:sz w:val="24"/>
      <w:lang w:val="x-none"/>
    </w:rPr>
  </w:style>
  <w:style w:type="paragraph" w:styleId="Heading6">
    <w:name w:val="heading 6"/>
    <w:basedOn w:val="Normal"/>
    <w:next w:val="Normal"/>
    <w:qFormat/>
    <w:pPr>
      <w:keepNext/>
      <w:jc w:val="center"/>
      <w:outlineLvl w:val="5"/>
    </w:pPr>
    <w:rPr>
      <w:b/>
      <w:bCs/>
      <w:sz w:val="24"/>
    </w:rPr>
  </w:style>
  <w:style w:type="paragraph" w:styleId="Heading7">
    <w:name w:val="heading 7"/>
    <w:basedOn w:val="Normal"/>
    <w:next w:val="Normal"/>
    <w:qFormat/>
    <w:pPr>
      <w:keepNext/>
      <w:tabs>
        <w:tab w:val="left" w:pos="-720"/>
        <w:tab w:val="left" w:pos="0"/>
        <w:tab w:val="left" w:pos="1440"/>
        <w:tab w:val="left" w:pos="2160"/>
      </w:tabs>
      <w:suppressAutoHyphens/>
      <w:ind w:left="720" w:hanging="720"/>
      <w:jc w:val="center"/>
      <w:outlineLvl w:val="6"/>
    </w:pPr>
    <w:rPr>
      <w:b/>
      <w:bCs/>
      <w:iCs/>
      <w:spacing w:val="-2"/>
    </w:rPr>
  </w:style>
  <w:style w:type="paragraph" w:styleId="Heading8">
    <w:name w:val="heading 8"/>
    <w:basedOn w:val="Normal"/>
    <w:next w:val="Normal"/>
    <w:qFormat/>
    <w:pPr>
      <w:keepNext/>
      <w:tabs>
        <w:tab w:val="left" w:pos="-720"/>
        <w:tab w:val="left" w:pos="0"/>
        <w:tab w:val="left" w:pos="720"/>
        <w:tab w:val="left" w:pos="1770"/>
        <w:tab w:val="left" w:pos="3300"/>
      </w:tabs>
      <w:suppressAutoHyphens/>
      <w:spacing w:before="66" w:after="112"/>
      <w:outlineLvl w:val="7"/>
    </w:pPr>
    <w:rPr>
      <w:rFonts w:ascii="Arial" w:hAnsi="Arial" w:cs="Arial"/>
      <w:b/>
    </w:rPr>
  </w:style>
  <w:style w:type="paragraph" w:styleId="Heading9">
    <w:name w:val="heading 9"/>
    <w:basedOn w:val="Normal"/>
    <w:next w:val="Normal"/>
    <w:qFormat/>
    <w:pPr>
      <w:keepNext/>
      <w:tabs>
        <w:tab w:val="left" w:pos="-720"/>
        <w:tab w:val="left" w:pos="0"/>
      </w:tabs>
      <w:suppressAutoHyphens/>
      <w:ind w:left="1440" w:hanging="1440"/>
      <w:jc w:val="left"/>
      <w:outlineLvl w:val="8"/>
    </w:pPr>
    <w:rPr>
      <w:rFonts w:ascii="Arial" w:hAnsi="Arial" w:cs="Arial"/>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C55C5"/>
    <w:rPr>
      <w:rFonts w:ascii="Arial" w:hAnsi="Arial"/>
      <w:b/>
      <w:spacing w:val="-2"/>
      <w:sz w:val="22"/>
    </w:rPr>
  </w:style>
  <w:style w:type="character" w:customStyle="1" w:styleId="Heading4Char">
    <w:name w:val="Heading 4 Char"/>
    <w:link w:val="Heading4"/>
    <w:locked/>
    <w:rsid w:val="00194D7E"/>
    <w:rPr>
      <w:rFonts w:ascii="Times New Roman" w:hAnsi="Times New Roman"/>
      <w:bCs/>
      <w:i/>
      <w:iCs/>
      <w:sz w:val="24"/>
      <w:lang w:eastAsia="en-US"/>
    </w:rPr>
  </w:style>
  <w:style w:type="character" w:customStyle="1" w:styleId="Heading5Char">
    <w:name w:val="Heading 5 Char"/>
    <w:link w:val="Heading5"/>
    <w:locked/>
    <w:rsid w:val="00CD6C54"/>
    <w:rPr>
      <w:rFonts w:ascii="Times New Roman" w:hAnsi="Times New Roman"/>
      <w:b/>
      <w:bCs/>
      <w:sz w:val="24"/>
      <w:lang w:eastAsia="en-US"/>
    </w:rPr>
  </w:style>
  <w:style w:type="paragraph" w:styleId="Footer">
    <w:name w:val="footer"/>
    <w:basedOn w:val="Normal"/>
    <w:link w:val="FooterChar1"/>
    <w:pPr>
      <w:tabs>
        <w:tab w:val="center" w:pos="4320"/>
        <w:tab w:val="right" w:pos="8640"/>
      </w:tabs>
    </w:pPr>
    <w:rPr>
      <w:lang w:val="x-none"/>
    </w:rPr>
  </w:style>
  <w:style w:type="character" w:customStyle="1" w:styleId="FooterChar1">
    <w:name w:val="Footer Char1"/>
    <w:link w:val="Footer"/>
    <w:locked/>
    <w:rsid w:val="00700F60"/>
    <w:rPr>
      <w:rFonts w:ascii="Times New Roman" w:hAnsi="Times New Roman"/>
      <w:sz w:val="22"/>
      <w:lang w:eastAsia="en-US"/>
    </w:rPr>
  </w:style>
  <w:style w:type="paragraph" w:styleId="Header">
    <w:name w:val="header"/>
    <w:basedOn w:val="Normal"/>
    <w:link w:val="HeaderChar1"/>
    <w:pPr>
      <w:tabs>
        <w:tab w:val="center" w:pos="4320"/>
        <w:tab w:val="right" w:pos="8640"/>
      </w:tabs>
    </w:pPr>
    <w:rPr>
      <w:lang w:val="x-none"/>
    </w:rPr>
  </w:style>
  <w:style w:type="character" w:customStyle="1" w:styleId="HeaderChar1">
    <w:name w:val="Header Char1"/>
    <w:link w:val="Header"/>
    <w:locked/>
    <w:rsid w:val="00700F60"/>
    <w:rPr>
      <w:rFonts w:ascii="Times New Roman" w:hAnsi="Times New Roman"/>
      <w:sz w:val="22"/>
      <w:lang w:eastAsia="en-US"/>
    </w:rPr>
  </w:style>
  <w:style w:type="paragraph" w:customStyle="1" w:styleId="EnvelopeAddress1">
    <w:name w:val="Envelope Address1"/>
    <w:basedOn w:val="Normal"/>
    <w:pPr>
      <w:framePr w:w="7920" w:h="2448" w:hRule="exact" w:hSpace="187" w:wrap="around" w:hAnchor="text" w:xAlign="center" w:yAlign="bottom"/>
      <w:ind w:left="2880"/>
    </w:pPr>
  </w:style>
  <w:style w:type="paragraph" w:customStyle="1" w:styleId="Subheading1">
    <w:name w:val="Subheading1"/>
    <w:basedOn w:val="Normal"/>
    <w:next w:val="Normal"/>
    <w:pPr>
      <w:ind w:left="360"/>
    </w:pPr>
  </w:style>
  <w:style w:type="paragraph" w:customStyle="1" w:styleId="Style1">
    <w:name w:val="Style1"/>
    <w:basedOn w:val="Normal"/>
    <w:pPr>
      <w:ind w:left="360"/>
    </w:pPr>
  </w:style>
  <w:style w:type="paragraph" w:customStyle="1" w:styleId="Bullet1">
    <w:name w:val="Bullet1"/>
    <w:basedOn w:val="Normal"/>
    <w:pPr>
      <w:ind w:left="1008" w:hanging="288"/>
    </w:pPr>
  </w:style>
  <w:style w:type="paragraph" w:customStyle="1" w:styleId="toa">
    <w:name w:val="toa"/>
    <w:basedOn w:val="Normal"/>
    <w:pPr>
      <w:tabs>
        <w:tab w:val="left" w:pos="9000"/>
        <w:tab w:val="right" w:pos="9360"/>
      </w:tabs>
      <w:suppressAutoHyphens/>
      <w:jc w:val="left"/>
    </w:pPr>
    <w:rPr>
      <w:rFonts w:ascii="Arial" w:hAnsi="Arial"/>
      <w:sz w:val="21"/>
      <w:lang w:val="en-US"/>
    </w:rPr>
  </w:style>
  <w:style w:type="character" w:customStyle="1" w:styleId="EquationCaption">
    <w:name w:val="_Equation Caption"/>
  </w:style>
  <w:style w:type="character" w:styleId="FootnoteReference">
    <w:name w:val="footnote reference"/>
    <w:rPr>
      <w:vertAlign w:val="superscript"/>
    </w:rPr>
  </w:style>
  <w:style w:type="character" w:customStyle="1" w:styleId="a">
    <w:name w:val="À&quot;À"/>
    <w:basedOn w:val="DefaultParagraphFont"/>
  </w:style>
  <w:style w:type="character" w:styleId="PageNumber">
    <w:name w:val="page number"/>
    <w:basedOn w:val="DefaultParagraphFont"/>
  </w:style>
  <w:style w:type="paragraph" w:styleId="BodyTextIndent">
    <w:name w:val="Body Text Indent"/>
    <w:basedOn w:val="Normal"/>
    <w:pPr>
      <w:tabs>
        <w:tab w:val="left" w:pos="1440"/>
      </w:tabs>
      <w:ind w:left="1418" w:hanging="1418"/>
    </w:pPr>
  </w:style>
  <w:style w:type="paragraph" w:styleId="BodyTextIndent2">
    <w:name w:val="Body Text Indent 2"/>
    <w:basedOn w:val="Normal"/>
    <w:pPr>
      <w:tabs>
        <w:tab w:val="left" w:pos="1440"/>
        <w:tab w:val="left" w:pos="2160"/>
      </w:tabs>
      <w:ind w:left="720" w:hanging="720"/>
    </w:pPr>
    <w:rPr>
      <w:i/>
      <w:iCs/>
    </w:rPr>
  </w:style>
  <w:style w:type="paragraph" w:styleId="BodyText">
    <w:name w:val="Body Text"/>
    <w:basedOn w:val="Normal"/>
    <w:link w:val="BodyTextChar"/>
    <w:pPr>
      <w:tabs>
        <w:tab w:val="left" w:pos="-720"/>
        <w:tab w:val="left" w:pos="0"/>
      </w:tabs>
      <w:suppressAutoHyphens/>
    </w:pPr>
    <w:rPr>
      <w:i/>
      <w:iCs/>
      <w:sz w:val="24"/>
      <w:lang w:val="x-none"/>
    </w:rPr>
  </w:style>
  <w:style w:type="character" w:customStyle="1" w:styleId="BodyTextChar">
    <w:name w:val="Body Text Char"/>
    <w:link w:val="BodyText"/>
    <w:locked/>
    <w:rsid w:val="007F4792"/>
    <w:rPr>
      <w:rFonts w:ascii="Times New Roman" w:hAnsi="Times New Roman"/>
      <w:i/>
      <w:iCs/>
      <w:sz w:val="24"/>
      <w:lang w:eastAsia="en-US"/>
    </w:rPr>
  </w:style>
  <w:style w:type="paragraph" w:styleId="BodyTextIndent3">
    <w:name w:val="Body Text Indent 3"/>
    <w:basedOn w:val="Normal"/>
    <w:pPr>
      <w:tabs>
        <w:tab w:val="left" w:pos="-720"/>
        <w:tab w:val="left" w:pos="0"/>
      </w:tabs>
      <w:suppressAutoHyphens/>
      <w:ind w:left="720" w:hanging="720"/>
    </w:pPr>
    <w:rPr>
      <w:spacing w:val="-2"/>
    </w:rPr>
  </w:style>
  <w:style w:type="paragraph" w:styleId="BodyText2">
    <w:name w:val="Body Text 2"/>
    <w:basedOn w:val="Normal"/>
    <w:rsid w:val="00D445CC"/>
    <w:pPr>
      <w:jc w:val="center"/>
    </w:pPr>
    <w:rPr>
      <w:rFonts w:ascii="Arial" w:hAnsi="Arial"/>
      <w:b/>
      <w:sz w:val="24"/>
    </w:rPr>
  </w:style>
  <w:style w:type="paragraph" w:styleId="BodyText3">
    <w:name w:val="Body Text 3"/>
    <w:basedOn w:val="Normal"/>
    <w:pPr>
      <w:jc w:val="center"/>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sid w:val="005D28CA"/>
    <w:rPr>
      <w:sz w:val="16"/>
      <w:szCs w:val="16"/>
    </w:rPr>
  </w:style>
  <w:style w:type="paragraph" w:styleId="CommentText">
    <w:name w:val="annotation text"/>
    <w:basedOn w:val="Normal"/>
    <w:link w:val="CommentTextChar"/>
    <w:uiPriority w:val="99"/>
    <w:rsid w:val="005D28CA"/>
  </w:style>
  <w:style w:type="character" w:customStyle="1" w:styleId="CommentTextChar">
    <w:name w:val="Comment Text Char"/>
    <w:link w:val="CommentText"/>
    <w:uiPriority w:val="99"/>
    <w:rsid w:val="00FE216E"/>
  </w:style>
  <w:style w:type="paragraph" w:styleId="CommentSubject">
    <w:name w:val="annotation subject"/>
    <w:basedOn w:val="CommentText"/>
    <w:next w:val="CommentText"/>
    <w:semiHidden/>
    <w:rsid w:val="005D28CA"/>
    <w:rPr>
      <w:b/>
      <w:bCs/>
    </w:rPr>
  </w:style>
  <w:style w:type="paragraph" w:customStyle="1" w:styleId="ol1">
    <w:name w:val="ol1"/>
    <w:basedOn w:val="Normal"/>
    <w:rsid w:val="00356838"/>
    <w:pPr>
      <w:overflowPunct/>
      <w:autoSpaceDE/>
      <w:autoSpaceDN/>
      <w:adjustRightInd/>
      <w:spacing w:before="60" w:after="60"/>
      <w:ind w:left="1588" w:hanging="454"/>
      <w:jc w:val="left"/>
      <w:textAlignment w:val="auto"/>
    </w:pPr>
    <w:rPr>
      <w:rFonts w:ascii="Arial" w:hAnsi="Arial" w:cs="Arial"/>
      <w:szCs w:val="22"/>
      <w:lang w:eastAsia="en-GB"/>
    </w:rPr>
  </w:style>
  <w:style w:type="paragraph" w:customStyle="1" w:styleId="paratext">
    <w:name w:val="paratext"/>
    <w:basedOn w:val="Normal"/>
    <w:rsid w:val="004618A0"/>
    <w:pPr>
      <w:overflowPunct/>
      <w:autoSpaceDE/>
      <w:autoSpaceDN/>
      <w:adjustRightInd/>
      <w:spacing w:before="60" w:after="120"/>
      <w:ind w:left="1134"/>
      <w:jc w:val="left"/>
      <w:textAlignment w:val="auto"/>
    </w:pPr>
    <w:rPr>
      <w:rFonts w:ascii="Arial" w:hAnsi="Arial" w:cs="Arial"/>
      <w:szCs w:val="22"/>
      <w:lang w:eastAsia="en-GB"/>
    </w:rPr>
  </w:style>
  <w:style w:type="paragraph" w:customStyle="1" w:styleId="Default">
    <w:name w:val="Default"/>
    <w:rsid w:val="007D6C43"/>
    <w:pPr>
      <w:autoSpaceDE w:val="0"/>
      <w:autoSpaceDN w:val="0"/>
      <w:adjustRightInd w:val="0"/>
    </w:pPr>
    <w:rPr>
      <w:rFonts w:ascii="Arial" w:hAnsi="Arial" w:cs="Arial"/>
      <w:color w:val="000000"/>
      <w:sz w:val="24"/>
      <w:szCs w:val="24"/>
      <w:lang w:eastAsia="en-GB"/>
    </w:rPr>
  </w:style>
  <w:style w:type="paragraph" w:customStyle="1" w:styleId="sh2">
    <w:name w:val="sh2"/>
    <w:basedOn w:val="Normal"/>
    <w:rsid w:val="002672E2"/>
    <w:pPr>
      <w:keepNext/>
      <w:overflowPunct/>
      <w:autoSpaceDE/>
      <w:autoSpaceDN/>
      <w:adjustRightInd/>
      <w:spacing w:before="60"/>
      <w:ind w:left="1134" w:hanging="1134"/>
      <w:jc w:val="left"/>
      <w:textAlignment w:val="auto"/>
    </w:pPr>
    <w:rPr>
      <w:rFonts w:ascii="Arial" w:hAnsi="Arial" w:cs="Arial"/>
      <w:b/>
      <w:bCs/>
      <w:sz w:val="24"/>
      <w:szCs w:val="24"/>
      <w:lang w:eastAsia="en-GB"/>
    </w:rPr>
  </w:style>
  <w:style w:type="character" w:customStyle="1" w:styleId="AdditionalMarking">
    <w:name w:val="Additional Marking"/>
    <w:rsid w:val="00CA4E7B"/>
    <w:rPr>
      <w:b/>
      <w:caps/>
    </w:rPr>
  </w:style>
  <w:style w:type="paragraph" w:customStyle="1" w:styleId="AddressBlock">
    <w:name w:val="Address Block"/>
    <w:basedOn w:val="Normal"/>
    <w:rsid w:val="00CA4E7B"/>
    <w:pPr>
      <w:jc w:val="left"/>
    </w:pPr>
    <w:rPr>
      <w:rFonts w:ascii="Arial" w:hAnsi="Arial"/>
      <w:kern w:val="22"/>
    </w:rPr>
  </w:style>
  <w:style w:type="paragraph" w:customStyle="1" w:styleId="DWListAlphabetical">
    <w:name w:val="DW List Alphabetical"/>
    <w:basedOn w:val="DWNormal"/>
    <w:rsid w:val="00CA4E7B"/>
  </w:style>
  <w:style w:type="paragraph" w:customStyle="1" w:styleId="DWNormal">
    <w:name w:val="DW Normal"/>
    <w:basedOn w:val="Normal"/>
    <w:rsid w:val="00CA4E7B"/>
    <w:pPr>
      <w:jc w:val="left"/>
    </w:pPr>
    <w:rPr>
      <w:rFonts w:ascii="Arial" w:hAnsi="Arial"/>
      <w:kern w:val="22"/>
    </w:rPr>
  </w:style>
  <w:style w:type="paragraph" w:customStyle="1" w:styleId="DWAnnex">
    <w:name w:val="DW Annex"/>
    <w:basedOn w:val="DWNormal"/>
    <w:rsid w:val="00CA4E7B"/>
    <w:rPr>
      <w:b/>
      <w:caps/>
    </w:rPr>
  </w:style>
  <w:style w:type="paragraph" w:customStyle="1" w:styleId="Appointment">
    <w:name w:val="Appointment"/>
    <w:basedOn w:val="DWNormal"/>
    <w:next w:val="DWNormal"/>
    <w:rsid w:val="00CA4E7B"/>
    <w:pPr>
      <w:spacing w:before="120"/>
    </w:pPr>
    <w:rPr>
      <w:i/>
    </w:rPr>
  </w:style>
  <w:style w:type="paragraph" w:customStyle="1" w:styleId="Compliments">
    <w:name w:val="Compliments"/>
    <w:basedOn w:val="DWNormal"/>
    <w:next w:val="Normal"/>
    <w:rsid w:val="00CA4E7B"/>
    <w:pPr>
      <w:spacing w:before="1160"/>
    </w:pPr>
    <w:rPr>
      <w:i/>
    </w:rPr>
  </w:style>
  <w:style w:type="character" w:customStyle="1" w:styleId="DWFlag">
    <w:name w:val="DW Flag"/>
    <w:rsid w:val="00CA4E7B"/>
    <w:rPr>
      <w:b/>
    </w:rPr>
  </w:style>
  <w:style w:type="character" w:customStyle="1" w:styleId="FooterCaption">
    <w:name w:val="Footer Caption"/>
    <w:rsid w:val="00CA4E7B"/>
    <w:rPr>
      <w:sz w:val="12"/>
    </w:rPr>
  </w:style>
  <w:style w:type="paragraph" w:customStyle="1" w:styleId="DWHdgGroup">
    <w:name w:val="DW Hdg Group"/>
    <w:basedOn w:val="DWNormal"/>
    <w:next w:val="DWPara"/>
    <w:rsid w:val="00CA4E7B"/>
    <w:pPr>
      <w:keepNext/>
      <w:spacing w:after="220"/>
    </w:pPr>
    <w:rPr>
      <w:b/>
      <w:caps/>
    </w:rPr>
  </w:style>
  <w:style w:type="paragraph" w:customStyle="1" w:styleId="DWPara">
    <w:name w:val="DW Para"/>
    <w:basedOn w:val="DWNormal"/>
    <w:rsid w:val="00CA4E7B"/>
    <w:pPr>
      <w:spacing w:after="220"/>
    </w:pPr>
  </w:style>
  <w:style w:type="character" w:customStyle="1" w:styleId="HeaderCaption">
    <w:name w:val="Header Caption"/>
    <w:rsid w:val="00CA4E7B"/>
    <w:rPr>
      <w:sz w:val="12"/>
    </w:rPr>
  </w:style>
  <w:style w:type="character" w:customStyle="1" w:styleId="HiddenText">
    <w:name w:val="Hidden Text"/>
    <w:rsid w:val="00CA4E7B"/>
    <w:rPr>
      <w:vanish/>
    </w:rPr>
  </w:style>
  <w:style w:type="paragraph" w:customStyle="1" w:styleId="DWHdgMain">
    <w:name w:val="DW Hdg Main"/>
    <w:basedOn w:val="DWHdgGroup"/>
    <w:next w:val="DWHdgGroup"/>
    <w:rsid w:val="00CA4E7B"/>
    <w:pPr>
      <w:jc w:val="center"/>
    </w:pPr>
  </w:style>
  <w:style w:type="character" w:customStyle="1" w:styleId="MarginalNote">
    <w:name w:val="Marginal Note"/>
    <w:rsid w:val="00CA4E7B"/>
    <w:rPr>
      <w:rFonts w:ascii="Arial" w:hAnsi="Arial"/>
      <w:sz w:val="16"/>
    </w:rPr>
  </w:style>
  <w:style w:type="paragraph" w:customStyle="1" w:styleId="DWName">
    <w:name w:val="DW Name"/>
    <w:basedOn w:val="DWNormal"/>
    <w:next w:val="Normal"/>
    <w:rsid w:val="00CA4E7B"/>
    <w:pPr>
      <w:keepNext/>
      <w:spacing w:before="220"/>
    </w:pPr>
    <w:rPr>
      <w:caps/>
    </w:rPr>
  </w:style>
  <w:style w:type="paragraph" w:customStyle="1" w:styleId="DWListNumerical">
    <w:name w:val="DW List Numerical"/>
    <w:basedOn w:val="DWNormal"/>
    <w:rsid w:val="00CA4E7B"/>
  </w:style>
  <w:style w:type="paragraph" w:customStyle="1" w:styleId="Originator">
    <w:name w:val="Originator"/>
    <w:basedOn w:val="DWNormal"/>
    <w:next w:val="Normal"/>
    <w:rsid w:val="00CA4E7B"/>
    <w:pPr>
      <w:spacing w:after="220"/>
    </w:pPr>
  </w:style>
  <w:style w:type="character" w:customStyle="1" w:styleId="DWHdgPara">
    <w:name w:val="DW Hdg Para"/>
    <w:rsid w:val="00CA4E7B"/>
    <w:rPr>
      <w:b/>
      <w:u w:val="none"/>
    </w:rPr>
  </w:style>
  <w:style w:type="character" w:customStyle="1" w:styleId="PostTown">
    <w:name w:val="Post Town"/>
    <w:rsid w:val="00CA4E7B"/>
    <w:rPr>
      <w:smallCaps/>
    </w:rPr>
  </w:style>
  <w:style w:type="character" w:customStyle="1" w:styleId="ProtectiveMarking">
    <w:name w:val="Protective Marking"/>
    <w:rsid w:val="00CA4E7B"/>
    <w:rPr>
      <w:b/>
      <w:caps/>
    </w:rPr>
  </w:style>
  <w:style w:type="character" w:customStyle="1" w:styleId="ReferenceDate">
    <w:name w:val="Reference/Date"/>
    <w:rsid w:val="00CA4E7B"/>
    <w:rPr>
      <w:rFonts w:ascii="Arial" w:hAnsi="Arial"/>
      <w:spacing w:val="0"/>
      <w:sz w:val="20"/>
    </w:rPr>
  </w:style>
  <w:style w:type="character" w:customStyle="1" w:styleId="DWHdgSubject">
    <w:name w:val="DW Hdg Subject"/>
    <w:rsid w:val="00CA4E7B"/>
    <w:rPr>
      <w:u w:val="single"/>
    </w:rPr>
  </w:style>
  <w:style w:type="paragraph" w:customStyle="1" w:styleId="DWTable">
    <w:name w:val="DW Table"/>
    <w:basedOn w:val="DWNormal"/>
    <w:rsid w:val="00CA4E7B"/>
  </w:style>
  <w:style w:type="paragraph" w:customStyle="1" w:styleId="TableBox">
    <w:name w:val="Table Box"/>
    <w:basedOn w:val="DWTable"/>
    <w:next w:val="DWPara"/>
    <w:rsid w:val="00CA4E7B"/>
  </w:style>
  <w:style w:type="paragraph" w:customStyle="1" w:styleId="DWTablePara">
    <w:name w:val="DW Table Para"/>
    <w:basedOn w:val="DWTable"/>
    <w:rsid w:val="00CA4E7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CA4E7B"/>
    <w:pPr>
      <w:spacing w:after="100"/>
      <w:jc w:val="center"/>
    </w:pPr>
  </w:style>
  <w:style w:type="paragraph" w:customStyle="1" w:styleId="DWTableHdg">
    <w:name w:val="DW Table Hdg"/>
    <w:basedOn w:val="DWTable"/>
    <w:next w:val="DWTableCol"/>
    <w:rsid w:val="00CA4E7B"/>
    <w:pPr>
      <w:spacing w:before="100" w:after="100"/>
      <w:jc w:val="center"/>
    </w:pPr>
    <w:rPr>
      <w:b/>
    </w:rPr>
  </w:style>
  <w:style w:type="paragraph" w:customStyle="1" w:styleId="TelFaxBlock">
    <w:name w:val="Tel/Fax Block"/>
    <w:basedOn w:val="Normal"/>
    <w:rsid w:val="00CA4E7B"/>
    <w:pPr>
      <w:jc w:val="left"/>
    </w:pPr>
    <w:rPr>
      <w:rFonts w:ascii="Arial" w:hAnsi="Arial"/>
      <w:kern w:val="22"/>
      <w:sz w:val="18"/>
    </w:rPr>
  </w:style>
  <w:style w:type="paragraph" w:customStyle="1" w:styleId="UnitTitle">
    <w:name w:val="Unit Title"/>
    <w:basedOn w:val="AddressBlock"/>
    <w:next w:val="AddressBlock"/>
    <w:rsid w:val="00CA4E7B"/>
    <w:rPr>
      <w:b/>
      <w:sz w:val="22"/>
    </w:rPr>
  </w:style>
  <w:style w:type="paragraph" w:customStyle="1" w:styleId="DWSignature">
    <w:name w:val="DW Signature"/>
    <w:basedOn w:val="DWNormal"/>
    <w:next w:val="DWName"/>
    <w:rsid w:val="00CA4E7B"/>
    <w:pPr>
      <w:spacing w:before="160"/>
    </w:pPr>
  </w:style>
  <w:style w:type="paragraph" w:customStyle="1" w:styleId="DWParaNum1">
    <w:name w:val="DW Para Num1"/>
    <w:basedOn w:val="DWPara"/>
    <w:rsid w:val="00CA4E7B"/>
  </w:style>
  <w:style w:type="paragraph" w:customStyle="1" w:styleId="DWParaNum2">
    <w:name w:val="DW Para Num2"/>
    <w:basedOn w:val="DWPara"/>
    <w:rsid w:val="00CA4E7B"/>
    <w:pPr>
      <w:ind w:left="567"/>
    </w:pPr>
  </w:style>
  <w:style w:type="paragraph" w:customStyle="1" w:styleId="DWParaNum3">
    <w:name w:val="DW Para Num3"/>
    <w:basedOn w:val="DWPara"/>
    <w:rsid w:val="00CA4E7B"/>
    <w:pPr>
      <w:ind w:left="1134"/>
    </w:pPr>
  </w:style>
  <w:style w:type="paragraph" w:customStyle="1" w:styleId="DWParaNum4">
    <w:name w:val="DW Para Num4"/>
    <w:basedOn w:val="DWPara"/>
    <w:rsid w:val="00CA4E7B"/>
    <w:pPr>
      <w:ind w:left="1701"/>
    </w:pPr>
  </w:style>
  <w:style w:type="paragraph" w:customStyle="1" w:styleId="DWParaNum5">
    <w:name w:val="DW Para Num5"/>
    <w:basedOn w:val="DWPara"/>
    <w:rsid w:val="00CA4E7B"/>
    <w:pPr>
      <w:ind w:left="2268"/>
    </w:pPr>
  </w:style>
  <w:style w:type="paragraph" w:customStyle="1" w:styleId="DWParaPB1">
    <w:name w:val="DW Para PB1"/>
    <w:basedOn w:val="DWPara"/>
    <w:rsid w:val="00CA4E7B"/>
    <w:pPr>
      <w:ind w:left="567" w:hanging="567"/>
    </w:pPr>
  </w:style>
  <w:style w:type="paragraph" w:customStyle="1" w:styleId="DWParaPB2">
    <w:name w:val="DW Para PB2"/>
    <w:basedOn w:val="DWPara"/>
    <w:rsid w:val="00CA4E7B"/>
    <w:pPr>
      <w:ind w:left="1134" w:hanging="567"/>
    </w:pPr>
  </w:style>
  <w:style w:type="paragraph" w:customStyle="1" w:styleId="DWParaPB3">
    <w:name w:val="DW Para PB3"/>
    <w:basedOn w:val="DWPara"/>
    <w:rsid w:val="00CA4E7B"/>
    <w:pPr>
      <w:ind w:left="1701" w:hanging="567"/>
    </w:pPr>
  </w:style>
  <w:style w:type="paragraph" w:customStyle="1" w:styleId="DWParaPB4">
    <w:name w:val="DW Para PB4"/>
    <w:basedOn w:val="DWPara"/>
    <w:rsid w:val="00CA4E7B"/>
    <w:pPr>
      <w:ind w:left="2268" w:hanging="567"/>
    </w:pPr>
  </w:style>
  <w:style w:type="paragraph" w:customStyle="1" w:styleId="DWParaPB5">
    <w:name w:val="DW Para PB5"/>
    <w:basedOn w:val="DWPara"/>
    <w:rsid w:val="00CA4E7B"/>
    <w:pPr>
      <w:ind w:left="2835" w:hanging="567"/>
    </w:pPr>
  </w:style>
  <w:style w:type="paragraph" w:customStyle="1" w:styleId="DWTableParaNum1">
    <w:name w:val="DW Table Para Num1"/>
    <w:basedOn w:val="DWTablePara"/>
    <w:rsid w:val="00CA4E7B"/>
  </w:style>
  <w:style w:type="paragraph" w:customStyle="1" w:styleId="DWTableParaNum2">
    <w:name w:val="DW Table Para Num2"/>
    <w:basedOn w:val="DWTablePara"/>
    <w:rsid w:val="00CA4E7B"/>
    <w:pPr>
      <w:ind w:left="369"/>
    </w:pPr>
  </w:style>
  <w:style w:type="paragraph" w:customStyle="1" w:styleId="DWTableParaNum3">
    <w:name w:val="DW Table Para Num3"/>
    <w:basedOn w:val="DWTablePara"/>
    <w:rsid w:val="00CA4E7B"/>
    <w:pPr>
      <w:ind w:left="737"/>
    </w:pPr>
  </w:style>
  <w:style w:type="paragraph" w:customStyle="1" w:styleId="DWTableParaNum4">
    <w:name w:val="DW Table Para Num4"/>
    <w:basedOn w:val="DWTablePara"/>
    <w:rsid w:val="00CA4E7B"/>
    <w:pPr>
      <w:ind w:left="1106"/>
    </w:pPr>
  </w:style>
  <w:style w:type="paragraph" w:customStyle="1" w:styleId="DWTableParaNum5">
    <w:name w:val="DW Table Para Num5"/>
    <w:basedOn w:val="DWTablePara"/>
    <w:rsid w:val="00CA4E7B"/>
    <w:pPr>
      <w:ind w:left="1474"/>
    </w:pPr>
  </w:style>
  <w:style w:type="paragraph" w:customStyle="1" w:styleId="DWParaBul1">
    <w:name w:val="DW Para Bul1"/>
    <w:basedOn w:val="DWPara"/>
    <w:rsid w:val="00CA4E7B"/>
    <w:pPr>
      <w:ind w:left="567" w:hanging="567"/>
    </w:pPr>
  </w:style>
  <w:style w:type="paragraph" w:customStyle="1" w:styleId="DWParaBul2">
    <w:name w:val="DW Para Bul2"/>
    <w:basedOn w:val="DWPara"/>
    <w:rsid w:val="00CA4E7B"/>
    <w:pPr>
      <w:ind w:left="1134" w:hanging="567"/>
    </w:pPr>
  </w:style>
  <w:style w:type="paragraph" w:customStyle="1" w:styleId="DWParaBul3">
    <w:name w:val="DW Para Bul3"/>
    <w:basedOn w:val="DWPara"/>
    <w:rsid w:val="00CA4E7B"/>
    <w:pPr>
      <w:ind w:left="1701" w:hanging="567"/>
    </w:pPr>
  </w:style>
  <w:style w:type="paragraph" w:customStyle="1" w:styleId="DWParaBul4">
    <w:name w:val="DW Para Bul4"/>
    <w:basedOn w:val="DWPara"/>
    <w:rsid w:val="00CA4E7B"/>
    <w:pPr>
      <w:ind w:left="2268" w:hanging="567"/>
    </w:pPr>
  </w:style>
  <w:style w:type="paragraph" w:customStyle="1" w:styleId="DWParaBul5">
    <w:name w:val="DW Para Bul5"/>
    <w:basedOn w:val="DWPara"/>
    <w:rsid w:val="00CA4E7B"/>
    <w:pPr>
      <w:ind w:left="2835" w:hanging="567"/>
    </w:pPr>
  </w:style>
  <w:style w:type="paragraph" w:customStyle="1" w:styleId="FooterFilename">
    <w:name w:val="Footer Filename"/>
    <w:basedOn w:val="Footer"/>
    <w:rsid w:val="00CA4E7B"/>
    <w:pPr>
      <w:tabs>
        <w:tab w:val="clear" w:pos="4320"/>
        <w:tab w:val="clear" w:pos="8640"/>
        <w:tab w:val="center" w:pos="4815"/>
        <w:tab w:val="right" w:pos="9645"/>
      </w:tabs>
      <w:spacing w:before="120"/>
      <w:jc w:val="left"/>
    </w:pPr>
    <w:rPr>
      <w:rFonts w:ascii="Arial" w:hAnsi="Arial"/>
      <w:kern w:val="22"/>
      <w:sz w:val="12"/>
    </w:rPr>
  </w:style>
  <w:style w:type="paragraph" w:styleId="TOC3">
    <w:name w:val="toc 3"/>
    <w:basedOn w:val="Normal"/>
    <w:next w:val="Normal"/>
    <w:autoRedefine/>
    <w:uiPriority w:val="39"/>
    <w:rsid w:val="00C337A4"/>
    <w:pPr>
      <w:spacing w:before="20" w:after="20"/>
      <w:ind w:left="442"/>
    </w:pPr>
    <w:rPr>
      <w:rFonts w:ascii="Arial" w:hAnsi="Arial"/>
    </w:rPr>
  </w:style>
  <w:style w:type="paragraph" w:styleId="TOC2">
    <w:name w:val="toc 2"/>
    <w:basedOn w:val="Normal"/>
    <w:next w:val="Normal"/>
    <w:autoRedefine/>
    <w:uiPriority w:val="39"/>
    <w:rsid w:val="0033740C"/>
    <w:pPr>
      <w:tabs>
        <w:tab w:val="left" w:pos="1200"/>
        <w:tab w:val="right" w:leader="dot" w:pos="9639"/>
      </w:tabs>
      <w:spacing w:before="26" w:after="26"/>
      <w:jc w:val="left"/>
    </w:pPr>
    <w:rPr>
      <w:rFonts w:ascii="Arial" w:hAnsi="Arial" w:cs="Arial"/>
      <w:b/>
      <w:noProof/>
      <w:lang w:eastAsia="en-GB"/>
    </w:rPr>
  </w:style>
  <w:style w:type="paragraph" w:styleId="TOC1">
    <w:name w:val="toc 1"/>
    <w:basedOn w:val="Normal"/>
    <w:next w:val="Normal"/>
    <w:autoRedefine/>
    <w:uiPriority w:val="39"/>
    <w:rsid w:val="001613ED"/>
    <w:pPr>
      <w:tabs>
        <w:tab w:val="left" w:pos="1100"/>
        <w:tab w:val="right" w:leader="dot" w:pos="9631"/>
      </w:tabs>
      <w:spacing w:before="60" w:after="60"/>
    </w:pPr>
    <w:rPr>
      <w:rFonts w:ascii="Arial" w:hAnsi="Arial"/>
      <w:b/>
      <w:noProof/>
    </w:rPr>
  </w:style>
  <w:style w:type="paragraph" w:styleId="List2">
    <w:name w:val="List 2"/>
    <w:basedOn w:val="Normal"/>
    <w:rsid w:val="001D4E5B"/>
    <w:pPr>
      <w:ind w:left="566" w:hanging="283"/>
    </w:pPr>
  </w:style>
  <w:style w:type="paragraph" w:styleId="List3">
    <w:name w:val="List 3"/>
    <w:basedOn w:val="Normal"/>
    <w:rsid w:val="001D4E5B"/>
    <w:pPr>
      <w:ind w:left="849" w:hanging="283"/>
    </w:pPr>
  </w:style>
  <w:style w:type="paragraph" w:styleId="BodyTextFirstIndent2">
    <w:name w:val="Body Text First Indent 2"/>
    <w:basedOn w:val="BodyTextIndent"/>
    <w:rsid w:val="001D4E5B"/>
    <w:pPr>
      <w:tabs>
        <w:tab w:val="clear" w:pos="1440"/>
      </w:tabs>
      <w:spacing w:after="120"/>
      <w:ind w:left="283" w:firstLine="210"/>
    </w:pPr>
  </w:style>
  <w:style w:type="table" w:styleId="TableGrid">
    <w:name w:val="Table Grid"/>
    <w:basedOn w:val="TableNormal"/>
    <w:uiPriority w:val="59"/>
    <w:rsid w:val="00E44FDB"/>
    <w:pPr>
      <w:overflowPunct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2"/>
    <w:next w:val="Normal"/>
    <w:link w:val="HeadingChar"/>
    <w:rsid w:val="00BE1520"/>
    <w:pPr>
      <w:tabs>
        <w:tab w:val="left" w:pos="0"/>
        <w:tab w:val="left" w:pos="1134"/>
      </w:tabs>
      <w:jc w:val="left"/>
    </w:pPr>
    <w:rPr>
      <w:rFonts w:cs="Arial"/>
    </w:rPr>
  </w:style>
  <w:style w:type="character" w:customStyle="1" w:styleId="HeadingChar">
    <w:name w:val="Heading Char"/>
    <w:link w:val="Heading"/>
    <w:rsid w:val="0014339A"/>
    <w:rPr>
      <w:rFonts w:ascii="Arial" w:hAnsi="Arial" w:cs="Arial"/>
      <w:b/>
      <w:spacing w:val="-2"/>
      <w:sz w:val="22"/>
      <w:lang w:val="en-GB" w:eastAsia="en-US" w:bidi="ar-SA"/>
    </w:rPr>
  </w:style>
  <w:style w:type="paragraph" w:customStyle="1" w:styleId="HeadingABC">
    <w:name w:val="Heading ABC"/>
    <w:basedOn w:val="Heading"/>
    <w:next w:val="Normal"/>
    <w:link w:val="HeadingABCChar"/>
    <w:rsid w:val="00BE1520"/>
  </w:style>
  <w:style w:type="character" w:customStyle="1" w:styleId="HeadingABCChar">
    <w:name w:val="Heading ABC Char"/>
    <w:link w:val="HeadingABC"/>
    <w:rsid w:val="0014339A"/>
    <w:rPr>
      <w:rFonts w:ascii="Arial" w:hAnsi="Arial" w:cs="Arial"/>
      <w:b/>
      <w:spacing w:val="-2"/>
      <w:sz w:val="22"/>
      <w:lang w:val="en-GB" w:eastAsia="en-US" w:bidi="ar-SA"/>
    </w:rPr>
  </w:style>
  <w:style w:type="paragraph" w:styleId="TOC4">
    <w:name w:val="toc 4"/>
    <w:basedOn w:val="Normal"/>
    <w:next w:val="Normal"/>
    <w:autoRedefine/>
    <w:uiPriority w:val="39"/>
    <w:rsid w:val="006C7DA2"/>
    <w:pPr>
      <w:spacing w:before="120" w:after="120"/>
      <w:ind w:left="660"/>
    </w:pPr>
    <w:rPr>
      <w:rFonts w:ascii="Arial" w:hAnsi="Arial"/>
    </w:rPr>
  </w:style>
  <w:style w:type="paragraph" w:styleId="TOC5">
    <w:name w:val="toc 5"/>
    <w:basedOn w:val="Normal"/>
    <w:next w:val="Normal"/>
    <w:autoRedefine/>
    <w:uiPriority w:val="39"/>
    <w:rsid w:val="006C7DA2"/>
    <w:pPr>
      <w:spacing w:before="120" w:after="120"/>
      <w:ind w:left="880"/>
    </w:pPr>
    <w:rPr>
      <w:rFonts w:ascii="Arial" w:hAnsi="Arial"/>
    </w:rPr>
  </w:style>
  <w:style w:type="paragraph" w:styleId="TOC6">
    <w:name w:val="toc 6"/>
    <w:basedOn w:val="Normal"/>
    <w:next w:val="Normal"/>
    <w:autoRedefine/>
    <w:uiPriority w:val="39"/>
    <w:rsid w:val="006C7DA2"/>
    <w:pPr>
      <w:spacing w:before="120" w:after="120"/>
      <w:ind w:left="1100"/>
    </w:pPr>
    <w:rPr>
      <w:rFonts w:ascii="Arial" w:hAnsi="Arial"/>
    </w:rPr>
  </w:style>
  <w:style w:type="paragraph" w:styleId="TOC7">
    <w:name w:val="toc 7"/>
    <w:basedOn w:val="Normal"/>
    <w:next w:val="Normal"/>
    <w:autoRedefine/>
    <w:uiPriority w:val="39"/>
    <w:rsid w:val="006C7DA2"/>
    <w:pPr>
      <w:spacing w:before="120" w:after="120"/>
      <w:ind w:left="1320"/>
    </w:pPr>
    <w:rPr>
      <w:rFonts w:ascii="Arial" w:hAnsi="Arial"/>
    </w:rPr>
  </w:style>
  <w:style w:type="paragraph" w:styleId="TOC8">
    <w:name w:val="toc 8"/>
    <w:basedOn w:val="Normal"/>
    <w:next w:val="Normal"/>
    <w:autoRedefine/>
    <w:uiPriority w:val="39"/>
    <w:rsid w:val="006C7DA2"/>
    <w:pPr>
      <w:spacing w:before="120" w:after="120"/>
      <w:ind w:left="1540"/>
    </w:pPr>
    <w:rPr>
      <w:rFonts w:ascii="Arial" w:hAnsi="Arial"/>
    </w:rPr>
  </w:style>
  <w:style w:type="paragraph" w:styleId="TOC9">
    <w:name w:val="toc 9"/>
    <w:basedOn w:val="Normal"/>
    <w:next w:val="Normal"/>
    <w:autoRedefine/>
    <w:uiPriority w:val="39"/>
    <w:rsid w:val="006C7DA2"/>
    <w:pPr>
      <w:spacing w:before="120" w:after="120"/>
      <w:ind w:left="1760"/>
    </w:pPr>
    <w:rPr>
      <w:rFonts w:ascii="Arial" w:hAnsi="Arial"/>
    </w:rPr>
  </w:style>
  <w:style w:type="paragraph" w:styleId="ListParagraph">
    <w:name w:val="List Paragraph"/>
    <w:basedOn w:val="Normal"/>
    <w:uiPriority w:val="34"/>
    <w:qFormat/>
    <w:rsid w:val="00F20976"/>
    <w:pPr>
      <w:overflowPunct/>
      <w:autoSpaceDE/>
      <w:autoSpaceDN/>
      <w:adjustRightInd/>
      <w:ind w:left="720"/>
      <w:jc w:val="left"/>
      <w:textAlignment w:val="auto"/>
    </w:pPr>
    <w:rPr>
      <w:rFonts w:ascii="Arial" w:hAnsi="Arial"/>
      <w:lang w:eastAsia="en-GB"/>
    </w:rPr>
  </w:style>
  <w:style w:type="paragraph" w:styleId="NormalWeb">
    <w:name w:val="Normal (Web)"/>
    <w:basedOn w:val="Normal"/>
    <w:rsid w:val="00194D7E"/>
    <w:pPr>
      <w:overflowPunct/>
      <w:autoSpaceDE/>
      <w:autoSpaceDN/>
      <w:adjustRightInd/>
      <w:spacing w:before="100" w:beforeAutospacing="1" w:after="100" w:afterAutospacing="1"/>
      <w:jc w:val="left"/>
      <w:textAlignment w:val="auto"/>
    </w:pPr>
    <w:rPr>
      <w:sz w:val="24"/>
      <w:szCs w:val="24"/>
      <w:lang w:eastAsia="en-GB"/>
    </w:rPr>
  </w:style>
  <w:style w:type="paragraph" w:styleId="FootnoteText">
    <w:name w:val="footnote text"/>
    <w:basedOn w:val="Normal"/>
    <w:link w:val="FootnoteTextChar"/>
    <w:rsid w:val="00CD6C54"/>
    <w:rPr>
      <w:rFonts w:ascii="Tms Rmn" w:hAnsi="Tms Rmn"/>
      <w:lang w:val="x-none"/>
    </w:rPr>
  </w:style>
  <w:style w:type="character" w:customStyle="1" w:styleId="FootnoteTextChar">
    <w:name w:val="Footnote Text Char"/>
    <w:link w:val="FootnoteText"/>
    <w:rsid w:val="00CD6C54"/>
    <w:rPr>
      <w:lang w:eastAsia="en-US"/>
    </w:rPr>
  </w:style>
  <w:style w:type="paragraph" w:customStyle="1" w:styleId="STUS">
    <w:name w:val="STUS"/>
    <w:basedOn w:val="Normal"/>
    <w:next w:val="NormalIndent"/>
    <w:rsid w:val="00B25B7D"/>
    <w:pPr>
      <w:overflowPunct/>
      <w:autoSpaceDE/>
      <w:autoSpaceDN/>
      <w:adjustRightInd/>
      <w:jc w:val="left"/>
      <w:textAlignment w:val="auto"/>
    </w:pPr>
    <w:rPr>
      <w:rFonts w:ascii="Arial" w:eastAsia="Arial" w:hAnsi="Arial" w:cs="Arial"/>
      <w:color w:val="000000"/>
      <w:szCs w:val="14"/>
    </w:rPr>
  </w:style>
  <w:style w:type="paragraph" w:styleId="NormalIndent">
    <w:name w:val="Normal Indent"/>
    <w:basedOn w:val="Normal"/>
    <w:rsid w:val="00B25B7D"/>
    <w:pPr>
      <w:ind w:left="720"/>
    </w:pPr>
  </w:style>
  <w:style w:type="paragraph" w:customStyle="1" w:styleId="Normal1">
    <w:name w:val="Normal+1"/>
    <w:basedOn w:val="Default"/>
    <w:next w:val="Default"/>
    <w:rsid w:val="00BA6D5C"/>
    <w:rPr>
      <w:rFonts w:cs="Times New Roman"/>
      <w:b/>
      <w:color w:val="auto"/>
      <w:sz w:val="22"/>
    </w:rPr>
  </w:style>
  <w:style w:type="character" w:customStyle="1" w:styleId="FooterChar">
    <w:name w:val="Footer Char"/>
    <w:locked/>
    <w:rsid w:val="00544790"/>
    <w:rPr>
      <w:sz w:val="22"/>
      <w:lang w:val="en-GB" w:eastAsia="en-US" w:bidi="ar-SA"/>
    </w:rPr>
  </w:style>
  <w:style w:type="character" w:customStyle="1" w:styleId="HeaderChar">
    <w:name w:val="Header Char"/>
    <w:locked/>
    <w:rsid w:val="00544790"/>
    <w:rPr>
      <w:sz w:val="22"/>
      <w:lang w:val="en-GB" w:eastAsia="en-US" w:bidi="ar-SA"/>
    </w:rPr>
  </w:style>
  <w:style w:type="character" w:customStyle="1" w:styleId="hill">
    <w:name w:val="hill"/>
    <w:semiHidden/>
    <w:rsid w:val="002C52AA"/>
    <w:rPr>
      <w:color w:val="000080"/>
    </w:rPr>
  </w:style>
  <w:style w:type="table" w:customStyle="1" w:styleId="TableGrid1">
    <w:name w:val="Table Grid1"/>
    <w:basedOn w:val="TableNormal"/>
    <w:next w:val="TableGrid"/>
    <w:rsid w:val="00F831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DEE"/>
    <w:rPr>
      <w:rFonts w:ascii="Times New Roman" w:hAnsi="Times New Roman"/>
      <w:sz w:val="22"/>
      <w:lang w:eastAsia="en-US"/>
    </w:rPr>
  </w:style>
  <w:style w:type="character" w:styleId="BookTitle">
    <w:name w:val="Book Title"/>
    <w:basedOn w:val="DefaultParagraphFont"/>
    <w:uiPriority w:val="33"/>
    <w:qFormat/>
    <w:rsid w:val="009F7C53"/>
    <w:rPr>
      <w:b/>
      <w:bCs/>
      <w:smallCaps/>
      <w:spacing w:val="5"/>
    </w:rPr>
  </w:style>
  <w:style w:type="character" w:styleId="Strong">
    <w:name w:val="Strong"/>
    <w:qFormat/>
    <w:rsid w:val="00143129"/>
  </w:style>
  <w:style w:type="paragraph" w:styleId="NoSpacing">
    <w:name w:val="No Spacing"/>
    <w:uiPriority w:val="1"/>
    <w:qFormat/>
    <w:rsid w:val="00143129"/>
    <w:pPr>
      <w:overflowPunct w:val="0"/>
      <w:autoSpaceDE w:val="0"/>
      <w:autoSpaceDN w:val="0"/>
      <w:adjustRightInd w:val="0"/>
      <w:jc w:val="both"/>
      <w:textAlignment w:val="baseline"/>
    </w:pPr>
    <w:rPr>
      <w:rFonts w:ascii="Arial" w:hAnsi="Arial" w:cs="Arial"/>
      <w:sz w:val="22"/>
      <w:szCs w:val="22"/>
    </w:rPr>
  </w:style>
  <w:style w:type="character" w:customStyle="1" w:styleId="UnresolvedMention1">
    <w:name w:val="Unresolved Mention1"/>
    <w:basedOn w:val="DefaultParagraphFont"/>
    <w:uiPriority w:val="99"/>
    <w:semiHidden/>
    <w:unhideWhenUsed/>
    <w:rsid w:val="00746CCA"/>
    <w:rPr>
      <w:color w:val="808080"/>
      <w:shd w:val="clear" w:color="auto" w:fill="E6E6E6"/>
    </w:rPr>
  </w:style>
  <w:style w:type="character" w:customStyle="1" w:styleId="UnresolvedMention2">
    <w:name w:val="Unresolved Mention2"/>
    <w:basedOn w:val="DefaultParagraphFont"/>
    <w:uiPriority w:val="99"/>
    <w:semiHidden/>
    <w:unhideWhenUsed/>
    <w:rsid w:val="0010558B"/>
    <w:rPr>
      <w:color w:val="808080"/>
      <w:shd w:val="clear" w:color="auto" w:fill="E6E6E6"/>
    </w:rPr>
  </w:style>
  <w:style w:type="paragraph" w:styleId="EndnoteText">
    <w:name w:val="endnote text"/>
    <w:basedOn w:val="Normal"/>
    <w:link w:val="EndnoteTextChar"/>
    <w:semiHidden/>
    <w:unhideWhenUsed/>
    <w:rsid w:val="00AC107F"/>
  </w:style>
  <w:style w:type="character" w:customStyle="1" w:styleId="EndnoteTextChar">
    <w:name w:val="Endnote Text Char"/>
    <w:basedOn w:val="DefaultParagraphFont"/>
    <w:link w:val="EndnoteText"/>
    <w:semiHidden/>
    <w:rsid w:val="00AC107F"/>
  </w:style>
  <w:style w:type="character" w:styleId="EndnoteReference">
    <w:name w:val="endnote reference"/>
    <w:basedOn w:val="DefaultParagraphFont"/>
    <w:semiHidden/>
    <w:unhideWhenUsed/>
    <w:rsid w:val="00AC107F"/>
    <w:rPr>
      <w:vertAlign w:val="superscript"/>
    </w:rPr>
  </w:style>
  <w:style w:type="character" w:styleId="UnresolvedMention">
    <w:name w:val="Unresolved Mention"/>
    <w:basedOn w:val="DefaultParagraphFont"/>
    <w:uiPriority w:val="99"/>
    <w:semiHidden/>
    <w:unhideWhenUsed/>
    <w:rsid w:val="00EC7681"/>
    <w:rPr>
      <w:color w:val="605E5C"/>
      <w:shd w:val="clear" w:color="auto" w:fill="E1DFDD"/>
    </w:rPr>
  </w:style>
  <w:style w:type="paragraph" w:styleId="TOCHeading">
    <w:name w:val="TOC Heading"/>
    <w:basedOn w:val="Heading1"/>
    <w:next w:val="Normal"/>
    <w:uiPriority w:val="39"/>
    <w:unhideWhenUsed/>
    <w:qFormat/>
    <w:rsid w:val="00666A93"/>
    <w:pPr>
      <w:keepNext/>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kern w:val="0"/>
      <w:sz w:val="32"/>
      <w:szCs w:val="32"/>
      <w:lang w:val="en-US" w:eastAsia="en-US"/>
      <w14:glow w14:rad="0">
        <w14:srgbClr w14:val="000000"/>
      </w14:glow>
    </w:rPr>
  </w:style>
  <w:style w:type="table" w:customStyle="1" w:styleId="TableGrid2">
    <w:name w:val="Table Grid2"/>
    <w:basedOn w:val="TableNormal"/>
    <w:next w:val="TableGrid"/>
    <w:uiPriority w:val="59"/>
    <w:rsid w:val="00756BC3"/>
    <w:pPr>
      <w:overflowPunct w:val="0"/>
      <w:autoSpaceDE w:val="0"/>
      <w:autoSpaceDN w:val="0"/>
      <w:adjustRightInd w:val="0"/>
      <w:jc w:val="both"/>
      <w:textAlignment w:val="baseline"/>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64C56"/>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49E8"/>
    <w:pPr>
      <w:overflowPunct w:val="0"/>
      <w:autoSpaceDE w:val="0"/>
      <w:autoSpaceDN w:val="0"/>
      <w:adjustRightInd w:val="0"/>
      <w:jc w:val="both"/>
      <w:textAlignment w:val="baseline"/>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2021"/>
    <w:pPr>
      <w:overflowPunct w:val="0"/>
      <w:autoSpaceDE w:val="0"/>
      <w:autoSpaceDN w:val="0"/>
      <w:adjustRightInd w:val="0"/>
      <w:jc w:val="both"/>
      <w:textAlignment w:val="baseline"/>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9651F"/>
    <w:pPr>
      <w:overflowPunct w:val="0"/>
      <w:autoSpaceDE w:val="0"/>
      <w:autoSpaceDN w:val="0"/>
      <w:adjustRightInd w:val="0"/>
      <w:jc w:val="both"/>
      <w:textAlignment w:val="baseline"/>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76DFF"/>
    <w:rPr>
      <w:i/>
      <w:iCs/>
    </w:rPr>
  </w:style>
  <w:style w:type="paragraph" w:customStyle="1" w:styleId="Heading2Body">
    <w:name w:val="Heading 2 Body"/>
    <w:basedOn w:val="Normal"/>
    <w:rsid w:val="007500CF"/>
    <w:pPr>
      <w:ind w:left="720"/>
      <w:jc w:val="left"/>
    </w:pPr>
    <w:rPr>
      <w:rFonts w:ascii="Arial" w:hAnsi="Arial"/>
      <w:sz w:val="22"/>
      <w:lang w:eastAsia="en-US"/>
    </w:rPr>
  </w:style>
  <w:style w:type="paragraph" w:styleId="Subtitle">
    <w:name w:val="Subtitle"/>
    <w:basedOn w:val="Normal"/>
    <w:next w:val="Normal"/>
    <w:link w:val="SubtitleChar"/>
    <w:qFormat/>
    <w:rsid w:val="00451E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51ED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75">
      <w:bodyDiv w:val="1"/>
      <w:marLeft w:val="0"/>
      <w:marRight w:val="0"/>
      <w:marTop w:val="0"/>
      <w:marBottom w:val="0"/>
      <w:divBdr>
        <w:top w:val="none" w:sz="0" w:space="0" w:color="auto"/>
        <w:left w:val="none" w:sz="0" w:space="0" w:color="auto"/>
        <w:bottom w:val="none" w:sz="0" w:space="0" w:color="auto"/>
        <w:right w:val="none" w:sz="0" w:space="0" w:color="auto"/>
      </w:divBdr>
      <w:divsChild>
        <w:div w:id="1227643760">
          <w:marLeft w:val="0"/>
          <w:marRight w:val="0"/>
          <w:marTop w:val="0"/>
          <w:marBottom w:val="0"/>
          <w:divBdr>
            <w:top w:val="none" w:sz="0" w:space="0" w:color="auto"/>
            <w:left w:val="none" w:sz="0" w:space="0" w:color="auto"/>
            <w:bottom w:val="none" w:sz="0" w:space="0" w:color="auto"/>
            <w:right w:val="none" w:sz="0" w:space="0" w:color="auto"/>
          </w:divBdr>
          <w:divsChild>
            <w:div w:id="767847994">
              <w:marLeft w:val="0"/>
              <w:marRight w:val="0"/>
              <w:marTop w:val="0"/>
              <w:marBottom w:val="0"/>
              <w:divBdr>
                <w:top w:val="none" w:sz="0" w:space="0" w:color="auto"/>
                <w:left w:val="none" w:sz="0" w:space="0" w:color="auto"/>
                <w:bottom w:val="none" w:sz="0" w:space="0" w:color="auto"/>
                <w:right w:val="none" w:sz="0" w:space="0" w:color="auto"/>
              </w:divBdr>
              <w:divsChild>
                <w:div w:id="1300108264">
                  <w:marLeft w:val="0"/>
                  <w:marRight w:val="0"/>
                  <w:marTop w:val="0"/>
                  <w:marBottom w:val="0"/>
                  <w:divBdr>
                    <w:top w:val="none" w:sz="0" w:space="0" w:color="auto"/>
                    <w:left w:val="none" w:sz="0" w:space="0" w:color="auto"/>
                    <w:bottom w:val="none" w:sz="0" w:space="0" w:color="auto"/>
                    <w:right w:val="none" w:sz="0" w:space="0" w:color="auto"/>
                  </w:divBdr>
                  <w:divsChild>
                    <w:div w:id="664360811">
                      <w:marLeft w:val="0"/>
                      <w:marRight w:val="0"/>
                      <w:marTop w:val="0"/>
                      <w:marBottom w:val="0"/>
                      <w:divBdr>
                        <w:top w:val="none" w:sz="0" w:space="0" w:color="auto"/>
                        <w:left w:val="none" w:sz="0" w:space="0" w:color="auto"/>
                        <w:bottom w:val="none" w:sz="0" w:space="0" w:color="auto"/>
                        <w:right w:val="none" w:sz="0" w:space="0" w:color="auto"/>
                      </w:divBdr>
                      <w:divsChild>
                        <w:div w:id="595787944">
                          <w:marLeft w:val="0"/>
                          <w:marRight w:val="0"/>
                          <w:marTop w:val="0"/>
                          <w:marBottom w:val="0"/>
                          <w:divBdr>
                            <w:top w:val="none" w:sz="0" w:space="0" w:color="auto"/>
                            <w:left w:val="none" w:sz="0" w:space="0" w:color="auto"/>
                            <w:bottom w:val="none" w:sz="0" w:space="0" w:color="auto"/>
                            <w:right w:val="none" w:sz="0" w:space="0" w:color="auto"/>
                          </w:divBdr>
                          <w:divsChild>
                            <w:div w:id="1727996724">
                              <w:marLeft w:val="0"/>
                              <w:marRight w:val="0"/>
                              <w:marTop w:val="0"/>
                              <w:marBottom w:val="0"/>
                              <w:divBdr>
                                <w:top w:val="none" w:sz="0" w:space="0" w:color="auto"/>
                                <w:left w:val="none" w:sz="0" w:space="0" w:color="auto"/>
                                <w:bottom w:val="none" w:sz="0" w:space="0" w:color="auto"/>
                                <w:right w:val="none" w:sz="0" w:space="0" w:color="auto"/>
                              </w:divBdr>
                              <w:divsChild>
                                <w:div w:id="21187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51894">
      <w:bodyDiv w:val="1"/>
      <w:marLeft w:val="0"/>
      <w:marRight w:val="0"/>
      <w:marTop w:val="0"/>
      <w:marBottom w:val="0"/>
      <w:divBdr>
        <w:top w:val="none" w:sz="0" w:space="0" w:color="auto"/>
        <w:left w:val="none" w:sz="0" w:space="0" w:color="auto"/>
        <w:bottom w:val="none" w:sz="0" w:space="0" w:color="auto"/>
        <w:right w:val="none" w:sz="0" w:space="0" w:color="auto"/>
      </w:divBdr>
    </w:div>
    <w:div w:id="48968610">
      <w:bodyDiv w:val="1"/>
      <w:marLeft w:val="0"/>
      <w:marRight w:val="0"/>
      <w:marTop w:val="0"/>
      <w:marBottom w:val="0"/>
      <w:divBdr>
        <w:top w:val="none" w:sz="0" w:space="0" w:color="auto"/>
        <w:left w:val="none" w:sz="0" w:space="0" w:color="auto"/>
        <w:bottom w:val="none" w:sz="0" w:space="0" w:color="auto"/>
        <w:right w:val="none" w:sz="0" w:space="0" w:color="auto"/>
      </w:divBdr>
    </w:div>
    <w:div w:id="160044204">
      <w:bodyDiv w:val="1"/>
      <w:marLeft w:val="0"/>
      <w:marRight w:val="0"/>
      <w:marTop w:val="0"/>
      <w:marBottom w:val="0"/>
      <w:divBdr>
        <w:top w:val="none" w:sz="0" w:space="0" w:color="auto"/>
        <w:left w:val="none" w:sz="0" w:space="0" w:color="auto"/>
        <w:bottom w:val="none" w:sz="0" w:space="0" w:color="auto"/>
        <w:right w:val="none" w:sz="0" w:space="0" w:color="auto"/>
      </w:divBdr>
    </w:div>
    <w:div w:id="204145468">
      <w:bodyDiv w:val="1"/>
      <w:marLeft w:val="0"/>
      <w:marRight w:val="0"/>
      <w:marTop w:val="0"/>
      <w:marBottom w:val="0"/>
      <w:divBdr>
        <w:top w:val="none" w:sz="0" w:space="0" w:color="auto"/>
        <w:left w:val="none" w:sz="0" w:space="0" w:color="auto"/>
        <w:bottom w:val="none" w:sz="0" w:space="0" w:color="auto"/>
        <w:right w:val="none" w:sz="0" w:space="0" w:color="auto"/>
      </w:divBdr>
      <w:divsChild>
        <w:div w:id="149491189">
          <w:marLeft w:val="0"/>
          <w:marRight w:val="0"/>
          <w:marTop w:val="0"/>
          <w:marBottom w:val="0"/>
          <w:divBdr>
            <w:top w:val="none" w:sz="0" w:space="0" w:color="auto"/>
            <w:left w:val="none" w:sz="0" w:space="0" w:color="auto"/>
            <w:bottom w:val="none" w:sz="0" w:space="0" w:color="auto"/>
            <w:right w:val="none" w:sz="0" w:space="0" w:color="auto"/>
          </w:divBdr>
        </w:div>
      </w:divsChild>
    </w:div>
    <w:div w:id="245236614">
      <w:bodyDiv w:val="1"/>
      <w:marLeft w:val="0"/>
      <w:marRight w:val="0"/>
      <w:marTop w:val="0"/>
      <w:marBottom w:val="0"/>
      <w:divBdr>
        <w:top w:val="none" w:sz="0" w:space="0" w:color="auto"/>
        <w:left w:val="none" w:sz="0" w:space="0" w:color="auto"/>
        <w:bottom w:val="none" w:sz="0" w:space="0" w:color="auto"/>
        <w:right w:val="none" w:sz="0" w:space="0" w:color="auto"/>
      </w:divBdr>
    </w:div>
    <w:div w:id="281889203">
      <w:bodyDiv w:val="1"/>
      <w:marLeft w:val="0"/>
      <w:marRight w:val="0"/>
      <w:marTop w:val="0"/>
      <w:marBottom w:val="0"/>
      <w:divBdr>
        <w:top w:val="none" w:sz="0" w:space="0" w:color="auto"/>
        <w:left w:val="none" w:sz="0" w:space="0" w:color="auto"/>
        <w:bottom w:val="none" w:sz="0" w:space="0" w:color="auto"/>
        <w:right w:val="none" w:sz="0" w:space="0" w:color="auto"/>
      </w:divBdr>
    </w:div>
    <w:div w:id="435294385">
      <w:bodyDiv w:val="1"/>
      <w:marLeft w:val="0"/>
      <w:marRight w:val="0"/>
      <w:marTop w:val="0"/>
      <w:marBottom w:val="0"/>
      <w:divBdr>
        <w:top w:val="none" w:sz="0" w:space="0" w:color="auto"/>
        <w:left w:val="none" w:sz="0" w:space="0" w:color="auto"/>
        <w:bottom w:val="none" w:sz="0" w:space="0" w:color="auto"/>
        <w:right w:val="none" w:sz="0" w:space="0" w:color="auto"/>
      </w:divBdr>
      <w:divsChild>
        <w:div w:id="255481502">
          <w:marLeft w:val="0"/>
          <w:marRight w:val="0"/>
          <w:marTop w:val="0"/>
          <w:marBottom w:val="0"/>
          <w:divBdr>
            <w:top w:val="none" w:sz="0" w:space="0" w:color="auto"/>
            <w:left w:val="none" w:sz="0" w:space="0" w:color="auto"/>
            <w:bottom w:val="none" w:sz="0" w:space="0" w:color="auto"/>
            <w:right w:val="none" w:sz="0" w:space="0" w:color="auto"/>
          </w:divBdr>
        </w:div>
      </w:divsChild>
    </w:div>
    <w:div w:id="439759878">
      <w:bodyDiv w:val="1"/>
      <w:marLeft w:val="0"/>
      <w:marRight w:val="0"/>
      <w:marTop w:val="0"/>
      <w:marBottom w:val="0"/>
      <w:divBdr>
        <w:top w:val="none" w:sz="0" w:space="0" w:color="auto"/>
        <w:left w:val="none" w:sz="0" w:space="0" w:color="auto"/>
        <w:bottom w:val="none" w:sz="0" w:space="0" w:color="auto"/>
        <w:right w:val="none" w:sz="0" w:space="0" w:color="auto"/>
      </w:divBdr>
    </w:div>
    <w:div w:id="440539707">
      <w:bodyDiv w:val="1"/>
      <w:marLeft w:val="0"/>
      <w:marRight w:val="0"/>
      <w:marTop w:val="0"/>
      <w:marBottom w:val="0"/>
      <w:divBdr>
        <w:top w:val="none" w:sz="0" w:space="0" w:color="auto"/>
        <w:left w:val="none" w:sz="0" w:space="0" w:color="auto"/>
        <w:bottom w:val="none" w:sz="0" w:space="0" w:color="auto"/>
        <w:right w:val="none" w:sz="0" w:space="0" w:color="auto"/>
      </w:divBdr>
    </w:div>
    <w:div w:id="487476902">
      <w:bodyDiv w:val="1"/>
      <w:marLeft w:val="0"/>
      <w:marRight w:val="0"/>
      <w:marTop w:val="0"/>
      <w:marBottom w:val="0"/>
      <w:divBdr>
        <w:top w:val="none" w:sz="0" w:space="0" w:color="auto"/>
        <w:left w:val="none" w:sz="0" w:space="0" w:color="auto"/>
        <w:bottom w:val="none" w:sz="0" w:space="0" w:color="auto"/>
        <w:right w:val="none" w:sz="0" w:space="0" w:color="auto"/>
      </w:divBdr>
    </w:div>
    <w:div w:id="684752360">
      <w:bodyDiv w:val="1"/>
      <w:marLeft w:val="0"/>
      <w:marRight w:val="0"/>
      <w:marTop w:val="0"/>
      <w:marBottom w:val="0"/>
      <w:divBdr>
        <w:top w:val="none" w:sz="0" w:space="0" w:color="auto"/>
        <w:left w:val="none" w:sz="0" w:space="0" w:color="auto"/>
        <w:bottom w:val="none" w:sz="0" w:space="0" w:color="auto"/>
        <w:right w:val="none" w:sz="0" w:space="0" w:color="auto"/>
      </w:divBdr>
    </w:div>
    <w:div w:id="817384538">
      <w:bodyDiv w:val="1"/>
      <w:marLeft w:val="0"/>
      <w:marRight w:val="0"/>
      <w:marTop w:val="0"/>
      <w:marBottom w:val="0"/>
      <w:divBdr>
        <w:top w:val="none" w:sz="0" w:space="0" w:color="auto"/>
        <w:left w:val="none" w:sz="0" w:space="0" w:color="auto"/>
        <w:bottom w:val="none" w:sz="0" w:space="0" w:color="auto"/>
        <w:right w:val="none" w:sz="0" w:space="0" w:color="auto"/>
      </w:divBdr>
    </w:div>
    <w:div w:id="845289698">
      <w:bodyDiv w:val="1"/>
      <w:marLeft w:val="0"/>
      <w:marRight w:val="0"/>
      <w:marTop w:val="0"/>
      <w:marBottom w:val="0"/>
      <w:divBdr>
        <w:top w:val="none" w:sz="0" w:space="0" w:color="auto"/>
        <w:left w:val="none" w:sz="0" w:space="0" w:color="auto"/>
        <w:bottom w:val="none" w:sz="0" w:space="0" w:color="auto"/>
        <w:right w:val="none" w:sz="0" w:space="0" w:color="auto"/>
      </w:divBdr>
    </w:div>
    <w:div w:id="900022911">
      <w:bodyDiv w:val="1"/>
      <w:marLeft w:val="0"/>
      <w:marRight w:val="0"/>
      <w:marTop w:val="0"/>
      <w:marBottom w:val="0"/>
      <w:divBdr>
        <w:top w:val="none" w:sz="0" w:space="0" w:color="auto"/>
        <w:left w:val="none" w:sz="0" w:space="0" w:color="auto"/>
        <w:bottom w:val="none" w:sz="0" w:space="0" w:color="auto"/>
        <w:right w:val="none" w:sz="0" w:space="0" w:color="auto"/>
      </w:divBdr>
    </w:div>
    <w:div w:id="938442530">
      <w:bodyDiv w:val="1"/>
      <w:marLeft w:val="0"/>
      <w:marRight w:val="0"/>
      <w:marTop w:val="0"/>
      <w:marBottom w:val="0"/>
      <w:divBdr>
        <w:top w:val="none" w:sz="0" w:space="0" w:color="auto"/>
        <w:left w:val="none" w:sz="0" w:space="0" w:color="auto"/>
        <w:bottom w:val="none" w:sz="0" w:space="0" w:color="auto"/>
        <w:right w:val="none" w:sz="0" w:space="0" w:color="auto"/>
      </w:divBdr>
    </w:div>
    <w:div w:id="1049453359">
      <w:bodyDiv w:val="1"/>
      <w:marLeft w:val="0"/>
      <w:marRight w:val="0"/>
      <w:marTop w:val="0"/>
      <w:marBottom w:val="0"/>
      <w:divBdr>
        <w:top w:val="none" w:sz="0" w:space="0" w:color="auto"/>
        <w:left w:val="none" w:sz="0" w:space="0" w:color="auto"/>
        <w:bottom w:val="none" w:sz="0" w:space="0" w:color="auto"/>
        <w:right w:val="none" w:sz="0" w:space="0" w:color="auto"/>
      </w:divBdr>
      <w:divsChild>
        <w:div w:id="1901018762">
          <w:marLeft w:val="0"/>
          <w:marRight w:val="0"/>
          <w:marTop w:val="0"/>
          <w:marBottom w:val="0"/>
          <w:divBdr>
            <w:top w:val="none" w:sz="0" w:space="0" w:color="auto"/>
            <w:left w:val="none" w:sz="0" w:space="0" w:color="auto"/>
            <w:bottom w:val="none" w:sz="0" w:space="0" w:color="auto"/>
            <w:right w:val="none" w:sz="0" w:space="0" w:color="auto"/>
          </w:divBdr>
          <w:divsChild>
            <w:div w:id="9609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411">
      <w:bodyDiv w:val="1"/>
      <w:marLeft w:val="0"/>
      <w:marRight w:val="0"/>
      <w:marTop w:val="0"/>
      <w:marBottom w:val="0"/>
      <w:divBdr>
        <w:top w:val="none" w:sz="0" w:space="0" w:color="auto"/>
        <w:left w:val="none" w:sz="0" w:space="0" w:color="auto"/>
        <w:bottom w:val="none" w:sz="0" w:space="0" w:color="auto"/>
        <w:right w:val="none" w:sz="0" w:space="0" w:color="auto"/>
      </w:divBdr>
    </w:div>
    <w:div w:id="1090005585">
      <w:bodyDiv w:val="1"/>
      <w:marLeft w:val="0"/>
      <w:marRight w:val="0"/>
      <w:marTop w:val="0"/>
      <w:marBottom w:val="0"/>
      <w:divBdr>
        <w:top w:val="none" w:sz="0" w:space="0" w:color="auto"/>
        <w:left w:val="none" w:sz="0" w:space="0" w:color="auto"/>
        <w:bottom w:val="none" w:sz="0" w:space="0" w:color="auto"/>
        <w:right w:val="none" w:sz="0" w:space="0" w:color="auto"/>
      </w:divBdr>
      <w:divsChild>
        <w:div w:id="1547133110">
          <w:marLeft w:val="0"/>
          <w:marRight w:val="0"/>
          <w:marTop w:val="0"/>
          <w:marBottom w:val="0"/>
          <w:divBdr>
            <w:top w:val="none" w:sz="0" w:space="0" w:color="auto"/>
            <w:left w:val="none" w:sz="0" w:space="0" w:color="auto"/>
            <w:bottom w:val="none" w:sz="0" w:space="0" w:color="auto"/>
            <w:right w:val="none" w:sz="0" w:space="0" w:color="auto"/>
          </w:divBdr>
        </w:div>
      </w:divsChild>
    </w:div>
    <w:div w:id="1091126828">
      <w:bodyDiv w:val="1"/>
      <w:marLeft w:val="0"/>
      <w:marRight w:val="0"/>
      <w:marTop w:val="0"/>
      <w:marBottom w:val="0"/>
      <w:divBdr>
        <w:top w:val="none" w:sz="0" w:space="0" w:color="auto"/>
        <w:left w:val="none" w:sz="0" w:space="0" w:color="auto"/>
        <w:bottom w:val="none" w:sz="0" w:space="0" w:color="auto"/>
        <w:right w:val="none" w:sz="0" w:space="0" w:color="auto"/>
      </w:divBdr>
      <w:divsChild>
        <w:div w:id="1996185088">
          <w:marLeft w:val="0"/>
          <w:marRight w:val="0"/>
          <w:marTop w:val="0"/>
          <w:marBottom w:val="0"/>
          <w:divBdr>
            <w:top w:val="none" w:sz="0" w:space="0" w:color="auto"/>
            <w:left w:val="none" w:sz="0" w:space="0" w:color="auto"/>
            <w:bottom w:val="none" w:sz="0" w:space="0" w:color="auto"/>
            <w:right w:val="none" w:sz="0" w:space="0" w:color="auto"/>
          </w:divBdr>
        </w:div>
      </w:divsChild>
    </w:div>
    <w:div w:id="1146245107">
      <w:bodyDiv w:val="1"/>
      <w:marLeft w:val="0"/>
      <w:marRight w:val="0"/>
      <w:marTop w:val="0"/>
      <w:marBottom w:val="0"/>
      <w:divBdr>
        <w:top w:val="none" w:sz="0" w:space="0" w:color="auto"/>
        <w:left w:val="none" w:sz="0" w:space="0" w:color="auto"/>
        <w:bottom w:val="none" w:sz="0" w:space="0" w:color="auto"/>
        <w:right w:val="none" w:sz="0" w:space="0" w:color="auto"/>
      </w:divBdr>
    </w:div>
    <w:div w:id="1176992953">
      <w:bodyDiv w:val="1"/>
      <w:marLeft w:val="0"/>
      <w:marRight w:val="0"/>
      <w:marTop w:val="0"/>
      <w:marBottom w:val="0"/>
      <w:divBdr>
        <w:top w:val="none" w:sz="0" w:space="0" w:color="auto"/>
        <w:left w:val="none" w:sz="0" w:space="0" w:color="auto"/>
        <w:bottom w:val="none" w:sz="0" w:space="0" w:color="auto"/>
        <w:right w:val="none" w:sz="0" w:space="0" w:color="auto"/>
      </w:divBdr>
    </w:div>
    <w:div w:id="1206790243">
      <w:bodyDiv w:val="1"/>
      <w:marLeft w:val="0"/>
      <w:marRight w:val="0"/>
      <w:marTop w:val="0"/>
      <w:marBottom w:val="0"/>
      <w:divBdr>
        <w:top w:val="none" w:sz="0" w:space="0" w:color="auto"/>
        <w:left w:val="none" w:sz="0" w:space="0" w:color="auto"/>
        <w:bottom w:val="none" w:sz="0" w:space="0" w:color="auto"/>
        <w:right w:val="none" w:sz="0" w:space="0" w:color="auto"/>
      </w:divBdr>
      <w:divsChild>
        <w:div w:id="968779305">
          <w:marLeft w:val="0"/>
          <w:marRight w:val="0"/>
          <w:marTop w:val="0"/>
          <w:marBottom w:val="0"/>
          <w:divBdr>
            <w:top w:val="none" w:sz="0" w:space="0" w:color="auto"/>
            <w:left w:val="none" w:sz="0" w:space="0" w:color="auto"/>
            <w:bottom w:val="none" w:sz="0" w:space="0" w:color="auto"/>
            <w:right w:val="none" w:sz="0" w:space="0" w:color="auto"/>
          </w:divBdr>
        </w:div>
      </w:divsChild>
    </w:div>
    <w:div w:id="1208909293">
      <w:bodyDiv w:val="1"/>
      <w:marLeft w:val="0"/>
      <w:marRight w:val="0"/>
      <w:marTop w:val="0"/>
      <w:marBottom w:val="0"/>
      <w:divBdr>
        <w:top w:val="none" w:sz="0" w:space="0" w:color="auto"/>
        <w:left w:val="none" w:sz="0" w:space="0" w:color="auto"/>
        <w:bottom w:val="none" w:sz="0" w:space="0" w:color="auto"/>
        <w:right w:val="none" w:sz="0" w:space="0" w:color="auto"/>
      </w:divBdr>
    </w:div>
    <w:div w:id="1247305624">
      <w:bodyDiv w:val="1"/>
      <w:marLeft w:val="0"/>
      <w:marRight w:val="0"/>
      <w:marTop w:val="0"/>
      <w:marBottom w:val="0"/>
      <w:divBdr>
        <w:top w:val="none" w:sz="0" w:space="0" w:color="auto"/>
        <w:left w:val="none" w:sz="0" w:space="0" w:color="auto"/>
        <w:bottom w:val="none" w:sz="0" w:space="0" w:color="auto"/>
        <w:right w:val="none" w:sz="0" w:space="0" w:color="auto"/>
      </w:divBdr>
    </w:div>
    <w:div w:id="1273245364">
      <w:bodyDiv w:val="1"/>
      <w:marLeft w:val="0"/>
      <w:marRight w:val="0"/>
      <w:marTop w:val="0"/>
      <w:marBottom w:val="0"/>
      <w:divBdr>
        <w:top w:val="none" w:sz="0" w:space="0" w:color="auto"/>
        <w:left w:val="none" w:sz="0" w:space="0" w:color="auto"/>
        <w:bottom w:val="none" w:sz="0" w:space="0" w:color="auto"/>
        <w:right w:val="none" w:sz="0" w:space="0" w:color="auto"/>
      </w:divBdr>
    </w:div>
    <w:div w:id="1310210270">
      <w:bodyDiv w:val="1"/>
      <w:marLeft w:val="0"/>
      <w:marRight w:val="0"/>
      <w:marTop w:val="0"/>
      <w:marBottom w:val="0"/>
      <w:divBdr>
        <w:top w:val="none" w:sz="0" w:space="0" w:color="auto"/>
        <w:left w:val="none" w:sz="0" w:space="0" w:color="auto"/>
        <w:bottom w:val="none" w:sz="0" w:space="0" w:color="auto"/>
        <w:right w:val="none" w:sz="0" w:space="0" w:color="auto"/>
      </w:divBdr>
      <w:divsChild>
        <w:div w:id="1777945247">
          <w:marLeft w:val="0"/>
          <w:marRight w:val="0"/>
          <w:marTop w:val="0"/>
          <w:marBottom w:val="0"/>
          <w:divBdr>
            <w:top w:val="none" w:sz="0" w:space="0" w:color="auto"/>
            <w:left w:val="none" w:sz="0" w:space="0" w:color="auto"/>
            <w:bottom w:val="none" w:sz="0" w:space="0" w:color="auto"/>
            <w:right w:val="none" w:sz="0" w:space="0" w:color="auto"/>
          </w:divBdr>
        </w:div>
      </w:divsChild>
    </w:div>
    <w:div w:id="1370498236">
      <w:bodyDiv w:val="1"/>
      <w:marLeft w:val="0"/>
      <w:marRight w:val="0"/>
      <w:marTop w:val="0"/>
      <w:marBottom w:val="0"/>
      <w:divBdr>
        <w:top w:val="none" w:sz="0" w:space="0" w:color="auto"/>
        <w:left w:val="none" w:sz="0" w:space="0" w:color="auto"/>
        <w:bottom w:val="none" w:sz="0" w:space="0" w:color="auto"/>
        <w:right w:val="none" w:sz="0" w:space="0" w:color="auto"/>
      </w:divBdr>
      <w:divsChild>
        <w:div w:id="1956325868">
          <w:marLeft w:val="0"/>
          <w:marRight w:val="0"/>
          <w:marTop w:val="0"/>
          <w:marBottom w:val="0"/>
          <w:divBdr>
            <w:top w:val="none" w:sz="0" w:space="0" w:color="auto"/>
            <w:left w:val="none" w:sz="0" w:space="0" w:color="auto"/>
            <w:bottom w:val="none" w:sz="0" w:space="0" w:color="auto"/>
            <w:right w:val="none" w:sz="0" w:space="0" w:color="auto"/>
          </w:divBdr>
        </w:div>
      </w:divsChild>
    </w:div>
    <w:div w:id="1419786548">
      <w:bodyDiv w:val="1"/>
      <w:marLeft w:val="0"/>
      <w:marRight w:val="0"/>
      <w:marTop w:val="0"/>
      <w:marBottom w:val="0"/>
      <w:divBdr>
        <w:top w:val="none" w:sz="0" w:space="0" w:color="auto"/>
        <w:left w:val="none" w:sz="0" w:space="0" w:color="auto"/>
        <w:bottom w:val="none" w:sz="0" w:space="0" w:color="auto"/>
        <w:right w:val="none" w:sz="0" w:space="0" w:color="auto"/>
      </w:divBdr>
    </w:div>
    <w:div w:id="1480001785">
      <w:bodyDiv w:val="1"/>
      <w:marLeft w:val="0"/>
      <w:marRight w:val="0"/>
      <w:marTop w:val="0"/>
      <w:marBottom w:val="0"/>
      <w:divBdr>
        <w:top w:val="none" w:sz="0" w:space="0" w:color="auto"/>
        <w:left w:val="none" w:sz="0" w:space="0" w:color="auto"/>
        <w:bottom w:val="none" w:sz="0" w:space="0" w:color="auto"/>
        <w:right w:val="none" w:sz="0" w:space="0" w:color="auto"/>
      </w:divBdr>
    </w:div>
    <w:div w:id="1600529649">
      <w:bodyDiv w:val="1"/>
      <w:marLeft w:val="0"/>
      <w:marRight w:val="0"/>
      <w:marTop w:val="0"/>
      <w:marBottom w:val="0"/>
      <w:divBdr>
        <w:top w:val="none" w:sz="0" w:space="0" w:color="auto"/>
        <w:left w:val="none" w:sz="0" w:space="0" w:color="auto"/>
        <w:bottom w:val="none" w:sz="0" w:space="0" w:color="auto"/>
        <w:right w:val="none" w:sz="0" w:space="0" w:color="auto"/>
      </w:divBdr>
    </w:div>
    <w:div w:id="1708673933">
      <w:bodyDiv w:val="1"/>
      <w:marLeft w:val="0"/>
      <w:marRight w:val="0"/>
      <w:marTop w:val="0"/>
      <w:marBottom w:val="0"/>
      <w:divBdr>
        <w:top w:val="none" w:sz="0" w:space="0" w:color="auto"/>
        <w:left w:val="none" w:sz="0" w:space="0" w:color="auto"/>
        <w:bottom w:val="none" w:sz="0" w:space="0" w:color="auto"/>
        <w:right w:val="none" w:sz="0" w:space="0" w:color="auto"/>
      </w:divBdr>
    </w:div>
    <w:div w:id="1746417084">
      <w:bodyDiv w:val="1"/>
      <w:marLeft w:val="0"/>
      <w:marRight w:val="0"/>
      <w:marTop w:val="0"/>
      <w:marBottom w:val="0"/>
      <w:divBdr>
        <w:top w:val="none" w:sz="0" w:space="0" w:color="auto"/>
        <w:left w:val="none" w:sz="0" w:space="0" w:color="auto"/>
        <w:bottom w:val="none" w:sz="0" w:space="0" w:color="auto"/>
        <w:right w:val="none" w:sz="0" w:space="0" w:color="auto"/>
      </w:divBdr>
    </w:div>
    <w:div w:id="1780568314">
      <w:bodyDiv w:val="1"/>
      <w:marLeft w:val="0"/>
      <w:marRight w:val="0"/>
      <w:marTop w:val="0"/>
      <w:marBottom w:val="0"/>
      <w:divBdr>
        <w:top w:val="none" w:sz="0" w:space="0" w:color="auto"/>
        <w:left w:val="none" w:sz="0" w:space="0" w:color="auto"/>
        <w:bottom w:val="none" w:sz="0" w:space="0" w:color="auto"/>
        <w:right w:val="none" w:sz="0" w:space="0" w:color="auto"/>
      </w:divBdr>
    </w:div>
    <w:div w:id="1816947310">
      <w:bodyDiv w:val="1"/>
      <w:marLeft w:val="0"/>
      <w:marRight w:val="0"/>
      <w:marTop w:val="0"/>
      <w:marBottom w:val="0"/>
      <w:divBdr>
        <w:top w:val="none" w:sz="0" w:space="0" w:color="auto"/>
        <w:left w:val="none" w:sz="0" w:space="0" w:color="auto"/>
        <w:bottom w:val="none" w:sz="0" w:space="0" w:color="auto"/>
        <w:right w:val="none" w:sz="0" w:space="0" w:color="auto"/>
      </w:divBdr>
    </w:div>
    <w:div w:id="1862620776">
      <w:bodyDiv w:val="1"/>
      <w:marLeft w:val="0"/>
      <w:marRight w:val="0"/>
      <w:marTop w:val="0"/>
      <w:marBottom w:val="0"/>
      <w:divBdr>
        <w:top w:val="none" w:sz="0" w:space="0" w:color="auto"/>
        <w:left w:val="none" w:sz="0" w:space="0" w:color="auto"/>
        <w:bottom w:val="none" w:sz="0" w:space="0" w:color="auto"/>
        <w:right w:val="none" w:sz="0" w:space="0" w:color="auto"/>
      </w:divBdr>
      <w:divsChild>
        <w:div w:id="2028828947">
          <w:marLeft w:val="0"/>
          <w:marRight w:val="0"/>
          <w:marTop w:val="0"/>
          <w:marBottom w:val="0"/>
          <w:divBdr>
            <w:top w:val="none" w:sz="0" w:space="0" w:color="auto"/>
            <w:left w:val="none" w:sz="0" w:space="0" w:color="auto"/>
            <w:bottom w:val="none" w:sz="0" w:space="0" w:color="auto"/>
            <w:right w:val="none" w:sz="0" w:space="0" w:color="auto"/>
          </w:divBdr>
        </w:div>
      </w:divsChild>
    </w:div>
    <w:div w:id="1962951551">
      <w:bodyDiv w:val="1"/>
      <w:marLeft w:val="0"/>
      <w:marRight w:val="0"/>
      <w:marTop w:val="0"/>
      <w:marBottom w:val="0"/>
      <w:divBdr>
        <w:top w:val="none" w:sz="0" w:space="0" w:color="auto"/>
        <w:left w:val="none" w:sz="0" w:space="0" w:color="auto"/>
        <w:bottom w:val="none" w:sz="0" w:space="0" w:color="auto"/>
        <w:right w:val="none" w:sz="0" w:space="0" w:color="auto"/>
      </w:divBdr>
    </w:div>
    <w:div w:id="2023582774">
      <w:bodyDiv w:val="1"/>
      <w:marLeft w:val="0"/>
      <w:marRight w:val="0"/>
      <w:marTop w:val="0"/>
      <w:marBottom w:val="0"/>
      <w:divBdr>
        <w:top w:val="none" w:sz="0" w:space="0" w:color="auto"/>
        <w:left w:val="none" w:sz="0" w:space="0" w:color="auto"/>
        <w:bottom w:val="none" w:sz="0" w:space="0" w:color="auto"/>
        <w:right w:val="none" w:sz="0" w:space="0" w:color="auto"/>
      </w:divBdr>
    </w:div>
    <w:div w:id="2045864517">
      <w:bodyDiv w:val="1"/>
      <w:marLeft w:val="0"/>
      <w:marRight w:val="0"/>
      <w:marTop w:val="0"/>
      <w:marBottom w:val="0"/>
      <w:divBdr>
        <w:top w:val="none" w:sz="0" w:space="0" w:color="auto"/>
        <w:left w:val="none" w:sz="0" w:space="0" w:color="auto"/>
        <w:bottom w:val="none" w:sz="0" w:space="0" w:color="auto"/>
        <w:right w:val="none" w:sz="0" w:space="0" w:color="auto"/>
      </w:divBdr>
    </w:div>
    <w:div w:id="2048336490">
      <w:bodyDiv w:val="1"/>
      <w:marLeft w:val="0"/>
      <w:marRight w:val="0"/>
      <w:marTop w:val="0"/>
      <w:marBottom w:val="0"/>
      <w:divBdr>
        <w:top w:val="none" w:sz="0" w:space="0" w:color="auto"/>
        <w:left w:val="none" w:sz="0" w:space="0" w:color="auto"/>
        <w:bottom w:val="none" w:sz="0" w:space="0" w:color="auto"/>
        <w:right w:val="none" w:sz="0" w:space="0" w:color="auto"/>
      </w:divBdr>
    </w:div>
    <w:div w:id="2098624008">
      <w:bodyDiv w:val="1"/>
      <w:marLeft w:val="0"/>
      <w:marRight w:val="0"/>
      <w:marTop w:val="0"/>
      <w:marBottom w:val="0"/>
      <w:divBdr>
        <w:top w:val="none" w:sz="0" w:space="0" w:color="auto"/>
        <w:left w:val="none" w:sz="0" w:space="0" w:color="auto"/>
        <w:bottom w:val="none" w:sz="0" w:space="0" w:color="auto"/>
        <w:right w:val="none" w:sz="0" w:space="0" w:color="auto"/>
      </w:divBdr>
    </w:div>
    <w:div w:id="21388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1.4</DocumentVersion>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Airworthiness</TermName>
          <TermId xmlns="http://schemas.microsoft.com/office/infopath/2007/PartnerControls">de7923cd-0704-4270-a8b9-5c169890227c</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HOCS</TermName>
          <TermId xmlns="http://schemas.microsoft.com/office/infopath/2007/PartnerControls">fc9fa5f3-1c71-4146-a1c6-6d0d893a085f</TermId>
        </TermInfo>
      </Terms>
    </m79e07ce3690491db9121a08429fad40>
    <TaxCatchAll xmlns="04738c6d-ecc8-46f1-821f-82e308eab3d9">
      <Value>91</Value>
      <Value>110</Value>
      <Value>4</Value>
      <Value>7</Value>
    </TaxCatchAll>
    <UKProtectiveMarking xmlns="04738c6d-ecc8-46f1-821f-82e308eab3d9">OFFICIAL-SENSITIVE</UKProtectiveMarking>
    <CreatedOriginated xmlns="04738c6d-ecc8-46f1-821f-82e308eab3d9">2017-04-06T10:25:00+00:00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Air safety</TermName>
          <TermId xmlns="http://schemas.microsoft.com/office/infopath/2007/PartnerControls">abe52f4e-4bc6-4418-b058-7a7517c4eb16</TermId>
        </TermInfo>
      </Terms>
    </i71a74d1f9984201b479cc08077b6323>
    <lcf76f155ced4ddcb4097134ff3c332f xmlns="e2c25f19-096e-4c3c-979a-6737d52a4162">
      <Terms xmlns="http://schemas.microsoft.com/office/infopath/2007/PartnerControls"/>
    </lcf76f155ced4ddcb4097134ff3c332f>
    <Approver xmlns="e2c25f19-096e-4c3c-979a-6737d52a4162">DSA-MAA-OpAssure-CAw-HoB-MAOS</Approver>
    <Doc_x0020_Author xmlns="e2c25f19-096e-4c3c-979a-6737d52a4162">DSA-MAA-OpAssure-CAw7</Doc_x0020_Author>
    <Review_x0020_Date xmlns="e2c25f19-096e-4c3c-979a-6737d52a4162">2026-09-14T23:00:00+00:00</Review_x0020_Date>
    <DocAuthor xmlns="e2c25f19-096e-4c3c-979a-6737d52a4162">
      <UserInfo>
        <DisplayName/>
        <AccountId xsi:nil="true"/>
        <AccountType/>
      </UserInfo>
    </DocAuthor>
    <Doc_x0020_No_x002e_ xmlns="e2c25f19-096e-4c3c-979a-6737d52a4162">CAw FAT 020</Doc_x0020_No_x002e_>
    <Approved_x0020_Date xmlns="e2c25f19-096e-4c3c-979a-6737d52a4162">2025-09-14T23:00:00+00:00</Approved_x0020_Date>
    <Doc_x0020_Type xmlns="e2c25f19-096e-4c3c-979a-6737d52a4162">Forms and Templates</Doc_x0020_Type>
    <DocApprover xmlns="e2c25f19-096e-4c3c-979a-6737d52a4162">
      <UserInfo>
        <DisplayName/>
        <AccountId xsi:nil="true"/>
        <AccountType/>
      </UserInfo>
    </DocApprover>
    <Division xmlns="e2c25f19-096e-4c3c-979a-6737d52a4162">OpAssure</Division>
    <Author0 xmlns="e2c25f19-096e-4c3c-979a-6737d52a4162">DSA-MAA-OpAssure-CAw7</Author0>
    <_Flow_SignoffStatus xmlns="e2c25f19-096e-4c3c-979a-6737d52a4162" xsi:nil="true"/>
    <Comment xmlns="e2c25f19-096e-4c3c-979a-6737d52a41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53EE93D06A1964284B5A31CC41375C7" ma:contentTypeVersion="39" ma:contentTypeDescription="Designed to facilitate the storage of MOD Documents with a '.doc' or '.docx' extension" ma:contentTypeScope="" ma:versionID="94a9bfb1bbab8a6d914684b142787e58">
  <xsd:schema xmlns:xsd="http://www.w3.org/2001/XMLSchema" xmlns:xs="http://www.w3.org/2001/XMLSchema" xmlns:p="http://schemas.microsoft.com/office/2006/metadata/properties" xmlns:ns1="http://schemas.microsoft.com/sharepoint/v3" xmlns:ns2="04738c6d-ecc8-46f1-821f-82e308eab3d9" xmlns:ns3="e2c25f19-096e-4c3c-979a-6737d52a4162" xmlns:ns4="dc077fd5-6bd3-4b0c-af35-0ae03dffc827" targetNamespace="http://schemas.microsoft.com/office/2006/metadata/properties" ma:root="true" ma:fieldsID="fe34ed36dbe2b18e84a15e154aafbaec" ns1:_="" ns2:_="" ns3:_="" ns4:_="">
    <xsd:import namespace="http://schemas.microsoft.com/sharepoint/v3"/>
    <xsd:import namespace="04738c6d-ecc8-46f1-821f-82e308eab3d9"/>
    <xsd:import namespace="e2c25f19-096e-4c3c-979a-6737d52a4162"/>
    <xsd:import namespace="dc077fd5-6bd3-4b0c-af35-0ae03dffc827"/>
    <xsd:element name="properties">
      <xsd:complexType>
        <xsd:sequence>
          <xsd:element name="documentManagement">
            <xsd:complexType>
              <xsd:all>
                <xsd:element ref="ns2:UKProtectiveMarking"/>
                <xsd:element ref="ns2:DocumentVersion" minOccurs="0"/>
                <xsd:element ref="ns2:CreatedOriginated" minOccurs="0"/>
                <xsd:element ref="ns2:TaxCatchAll"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3:Approver" minOccurs="0"/>
                <xsd:element ref="ns3:Doc_x0020_No_x002e_" minOccurs="0"/>
                <xsd:element ref="ns3:Review_x0020_Date" minOccurs="0"/>
                <xsd:element ref="ns3:MediaServiceMetadata" minOccurs="0"/>
                <xsd:element ref="ns3:MediaServiceFastMetadata" minOccurs="0"/>
                <xsd:element ref="ns3:Approved_x0020_Date" minOccurs="0"/>
                <xsd:element ref="ns3:Division" minOccurs="0"/>
                <xsd:element ref="ns3:MediaServiceAutoKeyPoints" minOccurs="0"/>
                <xsd:element ref="ns3:MediaServiceKeyPoints" minOccurs="0"/>
                <xsd:element ref="ns3:Doc_x0020_Type" minOccurs="0"/>
                <xsd:element ref="ns4:SharedWithDetails" minOccurs="0"/>
                <xsd:element ref="ns3:Comment" minOccurs="0"/>
                <xsd:element ref="ns3:Author0" minOccurs="0"/>
                <xsd:element ref="ns3:Doc_x0020_Author"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_Flow_SignoffStatus" minOccurs="0"/>
                <xsd:element ref="ns3:MediaServiceObjectDetectorVersions" minOccurs="0"/>
                <xsd:element ref="ns3:MediaServiceSearchProperties" minOccurs="0"/>
                <xsd:element ref="ns3:DocAuthor" minOccurs="0"/>
                <xsd:element ref="ns3:Doc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6"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7" nillable="true" ma:displayName="Doc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8" nillable="true" ma:displayName="Created (Originated)" ma:default="[today]" ma:description="The date the document was originally created." ma:format="DateOnly" ma:internalName="CreatedOriginated">
      <xsd:simpleType>
        <xsd:restriction base="dms:DateTime"/>
      </xsd:simpleType>
    </xsd:element>
    <xsd:element name="TaxCatchAll" ma:index="11" nillable="true" ma:displayName="Taxonomy Catch All Column" ma:hidden="true" ma:list="{f2d363ab-ea00-4a87-8f12-83307307c0c6}" ma:internalName="TaxCatchAll" ma:showField="CatchAllData" ma:web="dc077fd5-6bd3-4b0c-af35-0ae03dffc82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2d363ab-ea00-4a87-8f12-83307307c0c6}" ma:internalName="TaxCatchAllLabel" ma:readOnly="true" ma:showField="CatchAllDataLabel" ma:web="dc077fd5-6bd3-4b0c-af35-0ae03dffc827">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17"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18" ma:taxonomy="true" ma:internalName="m79e07ce3690491db9121a08429fad40" ma:taxonomyFieldName="Business_x0020_Owner" ma:displayName="Business Owner" ma:default="3;#DSA|a0f2de34-d92b-4cce-b6df-6a352a29ef20"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0" ma:taxonomy="true" ma:internalName="n1f450bd0d644ca798bdc94626fdef4f" ma:taxonomyFieldName="Subject_x0020_Keywords" ma:displayName="Subject Keywords" ma:default="1;#Safety|d075e72a-cbc1-4c50-9732-ebef92371b5d;#2;#Air safety|90c9fad2-e337-48d7-a00b-51e04f4f78d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1" ma:taxonomy="true" ma:internalName="i71a74d1f9984201b479cc08077b6323" ma:taxonomyFieldName="Subject_x0020_Category" ma:displayName="Subject Category" ma:default="5;#Safety environment and fire|01b1953d-ca29-4a11-a4da-b05a71b70365"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c25f19-096e-4c3c-979a-6737d52a4162" elementFormDefault="qualified">
    <xsd:import namespace="http://schemas.microsoft.com/office/2006/documentManagement/types"/>
    <xsd:import namespace="http://schemas.microsoft.com/office/infopath/2007/PartnerControls"/>
    <xsd:element name="Approver" ma:index="22" nillable="true" ma:displayName="Approver" ma:internalName="Approver">
      <xsd:simpleType>
        <xsd:restriction base="dms:Text">
          <xsd:maxLength value="255"/>
        </xsd:restriction>
      </xsd:simpleType>
    </xsd:element>
    <xsd:element name="Doc_x0020_No_x002e_" ma:index="23" nillable="true" ma:displayName="Doc No." ma:internalName="Doc_x0020_No_x002e_">
      <xsd:simpleType>
        <xsd:restriction base="dms:Text">
          <xsd:maxLength value="255"/>
        </xsd:restriction>
      </xsd:simpleType>
    </xsd:element>
    <xsd:element name="Review_x0020_Date" ma:index="24" nillable="true" ma:displayName="Review Date" ma:format="DateOnly" ma:internalName="Review_x0020_Date">
      <xsd:simpleType>
        <xsd:restriction base="dms:DateTim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Approved_x0020_Date" ma:index="27" nillable="true" ma:displayName="Approved Date" ma:format="DateOnly" ma:internalName="Approved_x0020_Date">
      <xsd:simpleType>
        <xsd:restriction base="dms:DateTime"/>
      </xsd:simpleType>
    </xsd:element>
    <xsd:element name="Division" ma:index="28" nillable="true" ma:displayName="Division" ma:format="Dropdown" ma:internalName="Division">
      <xsd:simpleType>
        <xsd:restriction base="dms:Choice">
          <xsd:enumeration value="Cert"/>
          <xsd:enumeration value="COS"/>
          <xsd:enumeration value="IE&amp;R"/>
          <xsd:enumeration value="OpAssure"/>
          <xsd:enumeration value="Regs"/>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oc_x0020_Type" ma:index="31" nillable="true" ma:displayName="Doc Type" ma:format="Dropdown" ma:internalName="Doc_x0020_Type">
      <xsd:simpleType>
        <xsd:restriction base="dms:Choice">
          <xsd:enumeration value="Archive"/>
          <xsd:enumeration value="Contracts"/>
          <xsd:enumeration value="Course Applications"/>
          <xsd:enumeration value="External Webpages"/>
          <xsd:enumeration value="Forms and Templates"/>
          <xsd:enumeration value="General Forms and Templates"/>
          <xsd:enumeration value="Job Specifications"/>
          <xsd:enumeration value="Letters of Delegation"/>
          <xsd:enumeration value="Local Operating Procedures"/>
          <xsd:enumeration value="Manuals"/>
          <xsd:enumeration value="Meeting Terms of Reference"/>
          <xsd:enumeration value="Plans"/>
          <xsd:enumeration value="Policy"/>
          <xsd:enumeration value="Standard Operating Procedures"/>
          <xsd:enumeration value="Standards"/>
          <xsd:enumeration value="Strategies"/>
          <xsd:enumeration value="Training Documents"/>
        </xsd:restriction>
      </xsd:simpleType>
    </xsd:element>
    <xsd:element name="Comment" ma:index="33" nillable="true" ma:displayName="Comment" ma:internalName="Comment">
      <xsd:simpleType>
        <xsd:restriction base="dms:Text">
          <xsd:maxLength value="255"/>
        </xsd:restriction>
      </xsd:simpleType>
    </xsd:element>
    <xsd:element name="Author0" ma:index="36" nillable="true" ma:displayName="Author" ma:internalName="Author0">
      <xsd:simpleType>
        <xsd:restriction base="dms:Text">
          <xsd:maxLength value="255"/>
        </xsd:restriction>
      </xsd:simpleType>
    </xsd:element>
    <xsd:element name="Doc_x0020_Author" ma:index="37" nillable="true" ma:displayName="Doc Author" ma:internalName="Doc_x0020_Author">
      <xsd:simpleType>
        <xsd:restriction base="dms:Text">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DocAuthor" ma:index="48" nillable="true" ma:displayName="Doc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pprover" ma:index="49" nillable="true" ma:displayName="DocApprover" ma:list="UserInfo" ma:SharePointGroup="0" ma:internalName="Doc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77fd5-6bd3-4b0c-af35-0ae03dffc827" elementFormDefault="qualified">
    <xsd:import namespace="http://schemas.microsoft.com/office/2006/documentManagement/types"/>
    <xsd:import namespace="http://schemas.microsoft.com/office/infopath/2007/PartnerControls"/>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E509A153-6072-456D-B9DD-7ABE3D9A57C8}">
  <ds:schemaRefs>
    <ds:schemaRef ds:uri="http://schemas.microsoft.com/office/2006/metadata/properties"/>
    <ds:schemaRef ds:uri="http://schemas.microsoft.com/office/infopath/2007/PartnerControls"/>
    <ds:schemaRef ds:uri="04738c6d-ecc8-46f1-821f-82e308eab3d9"/>
    <ds:schemaRef ds:uri="e2c25f19-096e-4c3c-979a-6737d52a4162"/>
  </ds:schemaRefs>
</ds:datastoreItem>
</file>

<file path=customXml/itemProps2.xml><?xml version="1.0" encoding="utf-8"?>
<ds:datastoreItem xmlns:ds="http://schemas.openxmlformats.org/officeDocument/2006/customXml" ds:itemID="{9FBE7CDD-6DC7-4CF1-B2EF-A868E4E9B332}">
  <ds:schemaRefs>
    <ds:schemaRef ds:uri="http://schemas.microsoft.com/sharepoint/v3/contenttype/forms"/>
  </ds:schemaRefs>
</ds:datastoreItem>
</file>

<file path=customXml/itemProps3.xml><?xml version="1.0" encoding="utf-8"?>
<ds:datastoreItem xmlns:ds="http://schemas.openxmlformats.org/officeDocument/2006/customXml" ds:itemID="{976AE190-5994-4205-A2C8-A9A080876B2D}">
  <ds:schemaRefs>
    <ds:schemaRef ds:uri="http://schemas.microsoft.com/sharepoint/events"/>
  </ds:schemaRefs>
</ds:datastoreItem>
</file>

<file path=customXml/itemProps4.xml><?xml version="1.0" encoding="utf-8"?>
<ds:datastoreItem xmlns:ds="http://schemas.openxmlformats.org/officeDocument/2006/customXml" ds:itemID="{6D043060-FC81-4105-BA5A-67CE1DA40D52}">
  <ds:schemaRefs>
    <ds:schemaRef ds:uri="Microsoft.SharePoint.Taxonomy.ContentTypeSync"/>
  </ds:schemaRefs>
</ds:datastoreItem>
</file>

<file path=customXml/itemProps5.xml><?xml version="1.0" encoding="utf-8"?>
<ds:datastoreItem xmlns:ds="http://schemas.openxmlformats.org/officeDocument/2006/customXml" ds:itemID="{706DF4DE-CA72-425D-9725-E8E2E3AF9661}">
  <ds:schemaRefs>
    <ds:schemaRef ds:uri="http://schemas.openxmlformats.org/officeDocument/2006/bibliography"/>
  </ds:schemaRefs>
</ds:datastoreItem>
</file>

<file path=customXml/itemProps6.xml><?xml version="1.0" encoding="utf-8"?>
<ds:datastoreItem xmlns:ds="http://schemas.openxmlformats.org/officeDocument/2006/customXml" ds:itemID="{8C244883-1049-450F-808C-AFCFC52737A2}">
  <ds:schemaRefs>
    <ds:schemaRef ds:uri="http://schemas.microsoft.com/office/2006/metadata/longProperties"/>
  </ds:schemaRefs>
</ds:datastoreItem>
</file>

<file path=customXml/itemProps7.xml><?xml version="1.0" encoding="utf-8"?>
<ds:datastoreItem xmlns:ds="http://schemas.openxmlformats.org/officeDocument/2006/customXml" ds:itemID="{BF907189-6199-4B2A-876B-DC091F406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e2c25f19-096e-4c3c-979a-6737d52a4162"/>
    <ds:schemaRef ds:uri="dc077fd5-6bd3-4b0c-af35-0ae03dff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053AF98-CDA3-41C5-90A3-CC48C7E7B73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16980</Words>
  <Characters>98536</Characters>
  <Application>Microsoft Office Word</Application>
  <DocSecurity>0</DocSecurity>
  <Lines>821</Lines>
  <Paragraphs>230</Paragraphs>
  <ScaleCrop>false</ScaleCrop>
  <HeadingPairs>
    <vt:vector size="2" baseType="variant">
      <vt:variant>
        <vt:lpstr>Title</vt:lpstr>
      </vt:variant>
      <vt:variant>
        <vt:i4>1</vt:i4>
      </vt:variant>
    </vt:vector>
  </HeadingPairs>
  <TitlesOfParts>
    <vt:vector size="1" baseType="lpstr">
      <vt:lpstr>Anybodys _CAME_Template</vt:lpstr>
    </vt:vector>
  </TitlesOfParts>
  <Company>Toshiba</Company>
  <LinksUpToDate>false</LinksUpToDate>
  <CharactersWithSpaces>115286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Anybodys _CAME_Template</dc:title>
  <dc:subject/>
  <dc:creator>Cdr Cassie Williams</dc:creator>
  <cp:keywords/>
  <cp:lastModifiedBy>Marshall, Kate D (DSA-MAA-OpAssure-KE-MRP1a)</cp:lastModifiedBy>
  <cp:revision>2</cp:revision>
  <cp:lastPrinted>2024-03-12T05:13:00Z</cp:lastPrinted>
  <dcterms:created xsi:type="dcterms:W3CDTF">2025-09-18T15:03:00Z</dcterms:created>
  <dcterms:modified xsi:type="dcterms:W3CDTF">2025-09-18T15:03:00Z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ProtectiveMarking">
    <vt:lpwstr>OFFICIAL-SENSITIVE</vt:lpwstr>
  </property>
  <property fmtid="{D5CDD505-2E9C-101B-9397-08002B2CF9AE}" pid="3" name="Meta Data Col 1">
    <vt:lpwstr>External Guidance</vt:lpwstr>
  </property>
  <property fmtid="{D5CDD505-2E9C-101B-9397-08002B2CF9AE}" pid="4" name="EIR Exception">
    <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SecurityNonUKConstraints">
    <vt:lpwstr>None</vt:lpwstr>
  </property>
  <property fmtid="{D5CDD505-2E9C-101B-9397-08002B2CF9AE}" pid="8" name="DPADisclosabilityIndicator">
    <vt:lpwstr>Not Assessed</vt:lpwstr>
  </property>
  <property fmtid="{D5CDD505-2E9C-101B-9397-08002B2CF9AE}" pid="9" name="PolicyIdentifier">
    <vt:lpwstr>UK</vt:lpwstr>
  </property>
  <property fmtid="{D5CDD505-2E9C-101B-9397-08002B2CF9AE}" pid="10" name="Subject CategoryOOB">
    <vt:lpwstr>;#AIR SAFETY;#HELICOPTERS;#AUDIT AND ASSURANCE;#</vt:lpwstr>
  </property>
  <property fmtid="{D5CDD505-2E9C-101B-9397-08002B2CF9AE}" pid="11" name="Subject KeywordsOOB">
    <vt:lpwstr>;#Airworthiness assurance;#CAMO;#Continuing airworthiness management;#Continuing Airworthiness Management Organisation;#Dauphin helicopters;#Military Aviation Authority;#Military Registration of Civil Owned Aircraft;#MRCOA;#</vt:lpwstr>
  </property>
  <property fmtid="{D5CDD505-2E9C-101B-9397-08002B2CF9AE}" pid="12" name="Local KeywordsOOB">
    <vt:lpwstr>;#AS365;#CAME;#MRCOA CAME;#N3;#N3 Dauphin;#</vt:lpwstr>
  </property>
  <property fmtid="{D5CDD505-2E9C-101B-9397-08002B2CF9AE}" pid="13" name="DocumentVersion">
    <vt:lpwstr>0.1</vt:lpwstr>
  </property>
  <property fmtid="{D5CDD505-2E9C-101B-9397-08002B2CF9AE}" pid="14" name="CreatedOriginated">
    <vt:lpwstr>2017-04-06T10:25:00Z</vt:lpwstr>
  </property>
  <property fmtid="{D5CDD505-2E9C-101B-9397-08002B2CF9AE}" pid="15" name="SecurityDescriptors">
    <vt:lpwstr>None</vt:lpwstr>
  </property>
  <property fmtid="{D5CDD505-2E9C-101B-9397-08002B2CF9AE}" pid="16" name="Status">
    <vt:lpwstr>Draft</vt:lpwstr>
  </property>
  <property fmtid="{D5CDD505-2E9C-101B-9397-08002B2CF9AE}" pid="17" name="AuthorOriginator">
    <vt:lpwstr>CAMO QM</vt:lpwstr>
  </property>
  <property fmtid="{D5CDD505-2E9C-101B-9397-08002B2CF9AE}" pid="18" name="FOIExemption">
    <vt:lpwstr>No</vt:lpwstr>
  </property>
  <property fmtid="{D5CDD505-2E9C-101B-9397-08002B2CF9AE}" pid="19" name="Business OwnerOOB">
    <vt:lpwstr>Joint Helicopter Command</vt:lpwstr>
  </property>
  <property fmtid="{D5CDD505-2E9C-101B-9397-08002B2CF9AE}" pid="20" name="fileplanIDOOB">
    <vt:lpwstr>04_Deliver</vt:lpwstr>
  </property>
  <property fmtid="{D5CDD505-2E9C-101B-9397-08002B2CF9AE}" pid="21" name="DPAExemption">
    <vt:lpwstr/>
  </property>
  <property fmtid="{D5CDD505-2E9C-101B-9397-08002B2CF9AE}" pid="22" name="EIRDisclosabilityIndicator">
    <vt:lpwstr>Not Assessed</vt:lpwstr>
  </property>
  <property fmtid="{D5CDD505-2E9C-101B-9397-08002B2CF9AE}" pid="23" name="FOIReleasedOnRequest">
    <vt:lpwstr/>
  </property>
  <property fmtid="{D5CDD505-2E9C-101B-9397-08002B2CF9AE}" pid="24" name="Description0">
    <vt:lpwstr>N3 Dauphin CAME v3.0 incorporating changes following MAA CAMO approval follow-on audit conducted Mar 15</vt:lpwstr>
  </property>
  <property fmtid="{D5CDD505-2E9C-101B-9397-08002B2CF9AE}" pid="25" name="Copyright">
    <vt:lpwstr>None</vt:lpwstr>
  </property>
  <property fmtid="{D5CDD505-2E9C-101B-9397-08002B2CF9AE}" pid="26" name="EIRException">
    <vt:lpwstr/>
  </property>
  <property fmtid="{D5CDD505-2E9C-101B-9397-08002B2CF9AE}" pid="27" name="From">
    <vt:lpwstr/>
  </property>
  <property fmtid="{D5CDD505-2E9C-101B-9397-08002B2CF9AE}" pid="28" name="To">
    <vt:lpwstr/>
  </property>
  <property fmtid="{D5CDD505-2E9C-101B-9397-08002B2CF9AE}" pid="29" name="MODSubject">
    <vt:lpwstr/>
  </property>
  <property fmtid="{D5CDD505-2E9C-101B-9397-08002B2CF9AE}" pid="30" name="Sent">
    <vt:lpwstr/>
  </property>
  <property fmtid="{D5CDD505-2E9C-101B-9397-08002B2CF9AE}" pid="31" name="Cc">
    <vt:lpwstr/>
  </property>
  <property fmtid="{D5CDD505-2E9C-101B-9397-08002B2CF9AE}" pid="32" name="Corrosion Map">
    <vt:lpwstr>CAME N3</vt:lpwstr>
  </property>
  <property fmtid="{D5CDD505-2E9C-101B-9397-08002B2CF9AE}" pid="33" name="DateScanned">
    <vt:lpwstr/>
  </property>
  <property fmtid="{D5CDD505-2E9C-101B-9397-08002B2CF9AE}" pid="34" name="ScannerOperator">
    <vt:lpwstr/>
  </property>
  <property fmtid="{D5CDD505-2E9C-101B-9397-08002B2CF9AE}" pid="35" name="MODImageCleaning">
    <vt:lpwstr/>
  </property>
  <property fmtid="{D5CDD505-2E9C-101B-9397-08002B2CF9AE}" pid="36" name="MODNumberOfPagesScanned">
    <vt:lpwstr/>
  </property>
  <property fmtid="{D5CDD505-2E9C-101B-9397-08002B2CF9AE}" pid="37" name="MODScanStandard">
    <vt:lpwstr/>
  </property>
  <property fmtid="{D5CDD505-2E9C-101B-9397-08002B2CF9AE}" pid="38" name="MODScanVerified">
    <vt:lpwstr>Pending</vt:lpwstr>
  </property>
  <property fmtid="{D5CDD505-2E9C-101B-9397-08002B2CF9AE}" pid="39" name="fileplanIDPTH">
    <vt:lpwstr>04_Deliver</vt:lpwstr>
  </property>
  <property fmtid="{D5CDD505-2E9C-101B-9397-08002B2CF9AE}" pid="40" name="originalmeridioedcdata">
    <vt:lpwstr/>
  </property>
  <property fmtid="{D5CDD505-2E9C-101B-9397-08002B2CF9AE}" pid="41" name="originalmeridioedcstatus">
    <vt:lpwstr/>
  </property>
  <property fmtid="{D5CDD505-2E9C-101B-9397-08002B2CF9AE}" pid="42" name="MeridioEDCData">
    <vt:lpwstr>Thu, 02 Jul 2015 10:20:17 GMT</vt:lpwstr>
  </property>
  <property fmtid="{D5CDD505-2E9C-101B-9397-08002B2CF9AE}" pid="43" name="MeridioEDCStatus">
    <vt:lpwstr>transferpending</vt:lpwstr>
  </property>
  <property fmtid="{D5CDD505-2E9C-101B-9397-08002B2CF9AE}" pid="44" name="BusinessOwner">
    <vt:lpwstr/>
  </property>
  <property fmtid="{D5CDD505-2E9C-101B-9397-08002B2CF9AE}" pid="45" name="SubjectCategory">
    <vt:lpwstr/>
  </property>
  <property fmtid="{D5CDD505-2E9C-101B-9397-08002B2CF9AE}" pid="46" name="fileplanID">
    <vt:lpwstr>4;#04 Deliver the Unit's objectives|954cf193-6423-4137-9b07-8b4f402d8d43</vt:lpwstr>
  </property>
  <property fmtid="{D5CDD505-2E9C-101B-9397-08002B2CF9AE}" pid="47" name="SubjectKeywords">
    <vt:lpwstr/>
  </property>
  <property fmtid="{D5CDD505-2E9C-101B-9397-08002B2CF9AE}" pid="48" name="DocId">
    <vt:lpwstr/>
  </property>
  <property fmtid="{D5CDD505-2E9C-101B-9397-08002B2CF9AE}" pid="49" name="MeridioUrl">
    <vt:lpwstr/>
  </property>
  <property fmtid="{D5CDD505-2E9C-101B-9397-08002B2CF9AE}" pid="50" name="Declared">
    <vt:lpwstr>0</vt:lpwstr>
  </property>
  <property fmtid="{D5CDD505-2E9C-101B-9397-08002B2CF9AE}" pid="51" name="LocalKeywords">
    <vt:lpwstr/>
  </property>
  <property fmtid="{D5CDD505-2E9C-101B-9397-08002B2CF9AE}" pid="52" name="CAME">
    <vt:lpwstr>Current</vt:lpwstr>
  </property>
  <property fmtid="{D5CDD505-2E9C-101B-9397-08002B2CF9AE}" pid="53" name="FOIPublicationDate">
    <vt:lpwstr/>
  </property>
  <property fmtid="{D5CDD505-2E9C-101B-9397-08002B2CF9AE}" pid="54" name="ContentTypeId">
    <vt:lpwstr>0x010100D9D675D6CDED02438DC7CFF78D2F29E40100753EE93D06A1964284B5A31CC41375C7</vt:lpwstr>
  </property>
  <property fmtid="{D5CDD505-2E9C-101B-9397-08002B2CF9AE}" pid="55" name="_dlc_policyId">
    <vt:lpwstr/>
  </property>
  <property fmtid="{D5CDD505-2E9C-101B-9397-08002B2CF9AE}" pid="56" name="ItemRetentionFormula">
    <vt:lpwstr/>
  </property>
  <property fmtid="{D5CDD505-2E9C-101B-9397-08002B2CF9AE}" pid="57" name="Subject Category">
    <vt:lpwstr>7;#Air safety|abe52f4e-4bc6-4418-b058-7a7517c4eb16</vt:lpwstr>
  </property>
  <property fmtid="{D5CDD505-2E9C-101B-9397-08002B2CF9AE}" pid="58" name="TaxKeyword">
    <vt:lpwstr/>
  </property>
  <property fmtid="{D5CDD505-2E9C-101B-9397-08002B2CF9AE}" pid="59" name="Business Owner">
    <vt:lpwstr>110;#HOCS|fc9fa5f3-1c71-4146-a1c6-6d0d893a085f</vt:lpwstr>
  </property>
  <property fmtid="{D5CDD505-2E9C-101B-9397-08002B2CF9AE}" pid="60" name="Subject Keywords">
    <vt:lpwstr>91;#Airworthiness|de7923cd-0704-4270-a8b9-5c169890227c</vt:lpwstr>
  </property>
  <property fmtid="{D5CDD505-2E9C-101B-9397-08002B2CF9AE}" pid="61" name="AuthorIds_UIVersion_21">
    <vt:lpwstr>7691</vt:lpwstr>
  </property>
  <property fmtid="{D5CDD505-2E9C-101B-9397-08002B2CF9AE}" pid="62" name="AuthorIds_UIVersion_23">
    <vt:lpwstr>7691</vt:lpwstr>
  </property>
  <property fmtid="{D5CDD505-2E9C-101B-9397-08002B2CF9AE}" pid="63" name="AuthorIds_UIVersion_24">
    <vt:lpwstr>3234</vt:lpwstr>
  </property>
  <property fmtid="{D5CDD505-2E9C-101B-9397-08002B2CF9AE}" pid="64" name="AuthorIds_UIVersion_26">
    <vt:lpwstr>7691</vt:lpwstr>
  </property>
  <property fmtid="{D5CDD505-2E9C-101B-9397-08002B2CF9AE}" pid="65" name="AuthorIds_UIVersion_27">
    <vt:lpwstr>7691</vt:lpwstr>
  </property>
  <property fmtid="{D5CDD505-2E9C-101B-9397-08002B2CF9AE}" pid="66" name="AuthorIds_UIVersion_29">
    <vt:lpwstr>3234</vt:lpwstr>
  </property>
  <property fmtid="{D5CDD505-2E9C-101B-9397-08002B2CF9AE}" pid="67" name="AuthorIds_UIVersion_30">
    <vt:lpwstr>3234</vt:lpwstr>
  </property>
  <property fmtid="{D5CDD505-2E9C-101B-9397-08002B2CF9AE}" pid="68" name="AuthorIds_UIVersion_32">
    <vt:lpwstr>7691</vt:lpwstr>
  </property>
  <property fmtid="{D5CDD505-2E9C-101B-9397-08002B2CF9AE}" pid="69" name="AuthorIds_UIVersion_33">
    <vt:lpwstr>7691</vt:lpwstr>
  </property>
  <property fmtid="{D5CDD505-2E9C-101B-9397-08002B2CF9AE}" pid="70" name="AuthorIds_UIVersion_34">
    <vt:lpwstr>3234</vt:lpwstr>
  </property>
  <property fmtid="{D5CDD505-2E9C-101B-9397-08002B2CF9AE}" pid="71" name="AuthorIds_UIVersion_1026">
    <vt:lpwstr>1383</vt:lpwstr>
  </property>
  <property fmtid="{D5CDD505-2E9C-101B-9397-08002B2CF9AE}" pid="72" name="AuthorIds_UIVersion_1028">
    <vt:lpwstr>1384</vt:lpwstr>
  </property>
  <property fmtid="{D5CDD505-2E9C-101B-9397-08002B2CF9AE}" pid="73" name="AuthorIds_UIVersion_1030">
    <vt:lpwstr>1384</vt:lpwstr>
  </property>
  <property fmtid="{D5CDD505-2E9C-101B-9397-08002B2CF9AE}" pid="74" name="AuthorIds_UIVersion_1031">
    <vt:lpwstr>1384</vt:lpwstr>
  </property>
  <property fmtid="{D5CDD505-2E9C-101B-9397-08002B2CF9AE}" pid="75" name="AuthorIds_UIVersion_1032">
    <vt:lpwstr>1383</vt:lpwstr>
  </property>
  <property fmtid="{D5CDD505-2E9C-101B-9397-08002B2CF9AE}" pid="76" name="AuthorIds_UIVersion_1038">
    <vt:lpwstr>1384</vt:lpwstr>
  </property>
  <property fmtid="{D5CDD505-2E9C-101B-9397-08002B2CF9AE}" pid="77" name="AuthorIds_UIVersion_1039">
    <vt:lpwstr>1384</vt:lpwstr>
  </property>
  <property fmtid="{D5CDD505-2E9C-101B-9397-08002B2CF9AE}" pid="78" name="AuthorIds_UIVersion_1040">
    <vt:lpwstr>1384</vt:lpwstr>
  </property>
  <property fmtid="{D5CDD505-2E9C-101B-9397-08002B2CF9AE}" pid="79" name="SharedWithUsers">
    <vt:lpwstr>91;#Morris, Baz Wg Cdr (ODI-ELW-OC);#1383;#Long, Wayne Mr (AACen-MRCO-CAMO-QualMgr)</vt:lpwstr>
  </property>
  <property fmtid="{D5CDD505-2E9C-101B-9397-08002B2CF9AE}" pid="80" name="MSIP_Label_d8a60473-494b-4586-a1bb-b0e663054676_Enabled">
    <vt:lpwstr>true</vt:lpwstr>
  </property>
  <property fmtid="{D5CDD505-2E9C-101B-9397-08002B2CF9AE}" pid="81" name="MSIP_Label_d8a60473-494b-4586-a1bb-b0e663054676_SetDate">
    <vt:lpwstr>2022-10-10T07:50:13Z</vt:lpwstr>
  </property>
  <property fmtid="{D5CDD505-2E9C-101B-9397-08002B2CF9AE}" pid="82" name="MSIP_Label_d8a60473-494b-4586-a1bb-b0e663054676_Method">
    <vt:lpwstr>Privileged</vt:lpwstr>
  </property>
  <property fmtid="{D5CDD505-2E9C-101B-9397-08002B2CF9AE}" pid="83" name="MSIP_Label_d8a60473-494b-4586-a1bb-b0e663054676_Name">
    <vt:lpwstr>MOD-1-O-‘UNMARKED’</vt:lpwstr>
  </property>
  <property fmtid="{D5CDD505-2E9C-101B-9397-08002B2CF9AE}" pid="84" name="MSIP_Label_d8a60473-494b-4586-a1bb-b0e663054676_SiteId">
    <vt:lpwstr>be7760ed-5953-484b-ae95-d0a16dfa09e5</vt:lpwstr>
  </property>
  <property fmtid="{D5CDD505-2E9C-101B-9397-08002B2CF9AE}" pid="85" name="MSIP_Label_d8a60473-494b-4586-a1bb-b0e663054676_ActionId">
    <vt:lpwstr>daaa977e-f7ce-439b-bc1c-cbb30ca28e4c</vt:lpwstr>
  </property>
  <property fmtid="{D5CDD505-2E9C-101B-9397-08002B2CF9AE}" pid="86" name="MSIP_Label_d8a60473-494b-4586-a1bb-b0e663054676_ContentBits">
    <vt:lpwstr>0</vt:lpwstr>
  </property>
  <property fmtid="{D5CDD505-2E9C-101B-9397-08002B2CF9AE}" pid="87" name="MediaServiceImageTags">
    <vt:lpwstr/>
  </property>
  <property fmtid="{D5CDD505-2E9C-101B-9397-08002B2CF9AE}" pid="88" name="Subject_x0020_Category">
    <vt:lpwstr>7;#Air safety|abe52f4e-4bc6-4418-b058-7a7517c4eb16</vt:lpwstr>
  </property>
  <property fmtid="{D5CDD505-2E9C-101B-9397-08002B2CF9AE}" pid="89" name="Subject_x0020_Keywords">
    <vt:lpwstr>91;#Airworthiness|de7923cd-0704-4270-a8b9-5c169890227c</vt:lpwstr>
  </property>
  <property fmtid="{D5CDD505-2E9C-101B-9397-08002B2CF9AE}" pid="90" name="Business_x0020_Owner">
    <vt:lpwstr>110;#HOCS|fc9fa5f3-1c71-4146-a1c6-6d0d893a085f</vt:lpwstr>
  </property>
</Properties>
</file>