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AD08" w14:textId="77777777" w:rsidR="00A03E8C" w:rsidRDefault="00A03E8C" w:rsidP="00BB2A97">
      <w:pPr>
        <w:spacing w:line="280" w:lineRule="atLeast"/>
        <w:jc w:val="right"/>
        <w:rPr>
          <w:rFonts w:eastAsia="Times New Roman" w:cs="Arial"/>
          <w:color w:val="FF0000"/>
          <w:sz w:val="22"/>
          <w:szCs w:val="22"/>
          <w:lang w:eastAsia="en-GB"/>
        </w:rPr>
      </w:pPr>
    </w:p>
    <w:p w14:paraId="4B20C92D" w14:textId="15160680" w:rsidR="00BB2A97" w:rsidRPr="00EE01FE" w:rsidRDefault="00625A90" w:rsidP="00BB2A97">
      <w:pPr>
        <w:spacing w:line="280" w:lineRule="atLeast"/>
        <w:jc w:val="right"/>
        <w:rPr>
          <w:rFonts w:cs="Arial"/>
          <w:sz w:val="20"/>
          <w:szCs w:val="20"/>
        </w:rPr>
      </w:pPr>
      <w:r>
        <w:rPr>
          <w:rFonts w:eastAsia="Times New Roman" w:cs="Arial"/>
          <w:color w:val="FF0000"/>
          <w:sz w:val="22"/>
          <w:szCs w:val="22"/>
          <w:lang w:eastAsia="en-GB"/>
        </w:rPr>
        <w:t>[</w:t>
      </w:r>
      <w:r w:rsidR="00BB2A97" w:rsidRPr="00625A90">
        <w:rPr>
          <w:rFonts w:eastAsia="Times New Roman" w:cs="Arial"/>
          <w:color w:val="FF0000"/>
          <w:sz w:val="22"/>
          <w:szCs w:val="22"/>
          <w:lang w:eastAsia="en-GB"/>
        </w:rPr>
        <w:t>Date]</w:t>
      </w:r>
    </w:p>
    <w:p w14:paraId="4F831462" w14:textId="77777777" w:rsidR="00BB2A97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2C8D3DEB" w14:textId="77777777" w:rsidR="00BB2A97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4FEF0289" w14:textId="72B1DD8C" w:rsidR="00BB2A97" w:rsidRPr="00EF4506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  <w:r w:rsidRPr="00EF4506">
        <w:rPr>
          <w:rFonts w:eastAsia="Times New Roman" w:cs="Arial"/>
          <w:sz w:val="22"/>
          <w:szCs w:val="22"/>
          <w:lang w:val="en-US"/>
        </w:rPr>
        <w:t>Dear Doctor</w:t>
      </w:r>
    </w:p>
    <w:p w14:paraId="1F4121D4" w14:textId="77777777" w:rsidR="00BB2A97" w:rsidRPr="00EF4506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20BB969D" w14:textId="1EF4B8A5" w:rsidR="00BB2A97" w:rsidRPr="007F7E7D" w:rsidRDefault="00BB2A97" w:rsidP="00BB2A97">
      <w:pPr>
        <w:spacing w:line="240" w:lineRule="auto"/>
        <w:rPr>
          <w:rFonts w:eastAsia="Times New Roman" w:cs="Arial"/>
          <w:b/>
          <w:color w:val="0070C0"/>
          <w:sz w:val="22"/>
          <w:szCs w:val="22"/>
          <w:lang w:val="en-US"/>
        </w:rPr>
      </w:pPr>
      <w:r w:rsidRPr="007F7E7D">
        <w:rPr>
          <w:rFonts w:eastAsia="Times New Roman" w:cs="Arial"/>
          <w:b/>
          <w:color w:val="0070C0"/>
          <w:sz w:val="22"/>
          <w:szCs w:val="22"/>
          <w:lang w:val="en-US"/>
        </w:rPr>
        <w:t>Re: Confirmed Diagnosis of Hereditary Tyrosinaemia Type 1 (HT1)</w:t>
      </w:r>
    </w:p>
    <w:p w14:paraId="578DBB48" w14:textId="77777777" w:rsidR="00BB2A97" w:rsidRPr="00EF4506" w:rsidRDefault="00BB2A97" w:rsidP="00BB2A97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en-GB"/>
        </w:rPr>
      </w:pPr>
      <w:r w:rsidRPr="00EF4506">
        <w:rPr>
          <w:rFonts w:eastAsia="Times New Roman" w:cs="Arial"/>
          <w:color w:val="000000"/>
          <w:sz w:val="22"/>
          <w:szCs w:val="22"/>
          <w:lang w:eastAsia="en-GB"/>
        </w:rPr>
        <w:t>[</w:t>
      </w:r>
      <w:r w:rsidRPr="00EF4506">
        <w:rPr>
          <w:rFonts w:eastAsia="Times New Roman" w:cs="Arial"/>
          <w:iCs/>
          <w:color w:val="FF0000"/>
          <w:sz w:val="22"/>
          <w:szCs w:val="22"/>
          <w:lang w:eastAsia="en-GB"/>
        </w:rPr>
        <w:t>name of child</w:t>
      </w:r>
      <w:r w:rsidRPr="00EF4506">
        <w:rPr>
          <w:rFonts w:eastAsia="Times New Roman" w:cs="Arial"/>
          <w:color w:val="000000"/>
          <w:sz w:val="22"/>
          <w:szCs w:val="22"/>
          <w:lang w:eastAsia="en-GB"/>
        </w:rPr>
        <w:t>], [</w:t>
      </w:r>
      <w:r w:rsidRPr="00EF4506">
        <w:rPr>
          <w:rFonts w:eastAsia="Times New Roman" w:cs="Arial"/>
          <w:color w:val="FF0000"/>
          <w:sz w:val="22"/>
          <w:szCs w:val="22"/>
          <w:lang w:eastAsia="en-GB"/>
        </w:rPr>
        <w:t>date of birth</w:t>
      </w:r>
      <w:r w:rsidRPr="00EF4506">
        <w:rPr>
          <w:rFonts w:eastAsia="Times New Roman" w:cs="Arial"/>
          <w:color w:val="000000"/>
          <w:sz w:val="22"/>
          <w:szCs w:val="22"/>
          <w:lang w:eastAsia="en-GB"/>
        </w:rPr>
        <w:t>], [</w:t>
      </w:r>
      <w:r w:rsidRPr="00EF4506">
        <w:rPr>
          <w:rFonts w:eastAsia="Times New Roman" w:cs="Arial"/>
          <w:color w:val="FF0000"/>
          <w:sz w:val="22"/>
          <w:szCs w:val="22"/>
          <w:lang w:eastAsia="en-GB"/>
        </w:rPr>
        <w:t>NHS number</w:t>
      </w:r>
      <w:r w:rsidRPr="00EF4506">
        <w:rPr>
          <w:rFonts w:eastAsia="Times New Roman" w:cs="Arial"/>
          <w:color w:val="000000"/>
          <w:sz w:val="22"/>
          <w:szCs w:val="22"/>
          <w:lang w:eastAsia="en-GB"/>
        </w:rPr>
        <w:t>]</w:t>
      </w:r>
    </w:p>
    <w:p w14:paraId="7356A679" w14:textId="77777777" w:rsidR="00BB2A97" w:rsidRPr="00EF4506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5E3D70AF" w14:textId="02D911F3" w:rsidR="00BB2A97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  <w:r w:rsidRPr="00CE0D88">
        <w:rPr>
          <w:rFonts w:eastAsia="Times New Roman" w:cs="Arial"/>
          <w:sz w:val="22"/>
          <w:szCs w:val="22"/>
          <w:lang w:val="en-US"/>
        </w:rPr>
        <w:t xml:space="preserve">Further to my recent letter informing you of a positive screening test for </w:t>
      </w:r>
      <w:r w:rsidRPr="00CE0D88">
        <w:rPr>
          <w:rStyle w:val="normaltextrun"/>
          <w:rFonts w:ascii="Aptos" w:hAnsi="Aptos"/>
          <w:color w:val="000000"/>
          <w:sz w:val="22"/>
          <w:szCs w:val="22"/>
          <w:bdr w:val="none" w:sz="0" w:space="0" w:color="auto" w:frame="1"/>
        </w:rPr>
        <w:t>Hereditary Tyrosinaemia Type 1 (HT1)</w:t>
      </w:r>
      <w:r w:rsidRPr="00CE0D88">
        <w:rPr>
          <w:rFonts w:eastAsia="Times New Roman" w:cs="Arial"/>
          <w:sz w:val="22"/>
          <w:szCs w:val="22"/>
          <w:lang w:val="en-US"/>
        </w:rPr>
        <w:t>,</w:t>
      </w:r>
      <w:r w:rsidRPr="00EF4506">
        <w:rPr>
          <w:rFonts w:eastAsia="Times New Roman" w:cs="Arial"/>
          <w:sz w:val="22"/>
          <w:szCs w:val="22"/>
          <w:lang w:val="en-US"/>
        </w:rPr>
        <w:t xml:space="preserve"> I can now confirm that [</w:t>
      </w:r>
      <w:r w:rsidRPr="00EF4506">
        <w:rPr>
          <w:rFonts w:eastAsia="Times New Roman" w:cs="Arial"/>
          <w:color w:val="FF0000"/>
          <w:sz w:val="22"/>
          <w:szCs w:val="22"/>
          <w:lang w:val="en-US"/>
        </w:rPr>
        <w:t>Name</w:t>
      </w:r>
      <w:r w:rsidRPr="00EF4506">
        <w:rPr>
          <w:rFonts w:eastAsia="Times New Roman" w:cs="Arial"/>
          <w:sz w:val="22"/>
          <w:szCs w:val="22"/>
          <w:lang w:val="en-US"/>
        </w:rPr>
        <w:t xml:space="preserve">] has tested positive on definitive testing and is therefore affected with </w:t>
      </w:r>
      <w:r w:rsidRPr="00CE0D88">
        <w:rPr>
          <w:rFonts w:eastAsia="Times New Roman" w:cs="Arial"/>
          <w:sz w:val="22"/>
          <w:szCs w:val="22"/>
          <w:lang w:val="en-US"/>
        </w:rPr>
        <w:t>HT1</w:t>
      </w:r>
      <w:r w:rsidRPr="00906E74">
        <w:rPr>
          <w:rFonts w:eastAsia="Times New Roman" w:cs="Arial"/>
          <w:sz w:val="22"/>
          <w:szCs w:val="22"/>
          <w:lang w:val="en-US"/>
        </w:rPr>
        <w:t xml:space="preserve">. </w:t>
      </w:r>
      <w:r w:rsidRPr="00C232BB">
        <w:rPr>
          <w:rFonts w:eastAsia="Times New Roman" w:cs="Arial"/>
          <w:sz w:val="22"/>
          <w:szCs w:val="22"/>
          <w:lang w:val="en-US"/>
        </w:rPr>
        <w:t xml:space="preserve">I enclose a copy of the </w:t>
      </w:r>
      <w:r w:rsidR="00A5136E" w:rsidRPr="00C232BB">
        <w:rPr>
          <w:rFonts w:eastAsia="Times New Roman" w:cs="Arial"/>
          <w:sz w:val="22"/>
          <w:szCs w:val="22"/>
          <w:lang w:val="en-US"/>
        </w:rPr>
        <w:t xml:space="preserve">HT1 </w:t>
      </w:r>
      <w:r w:rsidRPr="00C232BB">
        <w:rPr>
          <w:rFonts w:eastAsia="Times New Roman" w:cs="Arial"/>
          <w:sz w:val="22"/>
          <w:szCs w:val="22"/>
          <w:lang w:val="en-US"/>
        </w:rPr>
        <w:t xml:space="preserve">parent information leaflet </w:t>
      </w:r>
      <w:r w:rsidR="001455DD">
        <w:rPr>
          <w:rFonts w:eastAsia="Times New Roman" w:cs="Arial"/>
          <w:sz w:val="22"/>
          <w:szCs w:val="22"/>
          <w:lang w:val="en-US"/>
        </w:rPr>
        <w:t xml:space="preserve">which </w:t>
      </w:r>
      <w:r w:rsidRPr="00C232BB">
        <w:rPr>
          <w:rFonts w:eastAsia="Times New Roman" w:cs="Arial"/>
          <w:sz w:val="22"/>
          <w:szCs w:val="22"/>
          <w:lang w:val="en-US"/>
        </w:rPr>
        <w:t>I have given to the parents for your information.</w:t>
      </w:r>
    </w:p>
    <w:p w14:paraId="69BDDE1A" w14:textId="77777777" w:rsidR="003C53FB" w:rsidRDefault="003C53FB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7DF3A716" w14:textId="77777777" w:rsidR="003C53FB" w:rsidRDefault="003C53FB" w:rsidP="003C53FB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4A5972"/>
          <w:sz w:val="22"/>
          <w:szCs w:val="22"/>
          <w:lang w:eastAsia="en-GB"/>
        </w:rPr>
      </w:pPr>
      <w:r w:rsidRPr="00C232BB">
        <w:rPr>
          <w:rFonts w:eastAsia="Times New Roman" w:cs="Arial"/>
          <w:color w:val="4A5972"/>
          <w:sz w:val="22"/>
          <w:szCs w:val="22"/>
          <w:lang w:eastAsia="en-GB"/>
        </w:rPr>
        <w:t>HT1</w:t>
      </w:r>
      <w:r w:rsidRPr="00C232BB">
        <w:rPr>
          <w:rFonts w:eastAsia="Times New Roman" w:cs="Arial"/>
          <w:color w:val="000000"/>
          <w:sz w:val="22"/>
          <w:szCs w:val="22"/>
          <w:lang w:eastAsia="en-GB"/>
        </w:rPr>
        <w:t xml:space="preserve"> is a rare disorder of tyrosine metabolism in which a baby or child has a problem breaking down tyrosine, resulting in accumulation of succinylacetone </w:t>
      </w:r>
      <w:r w:rsidRPr="00C232BB">
        <w:rPr>
          <w:rFonts w:cs="Calibri"/>
          <w:sz w:val="22"/>
          <w:szCs w:val="22"/>
        </w:rPr>
        <w:t>which causes liver damage</w:t>
      </w:r>
      <w:r w:rsidRPr="00C232BB">
        <w:rPr>
          <w:rFonts w:eastAsia="Times New Roman" w:cs="Arial"/>
          <w:color w:val="000000"/>
          <w:sz w:val="22"/>
          <w:szCs w:val="22"/>
          <w:lang w:eastAsia="en-GB"/>
        </w:rPr>
        <w:t>.</w:t>
      </w:r>
    </w:p>
    <w:p w14:paraId="7618C5CF" w14:textId="77777777" w:rsidR="00BB2A97" w:rsidRPr="00EF4506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6E92AF95" w14:textId="77777777" w:rsidR="007453DD" w:rsidRDefault="00561B83" w:rsidP="007453DD">
      <w:pPr>
        <w:spacing w:line="276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HT1 is treated with </w:t>
      </w:r>
      <w:r w:rsidR="00817BF0" w:rsidRPr="00866473">
        <w:rPr>
          <w:rFonts w:cs="Arial"/>
          <w:sz w:val="22"/>
          <w:szCs w:val="22"/>
          <w:lang w:val="en-US"/>
        </w:rPr>
        <w:t xml:space="preserve">a low protein/ low tyrosine diet </w:t>
      </w:r>
      <w:r w:rsidR="00A75DA6">
        <w:rPr>
          <w:rFonts w:cs="Arial"/>
          <w:sz w:val="22"/>
          <w:szCs w:val="22"/>
          <w:lang w:val="en-US"/>
        </w:rPr>
        <w:t>and</w:t>
      </w:r>
      <w:r w:rsidR="00817BF0" w:rsidRPr="00866473">
        <w:rPr>
          <w:rFonts w:cs="Arial"/>
          <w:sz w:val="22"/>
          <w:szCs w:val="22"/>
          <w:lang w:val="en-US"/>
        </w:rPr>
        <w:t xml:space="preserve"> medication with nitisinone that blocks the production of the toxic succinylacetone.</w:t>
      </w:r>
      <w:r w:rsidR="007453DD">
        <w:rPr>
          <w:rFonts w:cs="Arial"/>
          <w:sz w:val="22"/>
          <w:szCs w:val="22"/>
          <w:lang w:val="en-US"/>
        </w:rPr>
        <w:t xml:space="preserve"> </w:t>
      </w:r>
    </w:p>
    <w:p w14:paraId="60F0EEA1" w14:textId="77777777" w:rsidR="007453DD" w:rsidRDefault="007453DD" w:rsidP="007453DD">
      <w:pPr>
        <w:spacing w:line="276" w:lineRule="auto"/>
        <w:rPr>
          <w:rFonts w:cs="Arial"/>
          <w:sz w:val="22"/>
          <w:szCs w:val="22"/>
          <w:lang w:val="en-US"/>
        </w:rPr>
      </w:pPr>
    </w:p>
    <w:p w14:paraId="040A42AD" w14:textId="619BCF6B" w:rsidR="007453DD" w:rsidRPr="0063096B" w:rsidRDefault="007453DD" w:rsidP="007453DD">
      <w:pPr>
        <w:spacing w:line="276" w:lineRule="auto"/>
        <w:rPr>
          <w:color w:val="00B050"/>
          <w:shd w:val="clear" w:color="auto" w:fill="FFFFFF"/>
        </w:rPr>
      </w:pPr>
      <w:r w:rsidRPr="007453DD">
        <w:rPr>
          <w:sz w:val="22"/>
          <w:szCs w:val="22"/>
          <w:shd w:val="clear" w:color="auto" w:fill="FFFFFF"/>
        </w:rPr>
        <w:t>Nitisinone and tyrosine-restricted diet can prevent the long-term complications of HT1 from developing.</w:t>
      </w:r>
      <w:r w:rsidR="00E2502E">
        <w:rPr>
          <w:sz w:val="22"/>
          <w:szCs w:val="22"/>
          <w:shd w:val="clear" w:color="auto" w:fill="FFFFFF"/>
        </w:rPr>
        <w:t xml:space="preserve"> </w:t>
      </w:r>
      <w:r w:rsidR="00E2502E" w:rsidRPr="0063096B">
        <w:rPr>
          <w:rFonts w:eastAsia="Times New Roman" w:cs="Arial"/>
          <w:color w:val="000000"/>
          <w:sz w:val="22"/>
          <w:szCs w:val="22"/>
          <w:lang w:eastAsia="en-GB"/>
        </w:rPr>
        <w:t>The long-term prognosis is dependent on initiating and continuing appropriate treatment.</w:t>
      </w:r>
    </w:p>
    <w:p w14:paraId="18AC96BB" w14:textId="77777777" w:rsidR="007453DD" w:rsidRPr="0063096B" w:rsidRDefault="007453DD" w:rsidP="007453DD">
      <w:pPr>
        <w:spacing w:line="276" w:lineRule="auto"/>
        <w:rPr>
          <w:color w:val="00B050"/>
          <w:shd w:val="clear" w:color="auto" w:fill="FFFFFF"/>
        </w:rPr>
      </w:pPr>
    </w:p>
    <w:p w14:paraId="343019AE" w14:textId="77777777" w:rsidR="00E2502E" w:rsidRPr="0063096B" w:rsidRDefault="00133DA3" w:rsidP="00133DA3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szCs w:val="22"/>
          <w:lang w:eastAsia="en-GB"/>
        </w:rPr>
      </w:pPr>
      <w:r w:rsidRPr="0063096B">
        <w:rPr>
          <w:rFonts w:eastAsia="Times New Roman" w:cs="Arial"/>
          <w:color w:val="000000"/>
          <w:sz w:val="22"/>
          <w:szCs w:val="22"/>
          <w:lang w:eastAsia="en-GB"/>
        </w:rPr>
        <w:t>I</w:t>
      </w:r>
      <w:r w:rsidRPr="0063096B">
        <w:rPr>
          <w:rFonts w:eastAsia="Times New Roman" w:cs="Arial"/>
          <w:sz w:val="22"/>
          <w:szCs w:val="22"/>
          <w:lang w:eastAsia="en-GB"/>
        </w:rPr>
        <w:t xml:space="preserve">mmunisation should be undertaken as normal, general care is unaltered. </w:t>
      </w:r>
    </w:p>
    <w:p w14:paraId="616BABF9" w14:textId="77777777" w:rsidR="00E2502E" w:rsidRPr="0063096B" w:rsidRDefault="00E2502E" w:rsidP="00133DA3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14:paraId="2A864FB0" w14:textId="6755068B" w:rsidR="00133DA3" w:rsidRDefault="00A72ED6" w:rsidP="00133DA3">
      <w:pPr>
        <w:autoSpaceDE w:val="0"/>
        <w:autoSpaceDN w:val="0"/>
        <w:adjustRightInd w:val="0"/>
        <w:spacing w:line="240" w:lineRule="auto"/>
        <w:rPr>
          <w:rFonts w:eastAsia="Times New Roman" w:cs="Arial"/>
          <w:color w:val="000000"/>
          <w:sz w:val="22"/>
          <w:szCs w:val="22"/>
          <w:lang w:eastAsia="en-GB"/>
        </w:rPr>
      </w:pPr>
      <w:r>
        <w:rPr>
          <w:rFonts w:eastAsia="Times New Roman" w:cs="Arial"/>
          <w:sz w:val="22"/>
          <w:szCs w:val="22"/>
          <w:lang w:eastAsia="en-GB"/>
        </w:rPr>
        <w:t xml:space="preserve">HT1 is </w:t>
      </w:r>
      <w:r w:rsidR="00133DA3" w:rsidRPr="0063096B">
        <w:rPr>
          <w:rFonts w:eastAsia="Times New Roman" w:cs="Arial"/>
          <w:sz w:val="22"/>
          <w:szCs w:val="22"/>
          <w:lang w:eastAsia="en-GB"/>
        </w:rPr>
        <w:t xml:space="preserve">an autosomal recessive </w:t>
      </w:r>
      <w:r w:rsidR="000618F1" w:rsidRPr="0063096B">
        <w:rPr>
          <w:rFonts w:eastAsia="Times New Roman" w:cs="Arial"/>
          <w:sz w:val="22"/>
          <w:szCs w:val="22"/>
          <w:lang w:eastAsia="en-GB"/>
        </w:rPr>
        <w:t xml:space="preserve">inherited </w:t>
      </w:r>
      <w:r>
        <w:rPr>
          <w:rFonts w:eastAsia="Times New Roman" w:cs="Arial"/>
          <w:sz w:val="22"/>
          <w:szCs w:val="22"/>
          <w:lang w:eastAsia="en-GB"/>
        </w:rPr>
        <w:t>condition</w:t>
      </w:r>
      <w:r w:rsidR="00133DA3" w:rsidRPr="0063096B">
        <w:rPr>
          <w:rFonts w:eastAsia="Times New Roman" w:cs="Arial"/>
          <w:sz w:val="22"/>
          <w:szCs w:val="22"/>
          <w:lang w:eastAsia="en-GB"/>
        </w:rPr>
        <w:t xml:space="preserve">, with a 1 in 4 risk of recurrence in each pregnancy. </w:t>
      </w:r>
    </w:p>
    <w:p w14:paraId="714D0B53" w14:textId="77777777" w:rsidR="00133DA3" w:rsidRDefault="00133DA3" w:rsidP="009E3D14">
      <w:pPr>
        <w:widowControl w:val="0"/>
        <w:autoSpaceDE w:val="0"/>
        <w:autoSpaceDN w:val="0"/>
        <w:adjustRightInd w:val="0"/>
        <w:spacing w:line="280" w:lineRule="exact"/>
        <w:rPr>
          <w:rFonts w:cs="Arial"/>
          <w:color w:val="0070C0"/>
          <w:sz w:val="22"/>
          <w:szCs w:val="22"/>
          <w:lang w:val="en-US"/>
        </w:rPr>
      </w:pPr>
    </w:p>
    <w:p w14:paraId="6BAE0CA5" w14:textId="77777777" w:rsidR="00BB2A97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  <w:r w:rsidRPr="00EF4506">
        <w:rPr>
          <w:rFonts w:eastAsia="Times New Roman" w:cs="Arial"/>
          <w:sz w:val="22"/>
          <w:szCs w:val="22"/>
          <w:lang w:val="en-US"/>
        </w:rPr>
        <w:t>If you have any further questions, please do not hesitate to contact [</w:t>
      </w:r>
      <w:r w:rsidRPr="00EF4506">
        <w:rPr>
          <w:rFonts w:eastAsia="Times New Roman" w:cs="Arial"/>
          <w:color w:val="FF0000"/>
          <w:sz w:val="22"/>
          <w:szCs w:val="22"/>
          <w:lang w:val="en-US"/>
        </w:rPr>
        <w:t>name of clinician</w:t>
      </w:r>
      <w:r w:rsidRPr="00EF4506">
        <w:rPr>
          <w:rFonts w:eastAsia="Times New Roman" w:cs="Arial"/>
          <w:sz w:val="22"/>
          <w:szCs w:val="22"/>
          <w:lang w:val="en-US"/>
        </w:rPr>
        <w:t>].</w:t>
      </w:r>
    </w:p>
    <w:p w14:paraId="0F27FBC6" w14:textId="77777777" w:rsidR="00BB2A97" w:rsidRPr="00EF4506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0BF288B7" w14:textId="77777777" w:rsidR="00BB2A97" w:rsidRDefault="00BB2A97" w:rsidP="00BB2A97">
      <w:pPr>
        <w:spacing w:line="240" w:lineRule="auto"/>
        <w:rPr>
          <w:rFonts w:eastAsia="Times New Roman" w:cs="Arial"/>
          <w:color w:val="000000"/>
          <w:sz w:val="22"/>
          <w:szCs w:val="22"/>
        </w:rPr>
      </w:pPr>
      <w:r w:rsidRPr="00402E4B">
        <w:rPr>
          <w:rFonts w:eastAsia="Times New Roman" w:cs="Arial"/>
          <w:color w:val="000000"/>
          <w:sz w:val="22"/>
          <w:szCs w:val="22"/>
        </w:rPr>
        <w:t>Further information can be found on the following websites:</w:t>
      </w:r>
    </w:p>
    <w:p w14:paraId="0884E6B0" w14:textId="77777777" w:rsidR="00702AD4" w:rsidRDefault="00702AD4" w:rsidP="00BB2A97">
      <w:pPr>
        <w:spacing w:line="240" w:lineRule="auto"/>
        <w:rPr>
          <w:rFonts w:eastAsia="Times New Roman" w:cs="Arial"/>
          <w:sz w:val="22"/>
          <w:szCs w:val="22"/>
          <w:lang w:eastAsia="en-GB"/>
        </w:rPr>
      </w:pPr>
    </w:p>
    <w:p w14:paraId="3018B84A" w14:textId="77777777" w:rsidR="00BB2A97" w:rsidRDefault="00BB2A97" w:rsidP="00BB2A97">
      <w:pPr>
        <w:spacing w:line="240" w:lineRule="auto"/>
        <w:rPr>
          <w:rFonts w:eastAsia="Times New Roman" w:cs="Arial"/>
          <w:color w:val="000000"/>
          <w:sz w:val="22"/>
          <w:szCs w:val="22"/>
        </w:rPr>
      </w:pPr>
      <w:r w:rsidRPr="00402E4B">
        <w:rPr>
          <w:rFonts w:eastAsia="Times New Roman" w:cs="Arial"/>
          <w:color w:val="000000"/>
          <w:sz w:val="22"/>
          <w:szCs w:val="22"/>
        </w:rPr>
        <w:t>NHS Newborn Blood Spot Screening Programme (</w:t>
      </w:r>
      <w:hyperlink r:id="rId9" w:history="1">
        <w:r w:rsidRPr="0093063F">
          <w:rPr>
            <w:rStyle w:val="Hyperlink"/>
            <w:rFonts w:eastAsia="Times New Roman" w:cs="Arial"/>
            <w:sz w:val="22"/>
            <w:szCs w:val="22"/>
          </w:rPr>
          <w:t>www.gov.uk/government/collections/newborn-blood-spot-screening-programme-supporting-publications</w:t>
        </w:r>
      </w:hyperlink>
      <w:r>
        <w:rPr>
          <w:rFonts w:eastAsia="Times New Roman" w:cs="Arial"/>
          <w:color w:val="000000"/>
          <w:sz w:val="22"/>
          <w:szCs w:val="22"/>
        </w:rPr>
        <w:t>)</w:t>
      </w:r>
      <w:r w:rsidRPr="00402E4B">
        <w:rPr>
          <w:rFonts w:eastAsia="Times New Roman" w:cs="Arial"/>
          <w:color w:val="000000"/>
          <w:sz w:val="22"/>
          <w:szCs w:val="22"/>
        </w:rPr>
        <w:t xml:space="preserve">  </w:t>
      </w:r>
    </w:p>
    <w:p w14:paraId="0EF3FAC8" w14:textId="77777777" w:rsidR="00702AD4" w:rsidRDefault="00702AD4" w:rsidP="00BB2A97">
      <w:pPr>
        <w:spacing w:line="240" w:lineRule="auto"/>
        <w:rPr>
          <w:rFonts w:eastAsia="Times New Roman" w:cs="Arial"/>
          <w:color w:val="000000"/>
          <w:sz w:val="22"/>
          <w:szCs w:val="22"/>
        </w:rPr>
      </w:pPr>
    </w:p>
    <w:p w14:paraId="231D184B" w14:textId="1A14A1CA" w:rsidR="00702AD4" w:rsidRDefault="00702AD4" w:rsidP="00702AD4">
      <w:pPr>
        <w:widowControl w:val="0"/>
        <w:autoSpaceDE w:val="0"/>
        <w:autoSpaceDN w:val="0"/>
        <w:adjustRightInd w:val="0"/>
        <w:spacing w:line="280" w:lineRule="exact"/>
        <w:rPr>
          <w:rFonts w:cs="Arial"/>
          <w:sz w:val="22"/>
          <w:szCs w:val="22"/>
          <w:lang w:val="en-US"/>
        </w:rPr>
      </w:pPr>
      <w:r w:rsidRPr="007D591A">
        <w:rPr>
          <w:rFonts w:cs="Arial"/>
          <w:sz w:val="22"/>
          <w:szCs w:val="22"/>
          <w:lang w:val="en-US"/>
        </w:rPr>
        <w:t>Guidance for the longer</w:t>
      </w:r>
      <w:r w:rsidR="00FA1D62">
        <w:rPr>
          <w:rFonts w:cs="Arial"/>
          <w:sz w:val="22"/>
          <w:szCs w:val="22"/>
          <w:lang w:val="en-US"/>
        </w:rPr>
        <w:t>-</w:t>
      </w:r>
      <w:r w:rsidRPr="007D591A">
        <w:rPr>
          <w:rFonts w:cs="Arial"/>
          <w:sz w:val="22"/>
          <w:szCs w:val="22"/>
          <w:lang w:val="en-US"/>
        </w:rPr>
        <w:t xml:space="preserve">term management of HT1 is available in the guidelines section of the BIMDG website: </w:t>
      </w:r>
      <w:hyperlink r:id="rId10" w:history="1">
        <w:r w:rsidR="001F50FB" w:rsidRPr="00837F56">
          <w:rPr>
            <w:color w:val="0000FF"/>
            <w:sz w:val="22"/>
            <w:szCs w:val="22"/>
            <w:u w:val="single"/>
          </w:rPr>
          <w:t>NBS Guidelines - BIMDG</w:t>
        </w:r>
      </w:hyperlink>
    </w:p>
    <w:p w14:paraId="3291EC25" w14:textId="77777777" w:rsidR="00702AD4" w:rsidRPr="00402E4B" w:rsidRDefault="00702AD4" w:rsidP="00BB2A97">
      <w:pPr>
        <w:spacing w:line="240" w:lineRule="auto"/>
        <w:rPr>
          <w:rFonts w:eastAsia="Times New Roman" w:cs="Arial"/>
          <w:color w:val="000000"/>
          <w:sz w:val="22"/>
          <w:szCs w:val="22"/>
        </w:rPr>
      </w:pPr>
    </w:p>
    <w:p w14:paraId="39D2D29B" w14:textId="77777777" w:rsidR="003343F4" w:rsidRPr="00EF4506" w:rsidRDefault="003343F4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7267A97A" w14:textId="77777777" w:rsidR="00BB2A97" w:rsidRPr="00EF4506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  <w:r w:rsidRPr="00EF4506">
        <w:rPr>
          <w:rFonts w:eastAsia="Times New Roman" w:cs="Arial"/>
          <w:sz w:val="22"/>
          <w:szCs w:val="22"/>
          <w:lang w:val="en-US"/>
        </w:rPr>
        <w:t>With kind regards</w:t>
      </w:r>
    </w:p>
    <w:p w14:paraId="0DDDABF4" w14:textId="77777777" w:rsidR="00BB2A97" w:rsidRDefault="00BB2A97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  <w:r w:rsidRPr="00EF4506">
        <w:rPr>
          <w:rFonts w:eastAsia="Times New Roman" w:cs="Arial"/>
          <w:sz w:val="22"/>
          <w:szCs w:val="22"/>
          <w:lang w:val="en-US"/>
        </w:rPr>
        <w:t>Yours sincerely</w:t>
      </w:r>
    </w:p>
    <w:p w14:paraId="7033A558" w14:textId="77777777" w:rsidR="00A03E8C" w:rsidRDefault="00A03E8C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20CF7E4C" w14:textId="77777777" w:rsidR="003343F4" w:rsidRDefault="003343F4" w:rsidP="00BB2A97">
      <w:pPr>
        <w:spacing w:line="240" w:lineRule="auto"/>
        <w:rPr>
          <w:rFonts w:eastAsia="Times New Roman" w:cs="Arial"/>
          <w:sz w:val="22"/>
          <w:szCs w:val="22"/>
          <w:lang w:val="en-US"/>
        </w:rPr>
      </w:pPr>
    </w:p>
    <w:p w14:paraId="21F0B156" w14:textId="77777777" w:rsidR="003343F4" w:rsidRDefault="003343F4" w:rsidP="003343F4">
      <w:pPr>
        <w:spacing w:line="28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Enclosed: HT1 is confirmed leaflet </w:t>
      </w:r>
    </w:p>
    <w:p w14:paraId="57C8087E" w14:textId="77777777" w:rsidR="00A03E8C" w:rsidRDefault="00A03E8C" w:rsidP="003343F4">
      <w:pPr>
        <w:spacing w:line="280" w:lineRule="exact"/>
        <w:rPr>
          <w:rFonts w:cs="Arial"/>
          <w:sz w:val="22"/>
          <w:szCs w:val="22"/>
        </w:rPr>
      </w:pPr>
    </w:p>
    <w:p w14:paraId="4193BF78" w14:textId="77777777" w:rsidR="00A03E8C" w:rsidRDefault="00A03E8C" w:rsidP="003343F4">
      <w:pPr>
        <w:spacing w:line="280" w:lineRule="exact"/>
        <w:rPr>
          <w:rFonts w:cs="Arial"/>
          <w:sz w:val="22"/>
          <w:szCs w:val="22"/>
        </w:rPr>
      </w:pPr>
    </w:p>
    <w:p w14:paraId="16AA037A" w14:textId="77777777" w:rsidR="00A03E8C" w:rsidRDefault="00A03E8C" w:rsidP="003343F4">
      <w:pPr>
        <w:spacing w:line="280" w:lineRule="exact"/>
        <w:rPr>
          <w:rFonts w:cs="Arial"/>
          <w:sz w:val="22"/>
          <w:szCs w:val="22"/>
        </w:rPr>
      </w:pPr>
    </w:p>
    <w:p w14:paraId="1D19B9FF" w14:textId="77777777" w:rsidR="00A03E8C" w:rsidRDefault="00A03E8C" w:rsidP="003343F4">
      <w:pPr>
        <w:spacing w:line="280" w:lineRule="exact"/>
        <w:rPr>
          <w:rFonts w:cs="Arial"/>
          <w:sz w:val="22"/>
          <w:szCs w:val="22"/>
        </w:rPr>
      </w:pPr>
    </w:p>
    <w:p w14:paraId="6A97707F" w14:textId="77777777" w:rsidR="00A03E8C" w:rsidRDefault="00A03E8C" w:rsidP="00BB2A97">
      <w:pPr>
        <w:ind w:left="7920"/>
      </w:pPr>
    </w:p>
    <w:sectPr w:rsidR="00A03E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9F564" w14:textId="77777777" w:rsidR="005C16AE" w:rsidRDefault="005C16AE" w:rsidP="00635F3B">
      <w:pPr>
        <w:spacing w:line="240" w:lineRule="auto"/>
      </w:pPr>
      <w:r>
        <w:separator/>
      </w:r>
    </w:p>
  </w:endnote>
  <w:endnote w:type="continuationSeparator" w:id="0">
    <w:p w14:paraId="20BE9655" w14:textId="77777777" w:rsidR="005C16AE" w:rsidRDefault="005C16AE" w:rsidP="00635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1C37" w14:textId="77777777" w:rsidR="005C16AE" w:rsidRDefault="005C16AE" w:rsidP="00635F3B">
      <w:pPr>
        <w:spacing w:line="240" w:lineRule="auto"/>
      </w:pPr>
      <w:r>
        <w:separator/>
      </w:r>
    </w:p>
  </w:footnote>
  <w:footnote w:type="continuationSeparator" w:id="0">
    <w:p w14:paraId="16107CB2" w14:textId="77777777" w:rsidR="005C16AE" w:rsidRDefault="005C16AE" w:rsidP="00635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EC12" w14:textId="22A95B85" w:rsidR="00635F3B" w:rsidRDefault="002E25C2" w:rsidP="007D0EFF">
    <w:pPr>
      <w:pStyle w:val="Header"/>
      <w:ind w:left="8640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D57455B" wp14:editId="0916725F">
          <wp:simplePos x="0" y="0"/>
          <wp:positionH relativeFrom="margin">
            <wp:posOffset>5452110</wp:posOffset>
          </wp:positionH>
          <wp:positionV relativeFrom="margin">
            <wp:posOffset>-572135</wp:posOffset>
          </wp:positionV>
          <wp:extent cx="745490" cy="307975"/>
          <wp:effectExtent l="0" t="0" r="0" b="0"/>
          <wp:wrapSquare wrapText="bothSides"/>
          <wp:docPr id="16114172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97"/>
    <w:rsid w:val="000618F1"/>
    <w:rsid w:val="0012094E"/>
    <w:rsid w:val="00133DA3"/>
    <w:rsid w:val="00140741"/>
    <w:rsid w:val="001455DD"/>
    <w:rsid w:val="001F50FB"/>
    <w:rsid w:val="002C6F58"/>
    <w:rsid w:val="002E25C2"/>
    <w:rsid w:val="00305F25"/>
    <w:rsid w:val="003343F4"/>
    <w:rsid w:val="003618C6"/>
    <w:rsid w:val="00386F2F"/>
    <w:rsid w:val="003C53FB"/>
    <w:rsid w:val="004669B4"/>
    <w:rsid w:val="00561B83"/>
    <w:rsid w:val="0058659E"/>
    <w:rsid w:val="005C16AE"/>
    <w:rsid w:val="005E0C69"/>
    <w:rsid w:val="005E5B23"/>
    <w:rsid w:val="00625A90"/>
    <w:rsid w:val="0063096B"/>
    <w:rsid w:val="00635F3B"/>
    <w:rsid w:val="006368DC"/>
    <w:rsid w:val="00702AD4"/>
    <w:rsid w:val="007453DD"/>
    <w:rsid w:val="00763D32"/>
    <w:rsid w:val="007716DF"/>
    <w:rsid w:val="00781387"/>
    <w:rsid w:val="007A7BE7"/>
    <w:rsid w:val="007C79AC"/>
    <w:rsid w:val="007D0EFF"/>
    <w:rsid w:val="007D591A"/>
    <w:rsid w:val="007F7E7D"/>
    <w:rsid w:val="00817BF0"/>
    <w:rsid w:val="008201F1"/>
    <w:rsid w:val="00825917"/>
    <w:rsid w:val="00837F56"/>
    <w:rsid w:val="00866473"/>
    <w:rsid w:val="008B59AF"/>
    <w:rsid w:val="00906E74"/>
    <w:rsid w:val="00931189"/>
    <w:rsid w:val="009C244B"/>
    <w:rsid w:val="009E3D14"/>
    <w:rsid w:val="00A03E8C"/>
    <w:rsid w:val="00A12187"/>
    <w:rsid w:val="00A5136E"/>
    <w:rsid w:val="00A72ED6"/>
    <w:rsid w:val="00A75DA6"/>
    <w:rsid w:val="00A82BA4"/>
    <w:rsid w:val="00B4689F"/>
    <w:rsid w:val="00B66257"/>
    <w:rsid w:val="00BB2A97"/>
    <w:rsid w:val="00BE3CD2"/>
    <w:rsid w:val="00C232BB"/>
    <w:rsid w:val="00C611BC"/>
    <w:rsid w:val="00CE0D88"/>
    <w:rsid w:val="00E15881"/>
    <w:rsid w:val="00E247B8"/>
    <w:rsid w:val="00E2502E"/>
    <w:rsid w:val="00E36FBE"/>
    <w:rsid w:val="00F3410E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B0953"/>
  <w15:chartTrackingRefBased/>
  <w15:docId w15:val="{A4BB4C77-093D-4841-84F2-456CC15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97"/>
    <w:pPr>
      <w:spacing w:after="0" w:line="320" w:lineRule="exact"/>
    </w:pPr>
    <w:rPr>
      <w:rFonts w:ascii="Arial" w:eastAsia="Calibri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A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A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A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A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A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A9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A9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A9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A9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A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2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A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2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A9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2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A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B2A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B2A97"/>
  </w:style>
  <w:style w:type="paragraph" w:styleId="Revision">
    <w:name w:val="Revision"/>
    <w:hidden/>
    <w:uiPriority w:val="99"/>
    <w:semiHidden/>
    <w:rsid w:val="008201F1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1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1BC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1BC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11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F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3B"/>
    <w:rPr>
      <w:rFonts w:ascii="Arial" w:eastAsia="Calibri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5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3B"/>
    <w:rPr>
      <w:rFonts w:ascii="Arial" w:eastAsia="Calibri" w:hAnsi="Arial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F50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mdg.org.uk/guidelines/nbs-guideline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uk/government/collections/newborn-blood-spot-screening-programme-supporting-publi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eb8590-a5ee-4eb7-a481-53fdacfcccc0" xsi:nil="true"/>
    <TaxCatchAll xmlns="0acf7547-5092-4336-8b16-1590888ff79f" xsi:nil="true"/>
    <_ip_UnifiedCompliancePolicyProperties xmlns="0acf7547-5092-4336-8b16-1590888ff79f" xsi:nil="true"/>
    <_ip_UnifiedCompliancePolicyUIAction xmlns="0acf7547-5092-4336-8b16-1590888ff79f" xsi:nil="true"/>
    <Review_x0020_Date xmlns="77eb8590-a5ee-4eb7-a481-53fdacfcccc0" xsi:nil="true"/>
    <lcf76f155ced4ddcb4097134ff3c332f xmlns="77eb8590-a5ee-4eb7-a481-53fdacfccc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1A969D4EFF74D89AA3B3B502A41EA" ma:contentTypeVersion="20" ma:contentTypeDescription="Create a new document." ma:contentTypeScope="" ma:versionID="cfd389b0ed95e35064b72ca6309331cc">
  <xsd:schema xmlns:xsd="http://www.w3.org/2001/XMLSchema" xmlns:xs="http://www.w3.org/2001/XMLSchema" xmlns:p="http://schemas.microsoft.com/office/2006/metadata/properties" xmlns:ns2="77eb8590-a5ee-4eb7-a481-53fdacfcccc0" xmlns:ns3="0acf7547-5092-4336-8b16-1590888ff79f" targetNamespace="http://schemas.microsoft.com/office/2006/metadata/properties" ma:root="true" ma:fieldsID="79ca74fdb603d4f545f190c09ee1dd4a" ns2:_="" ns3:_="">
    <xsd:import namespace="77eb8590-a5ee-4eb7-a481-53fdacfcccc0"/>
    <xsd:import namespace="0acf7547-5092-4336-8b16-1590888ff79f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b8590-a5ee-4eb7-a481-53fdacfcccc0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f7547-5092-4336-8b16-1590888ff79f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8" nillable="true" ma:displayName="Taxonomy Catch All Column" ma:hidden="true" ma:list="{9ade67b6-6def-419d-b382-1977f886c89c}" ma:internalName="TaxCatchAll" ma:showField="CatchAllData" ma:web="0acf7547-5092-4336-8b16-1590888ff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78735-A7FD-4E2A-9EC4-A7E73CA0D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1308E-A01C-43EF-B6C2-93C8C07500BB}">
  <ds:schemaRefs>
    <ds:schemaRef ds:uri="http://schemas.microsoft.com/office/2006/metadata/properties"/>
    <ds:schemaRef ds:uri="http://schemas.microsoft.com/office/infopath/2007/PartnerControls"/>
    <ds:schemaRef ds:uri="77eb8590-a5ee-4eb7-a481-53fdacfcccc0"/>
    <ds:schemaRef ds:uri="0acf7547-5092-4336-8b16-1590888ff79f"/>
  </ds:schemaRefs>
</ds:datastoreItem>
</file>

<file path=customXml/itemProps3.xml><?xml version="1.0" encoding="utf-8"?>
<ds:datastoreItem xmlns:ds="http://schemas.openxmlformats.org/officeDocument/2006/customXml" ds:itemID="{39B8AE7F-262E-4F46-98BC-14A7ED332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b8590-a5ee-4eb7-a481-53fdacfcccc0"/>
    <ds:schemaRef ds:uri="0acf7547-5092-4336-8b16-1590888ff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4</DocSecurity>
  <Lines>13</Lines>
  <Paragraphs>3</Paragraphs>
  <ScaleCrop>false</ScaleCrop>
  <Company>NHS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MARKHAM, Sue (NHS ENGLAND)</dc:creator>
  <cp:keywords/>
  <dc:description/>
  <cp:lastModifiedBy>CARGUILLO, Sam (NHS ENGLAND)</cp:lastModifiedBy>
  <cp:revision>2</cp:revision>
  <dcterms:created xsi:type="dcterms:W3CDTF">2025-09-12T11:29:00Z</dcterms:created>
  <dcterms:modified xsi:type="dcterms:W3CDTF">2025-09-12T11:29:00Z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0x010100DE01A969D4EFF74D89AA3B3B502A41EA</vt:lpwstr>
  </property>
  <property fmtid="{D5CDD505-2E9C-101B-9397-08002B2CF9AE}" pid="3" name="MediaServiceImageTags">
    <vt:lpwstr/>
  </property>
</Properties>
</file>