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42CD" w14:textId="61409957" w:rsidR="00BD09CD" w:rsidRDefault="00660F85" w:rsidP="00D23580">
      <w:r>
        <w:rPr>
          <w:noProof/>
        </w:rPr>
        <w:drawing>
          <wp:inline distT="0" distB="0" distL="0" distR="0" wp14:anchorId="4F40BF5D" wp14:editId="43F7F394">
            <wp:extent cx="2999036" cy="355600"/>
            <wp:effectExtent l="0" t="0" r="0" b="6350"/>
            <wp:docPr id="5" name="Picture 1" descr="Planning Inspectora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Planning Inspectorate logo&#1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999036" cy="355600"/>
                    </a:xfrm>
                    <a:prstGeom prst="rect">
                      <a:avLst/>
                    </a:prstGeom>
                    <a:noFill/>
                    <a:ln>
                      <a:noFill/>
                    </a:ln>
                  </pic:spPr>
                </pic:pic>
              </a:graphicData>
            </a:graphic>
          </wp:inline>
        </w:drawing>
      </w:r>
    </w:p>
    <w:p w14:paraId="6A369287" w14:textId="77777777" w:rsidR="0004625F" w:rsidRDefault="0004625F">
      <w:bookmarkStart w:id="0" w:name="bmkTable00"/>
      <w:bookmarkEnd w:id="0"/>
    </w:p>
    <w:p w14:paraId="4AA04000" w14:textId="77777777" w:rsidR="0004625F" w:rsidRDefault="0004625F"/>
    <w:tbl>
      <w:tblPr>
        <w:tblW w:w="9536" w:type="dxa"/>
        <w:tblInd w:w="-72" w:type="dxa"/>
        <w:tblBorders>
          <w:top w:val="single" w:sz="4" w:space="0" w:color="000000"/>
          <w:bottom w:val="single" w:sz="4" w:space="0" w:color="000000"/>
        </w:tblBorders>
        <w:tblLayout w:type="fixed"/>
        <w:tblLook w:val="0000" w:firstRow="0" w:lastRow="0" w:firstColumn="0" w:lastColumn="0" w:noHBand="0" w:noVBand="0"/>
      </w:tblPr>
      <w:tblGrid>
        <w:gridCol w:w="9536"/>
      </w:tblGrid>
      <w:tr w:rsidR="0004625F" w:rsidRPr="000C3F13" w14:paraId="7E8A79FD" w14:textId="77777777" w:rsidTr="00FA1F67">
        <w:trPr>
          <w:cantSplit/>
          <w:trHeight w:val="659"/>
        </w:trPr>
        <w:tc>
          <w:tcPr>
            <w:tcW w:w="9536" w:type="dxa"/>
            <w:shd w:val="clear" w:color="auto" w:fill="auto"/>
          </w:tcPr>
          <w:p w14:paraId="00C41C9E" w14:textId="77777777" w:rsidR="0004625F" w:rsidRPr="008F64C4" w:rsidRDefault="00FA1F67" w:rsidP="0069559D">
            <w:pPr>
              <w:spacing w:before="120"/>
              <w:ind w:left="-108" w:right="34"/>
              <w:rPr>
                <w:rFonts w:ascii="Arial" w:hAnsi="Arial" w:cs="Arial"/>
                <w:b/>
                <w:color w:val="000000"/>
                <w:sz w:val="40"/>
                <w:szCs w:val="40"/>
              </w:rPr>
            </w:pPr>
            <w:r w:rsidRPr="008F64C4">
              <w:rPr>
                <w:rFonts w:ascii="Arial" w:hAnsi="Arial" w:cs="Arial"/>
                <w:b/>
                <w:color w:val="000000"/>
                <w:sz w:val="40"/>
                <w:szCs w:val="40"/>
              </w:rPr>
              <w:t>Application Decision</w:t>
            </w:r>
          </w:p>
        </w:tc>
      </w:tr>
      <w:tr w:rsidR="0004625F" w:rsidRPr="000C3F13" w14:paraId="6C2CB4F6" w14:textId="77777777" w:rsidTr="00FA1F67">
        <w:trPr>
          <w:cantSplit/>
          <w:trHeight w:val="425"/>
        </w:trPr>
        <w:tc>
          <w:tcPr>
            <w:tcW w:w="9536" w:type="dxa"/>
            <w:shd w:val="clear" w:color="auto" w:fill="auto"/>
            <w:vAlign w:val="center"/>
          </w:tcPr>
          <w:p w14:paraId="6AECDEC4" w14:textId="6BA5BBD9" w:rsidR="00A23C57" w:rsidRPr="00D67F53" w:rsidRDefault="00D34B9A" w:rsidP="00EF1A2C">
            <w:pPr>
              <w:spacing w:before="60"/>
              <w:ind w:right="34" w:hanging="67"/>
              <w:rPr>
                <w:rFonts w:ascii="Arial" w:hAnsi="Arial" w:cs="Arial"/>
                <w:color w:val="000000"/>
                <w:szCs w:val="22"/>
              </w:rPr>
            </w:pPr>
            <w:r>
              <w:rPr>
                <w:rFonts w:ascii="Arial" w:hAnsi="Arial" w:cs="Arial"/>
                <w:color w:val="000000"/>
                <w:szCs w:val="22"/>
              </w:rPr>
              <w:t>Hearing</w:t>
            </w:r>
            <w:r w:rsidR="00A23C57" w:rsidRPr="008F64C4">
              <w:rPr>
                <w:rFonts w:ascii="Arial" w:hAnsi="Arial" w:cs="Arial"/>
                <w:color w:val="000000"/>
                <w:szCs w:val="22"/>
              </w:rPr>
              <w:t xml:space="preserve"> </w:t>
            </w:r>
            <w:r w:rsidR="00A23C57" w:rsidRPr="00D67F53">
              <w:rPr>
                <w:rFonts w:ascii="Arial" w:hAnsi="Arial" w:cs="Arial"/>
                <w:color w:val="000000"/>
                <w:szCs w:val="22"/>
              </w:rPr>
              <w:t>held on</w:t>
            </w:r>
            <w:r w:rsidR="009F2B2E" w:rsidRPr="00D67F53">
              <w:rPr>
                <w:rFonts w:ascii="Arial" w:hAnsi="Arial" w:cs="Arial"/>
                <w:color w:val="000000"/>
                <w:szCs w:val="22"/>
              </w:rPr>
              <w:t xml:space="preserve"> </w:t>
            </w:r>
            <w:r w:rsidR="00D67F53" w:rsidRPr="00D67F53">
              <w:rPr>
                <w:rFonts w:ascii="Arial" w:hAnsi="Arial" w:cs="Arial"/>
                <w:color w:val="000000"/>
                <w:szCs w:val="22"/>
              </w:rPr>
              <w:t>21 January 2025</w:t>
            </w:r>
          </w:p>
          <w:p w14:paraId="686E57D7" w14:textId="1F28AA2D" w:rsidR="00625B4F" w:rsidRPr="008F64C4" w:rsidRDefault="00BA53FC" w:rsidP="00817D23">
            <w:pPr>
              <w:spacing w:before="60"/>
              <w:ind w:right="34" w:hanging="67"/>
              <w:rPr>
                <w:rFonts w:ascii="Arial" w:hAnsi="Arial" w:cs="Arial"/>
                <w:color w:val="000000"/>
                <w:szCs w:val="22"/>
              </w:rPr>
            </w:pPr>
            <w:r w:rsidRPr="00D67F53">
              <w:rPr>
                <w:rFonts w:ascii="Arial" w:hAnsi="Arial" w:cs="Arial"/>
                <w:color w:val="000000"/>
                <w:szCs w:val="22"/>
              </w:rPr>
              <w:t xml:space="preserve">Site Visit conducted on </w:t>
            </w:r>
            <w:r w:rsidR="00D67F53" w:rsidRPr="00D67F53">
              <w:rPr>
                <w:rFonts w:ascii="Arial" w:hAnsi="Arial" w:cs="Arial"/>
                <w:color w:val="000000"/>
                <w:szCs w:val="22"/>
              </w:rPr>
              <w:t>22 January 2025</w:t>
            </w:r>
          </w:p>
        </w:tc>
      </w:tr>
      <w:tr w:rsidR="0004625F" w:rsidRPr="00BA53FC" w14:paraId="1A934343" w14:textId="77777777" w:rsidTr="00FA1F67">
        <w:trPr>
          <w:cantSplit/>
          <w:trHeight w:val="374"/>
        </w:trPr>
        <w:tc>
          <w:tcPr>
            <w:tcW w:w="9536" w:type="dxa"/>
            <w:shd w:val="clear" w:color="auto" w:fill="auto"/>
          </w:tcPr>
          <w:p w14:paraId="0A2723C0" w14:textId="77777777" w:rsidR="0004625F" w:rsidRPr="008F64C4" w:rsidRDefault="00FA1F67" w:rsidP="00EF1A2C">
            <w:pPr>
              <w:spacing w:before="180"/>
              <w:ind w:right="34" w:hanging="67"/>
              <w:rPr>
                <w:rFonts w:ascii="Arial" w:hAnsi="Arial" w:cs="Arial"/>
                <w:b/>
                <w:color w:val="000000"/>
                <w:sz w:val="16"/>
                <w:szCs w:val="22"/>
              </w:rPr>
            </w:pPr>
            <w:r w:rsidRPr="008F64C4">
              <w:rPr>
                <w:rFonts w:ascii="Arial" w:hAnsi="Arial" w:cs="Arial"/>
                <w:b/>
                <w:color w:val="000000"/>
                <w:szCs w:val="22"/>
              </w:rPr>
              <w:t xml:space="preserve">by </w:t>
            </w:r>
            <w:r w:rsidR="00BA53FC" w:rsidRPr="008F64C4">
              <w:rPr>
                <w:rFonts w:ascii="Arial" w:hAnsi="Arial" w:cs="Arial"/>
                <w:b/>
                <w:color w:val="000000"/>
                <w:szCs w:val="22"/>
              </w:rPr>
              <w:t>Rory Cridland LLB (Hons) PG Dip, Solicitor</w:t>
            </w:r>
          </w:p>
        </w:tc>
      </w:tr>
      <w:tr w:rsidR="0004625F" w:rsidRPr="00BA53FC" w14:paraId="65234CA4" w14:textId="77777777" w:rsidTr="00FA1F67">
        <w:trPr>
          <w:cantSplit/>
          <w:trHeight w:val="357"/>
        </w:trPr>
        <w:tc>
          <w:tcPr>
            <w:tcW w:w="9536" w:type="dxa"/>
            <w:shd w:val="clear" w:color="auto" w:fill="auto"/>
          </w:tcPr>
          <w:p w14:paraId="1E8811E5" w14:textId="77777777" w:rsidR="0004625F" w:rsidRPr="008F64C4" w:rsidRDefault="00EF1A2C" w:rsidP="0069559D">
            <w:pPr>
              <w:spacing w:before="120"/>
              <w:ind w:left="-108" w:right="34"/>
              <w:rPr>
                <w:rFonts w:ascii="Arial" w:hAnsi="Arial" w:cs="Arial"/>
                <w:b/>
                <w:color w:val="000000"/>
                <w:sz w:val="16"/>
                <w:szCs w:val="16"/>
              </w:rPr>
            </w:pPr>
            <w:r w:rsidRPr="008F64C4">
              <w:rPr>
                <w:rFonts w:ascii="Arial" w:hAnsi="Arial" w:cs="Arial"/>
                <w:b/>
                <w:color w:val="000000"/>
                <w:sz w:val="16"/>
                <w:szCs w:val="16"/>
              </w:rPr>
              <w:t xml:space="preserve"> a</w:t>
            </w:r>
            <w:r w:rsidR="007A565B" w:rsidRPr="008F64C4">
              <w:rPr>
                <w:rFonts w:ascii="Arial" w:hAnsi="Arial" w:cs="Arial"/>
                <w:b/>
                <w:color w:val="000000"/>
                <w:sz w:val="16"/>
                <w:szCs w:val="16"/>
              </w:rPr>
              <w:t>n Inspector a</w:t>
            </w:r>
            <w:r w:rsidR="00FA1F67" w:rsidRPr="008F64C4">
              <w:rPr>
                <w:rFonts w:ascii="Arial" w:hAnsi="Arial" w:cs="Arial"/>
                <w:b/>
                <w:color w:val="000000"/>
                <w:sz w:val="16"/>
                <w:szCs w:val="16"/>
              </w:rPr>
              <w:t>ppointed by the Secretary of State</w:t>
            </w:r>
            <w:r w:rsidR="00DF2CB8" w:rsidRPr="008F64C4">
              <w:rPr>
                <w:rFonts w:ascii="Arial" w:hAnsi="Arial" w:cs="Arial"/>
                <w:b/>
                <w:color w:val="000000"/>
                <w:sz w:val="16"/>
                <w:szCs w:val="16"/>
              </w:rPr>
              <w:t xml:space="preserve"> </w:t>
            </w:r>
            <w:r w:rsidR="007F3510" w:rsidRPr="008F64C4">
              <w:rPr>
                <w:rFonts w:ascii="Arial" w:hAnsi="Arial" w:cs="Arial"/>
                <w:b/>
                <w:color w:val="000000"/>
                <w:sz w:val="16"/>
                <w:szCs w:val="16"/>
              </w:rPr>
              <w:t xml:space="preserve">for </w:t>
            </w:r>
            <w:r w:rsidR="00DF2CB8" w:rsidRPr="008F64C4">
              <w:rPr>
                <w:rFonts w:ascii="Arial" w:hAnsi="Arial" w:cs="Arial"/>
                <w:b/>
                <w:color w:val="000000"/>
                <w:sz w:val="16"/>
                <w:szCs w:val="16"/>
              </w:rPr>
              <w:t>Environment, Food and Rural Affairs</w:t>
            </w:r>
          </w:p>
        </w:tc>
      </w:tr>
      <w:tr w:rsidR="0004625F" w:rsidRPr="00BA53FC" w14:paraId="32BBB3C7" w14:textId="77777777" w:rsidTr="00FA1F67">
        <w:trPr>
          <w:cantSplit/>
          <w:trHeight w:val="335"/>
        </w:trPr>
        <w:tc>
          <w:tcPr>
            <w:tcW w:w="9536" w:type="dxa"/>
            <w:shd w:val="clear" w:color="auto" w:fill="auto"/>
          </w:tcPr>
          <w:p w14:paraId="1640103D" w14:textId="384A8E22" w:rsidR="0004625F" w:rsidRPr="008F64C4" w:rsidRDefault="0004625F" w:rsidP="00742067">
            <w:pPr>
              <w:spacing w:before="120"/>
              <w:ind w:left="-108" w:right="176"/>
              <w:rPr>
                <w:rFonts w:ascii="Arial" w:hAnsi="Arial" w:cs="Arial"/>
                <w:b/>
                <w:color w:val="000000"/>
                <w:sz w:val="16"/>
                <w:szCs w:val="16"/>
              </w:rPr>
            </w:pPr>
            <w:r w:rsidRPr="008F64C4">
              <w:rPr>
                <w:rFonts w:ascii="Arial" w:hAnsi="Arial" w:cs="Arial"/>
                <w:b/>
                <w:color w:val="000000"/>
                <w:sz w:val="16"/>
                <w:szCs w:val="16"/>
              </w:rPr>
              <w:t>Decision date</w:t>
            </w:r>
            <w:r w:rsidR="007C7C54">
              <w:rPr>
                <w:rFonts w:ascii="Arial" w:hAnsi="Arial" w:cs="Arial"/>
                <w:b/>
                <w:color w:val="000000"/>
                <w:sz w:val="16"/>
                <w:szCs w:val="16"/>
              </w:rPr>
              <w:t>:</w:t>
            </w:r>
            <w:r w:rsidR="002647E5" w:rsidRPr="008F64C4">
              <w:rPr>
                <w:rFonts w:ascii="Arial" w:hAnsi="Arial" w:cs="Arial"/>
                <w:b/>
                <w:color w:val="000000"/>
                <w:sz w:val="16"/>
                <w:szCs w:val="16"/>
              </w:rPr>
              <w:t xml:space="preserve"> </w:t>
            </w:r>
            <w:r w:rsidR="007C7C54">
              <w:rPr>
                <w:rFonts w:ascii="Arial" w:hAnsi="Arial" w:cs="Arial"/>
                <w:b/>
                <w:color w:val="000000"/>
                <w:sz w:val="16"/>
                <w:szCs w:val="16"/>
              </w:rPr>
              <w:t>12 March 2025</w:t>
            </w:r>
          </w:p>
        </w:tc>
      </w:tr>
    </w:tbl>
    <w:p w14:paraId="65EC94EF" w14:textId="77777777" w:rsidR="0004625F" w:rsidRPr="00BA53FC" w:rsidRDefault="0004625F"/>
    <w:tbl>
      <w:tblPr>
        <w:tblW w:w="0" w:type="auto"/>
        <w:tblInd w:w="-72" w:type="dxa"/>
        <w:tblLayout w:type="fixed"/>
        <w:tblLook w:val="0000" w:firstRow="0" w:lastRow="0" w:firstColumn="0" w:lastColumn="0" w:noHBand="0" w:noVBand="0"/>
      </w:tblPr>
      <w:tblGrid>
        <w:gridCol w:w="9592"/>
      </w:tblGrid>
      <w:tr w:rsidR="00FA1F67" w:rsidRPr="00BA53FC" w14:paraId="587BA852" w14:textId="77777777" w:rsidTr="00FA1F67">
        <w:tc>
          <w:tcPr>
            <w:tcW w:w="9592" w:type="dxa"/>
            <w:shd w:val="clear" w:color="auto" w:fill="auto"/>
          </w:tcPr>
          <w:p w14:paraId="401A8524" w14:textId="0D54C319" w:rsidR="00FA1F67" w:rsidRPr="007C71AF" w:rsidRDefault="00FA1F67" w:rsidP="009613A4">
            <w:pPr>
              <w:rPr>
                <w:rFonts w:ascii="Arial" w:hAnsi="Arial" w:cs="Arial"/>
                <w:b/>
                <w:color w:val="000000"/>
                <w:sz w:val="24"/>
                <w:szCs w:val="24"/>
              </w:rPr>
            </w:pPr>
            <w:r w:rsidRPr="007C71AF">
              <w:rPr>
                <w:rFonts w:ascii="Arial" w:hAnsi="Arial" w:cs="Arial"/>
                <w:b/>
                <w:color w:val="000000"/>
                <w:sz w:val="24"/>
                <w:szCs w:val="24"/>
              </w:rPr>
              <w:t>Application</w:t>
            </w:r>
            <w:r w:rsidR="000A68A7" w:rsidRPr="007C71AF">
              <w:rPr>
                <w:rFonts w:ascii="Arial" w:hAnsi="Arial" w:cs="Arial"/>
                <w:b/>
                <w:color w:val="000000"/>
                <w:sz w:val="24"/>
                <w:szCs w:val="24"/>
              </w:rPr>
              <w:t xml:space="preserve"> </w:t>
            </w:r>
            <w:r w:rsidR="00625B4F" w:rsidRPr="007C71AF">
              <w:rPr>
                <w:rFonts w:ascii="Arial" w:hAnsi="Arial" w:cs="Arial"/>
                <w:b/>
                <w:color w:val="000000"/>
                <w:sz w:val="24"/>
                <w:szCs w:val="24"/>
              </w:rPr>
              <w:t>Ref</w:t>
            </w:r>
            <w:r w:rsidRPr="007C71AF">
              <w:rPr>
                <w:rFonts w:ascii="Arial" w:hAnsi="Arial" w:cs="Arial"/>
                <w:b/>
                <w:color w:val="000000"/>
                <w:sz w:val="24"/>
                <w:szCs w:val="24"/>
              </w:rPr>
              <w:t>: COM</w:t>
            </w:r>
            <w:r w:rsidR="001C77DC" w:rsidRPr="007C71AF">
              <w:rPr>
                <w:rFonts w:ascii="Arial" w:hAnsi="Arial" w:cs="Arial"/>
                <w:b/>
                <w:color w:val="000000"/>
                <w:sz w:val="24"/>
                <w:szCs w:val="24"/>
              </w:rPr>
              <w:t>/3</w:t>
            </w:r>
            <w:r w:rsidR="004E2AAF" w:rsidRPr="007C71AF">
              <w:rPr>
                <w:rFonts w:ascii="Arial" w:hAnsi="Arial" w:cs="Arial"/>
                <w:b/>
                <w:color w:val="000000"/>
                <w:sz w:val="24"/>
                <w:szCs w:val="24"/>
              </w:rPr>
              <w:t>3</w:t>
            </w:r>
            <w:r w:rsidR="0004259C" w:rsidRPr="007C71AF">
              <w:rPr>
                <w:rFonts w:ascii="Arial" w:hAnsi="Arial" w:cs="Arial"/>
                <w:b/>
                <w:color w:val="000000"/>
                <w:sz w:val="24"/>
                <w:szCs w:val="24"/>
              </w:rPr>
              <w:t>11</w:t>
            </w:r>
            <w:r w:rsidR="007C71AF" w:rsidRPr="007C71AF">
              <w:rPr>
                <w:rFonts w:ascii="Arial" w:hAnsi="Arial" w:cs="Arial"/>
                <w:b/>
                <w:color w:val="000000"/>
                <w:sz w:val="24"/>
                <w:szCs w:val="24"/>
              </w:rPr>
              <w:t>141</w:t>
            </w:r>
          </w:p>
          <w:p w14:paraId="54729AA2" w14:textId="0323F956" w:rsidR="00FA1F67" w:rsidRPr="007C71AF" w:rsidRDefault="004F6A39" w:rsidP="009613A4">
            <w:pPr>
              <w:rPr>
                <w:rFonts w:ascii="Arial" w:hAnsi="Arial" w:cs="Arial"/>
                <w:b/>
                <w:color w:val="000000"/>
                <w:sz w:val="24"/>
                <w:szCs w:val="24"/>
              </w:rPr>
            </w:pPr>
            <w:r w:rsidRPr="007C71AF">
              <w:rPr>
                <w:rFonts w:ascii="Arial" w:hAnsi="Arial" w:cs="Arial"/>
                <w:b/>
                <w:color w:val="000000"/>
                <w:sz w:val="24"/>
                <w:szCs w:val="24"/>
              </w:rPr>
              <w:t>Upton Towans</w:t>
            </w:r>
          </w:p>
          <w:p w14:paraId="4BA3098D" w14:textId="1F1D38B8" w:rsidR="00FA1F67" w:rsidRPr="003F4163" w:rsidRDefault="00FA1F67" w:rsidP="009613A4">
            <w:pPr>
              <w:rPr>
                <w:rFonts w:ascii="Arial" w:hAnsi="Arial" w:cs="Arial"/>
                <w:sz w:val="24"/>
                <w:szCs w:val="24"/>
              </w:rPr>
            </w:pPr>
            <w:r w:rsidRPr="007C71AF">
              <w:rPr>
                <w:rFonts w:ascii="Arial" w:hAnsi="Arial" w:cs="Arial"/>
                <w:sz w:val="24"/>
                <w:szCs w:val="24"/>
              </w:rPr>
              <w:t xml:space="preserve">Register Unit No: </w:t>
            </w:r>
            <w:r w:rsidR="00E93B0A" w:rsidRPr="007C71AF">
              <w:rPr>
                <w:rFonts w:ascii="Arial" w:hAnsi="Arial" w:cs="Arial"/>
                <w:sz w:val="24"/>
                <w:szCs w:val="24"/>
              </w:rPr>
              <w:t>CL</w:t>
            </w:r>
            <w:r w:rsidR="007938D9" w:rsidRPr="007C71AF">
              <w:rPr>
                <w:rFonts w:ascii="Arial" w:hAnsi="Arial" w:cs="Arial"/>
                <w:sz w:val="24"/>
                <w:szCs w:val="24"/>
              </w:rPr>
              <w:t>678</w:t>
            </w:r>
          </w:p>
          <w:p w14:paraId="48B231C0" w14:textId="62416967" w:rsidR="00FA1F67" w:rsidRPr="003F4163" w:rsidRDefault="00812272" w:rsidP="00797A27">
            <w:pPr>
              <w:rPr>
                <w:rFonts w:ascii="Arial" w:hAnsi="Arial" w:cs="Arial"/>
                <w:sz w:val="24"/>
                <w:szCs w:val="24"/>
              </w:rPr>
            </w:pPr>
            <w:r w:rsidRPr="003F4163">
              <w:rPr>
                <w:rFonts w:ascii="Arial" w:hAnsi="Arial" w:cs="Arial"/>
                <w:sz w:val="24"/>
                <w:szCs w:val="24"/>
              </w:rPr>
              <w:t xml:space="preserve">Commons </w:t>
            </w:r>
            <w:r w:rsidR="00FA1F67" w:rsidRPr="003F4163">
              <w:rPr>
                <w:rFonts w:ascii="Arial" w:hAnsi="Arial" w:cs="Arial"/>
                <w:sz w:val="24"/>
                <w:szCs w:val="24"/>
              </w:rPr>
              <w:t xml:space="preserve">Registration Authority: </w:t>
            </w:r>
            <w:r w:rsidR="000C4A39">
              <w:rPr>
                <w:rFonts w:ascii="Arial" w:hAnsi="Arial" w:cs="Arial"/>
                <w:sz w:val="24"/>
                <w:szCs w:val="24"/>
              </w:rPr>
              <w:t xml:space="preserve">Cornwall Council </w:t>
            </w:r>
          </w:p>
          <w:p w14:paraId="772B702F" w14:textId="77777777" w:rsidR="00AD7835" w:rsidRPr="008F64C4" w:rsidRDefault="00AD7835" w:rsidP="00797A27">
            <w:pPr>
              <w:rPr>
                <w:rFonts w:ascii="Arial" w:hAnsi="Arial" w:cs="Arial"/>
                <w:b/>
                <w:color w:val="000000"/>
                <w:sz w:val="20"/>
                <w:highlight w:val="yellow"/>
              </w:rPr>
            </w:pPr>
          </w:p>
        </w:tc>
      </w:tr>
      <w:tr w:rsidR="00FA1F67" w:rsidRPr="00BA53FC" w14:paraId="30E472D1" w14:textId="77777777" w:rsidTr="00FA1F67">
        <w:tc>
          <w:tcPr>
            <w:tcW w:w="9592" w:type="dxa"/>
            <w:shd w:val="clear" w:color="auto" w:fill="auto"/>
          </w:tcPr>
          <w:p w14:paraId="1AF52556" w14:textId="22D516FE" w:rsidR="00FA1F67" w:rsidRPr="008644D4" w:rsidRDefault="00FA1F67" w:rsidP="008644D4">
            <w:pPr>
              <w:pStyle w:val="TBullet"/>
              <w:numPr>
                <w:ilvl w:val="0"/>
                <w:numId w:val="9"/>
              </w:numPr>
              <w:rPr>
                <w:rFonts w:ascii="Arial" w:hAnsi="Arial" w:cs="Arial"/>
              </w:rPr>
            </w:pPr>
            <w:r w:rsidRPr="008F64C4">
              <w:rPr>
                <w:rFonts w:ascii="Arial" w:hAnsi="Arial" w:cs="Arial"/>
              </w:rPr>
              <w:t xml:space="preserve">The application, dated </w:t>
            </w:r>
            <w:r w:rsidR="00E7791B">
              <w:rPr>
                <w:rFonts w:ascii="Arial" w:hAnsi="Arial" w:cs="Arial"/>
              </w:rPr>
              <w:t>31 December 2020</w:t>
            </w:r>
            <w:r w:rsidRPr="008F64C4">
              <w:rPr>
                <w:rFonts w:ascii="Arial" w:hAnsi="Arial" w:cs="Arial"/>
              </w:rPr>
              <w:t xml:space="preserve"> </w:t>
            </w:r>
            <w:r w:rsidR="00120C07" w:rsidRPr="008F64C4">
              <w:rPr>
                <w:rFonts w:ascii="Arial" w:hAnsi="Arial" w:cs="Arial"/>
              </w:rPr>
              <w:t xml:space="preserve">is made under </w:t>
            </w:r>
            <w:r w:rsidR="008644D4">
              <w:rPr>
                <w:rFonts w:ascii="Arial" w:hAnsi="Arial" w:cs="Arial"/>
              </w:rPr>
              <w:t>Schedule 2, paragraph 4 of the Commons Act 2006</w:t>
            </w:r>
            <w:r w:rsidR="009B7FBF">
              <w:rPr>
                <w:rFonts w:ascii="Arial" w:hAnsi="Arial" w:cs="Arial"/>
              </w:rPr>
              <w:t xml:space="preserve"> (“the 2006 Act”)</w:t>
            </w:r>
            <w:r w:rsidR="00473945" w:rsidRPr="008644D4">
              <w:rPr>
                <w:rFonts w:ascii="Arial" w:hAnsi="Arial" w:cs="Arial"/>
              </w:rPr>
              <w:t xml:space="preserve">. </w:t>
            </w:r>
            <w:r w:rsidR="00AF0A3C" w:rsidRPr="008644D4">
              <w:rPr>
                <w:rFonts w:ascii="Arial" w:hAnsi="Arial" w:cs="Arial"/>
              </w:rPr>
              <w:t xml:space="preserve"> </w:t>
            </w:r>
          </w:p>
          <w:p w14:paraId="49A61C06" w14:textId="5346F493" w:rsidR="00CF2CB8" w:rsidRPr="008F64C4" w:rsidRDefault="00120C07" w:rsidP="00CF2CB8">
            <w:pPr>
              <w:pStyle w:val="TBullet"/>
              <w:numPr>
                <w:ilvl w:val="0"/>
                <w:numId w:val="9"/>
              </w:numPr>
              <w:rPr>
                <w:rFonts w:ascii="Arial" w:hAnsi="Arial" w:cs="Arial"/>
              </w:rPr>
            </w:pPr>
            <w:r w:rsidRPr="008F64C4">
              <w:rPr>
                <w:rFonts w:ascii="Arial" w:hAnsi="Arial" w:cs="Arial"/>
              </w:rPr>
              <w:t>The application is made by</w:t>
            </w:r>
            <w:r w:rsidR="001B57F8" w:rsidRPr="008F64C4">
              <w:rPr>
                <w:rFonts w:ascii="Arial" w:hAnsi="Arial" w:cs="Arial"/>
              </w:rPr>
              <w:t xml:space="preserve"> the </w:t>
            </w:r>
            <w:r w:rsidR="00E24FBB">
              <w:rPr>
                <w:rFonts w:ascii="Arial" w:hAnsi="Arial" w:cs="Arial"/>
              </w:rPr>
              <w:t>Open Spaces Society</w:t>
            </w:r>
            <w:r w:rsidR="00363141">
              <w:rPr>
                <w:rFonts w:ascii="Arial" w:hAnsi="Arial" w:cs="Arial"/>
              </w:rPr>
              <w:t>.</w:t>
            </w:r>
          </w:p>
          <w:p w14:paraId="048DEC79" w14:textId="075AF827" w:rsidR="00FA1F67" w:rsidRPr="008F64C4" w:rsidRDefault="005E0404" w:rsidP="008557DD">
            <w:pPr>
              <w:pStyle w:val="TBullet"/>
              <w:numPr>
                <w:ilvl w:val="0"/>
                <w:numId w:val="9"/>
              </w:numPr>
              <w:rPr>
                <w:rFonts w:ascii="Arial" w:hAnsi="Arial" w:cs="Arial"/>
              </w:rPr>
            </w:pPr>
            <w:r w:rsidRPr="008F64C4">
              <w:rPr>
                <w:rFonts w:ascii="Arial" w:hAnsi="Arial" w:cs="Arial"/>
              </w:rPr>
              <w:t>T</w:t>
            </w:r>
            <w:r w:rsidR="00BA53FC" w:rsidRPr="008F64C4">
              <w:rPr>
                <w:rFonts w:ascii="Arial" w:hAnsi="Arial" w:cs="Arial"/>
              </w:rPr>
              <w:t xml:space="preserve">he application </w:t>
            </w:r>
            <w:r w:rsidR="009B7FBF">
              <w:rPr>
                <w:rFonts w:ascii="Arial" w:hAnsi="Arial" w:cs="Arial"/>
              </w:rPr>
              <w:t xml:space="preserve">is to register waste </w:t>
            </w:r>
            <w:r w:rsidR="004F6A39">
              <w:rPr>
                <w:rFonts w:ascii="Arial" w:hAnsi="Arial" w:cs="Arial"/>
              </w:rPr>
              <w:t>land</w:t>
            </w:r>
            <w:r w:rsidR="009B7FBF">
              <w:rPr>
                <w:rFonts w:ascii="Arial" w:hAnsi="Arial" w:cs="Arial"/>
              </w:rPr>
              <w:t xml:space="preserve"> of a manor as common land in the register of common land, </w:t>
            </w:r>
          </w:p>
          <w:tbl>
            <w:tblPr>
              <w:tblW w:w="9592" w:type="dxa"/>
              <w:tblLayout w:type="fixed"/>
              <w:tblLook w:val="0000" w:firstRow="0" w:lastRow="0" w:firstColumn="0" w:lastColumn="0" w:noHBand="0" w:noVBand="0"/>
            </w:tblPr>
            <w:tblGrid>
              <w:gridCol w:w="9592"/>
            </w:tblGrid>
            <w:tr w:rsidR="009E2531" w:rsidRPr="008F64C4" w14:paraId="253FA0EB" w14:textId="77777777" w:rsidTr="009E2531">
              <w:tc>
                <w:tcPr>
                  <w:tcW w:w="9592" w:type="dxa"/>
                  <w:shd w:val="clear" w:color="auto" w:fill="auto"/>
                </w:tcPr>
                <w:p w14:paraId="53B58CB6" w14:textId="77777777" w:rsidR="009E2531" w:rsidRPr="008F64C4" w:rsidRDefault="009E2531" w:rsidP="009E2531">
                  <w:pPr>
                    <w:pStyle w:val="TBullet"/>
                    <w:numPr>
                      <w:ilvl w:val="0"/>
                      <w:numId w:val="0"/>
                    </w:numPr>
                    <w:pBdr>
                      <w:bottom w:val="single" w:sz="6" w:space="1" w:color="auto"/>
                    </w:pBdr>
                    <w:rPr>
                      <w:rFonts w:ascii="Arial" w:hAnsi="Arial" w:cs="Arial"/>
                    </w:rPr>
                  </w:pPr>
                </w:p>
                <w:p w14:paraId="76E40924" w14:textId="77777777" w:rsidR="009E2531" w:rsidRPr="008F64C4" w:rsidRDefault="009E2531" w:rsidP="009E2531">
                  <w:pPr>
                    <w:pStyle w:val="TBullet"/>
                    <w:numPr>
                      <w:ilvl w:val="0"/>
                      <w:numId w:val="0"/>
                    </w:numPr>
                    <w:rPr>
                      <w:rFonts w:ascii="Arial" w:hAnsi="Arial" w:cs="Arial"/>
                    </w:rPr>
                  </w:pPr>
                </w:p>
              </w:tc>
            </w:tr>
          </w:tbl>
          <w:p w14:paraId="150D0E26" w14:textId="77777777" w:rsidR="009E2531" w:rsidRPr="008F64C4" w:rsidRDefault="009E2531" w:rsidP="009E2531">
            <w:pPr>
              <w:pStyle w:val="Heading6blackfont"/>
              <w:tabs>
                <w:tab w:val="left" w:pos="284"/>
              </w:tabs>
              <w:spacing w:before="0"/>
              <w:ind w:left="-113"/>
              <w:rPr>
                <w:rFonts w:ascii="Arial" w:hAnsi="Arial" w:cs="Arial"/>
              </w:rPr>
            </w:pPr>
          </w:p>
        </w:tc>
      </w:tr>
      <w:tr w:rsidR="00B86DFF" w:rsidRPr="0007348C" w14:paraId="1DE0C2C3" w14:textId="77777777" w:rsidTr="00FA1F67">
        <w:tc>
          <w:tcPr>
            <w:tcW w:w="9592" w:type="dxa"/>
            <w:shd w:val="clear" w:color="auto" w:fill="auto"/>
          </w:tcPr>
          <w:p w14:paraId="47157971" w14:textId="77777777" w:rsidR="00691B8D" w:rsidRPr="0007348C" w:rsidRDefault="00691B8D" w:rsidP="00DF148C">
            <w:pPr>
              <w:pStyle w:val="TBullet"/>
              <w:numPr>
                <w:ilvl w:val="0"/>
                <w:numId w:val="0"/>
              </w:numPr>
              <w:rPr>
                <w:highlight w:val="yellow"/>
              </w:rPr>
            </w:pPr>
          </w:p>
        </w:tc>
      </w:tr>
    </w:tbl>
    <w:p w14:paraId="3B36B726" w14:textId="7C9589F8" w:rsidR="00C54FB5" w:rsidRDefault="00FA1F67" w:rsidP="00C54FB5">
      <w:pPr>
        <w:pStyle w:val="Heading6blackfont"/>
        <w:tabs>
          <w:tab w:val="left" w:pos="284"/>
        </w:tabs>
        <w:spacing w:before="0"/>
        <w:ind w:left="-113"/>
        <w:rPr>
          <w:rFonts w:ascii="Arial" w:hAnsi="Arial" w:cs="Arial"/>
          <w:sz w:val="24"/>
          <w:szCs w:val="24"/>
        </w:rPr>
      </w:pPr>
      <w:r w:rsidRPr="008F64C4">
        <w:rPr>
          <w:rFonts w:ascii="Arial" w:hAnsi="Arial" w:cs="Arial"/>
          <w:sz w:val="24"/>
          <w:szCs w:val="24"/>
        </w:rPr>
        <w:t>Decision</w:t>
      </w:r>
    </w:p>
    <w:p w14:paraId="34B33828" w14:textId="2555E291" w:rsidR="00300DCA" w:rsidRPr="00132D4B" w:rsidRDefault="00B625CD" w:rsidP="002A5BC8">
      <w:pPr>
        <w:pStyle w:val="Style1"/>
        <w:ind w:hanging="1284"/>
      </w:pPr>
      <w:r w:rsidRPr="00132D4B">
        <w:rPr>
          <w:rFonts w:ascii="Arial" w:hAnsi="Arial" w:cs="Arial"/>
          <w:sz w:val="24"/>
          <w:szCs w:val="24"/>
        </w:rPr>
        <w:t xml:space="preserve">The application is </w:t>
      </w:r>
      <w:r w:rsidR="000E2B5C" w:rsidRPr="00132D4B">
        <w:rPr>
          <w:rFonts w:ascii="Arial" w:hAnsi="Arial" w:cs="Arial"/>
          <w:sz w:val="24"/>
          <w:szCs w:val="24"/>
        </w:rPr>
        <w:t xml:space="preserve">refused. </w:t>
      </w:r>
    </w:p>
    <w:p w14:paraId="64F8C687" w14:textId="1EBE7A98" w:rsidR="00980F3D" w:rsidRPr="008F64C4" w:rsidRDefault="007B13B1" w:rsidP="00C54FB5">
      <w:pPr>
        <w:pStyle w:val="Style1"/>
        <w:numPr>
          <w:ilvl w:val="0"/>
          <w:numId w:val="0"/>
        </w:numPr>
        <w:ind w:left="-142"/>
        <w:rPr>
          <w:rFonts w:ascii="Arial" w:hAnsi="Arial" w:cs="Arial"/>
          <w:sz w:val="24"/>
          <w:szCs w:val="24"/>
        </w:rPr>
      </w:pPr>
      <w:r w:rsidRPr="008F64C4">
        <w:rPr>
          <w:rFonts w:ascii="Arial" w:hAnsi="Arial" w:cs="Arial"/>
          <w:b/>
          <w:sz w:val="24"/>
          <w:szCs w:val="24"/>
        </w:rPr>
        <w:t>Preliminary Matter</w:t>
      </w:r>
      <w:r w:rsidR="00BA53FC" w:rsidRPr="008F64C4">
        <w:rPr>
          <w:rFonts w:ascii="Arial" w:hAnsi="Arial" w:cs="Arial"/>
          <w:b/>
          <w:sz w:val="24"/>
          <w:szCs w:val="24"/>
        </w:rPr>
        <w:t>s</w:t>
      </w:r>
    </w:p>
    <w:p w14:paraId="73C7E071" w14:textId="182B14AE" w:rsidR="00E24FBB" w:rsidRPr="00457811" w:rsidRDefault="00397A93" w:rsidP="00865975">
      <w:pPr>
        <w:pStyle w:val="Style1"/>
        <w:ind w:left="426" w:hanging="568"/>
        <w:rPr>
          <w:rFonts w:ascii="Arial" w:hAnsi="Arial" w:cs="Arial"/>
          <w:sz w:val="24"/>
          <w:szCs w:val="24"/>
        </w:rPr>
      </w:pPr>
      <w:r w:rsidRPr="00457811">
        <w:rPr>
          <w:rFonts w:ascii="Arial" w:hAnsi="Arial" w:cs="Arial"/>
          <w:sz w:val="24"/>
          <w:szCs w:val="24"/>
        </w:rPr>
        <w:t xml:space="preserve">Two applications were received </w:t>
      </w:r>
      <w:r w:rsidR="00E24FBB" w:rsidRPr="00457811">
        <w:rPr>
          <w:rFonts w:ascii="Arial" w:hAnsi="Arial" w:cs="Arial"/>
          <w:sz w:val="24"/>
          <w:szCs w:val="24"/>
        </w:rPr>
        <w:t>by</w:t>
      </w:r>
      <w:r w:rsidRPr="00457811">
        <w:rPr>
          <w:rFonts w:ascii="Arial" w:hAnsi="Arial" w:cs="Arial"/>
          <w:sz w:val="24"/>
          <w:szCs w:val="24"/>
        </w:rPr>
        <w:t xml:space="preserve"> </w:t>
      </w:r>
      <w:r w:rsidR="004F6A39" w:rsidRPr="00457811">
        <w:rPr>
          <w:rFonts w:ascii="Arial" w:hAnsi="Arial" w:cs="Arial"/>
          <w:sz w:val="24"/>
          <w:szCs w:val="24"/>
        </w:rPr>
        <w:t>Cornwall</w:t>
      </w:r>
      <w:r w:rsidRPr="00457811">
        <w:rPr>
          <w:rFonts w:ascii="Arial" w:hAnsi="Arial" w:cs="Arial"/>
          <w:sz w:val="24"/>
          <w:szCs w:val="24"/>
        </w:rPr>
        <w:t xml:space="preserve"> Council </w:t>
      </w:r>
      <w:r w:rsidR="00E24FBB" w:rsidRPr="00457811">
        <w:rPr>
          <w:rFonts w:ascii="Arial" w:hAnsi="Arial" w:cs="Arial"/>
          <w:sz w:val="24"/>
          <w:szCs w:val="24"/>
        </w:rPr>
        <w:t>(Ref</w:t>
      </w:r>
      <w:r w:rsidR="00E7791B" w:rsidRPr="00457811">
        <w:rPr>
          <w:rFonts w:ascii="Arial" w:hAnsi="Arial" w:cs="Arial"/>
          <w:sz w:val="24"/>
          <w:szCs w:val="24"/>
        </w:rPr>
        <w:t>erence</w:t>
      </w:r>
      <w:r w:rsidR="00FA15AA">
        <w:rPr>
          <w:rFonts w:ascii="Arial" w:hAnsi="Arial" w:cs="Arial"/>
          <w:sz w:val="24"/>
          <w:szCs w:val="24"/>
        </w:rPr>
        <w:t>s</w:t>
      </w:r>
      <w:r w:rsidR="00E7791B" w:rsidRPr="00457811">
        <w:rPr>
          <w:rFonts w:ascii="Arial" w:hAnsi="Arial" w:cs="Arial"/>
          <w:sz w:val="24"/>
          <w:szCs w:val="24"/>
        </w:rPr>
        <w:t xml:space="preserve"> 3058 and 3099)</w:t>
      </w:r>
      <w:r w:rsidR="00E24FBB" w:rsidRPr="00457811">
        <w:rPr>
          <w:rFonts w:ascii="Arial" w:hAnsi="Arial" w:cs="Arial"/>
          <w:sz w:val="24"/>
          <w:szCs w:val="24"/>
        </w:rPr>
        <w:t xml:space="preserve"> </w:t>
      </w:r>
      <w:r w:rsidR="00FA15AA">
        <w:rPr>
          <w:rFonts w:ascii="Arial" w:hAnsi="Arial" w:cs="Arial"/>
          <w:sz w:val="24"/>
          <w:szCs w:val="24"/>
        </w:rPr>
        <w:t xml:space="preserve">both of </w:t>
      </w:r>
      <w:r w:rsidR="00E24FBB" w:rsidRPr="00457811">
        <w:rPr>
          <w:rFonts w:ascii="Arial" w:hAnsi="Arial" w:cs="Arial"/>
          <w:sz w:val="24"/>
          <w:szCs w:val="24"/>
        </w:rPr>
        <w:t xml:space="preserve">which relate to the </w:t>
      </w:r>
      <w:r w:rsidR="005939E1" w:rsidRPr="00457811">
        <w:rPr>
          <w:rFonts w:ascii="Arial" w:hAnsi="Arial" w:cs="Arial"/>
          <w:sz w:val="24"/>
          <w:szCs w:val="24"/>
        </w:rPr>
        <w:t xml:space="preserve">land included in provisional register unit CL678. </w:t>
      </w:r>
      <w:r w:rsidR="00E24FBB" w:rsidRPr="00457811">
        <w:rPr>
          <w:rFonts w:ascii="Arial" w:hAnsi="Arial" w:cs="Arial"/>
          <w:sz w:val="24"/>
          <w:szCs w:val="24"/>
        </w:rPr>
        <w:t xml:space="preserve"> At the hearing, the </w:t>
      </w:r>
      <w:r w:rsidR="004F6A39" w:rsidRPr="00457811">
        <w:rPr>
          <w:rFonts w:ascii="Arial" w:hAnsi="Arial" w:cs="Arial"/>
          <w:sz w:val="24"/>
          <w:szCs w:val="24"/>
        </w:rPr>
        <w:t>C</w:t>
      </w:r>
      <w:r w:rsidR="00E24FBB" w:rsidRPr="00457811">
        <w:rPr>
          <w:rFonts w:ascii="Arial" w:hAnsi="Arial" w:cs="Arial"/>
          <w:sz w:val="24"/>
          <w:szCs w:val="24"/>
        </w:rPr>
        <w:t xml:space="preserve">ouncil confirmed that it had only referred one of those applications to the Planning Inspectorate for </w:t>
      </w:r>
      <w:r w:rsidR="00E24FBB" w:rsidRPr="00095545">
        <w:rPr>
          <w:rFonts w:ascii="Arial" w:hAnsi="Arial" w:cs="Arial"/>
          <w:sz w:val="24"/>
          <w:szCs w:val="24"/>
        </w:rPr>
        <w:t>determination (</w:t>
      </w:r>
      <w:r w:rsidR="00E7791B" w:rsidRPr="00095545">
        <w:rPr>
          <w:rFonts w:ascii="Arial" w:hAnsi="Arial" w:cs="Arial"/>
          <w:sz w:val="24"/>
          <w:szCs w:val="24"/>
        </w:rPr>
        <w:t>3058</w:t>
      </w:r>
      <w:r w:rsidR="00E24FBB" w:rsidRPr="00095545">
        <w:rPr>
          <w:rFonts w:ascii="Arial" w:hAnsi="Arial" w:cs="Arial"/>
          <w:sz w:val="24"/>
          <w:szCs w:val="24"/>
        </w:rPr>
        <w:t>) and that application</w:t>
      </w:r>
      <w:r w:rsidR="00457811" w:rsidRPr="00095545">
        <w:rPr>
          <w:rFonts w:ascii="Arial" w:hAnsi="Arial" w:cs="Arial"/>
          <w:sz w:val="24"/>
          <w:szCs w:val="24"/>
        </w:rPr>
        <w:t xml:space="preserve"> 3099</w:t>
      </w:r>
      <w:r w:rsidR="00E24FBB" w:rsidRPr="00095545">
        <w:rPr>
          <w:rFonts w:ascii="Arial" w:hAnsi="Arial" w:cs="Arial"/>
          <w:sz w:val="24"/>
          <w:szCs w:val="24"/>
        </w:rPr>
        <w:t xml:space="preserve"> had not been advertised in accordance with</w:t>
      </w:r>
      <w:r w:rsidR="00457811" w:rsidRPr="00095545">
        <w:rPr>
          <w:rFonts w:ascii="Arial" w:hAnsi="Arial" w:cs="Arial"/>
          <w:sz w:val="24"/>
          <w:szCs w:val="24"/>
        </w:rPr>
        <w:t xml:space="preserve"> the </w:t>
      </w:r>
      <w:r w:rsidR="00095545">
        <w:rPr>
          <w:rFonts w:ascii="Arial" w:hAnsi="Arial" w:cs="Arial"/>
          <w:sz w:val="24"/>
          <w:szCs w:val="24"/>
        </w:rPr>
        <w:t xml:space="preserve">requirements of </w:t>
      </w:r>
      <w:r w:rsidR="001455BF">
        <w:rPr>
          <w:rFonts w:ascii="Arial" w:hAnsi="Arial" w:cs="Arial"/>
          <w:sz w:val="24"/>
          <w:szCs w:val="24"/>
        </w:rPr>
        <w:t xml:space="preserve">the </w:t>
      </w:r>
      <w:r w:rsidR="00095545" w:rsidRPr="00095545">
        <w:rPr>
          <w:rFonts w:ascii="Arial" w:hAnsi="Arial" w:cs="Arial"/>
          <w:sz w:val="24"/>
          <w:szCs w:val="24"/>
        </w:rPr>
        <w:t xml:space="preserve">Commons Registration (England) Regulations 2014. </w:t>
      </w:r>
      <w:r w:rsidR="00E24FBB" w:rsidRPr="00095545">
        <w:rPr>
          <w:rFonts w:ascii="Arial" w:hAnsi="Arial" w:cs="Arial"/>
          <w:sz w:val="24"/>
          <w:szCs w:val="24"/>
        </w:rPr>
        <w:t>A</w:t>
      </w:r>
      <w:r w:rsidR="004F6A39" w:rsidRPr="00095545">
        <w:rPr>
          <w:rFonts w:ascii="Arial" w:hAnsi="Arial" w:cs="Arial"/>
          <w:sz w:val="24"/>
          <w:szCs w:val="24"/>
        </w:rPr>
        <w:t>s</w:t>
      </w:r>
      <w:r w:rsidR="00E24FBB" w:rsidRPr="00095545">
        <w:rPr>
          <w:rFonts w:ascii="Arial" w:hAnsi="Arial" w:cs="Arial"/>
          <w:sz w:val="24"/>
          <w:szCs w:val="24"/>
        </w:rPr>
        <w:t xml:space="preserve"> a result, </w:t>
      </w:r>
      <w:r w:rsidR="004F6A39" w:rsidRPr="00095545">
        <w:rPr>
          <w:rFonts w:ascii="Arial" w:hAnsi="Arial" w:cs="Arial"/>
          <w:sz w:val="24"/>
          <w:szCs w:val="24"/>
        </w:rPr>
        <w:t>application</w:t>
      </w:r>
      <w:r w:rsidR="00457811" w:rsidRPr="00095545">
        <w:rPr>
          <w:rFonts w:ascii="Arial" w:hAnsi="Arial" w:cs="Arial"/>
          <w:sz w:val="24"/>
          <w:szCs w:val="24"/>
        </w:rPr>
        <w:t xml:space="preserve"> 3099 </w:t>
      </w:r>
      <w:r w:rsidR="004F6A39" w:rsidRPr="00095545">
        <w:rPr>
          <w:rFonts w:ascii="Arial" w:hAnsi="Arial" w:cs="Arial"/>
          <w:sz w:val="24"/>
          <w:szCs w:val="24"/>
        </w:rPr>
        <w:t xml:space="preserve">is not before me and </w:t>
      </w:r>
      <w:r w:rsidR="005939E1" w:rsidRPr="00095545">
        <w:rPr>
          <w:rFonts w:ascii="Arial" w:hAnsi="Arial" w:cs="Arial"/>
          <w:sz w:val="24"/>
          <w:szCs w:val="24"/>
        </w:rPr>
        <w:t>I</w:t>
      </w:r>
      <w:r w:rsidR="004F6A39" w:rsidRPr="00095545">
        <w:rPr>
          <w:rFonts w:ascii="Arial" w:hAnsi="Arial" w:cs="Arial"/>
          <w:sz w:val="24"/>
          <w:szCs w:val="24"/>
        </w:rPr>
        <w:t xml:space="preserve"> </w:t>
      </w:r>
      <w:r w:rsidR="005939E1" w:rsidRPr="00095545">
        <w:rPr>
          <w:rFonts w:ascii="Arial" w:hAnsi="Arial" w:cs="Arial"/>
          <w:sz w:val="24"/>
          <w:szCs w:val="24"/>
        </w:rPr>
        <w:t xml:space="preserve">am unable to consider it further. </w:t>
      </w:r>
      <w:r w:rsidR="004F6A39" w:rsidRPr="00095545">
        <w:rPr>
          <w:rFonts w:ascii="Arial" w:hAnsi="Arial" w:cs="Arial"/>
          <w:sz w:val="24"/>
          <w:szCs w:val="24"/>
        </w:rPr>
        <w:t>However,</w:t>
      </w:r>
      <w:r w:rsidR="00474B45">
        <w:rPr>
          <w:rFonts w:ascii="Arial" w:hAnsi="Arial" w:cs="Arial"/>
          <w:sz w:val="24"/>
          <w:szCs w:val="24"/>
        </w:rPr>
        <w:t xml:space="preserve"> </w:t>
      </w:r>
      <w:r w:rsidR="001455BF">
        <w:rPr>
          <w:rFonts w:ascii="Arial" w:hAnsi="Arial" w:cs="Arial"/>
          <w:sz w:val="24"/>
          <w:szCs w:val="24"/>
        </w:rPr>
        <w:t xml:space="preserve">there is clearly some cross over between the two applications and the issues they </w:t>
      </w:r>
      <w:r w:rsidR="00EC584F">
        <w:rPr>
          <w:rFonts w:ascii="Arial" w:hAnsi="Arial" w:cs="Arial"/>
          <w:sz w:val="24"/>
          <w:szCs w:val="24"/>
        </w:rPr>
        <w:t>raise</w:t>
      </w:r>
      <w:r w:rsidR="001455BF">
        <w:rPr>
          <w:rFonts w:ascii="Arial" w:hAnsi="Arial" w:cs="Arial"/>
          <w:sz w:val="24"/>
          <w:szCs w:val="24"/>
        </w:rPr>
        <w:t xml:space="preserve"> and </w:t>
      </w:r>
      <w:r w:rsidR="00EC584F">
        <w:rPr>
          <w:rFonts w:ascii="Arial" w:hAnsi="Arial" w:cs="Arial"/>
          <w:sz w:val="24"/>
          <w:szCs w:val="24"/>
        </w:rPr>
        <w:t xml:space="preserve">so </w:t>
      </w:r>
      <w:r w:rsidR="001455BF">
        <w:rPr>
          <w:rFonts w:ascii="Arial" w:hAnsi="Arial" w:cs="Arial"/>
          <w:sz w:val="24"/>
          <w:szCs w:val="24"/>
        </w:rPr>
        <w:t>I</w:t>
      </w:r>
      <w:r w:rsidR="005939E1" w:rsidRPr="00095545">
        <w:rPr>
          <w:rFonts w:ascii="Arial" w:hAnsi="Arial" w:cs="Arial"/>
          <w:sz w:val="24"/>
          <w:szCs w:val="24"/>
        </w:rPr>
        <w:t xml:space="preserve"> </w:t>
      </w:r>
      <w:r w:rsidR="00FA15AA">
        <w:rPr>
          <w:rFonts w:ascii="Arial" w:hAnsi="Arial" w:cs="Arial"/>
          <w:sz w:val="24"/>
          <w:szCs w:val="24"/>
        </w:rPr>
        <w:t xml:space="preserve">have taken </w:t>
      </w:r>
      <w:r w:rsidR="00031B09">
        <w:rPr>
          <w:rFonts w:ascii="Arial" w:hAnsi="Arial" w:cs="Arial"/>
          <w:sz w:val="24"/>
          <w:szCs w:val="24"/>
        </w:rPr>
        <w:t xml:space="preserve">into account </w:t>
      </w:r>
      <w:r w:rsidR="00FA15AA">
        <w:rPr>
          <w:rFonts w:ascii="Arial" w:hAnsi="Arial" w:cs="Arial"/>
          <w:sz w:val="24"/>
          <w:szCs w:val="24"/>
        </w:rPr>
        <w:t>all representations made</w:t>
      </w:r>
      <w:r w:rsidR="005939E1" w:rsidRPr="00095545">
        <w:rPr>
          <w:rFonts w:ascii="Arial" w:hAnsi="Arial" w:cs="Arial"/>
          <w:sz w:val="24"/>
          <w:szCs w:val="24"/>
        </w:rPr>
        <w:t>.</w:t>
      </w:r>
      <w:r w:rsidR="005939E1" w:rsidRPr="00457811">
        <w:rPr>
          <w:rFonts w:ascii="Arial" w:hAnsi="Arial" w:cs="Arial"/>
          <w:sz w:val="24"/>
          <w:szCs w:val="24"/>
        </w:rPr>
        <w:t xml:space="preserve"> </w:t>
      </w:r>
    </w:p>
    <w:p w14:paraId="193EA55D" w14:textId="437E81FB" w:rsidR="002B2EB0" w:rsidRPr="002E6396" w:rsidRDefault="007938D9" w:rsidP="00865975">
      <w:pPr>
        <w:pStyle w:val="Style1"/>
        <w:ind w:left="426" w:hanging="568"/>
        <w:rPr>
          <w:rFonts w:ascii="Arial" w:hAnsi="Arial" w:cs="Arial"/>
          <w:sz w:val="24"/>
          <w:szCs w:val="24"/>
        </w:rPr>
      </w:pPr>
      <w:r w:rsidRPr="002E6396">
        <w:rPr>
          <w:rFonts w:ascii="Arial" w:hAnsi="Arial" w:cs="Arial"/>
          <w:sz w:val="24"/>
          <w:szCs w:val="24"/>
        </w:rPr>
        <w:t>The application land was provisionally registered as common land under register unit CL678 on 10 March 1970</w:t>
      </w:r>
      <w:r w:rsidR="00C00A5E" w:rsidRPr="002E6396">
        <w:rPr>
          <w:rFonts w:ascii="Arial" w:hAnsi="Arial" w:cs="Arial"/>
          <w:sz w:val="24"/>
          <w:szCs w:val="24"/>
        </w:rPr>
        <w:t xml:space="preserve">. Eight objections were made to the </w:t>
      </w:r>
      <w:r w:rsidR="00EC584F">
        <w:rPr>
          <w:rFonts w:ascii="Arial" w:hAnsi="Arial" w:cs="Arial"/>
          <w:sz w:val="24"/>
          <w:szCs w:val="24"/>
        </w:rPr>
        <w:t>provisional registration.</w:t>
      </w:r>
      <w:r w:rsidR="001D7D2D" w:rsidRPr="002E6396">
        <w:rPr>
          <w:rFonts w:ascii="Arial" w:hAnsi="Arial" w:cs="Arial"/>
          <w:sz w:val="24"/>
          <w:szCs w:val="24"/>
        </w:rPr>
        <w:t xml:space="preserve"> Entry 3 in the Register of Common Land for CL678 notes that the registration was cancelled pursuant to an application dated 27 June 1973 by the original applicant. </w:t>
      </w:r>
      <w:r w:rsidR="00BF7793">
        <w:rPr>
          <w:rFonts w:ascii="Arial" w:hAnsi="Arial" w:cs="Arial"/>
          <w:sz w:val="24"/>
          <w:szCs w:val="24"/>
        </w:rPr>
        <w:t xml:space="preserve">I am therefore satisfied that the application meets the requirements </w:t>
      </w:r>
      <w:r w:rsidR="00657B96">
        <w:rPr>
          <w:rFonts w:ascii="Arial" w:hAnsi="Arial" w:cs="Arial"/>
          <w:sz w:val="24"/>
          <w:szCs w:val="24"/>
        </w:rPr>
        <w:t xml:space="preserve">of </w:t>
      </w:r>
      <w:r w:rsidR="006C75C0">
        <w:rPr>
          <w:rFonts w:ascii="Arial" w:hAnsi="Arial" w:cs="Arial"/>
          <w:sz w:val="24"/>
          <w:szCs w:val="24"/>
        </w:rPr>
        <w:t>Paragraph</w:t>
      </w:r>
      <w:r w:rsidR="00657B96">
        <w:rPr>
          <w:rFonts w:ascii="Arial" w:hAnsi="Arial" w:cs="Arial"/>
          <w:sz w:val="24"/>
          <w:szCs w:val="24"/>
        </w:rPr>
        <w:t xml:space="preserve"> 4(2)(a) – (c) of</w:t>
      </w:r>
      <w:r w:rsidR="006C75C0">
        <w:rPr>
          <w:rFonts w:ascii="Arial" w:hAnsi="Arial" w:cs="Arial"/>
          <w:sz w:val="24"/>
          <w:szCs w:val="24"/>
        </w:rPr>
        <w:t xml:space="preserve"> Schedule 2 to</w:t>
      </w:r>
      <w:r w:rsidR="00657B96">
        <w:rPr>
          <w:rFonts w:ascii="Arial" w:hAnsi="Arial" w:cs="Arial"/>
          <w:sz w:val="24"/>
          <w:szCs w:val="24"/>
        </w:rPr>
        <w:t xml:space="preserve"> the 2006 Act. </w:t>
      </w:r>
      <w:r w:rsidR="001D7D2D" w:rsidRPr="002E6396">
        <w:rPr>
          <w:rFonts w:ascii="Arial" w:hAnsi="Arial" w:cs="Arial"/>
          <w:sz w:val="24"/>
          <w:szCs w:val="24"/>
        </w:rPr>
        <w:t xml:space="preserve"> </w:t>
      </w:r>
    </w:p>
    <w:p w14:paraId="0217D4D7" w14:textId="4983A95A" w:rsidR="001D5587" w:rsidRPr="00615BBE" w:rsidRDefault="001D5587" w:rsidP="00865975">
      <w:pPr>
        <w:pStyle w:val="Style1"/>
        <w:ind w:left="426" w:hanging="568"/>
        <w:rPr>
          <w:rFonts w:ascii="Arial" w:hAnsi="Arial" w:cs="Arial"/>
          <w:sz w:val="24"/>
          <w:szCs w:val="24"/>
        </w:rPr>
      </w:pPr>
      <w:r w:rsidRPr="002E6396">
        <w:rPr>
          <w:rFonts w:ascii="Arial" w:hAnsi="Arial" w:cs="Arial"/>
          <w:sz w:val="24"/>
          <w:szCs w:val="24"/>
        </w:rPr>
        <w:t xml:space="preserve">Following the submission of the application, the applicant made a request to the Commons Registration Authority to withdraw part of the land (land owned by St Ives Bay </w:t>
      </w:r>
      <w:r w:rsidR="00836C76">
        <w:rPr>
          <w:rFonts w:ascii="Arial" w:hAnsi="Arial" w:cs="Arial"/>
          <w:sz w:val="24"/>
          <w:szCs w:val="24"/>
        </w:rPr>
        <w:t>H</w:t>
      </w:r>
      <w:r w:rsidRPr="002E6396">
        <w:rPr>
          <w:rFonts w:ascii="Arial" w:hAnsi="Arial" w:cs="Arial"/>
          <w:sz w:val="24"/>
          <w:szCs w:val="24"/>
        </w:rPr>
        <w:t xml:space="preserve">oliday Park and referred to by the parties as </w:t>
      </w:r>
      <w:r w:rsidR="00592AB8" w:rsidRPr="002E6396">
        <w:rPr>
          <w:rFonts w:ascii="Arial" w:hAnsi="Arial" w:cs="Arial"/>
          <w:sz w:val="24"/>
          <w:szCs w:val="24"/>
        </w:rPr>
        <w:t>‘</w:t>
      </w:r>
      <w:r w:rsidRPr="002E6396">
        <w:rPr>
          <w:rFonts w:ascii="Arial" w:hAnsi="Arial" w:cs="Arial"/>
          <w:sz w:val="24"/>
          <w:szCs w:val="24"/>
        </w:rPr>
        <w:t>the affected land’</w:t>
      </w:r>
      <w:r w:rsidR="00836C76">
        <w:rPr>
          <w:rFonts w:ascii="Arial" w:hAnsi="Arial" w:cs="Arial"/>
          <w:sz w:val="24"/>
          <w:szCs w:val="24"/>
        </w:rPr>
        <w:t>)</w:t>
      </w:r>
      <w:r w:rsidRPr="002E6396">
        <w:rPr>
          <w:rFonts w:ascii="Arial" w:hAnsi="Arial" w:cs="Arial"/>
          <w:sz w:val="24"/>
          <w:szCs w:val="24"/>
        </w:rPr>
        <w:t xml:space="preserve"> from the application on the basis that it was occupied. </w:t>
      </w:r>
      <w:r w:rsidR="004F61EC">
        <w:rPr>
          <w:rFonts w:ascii="Arial" w:hAnsi="Arial" w:cs="Arial"/>
          <w:sz w:val="24"/>
          <w:szCs w:val="24"/>
        </w:rPr>
        <w:t>Th</w:t>
      </w:r>
      <w:r w:rsidR="001B59E0">
        <w:rPr>
          <w:rFonts w:ascii="Arial" w:hAnsi="Arial" w:cs="Arial"/>
          <w:sz w:val="24"/>
          <w:szCs w:val="24"/>
        </w:rPr>
        <w:t>e</w:t>
      </w:r>
      <w:r w:rsidR="00ED7E9E">
        <w:rPr>
          <w:rFonts w:ascii="Arial" w:hAnsi="Arial" w:cs="Arial"/>
          <w:sz w:val="24"/>
          <w:szCs w:val="24"/>
        </w:rPr>
        <w:t xml:space="preserve"> </w:t>
      </w:r>
      <w:r w:rsidR="00FB1329">
        <w:rPr>
          <w:rFonts w:ascii="Arial" w:hAnsi="Arial" w:cs="Arial"/>
          <w:sz w:val="24"/>
          <w:szCs w:val="24"/>
        </w:rPr>
        <w:t xml:space="preserve">withdrawal of this land </w:t>
      </w:r>
      <w:r w:rsidR="00ED7E9E">
        <w:rPr>
          <w:rFonts w:ascii="Arial" w:hAnsi="Arial" w:cs="Arial"/>
          <w:sz w:val="24"/>
          <w:szCs w:val="24"/>
        </w:rPr>
        <w:t xml:space="preserve">was </w:t>
      </w:r>
      <w:r w:rsidR="00ED7E9E">
        <w:rPr>
          <w:rFonts w:ascii="Arial" w:hAnsi="Arial" w:cs="Arial"/>
          <w:sz w:val="24"/>
          <w:szCs w:val="24"/>
        </w:rPr>
        <w:lastRenderedPageBreak/>
        <w:t xml:space="preserve">opposed by the representative of </w:t>
      </w:r>
      <w:r w:rsidR="00AA44E0">
        <w:rPr>
          <w:rFonts w:ascii="Arial" w:hAnsi="Arial" w:cs="Arial"/>
          <w:sz w:val="24"/>
          <w:szCs w:val="24"/>
        </w:rPr>
        <w:t xml:space="preserve">Dr V Nicholson (the </w:t>
      </w:r>
      <w:r w:rsidR="00FB46A3">
        <w:rPr>
          <w:rFonts w:ascii="Arial" w:hAnsi="Arial" w:cs="Arial"/>
          <w:sz w:val="24"/>
          <w:szCs w:val="24"/>
        </w:rPr>
        <w:t>applicant for application reference 3099</w:t>
      </w:r>
      <w:r w:rsidR="00AA44E0">
        <w:rPr>
          <w:rFonts w:ascii="Arial" w:hAnsi="Arial" w:cs="Arial"/>
          <w:sz w:val="24"/>
          <w:szCs w:val="24"/>
        </w:rPr>
        <w:t>)</w:t>
      </w:r>
      <w:r w:rsidR="00FB46A3">
        <w:rPr>
          <w:rFonts w:ascii="Arial" w:hAnsi="Arial" w:cs="Arial"/>
          <w:sz w:val="24"/>
          <w:szCs w:val="24"/>
        </w:rPr>
        <w:t xml:space="preserve"> who maintained that the </w:t>
      </w:r>
      <w:r w:rsidR="001B59E0">
        <w:rPr>
          <w:rFonts w:ascii="Arial" w:hAnsi="Arial" w:cs="Arial"/>
          <w:sz w:val="24"/>
          <w:szCs w:val="24"/>
        </w:rPr>
        <w:t xml:space="preserve">affected </w:t>
      </w:r>
      <w:r w:rsidR="00FB46A3">
        <w:rPr>
          <w:rFonts w:ascii="Arial" w:hAnsi="Arial" w:cs="Arial"/>
          <w:sz w:val="24"/>
          <w:szCs w:val="24"/>
        </w:rPr>
        <w:t xml:space="preserve">land was </w:t>
      </w:r>
      <w:r w:rsidR="00D7062D" w:rsidRPr="00615BBE">
        <w:rPr>
          <w:rFonts w:ascii="Arial" w:hAnsi="Arial" w:cs="Arial"/>
          <w:sz w:val="24"/>
          <w:szCs w:val="24"/>
        </w:rPr>
        <w:t>waste</w:t>
      </w:r>
      <w:r w:rsidR="004B1D78">
        <w:rPr>
          <w:rFonts w:ascii="Arial" w:hAnsi="Arial" w:cs="Arial"/>
          <w:sz w:val="24"/>
          <w:szCs w:val="24"/>
        </w:rPr>
        <w:t xml:space="preserve"> </w:t>
      </w:r>
      <w:r w:rsidR="00D7062D" w:rsidRPr="00615BBE">
        <w:rPr>
          <w:rFonts w:ascii="Arial" w:hAnsi="Arial" w:cs="Arial"/>
          <w:sz w:val="24"/>
          <w:szCs w:val="24"/>
        </w:rPr>
        <w:t>land of</w:t>
      </w:r>
      <w:r w:rsidR="002A4152">
        <w:rPr>
          <w:rFonts w:ascii="Arial" w:hAnsi="Arial" w:cs="Arial"/>
          <w:sz w:val="24"/>
          <w:szCs w:val="24"/>
        </w:rPr>
        <w:t xml:space="preserve"> a</w:t>
      </w:r>
      <w:r w:rsidR="00D7062D" w:rsidRPr="00615BBE">
        <w:rPr>
          <w:rFonts w:ascii="Arial" w:hAnsi="Arial" w:cs="Arial"/>
          <w:sz w:val="24"/>
          <w:szCs w:val="24"/>
        </w:rPr>
        <w:t xml:space="preserve"> manor at the time of the application</w:t>
      </w:r>
      <w:r w:rsidR="00FB46A3">
        <w:rPr>
          <w:rFonts w:ascii="Arial" w:hAnsi="Arial" w:cs="Arial"/>
          <w:sz w:val="24"/>
          <w:szCs w:val="24"/>
        </w:rPr>
        <w:t xml:space="preserve"> and should be considered </w:t>
      </w:r>
      <w:r w:rsidR="004F61EC">
        <w:rPr>
          <w:rFonts w:ascii="Arial" w:hAnsi="Arial" w:cs="Arial"/>
          <w:sz w:val="24"/>
          <w:szCs w:val="24"/>
        </w:rPr>
        <w:t xml:space="preserve">against the requisite tests. </w:t>
      </w:r>
    </w:p>
    <w:p w14:paraId="382EB651" w14:textId="5E120A96" w:rsidR="00592AB8" w:rsidRPr="00615BBE" w:rsidRDefault="001D5587" w:rsidP="00865975">
      <w:pPr>
        <w:pStyle w:val="Style1"/>
        <w:ind w:left="426" w:hanging="568"/>
        <w:rPr>
          <w:rFonts w:ascii="Arial" w:hAnsi="Arial" w:cs="Arial"/>
          <w:sz w:val="24"/>
          <w:szCs w:val="24"/>
        </w:rPr>
      </w:pPr>
      <w:r w:rsidRPr="00615BBE">
        <w:rPr>
          <w:rFonts w:ascii="Arial" w:hAnsi="Arial" w:cs="Arial"/>
          <w:sz w:val="24"/>
          <w:szCs w:val="24"/>
        </w:rPr>
        <w:t>I have given this matter careful consideration</w:t>
      </w:r>
      <w:r w:rsidR="006C099C" w:rsidRPr="00615BBE">
        <w:rPr>
          <w:rFonts w:ascii="Arial" w:hAnsi="Arial" w:cs="Arial"/>
          <w:sz w:val="24"/>
          <w:szCs w:val="24"/>
        </w:rPr>
        <w:t xml:space="preserve">. </w:t>
      </w:r>
      <w:r w:rsidR="00E61BE3" w:rsidRPr="00615BBE">
        <w:rPr>
          <w:rFonts w:ascii="Arial" w:hAnsi="Arial" w:cs="Arial"/>
          <w:sz w:val="24"/>
          <w:szCs w:val="24"/>
        </w:rPr>
        <w:t>W</w:t>
      </w:r>
      <w:r w:rsidR="00592AB8" w:rsidRPr="00615BBE">
        <w:rPr>
          <w:rFonts w:ascii="Arial" w:hAnsi="Arial" w:cs="Arial"/>
          <w:sz w:val="24"/>
          <w:szCs w:val="24"/>
        </w:rPr>
        <w:t xml:space="preserve">hile I note the position of the applicant, I nevertheless consider it both expedient and in the public interest to </w:t>
      </w:r>
      <w:r w:rsidR="00D000A1" w:rsidRPr="00615BBE">
        <w:rPr>
          <w:rFonts w:ascii="Arial" w:hAnsi="Arial" w:cs="Arial"/>
          <w:sz w:val="24"/>
          <w:szCs w:val="24"/>
        </w:rPr>
        <w:t>consider th</w:t>
      </w:r>
      <w:r w:rsidR="002A4152">
        <w:rPr>
          <w:rFonts w:ascii="Arial" w:hAnsi="Arial" w:cs="Arial"/>
          <w:sz w:val="24"/>
          <w:szCs w:val="24"/>
        </w:rPr>
        <w:t xml:space="preserve">e affected </w:t>
      </w:r>
      <w:r w:rsidR="00D000A1" w:rsidRPr="00615BBE">
        <w:rPr>
          <w:rFonts w:ascii="Arial" w:hAnsi="Arial" w:cs="Arial"/>
          <w:sz w:val="24"/>
          <w:szCs w:val="24"/>
        </w:rPr>
        <w:t xml:space="preserve">land against the relevant tests and have </w:t>
      </w:r>
      <w:r w:rsidR="00615BBE" w:rsidRPr="00615BBE">
        <w:rPr>
          <w:rFonts w:ascii="Arial" w:hAnsi="Arial" w:cs="Arial"/>
          <w:sz w:val="24"/>
          <w:szCs w:val="24"/>
        </w:rPr>
        <w:t xml:space="preserve">done so </w:t>
      </w:r>
      <w:r w:rsidR="00592AB8" w:rsidRPr="00615BBE">
        <w:rPr>
          <w:rFonts w:ascii="Arial" w:hAnsi="Arial" w:cs="Arial"/>
          <w:sz w:val="24"/>
          <w:szCs w:val="24"/>
        </w:rPr>
        <w:t xml:space="preserve">in my reasoning below. </w:t>
      </w:r>
    </w:p>
    <w:p w14:paraId="16676A1B" w14:textId="77777777" w:rsidR="00865975" w:rsidRDefault="00592AB8" w:rsidP="00865975">
      <w:pPr>
        <w:pStyle w:val="Style1"/>
        <w:ind w:left="426" w:hanging="568"/>
        <w:rPr>
          <w:rFonts w:ascii="Arial" w:hAnsi="Arial" w:cs="Arial"/>
          <w:sz w:val="24"/>
          <w:szCs w:val="24"/>
        </w:rPr>
      </w:pPr>
      <w:r w:rsidRPr="002E6396">
        <w:rPr>
          <w:rFonts w:ascii="Arial" w:hAnsi="Arial" w:cs="Arial"/>
          <w:sz w:val="24"/>
          <w:szCs w:val="24"/>
        </w:rPr>
        <w:t xml:space="preserve">The main parties have adopted the term ‘the application land’ to refer to all of the land included in the application excluding the ‘affected land’. For ease of reference, I have adopted the same terminology below. </w:t>
      </w:r>
      <w:r w:rsidR="003C5FFE" w:rsidRPr="002E6396">
        <w:rPr>
          <w:rFonts w:ascii="Arial" w:hAnsi="Arial" w:cs="Arial"/>
          <w:sz w:val="24"/>
          <w:szCs w:val="24"/>
        </w:rPr>
        <w:t>References to the ‘application site’ includes both the application land and the affected land.</w:t>
      </w:r>
    </w:p>
    <w:p w14:paraId="07CCACEB" w14:textId="42B78B4A" w:rsidR="00FE7413" w:rsidRPr="00865975" w:rsidRDefault="00FE7413" w:rsidP="00865975">
      <w:pPr>
        <w:pStyle w:val="Style1"/>
        <w:numPr>
          <w:ilvl w:val="0"/>
          <w:numId w:val="0"/>
        </w:numPr>
        <w:ind w:left="426" w:hanging="568"/>
        <w:rPr>
          <w:rFonts w:ascii="Arial" w:hAnsi="Arial" w:cs="Arial"/>
          <w:sz w:val="24"/>
          <w:szCs w:val="24"/>
        </w:rPr>
      </w:pPr>
      <w:r w:rsidRPr="00865975">
        <w:rPr>
          <w:rFonts w:ascii="Arial" w:hAnsi="Arial" w:cs="Arial"/>
          <w:b/>
          <w:bCs/>
          <w:sz w:val="24"/>
          <w:szCs w:val="24"/>
        </w:rPr>
        <w:t xml:space="preserve">The </w:t>
      </w:r>
      <w:r w:rsidR="003C5FFE" w:rsidRPr="00865975">
        <w:rPr>
          <w:rFonts w:ascii="Arial" w:hAnsi="Arial" w:cs="Arial"/>
          <w:b/>
          <w:bCs/>
          <w:sz w:val="24"/>
          <w:szCs w:val="24"/>
        </w:rPr>
        <w:t>Application Site</w:t>
      </w:r>
    </w:p>
    <w:p w14:paraId="239D2E6C" w14:textId="77777777" w:rsidR="008A3FC7" w:rsidRPr="008A3FC7" w:rsidRDefault="00397A93" w:rsidP="00865975">
      <w:pPr>
        <w:pStyle w:val="Style1"/>
        <w:ind w:left="426" w:hanging="568"/>
        <w:rPr>
          <w:rFonts w:ascii="Arial" w:hAnsi="Arial" w:cs="Arial"/>
          <w:sz w:val="24"/>
          <w:szCs w:val="24"/>
        </w:rPr>
      </w:pPr>
      <w:r w:rsidRPr="002E6396">
        <w:rPr>
          <w:rFonts w:ascii="Arial" w:hAnsi="Arial" w:cs="Arial"/>
          <w:bCs/>
          <w:sz w:val="24"/>
          <w:szCs w:val="24"/>
        </w:rPr>
        <w:t xml:space="preserve">The application </w:t>
      </w:r>
      <w:r w:rsidR="001D5587" w:rsidRPr="002E6396">
        <w:rPr>
          <w:rFonts w:ascii="Arial" w:hAnsi="Arial" w:cs="Arial"/>
          <w:bCs/>
          <w:sz w:val="24"/>
          <w:szCs w:val="24"/>
        </w:rPr>
        <w:t>site</w:t>
      </w:r>
      <w:r w:rsidRPr="002E6396">
        <w:rPr>
          <w:rFonts w:ascii="Arial" w:hAnsi="Arial" w:cs="Arial"/>
          <w:bCs/>
          <w:sz w:val="24"/>
          <w:szCs w:val="24"/>
        </w:rPr>
        <w:t xml:space="preserve"> </w:t>
      </w:r>
      <w:r w:rsidR="001D7D2D" w:rsidRPr="002E6396">
        <w:rPr>
          <w:rFonts w:ascii="Arial" w:hAnsi="Arial" w:cs="Arial"/>
          <w:bCs/>
          <w:sz w:val="24"/>
          <w:szCs w:val="24"/>
        </w:rPr>
        <w:t xml:space="preserve">is </w:t>
      </w:r>
      <w:r w:rsidR="00F132C1" w:rsidRPr="002E6396">
        <w:rPr>
          <w:rFonts w:ascii="Arial" w:hAnsi="Arial" w:cs="Arial"/>
          <w:bCs/>
          <w:sz w:val="24"/>
          <w:szCs w:val="24"/>
        </w:rPr>
        <w:t>located</w:t>
      </w:r>
      <w:r w:rsidR="001D7D2D" w:rsidRPr="002E6396">
        <w:rPr>
          <w:rFonts w:ascii="Arial" w:hAnsi="Arial" w:cs="Arial"/>
          <w:bCs/>
          <w:sz w:val="24"/>
          <w:szCs w:val="24"/>
        </w:rPr>
        <w:t xml:space="preserve"> in Hayle</w:t>
      </w:r>
      <w:r w:rsidR="001D5587" w:rsidRPr="002E6396">
        <w:rPr>
          <w:rFonts w:ascii="Arial" w:hAnsi="Arial" w:cs="Arial"/>
          <w:bCs/>
          <w:sz w:val="24"/>
          <w:szCs w:val="24"/>
        </w:rPr>
        <w:t>, Cornwall</w:t>
      </w:r>
      <w:r w:rsidR="003C5FFE" w:rsidRPr="002E6396">
        <w:rPr>
          <w:rFonts w:ascii="Arial" w:hAnsi="Arial" w:cs="Arial"/>
          <w:bCs/>
          <w:sz w:val="24"/>
          <w:szCs w:val="24"/>
        </w:rPr>
        <w:t xml:space="preserve"> and extends along the coast towards St Ives.</w:t>
      </w:r>
      <w:r w:rsidR="001D7D2D" w:rsidRPr="002E6396">
        <w:rPr>
          <w:rFonts w:ascii="Arial" w:hAnsi="Arial" w:cs="Arial"/>
          <w:bCs/>
          <w:sz w:val="24"/>
          <w:szCs w:val="24"/>
        </w:rPr>
        <w:t xml:space="preserve"> Much of the site forms part of the Upton Towans </w:t>
      </w:r>
      <w:r w:rsidR="00F132C1" w:rsidRPr="002E6396">
        <w:rPr>
          <w:rFonts w:ascii="Arial" w:hAnsi="Arial" w:cs="Arial"/>
          <w:bCs/>
          <w:sz w:val="24"/>
          <w:szCs w:val="24"/>
        </w:rPr>
        <w:t>Nature</w:t>
      </w:r>
      <w:r w:rsidR="001D7D2D" w:rsidRPr="002E6396">
        <w:rPr>
          <w:rFonts w:ascii="Arial" w:hAnsi="Arial" w:cs="Arial"/>
          <w:bCs/>
          <w:sz w:val="24"/>
          <w:szCs w:val="24"/>
        </w:rPr>
        <w:t xml:space="preserve"> Reserve</w:t>
      </w:r>
      <w:r w:rsidR="00615BBE">
        <w:rPr>
          <w:rFonts w:ascii="Arial" w:hAnsi="Arial" w:cs="Arial"/>
          <w:bCs/>
          <w:sz w:val="24"/>
          <w:szCs w:val="24"/>
        </w:rPr>
        <w:t xml:space="preserve"> </w:t>
      </w:r>
      <w:r w:rsidR="00EA2A8C">
        <w:rPr>
          <w:rFonts w:ascii="Arial" w:hAnsi="Arial" w:cs="Arial"/>
          <w:bCs/>
          <w:sz w:val="24"/>
          <w:szCs w:val="24"/>
        </w:rPr>
        <w:t xml:space="preserve">(owned and managed by the Cornwall Wildlife Trust (CWT)) </w:t>
      </w:r>
      <w:r w:rsidR="00615BBE">
        <w:rPr>
          <w:rFonts w:ascii="Arial" w:hAnsi="Arial" w:cs="Arial"/>
          <w:bCs/>
          <w:sz w:val="24"/>
          <w:szCs w:val="24"/>
        </w:rPr>
        <w:t xml:space="preserve">and </w:t>
      </w:r>
      <w:r w:rsidR="008A3FC7">
        <w:rPr>
          <w:rFonts w:ascii="Arial" w:hAnsi="Arial" w:cs="Arial"/>
          <w:bCs/>
          <w:sz w:val="24"/>
          <w:szCs w:val="24"/>
        </w:rPr>
        <w:t xml:space="preserve">has been designated as a </w:t>
      </w:r>
      <w:r w:rsidR="00615BBE">
        <w:rPr>
          <w:rFonts w:ascii="Arial" w:hAnsi="Arial" w:cs="Arial"/>
          <w:bCs/>
          <w:sz w:val="24"/>
          <w:szCs w:val="24"/>
        </w:rPr>
        <w:t xml:space="preserve">Site of Special </w:t>
      </w:r>
      <w:r w:rsidR="00650E58">
        <w:rPr>
          <w:rFonts w:ascii="Arial" w:hAnsi="Arial" w:cs="Arial"/>
          <w:bCs/>
          <w:sz w:val="24"/>
          <w:szCs w:val="24"/>
        </w:rPr>
        <w:t>Scientific</w:t>
      </w:r>
      <w:r w:rsidR="00615BBE">
        <w:rPr>
          <w:rFonts w:ascii="Arial" w:hAnsi="Arial" w:cs="Arial"/>
          <w:bCs/>
          <w:sz w:val="24"/>
          <w:szCs w:val="24"/>
        </w:rPr>
        <w:t xml:space="preserve"> Interest</w:t>
      </w:r>
      <w:r w:rsidR="0077610D">
        <w:rPr>
          <w:rFonts w:ascii="Arial" w:hAnsi="Arial" w:cs="Arial"/>
          <w:bCs/>
          <w:sz w:val="24"/>
          <w:szCs w:val="24"/>
        </w:rPr>
        <w:t xml:space="preserve"> (SSSI)</w:t>
      </w:r>
      <w:r w:rsidR="00615BBE">
        <w:rPr>
          <w:rFonts w:ascii="Arial" w:hAnsi="Arial" w:cs="Arial"/>
          <w:bCs/>
          <w:sz w:val="24"/>
          <w:szCs w:val="24"/>
        </w:rPr>
        <w:t>.</w:t>
      </w:r>
    </w:p>
    <w:p w14:paraId="59138058" w14:textId="600A9F4D" w:rsidR="00397A93" w:rsidRPr="002E6396" w:rsidRDefault="00650E58" w:rsidP="00865975">
      <w:pPr>
        <w:pStyle w:val="Style1"/>
        <w:ind w:left="426" w:hanging="568"/>
        <w:rPr>
          <w:rFonts w:ascii="Arial" w:hAnsi="Arial" w:cs="Arial"/>
          <w:sz w:val="24"/>
          <w:szCs w:val="24"/>
        </w:rPr>
      </w:pPr>
      <w:r>
        <w:rPr>
          <w:rFonts w:ascii="Arial" w:hAnsi="Arial" w:cs="Arial"/>
          <w:bCs/>
          <w:sz w:val="24"/>
          <w:szCs w:val="24"/>
        </w:rPr>
        <w:t>It</w:t>
      </w:r>
      <w:r w:rsidR="001D7D2D" w:rsidRPr="002E6396">
        <w:rPr>
          <w:rFonts w:ascii="Arial" w:hAnsi="Arial" w:cs="Arial"/>
          <w:bCs/>
          <w:sz w:val="24"/>
          <w:szCs w:val="24"/>
        </w:rPr>
        <w:t xml:space="preserve"> consists of </w:t>
      </w:r>
      <w:r w:rsidR="00F132C1" w:rsidRPr="002E6396">
        <w:rPr>
          <w:rFonts w:ascii="Arial" w:hAnsi="Arial" w:cs="Arial"/>
          <w:bCs/>
          <w:sz w:val="24"/>
          <w:szCs w:val="24"/>
        </w:rPr>
        <w:t>mostly</w:t>
      </w:r>
      <w:r w:rsidR="001D7D2D" w:rsidRPr="002E6396">
        <w:rPr>
          <w:rFonts w:ascii="Arial" w:hAnsi="Arial" w:cs="Arial"/>
          <w:bCs/>
          <w:sz w:val="24"/>
          <w:szCs w:val="24"/>
        </w:rPr>
        <w:t xml:space="preserve"> sand dunes and </w:t>
      </w:r>
      <w:r w:rsidR="00F132C1" w:rsidRPr="002E6396">
        <w:rPr>
          <w:rFonts w:ascii="Arial" w:hAnsi="Arial" w:cs="Arial"/>
          <w:bCs/>
          <w:sz w:val="24"/>
          <w:szCs w:val="24"/>
        </w:rPr>
        <w:t>marram</w:t>
      </w:r>
      <w:r w:rsidR="001D7D2D" w:rsidRPr="002E6396">
        <w:rPr>
          <w:rFonts w:ascii="Arial" w:hAnsi="Arial" w:cs="Arial"/>
          <w:bCs/>
          <w:sz w:val="24"/>
          <w:szCs w:val="24"/>
        </w:rPr>
        <w:t xml:space="preserve"> grass</w:t>
      </w:r>
      <w:r w:rsidR="005776F1">
        <w:rPr>
          <w:rFonts w:ascii="Arial" w:hAnsi="Arial" w:cs="Arial"/>
          <w:bCs/>
          <w:sz w:val="24"/>
          <w:szCs w:val="24"/>
        </w:rPr>
        <w:t xml:space="preserve"> with some evidence of </w:t>
      </w:r>
      <w:r w:rsidR="008C707C">
        <w:rPr>
          <w:rFonts w:ascii="Arial" w:hAnsi="Arial" w:cs="Arial"/>
          <w:bCs/>
          <w:sz w:val="24"/>
          <w:szCs w:val="24"/>
        </w:rPr>
        <w:t>development having taken place on parts of the site in the past</w:t>
      </w:r>
      <w:r w:rsidR="00515C51">
        <w:rPr>
          <w:rFonts w:ascii="Arial" w:hAnsi="Arial" w:cs="Arial"/>
          <w:bCs/>
          <w:sz w:val="24"/>
          <w:szCs w:val="24"/>
        </w:rPr>
        <w:t xml:space="preserve"> -</w:t>
      </w:r>
      <w:r w:rsidR="008C707C">
        <w:rPr>
          <w:rFonts w:ascii="Arial" w:hAnsi="Arial" w:cs="Arial"/>
          <w:bCs/>
          <w:sz w:val="24"/>
          <w:szCs w:val="24"/>
        </w:rPr>
        <w:t xml:space="preserve"> including areas of hardstanding, </w:t>
      </w:r>
      <w:r w:rsidR="007C3F1E">
        <w:rPr>
          <w:rFonts w:ascii="Arial" w:hAnsi="Arial" w:cs="Arial"/>
          <w:bCs/>
          <w:sz w:val="24"/>
          <w:szCs w:val="24"/>
        </w:rPr>
        <w:t>concrete</w:t>
      </w:r>
      <w:r w:rsidR="008C707C">
        <w:rPr>
          <w:rFonts w:ascii="Arial" w:hAnsi="Arial" w:cs="Arial"/>
          <w:bCs/>
          <w:sz w:val="24"/>
          <w:szCs w:val="24"/>
        </w:rPr>
        <w:t xml:space="preserve"> structures </w:t>
      </w:r>
      <w:r w:rsidR="00816A06">
        <w:rPr>
          <w:rFonts w:ascii="Arial" w:hAnsi="Arial" w:cs="Arial"/>
          <w:bCs/>
          <w:sz w:val="24"/>
          <w:szCs w:val="24"/>
        </w:rPr>
        <w:t xml:space="preserve">and other </w:t>
      </w:r>
      <w:r w:rsidR="0025051D">
        <w:rPr>
          <w:rFonts w:ascii="Arial" w:hAnsi="Arial" w:cs="Arial"/>
          <w:bCs/>
          <w:sz w:val="24"/>
          <w:szCs w:val="24"/>
        </w:rPr>
        <w:t>man-made</w:t>
      </w:r>
      <w:r w:rsidR="00816A06">
        <w:rPr>
          <w:rFonts w:ascii="Arial" w:hAnsi="Arial" w:cs="Arial"/>
          <w:bCs/>
          <w:sz w:val="24"/>
          <w:szCs w:val="24"/>
        </w:rPr>
        <w:t xml:space="preserve"> features associated with its former industrial use. </w:t>
      </w:r>
      <w:r w:rsidR="001D7D2D" w:rsidRPr="002E6396">
        <w:rPr>
          <w:rFonts w:ascii="Arial" w:hAnsi="Arial" w:cs="Arial"/>
          <w:bCs/>
          <w:sz w:val="24"/>
          <w:szCs w:val="24"/>
        </w:rPr>
        <w:t xml:space="preserve">It is open access </w:t>
      </w:r>
      <w:r w:rsidR="00515C51">
        <w:rPr>
          <w:rFonts w:ascii="Arial" w:hAnsi="Arial" w:cs="Arial"/>
          <w:bCs/>
          <w:sz w:val="24"/>
          <w:szCs w:val="24"/>
        </w:rPr>
        <w:t xml:space="preserve">land </w:t>
      </w:r>
      <w:r w:rsidRPr="00434582">
        <w:rPr>
          <w:rFonts w:ascii="Arial" w:hAnsi="Arial" w:cs="Arial"/>
          <w:bCs/>
          <w:sz w:val="24"/>
          <w:szCs w:val="24"/>
        </w:rPr>
        <w:t>a</w:t>
      </w:r>
      <w:r w:rsidR="001D7D2D" w:rsidRPr="00434582">
        <w:rPr>
          <w:rFonts w:ascii="Arial" w:hAnsi="Arial" w:cs="Arial"/>
          <w:bCs/>
          <w:sz w:val="24"/>
          <w:szCs w:val="24"/>
        </w:rPr>
        <w:t xml:space="preserve">nd there are a number of paths and routes </w:t>
      </w:r>
      <w:r w:rsidR="001D5587" w:rsidRPr="00434582">
        <w:rPr>
          <w:rFonts w:ascii="Arial" w:hAnsi="Arial" w:cs="Arial"/>
          <w:bCs/>
          <w:sz w:val="24"/>
          <w:szCs w:val="24"/>
        </w:rPr>
        <w:t xml:space="preserve">enabling locals and visitors alike </w:t>
      </w:r>
      <w:r w:rsidR="00515C51" w:rsidRPr="00434582">
        <w:rPr>
          <w:rFonts w:ascii="Arial" w:hAnsi="Arial" w:cs="Arial"/>
          <w:bCs/>
          <w:sz w:val="24"/>
          <w:szCs w:val="24"/>
        </w:rPr>
        <w:t xml:space="preserve">to </w:t>
      </w:r>
      <w:r w:rsidR="001D5587" w:rsidRPr="00434582">
        <w:rPr>
          <w:rFonts w:ascii="Arial" w:hAnsi="Arial" w:cs="Arial"/>
          <w:bCs/>
          <w:sz w:val="24"/>
          <w:szCs w:val="24"/>
        </w:rPr>
        <w:t xml:space="preserve">access </w:t>
      </w:r>
      <w:r w:rsidR="00590A06" w:rsidRPr="00434582">
        <w:rPr>
          <w:rFonts w:ascii="Arial" w:hAnsi="Arial" w:cs="Arial"/>
          <w:bCs/>
          <w:sz w:val="24"/>
          <w:szCs w:val="24"/>
        </w:rPr>
        <w:t xml:space="preserve">the site </w:t>
      </w:r>
      <w:r w:rsidR="001D5587" w:rsidRPr="00434582">
        <w:rPr>
          <w:rFonts w:ascii="Arial" w:hAnsi="Arial" w:cs="Arial"/>
          <w:bCs/>
          <w:sz w:val="24"/>
          <w:szCs w:val="24"/>
        </w:rPr>
        <w:t>for walking and general recreation.</w:t>
      </w:r>
      <w:r w:rsidR="001D5587" w:rsidRPr="002E6396">
        <w:rPr>
          <w:rFonts w:ascii="Arial" w:hAnsi="Arial" w:cs="Arial"/>
          <w:bCs/>
          <w:sz w:val="24"/>
          <w:szCs w:val="24"/>
        </w:rPr>
        <w:t xml:space="preserve"> </w:t>
      </w:r>
    </w:p>
    <w:p w14:paraId="1C5AAF11" w14:textId="70D686F9" w:rsidR="00592AB8" w:rsidRPr="002E6396" w:rsidRDefault="001D5587" w:rsidP="00865975">
      <w:pPr>
        <w:pStyle w:val="Style1"/>
        <w:ind w:left="426" w:hanging="568"/>
        <w:rPr>
          <w:rFonts w:ascii="Arial" w:hAnsi="Arial" w:cs="Arial"/>
          <w:b/>
          <w:sz w:val="24"/>
          <w:szCs w:val="24"/>
        </w:rPr>
      </w:pPr>
      <w:r w:rsidRPr="002E6396">
        <w:rPr>
          <w:rFonts w:ascii="Arial" w:hAnsi="Arial" w:cs="Arial"/>
          <w:sz w:val="24"/>
          <w:szCs w:val="24"/>
        </w:rPr>
        <w:t>Between the late 1890’s and 1920 large parts of the</w:t>
      </w:r>
      <w:r w:rsidR="003C5FFE" w:rsidRPr="002E6396">
        <w:rPr>
          <w:rFonts w:ascii="Arial" w:hAnsi="Arial" w:cs="Arial"/>
          <w:sz w:val="24"/>
          <w:szCs w:val="24"/>
        </w:rPr>
        <w:t xml:space="preserve"> application</w:t>
      </w:r>
      <w:r w:rsidRPr="002E6396">
        <w:rPr>
          <w:rFonts w:ascii="Arial" w:hAnsi="Arial" w:cs="Arial"/>
          <w:sz w:val="24"/>
          <w:szCs w:val="24"/>
        </w:rPr>
        <w:t xml:space="preserve"> site were used by the National Explosives Company for the manufacture of explosives including nitro-glycerine. </w:t>
      </w:r>
      <w:r w:rsidR="003C5FFE" w:rsidRPr="002E6396">
        <w:rPr>
          <w:rFonts w:ascii="Arial" w:hAnsi="Arial" w:cs="Arial"/>
          <w:sz w:val="24"/>
          <w:szCs w:val="24"/>
        </w:rPr>
        <w:t>Parts of the site are</w:t>
      </w:r>
      <w:r w:rsidRPr="002E6396">
        <w:rPr>
          <w:rFonts w:ascii="Arial" w:hAnsi="Arial" w:cs="Arial"/>
          <w:sz w:val="24"/>
          <w:szCs w:val="24"/>
        </w:rPr>
        <w:t xml:space="preserve"> now identified as a Scheduled Monument with the official listing explaining that one of the principal reasons for its designation is that it is an uncommon example of an explosives factory built in the </w:t>
      </w:r>
      <w:r w:rsidR="003C5FFE" w:rsidRPr="002E6396">
        <w:rPr>
          <w:rFonts w:ascii="Arial" w:hAnsi="Arial" w:cs="Arial"/>
          <w:sz w:val="24"/>
          <w:szCs w:val="24"/>
        </w:rPr>
        <w:t>late</w:t>
      </w:r>
      <w:r w:rsidRPr="002E6396">
        <w:rPr>
          <w:rFonts w:ascii="Arial" w:hAnsi="Arial" w:cs="Arial"/>
          <w:sz w:val="24"/>
          <w:szCs w:val="24"/>
        </w:rPr>
        <w:t xml:space="preserve"> 19</w:t>
      </w:r>
      <w:r w:rsidRPr="002E6396">
        <w:rPr>
          <w:rFonts w:ascii="Arial" w:hAnsi="Arial" w:cs="Arial"/>
          <w:sz w:val="24"/>
          <w:szCs w:val="24"/>
          <w:vertAlign w:val="superscript"/>
        </w:rPr>
        <w:t>th</w:t>
      </w:r>
      <w:r w:rsidRPr="002E6396">
        <w:rPr>
          <w:rFonts w:ascii="Arial" w:hAnsi="Arial" w:cs="Arial"/>
          <w:sz w:val="24"/>
          <w:szCs w:val="24"/>
        </w:rPr>
        <w:t xml:space="preserve"> century on a new site but utilising its natural components. </w:t>
      </w:r>
    </w:p>
    <w:p w14:paraId="335F9238" w14:textId="16E4124D" w:rsidR="00505267" w:rsidRPr="00505267" w:rsidRDefault="00C61AD1" w:rsidP="00505267">
      <w:pPr>
        <w:pStyle w:val="Style1"/>
        <w:ind w:left="426" w:hanging="568"/>
        <w:rPr>
          <w:rFonts w:ascii="Arial" w:hAnsi="Arial" w:cs="Arial"/>
          <w:b/>
          <w:sz w:val="24"/>
          <w:szCs w:val="24"/>
        </w:rPr>
      </w:pPr>
      <w:r w:rsidRPr="0093285B">
        <w:rPr>
          <w:rFonts w:ascii="Arial" w:hAnsi="Arial" w:cs="Arial"/>
          <w:bCs/>
          <w:sz w:val="24"/>
          <w:szCs w:val="24"/>
        </w:rPr>
        <w:t>In addition to the land o</w:t>
      </w:r>
      <w:r w:rsidR="00757436" w:rsidRPr="0093285B">
        <w:rPr>
          <w:rFonts w:ascii="Arial" w:hAnsi="Arial" w:cs="Arial"/>
          <w:bCs/>
          <w:sz w:val="24"/>
          <w:szCs w:val="24"/>
        </w:rPr>
        <w:t xml:space="preserve">wned by the </w:t>
      </w:r>
      <w:r w:rsidR="008D2ECF">
        <w:rPr>
          <w:rFonts w:ascii="Arial" w:hAnsi="Arial" w:cs="Arial"/>
          <w:bCs/>
          <w:sz w:val="24"/>
          <w:szCs w:val="24"/>
        </w:rPr>
        <w:t>CWT</w:t>
      </w:r>
      <w:r w:rsidR="00757436" w:rsidRPr="0093285B">
        <w:rPr>
          <w:rFonts w:ascii="Arial" w:hAnsi="Arial" w:cs="Arial"/>
          <w:bCs/>
          <w:sz w:val="24"/>
          <w:szCs w:val="24"/>
        </w:rPr>
        <w:t>, the</w:t>
      </w:r>
      <w:r w:rsidR="00D41CDB" w:rsidRPr="0093285B">
        <w:rPr>
          <w:rFonts w:ascii="Arial" w:hAnsi="Arial" w:cs="Arial"/>
          <w:bCs/>
          <w:sz w:val="24"/>
          <w:szCs w:val="24"/>
        </w:rPr>
        <w:t xml:space="preserve"> original application includes</w:t>
      </w:r>
      <w:r w:rsidR="00757436" w:rsidRPr="0093285B">
        <w:rPr>
          <w:rFonts w:ascii="Arial" w:hAnsi="Arial" w:cs="Arial"/>
          <w:bCs/>
          <w:sz w:val="24"/>
          <w:szCs w:val="24"/>
        </w:rPr>
        <w:t xml:space="preserve"> the affected land together with a number </w:t>
      </w:r>
      <w:r w:rsidR="00757436" w:rsidRPr="007A1D14">
        <w:rPr>
          <w:rFonts w:ascii="Arial" w:hAnsi="Arial" w:cs="Arial"/>
          <w:bCs/>
          <w:sz w:val="24"/>
          <w:szCs w:val="24"/>
        </w:rPr>
        <w:t xml:space="preserve">of other title numbers </w:t>
      </w:r>
      <w:r w:rsidR="007A1D14" w:rsidRPr="007A1D14">
        <w:rPr>
          <w:rFonts w:ascii="Arial" w:hAnsi="Arial" w:cs="Arial"/>
          <w:bCs/>
          <w:sz w:val="24"/>
          <w:szCs w:val="24"/>
        </w:rPr>
        <w:t xml:space="preserve">including </w:t>
      </w:r>
      <w:r w:rsidR="00D41CDB" w:rsidRPr="007A1D14">
        <w:rPr>
          <w:rFonts w:ascii="Arial" w:hAnsi="Arial" w:cs="Arial"/>
          <w:bCs/>
          <w:sz w:val="24"/>
          <w:szCs w:val="24"/>
        </w:rPr>
        <w:t>C</w:t>
      </w:r>
      <w:r w:rsidR="00B0056E" w:rsidRPr="007A1D14">
        <w:rPr>
          <w:rFonts w:ascii="Arial" w:hAnsi="Arial" w:cs="Arial"/>
          <w:bCs/>
          <w:sz w:val="24"/>
          <w:szCs w:val="24"/>
        </w:rPr>
        <w:t>L</w:t>
      </w:r>
      <w:r w:rsidR="00D41CDB" w:rsidRPr="007A1D14">
        <w:rPr>
          <w:rFonts w:ascii="Arial" w:hAnsi="Arial" w:cs="Arial"/>
          <w:bCs/>
          <w:sz w:val="24"/>
          <w:szCs w:val="24"/>
        </w:rPr>
        <w:t>221255</w:t>
      </w:r>
      <w:r w:rsidR="007A1D14" w:rsidRPr="007A1D14">
        <w:rPr>
          <w:rFonts w:ascii="Arial" w:hAnsi="Arial" w:cs="Arial"/>
          <w:bCs/>
          <w:sz w:val="24"/>
          <w:szCs w:val="24"/>
        </w:rPr>
        <w:t xml:space="preserve"> and</w:t>
      </w:r>
      <w:r w:rsidR="00D41CDB" w:rsidRPr="007A1D14">
        <w:rPr>
          <w:rFonts w:ascii="Arial" w:hAnsi="Arial" w:cs="Arial"/>
          <w:b/>
          <w:sz w:val="24"/>
          <w:szCs w:val="24"/>
        </w:rPr>
        <w:t xml:space="preserve"> </w:t>
      </w:r>
      <w:r w:rsidR="00D41CDB" w:rsidRPr="007A1D14">
        <w:rPr>
          <w:rFonts w:ascii="Arial" w:hAnsi="Arial" w:cs="Arial"/>
          <w:i/>
          <w:iCs/>
          <w:sz w:val="24"/>
          <w:szCs w:val="24"/>
        </w:rPr>
        <w:t>CL297341</w:t>
      </w:r>
      <w:r w:rsidR="00B0056E" w:rsidRPr="007A1D14">
        <w:rPr>
          <w:rFonts w:ascii="Arial" w:hAnsi="Arial" w:cs="Arial"/>
          <w:i/>
          <w:iCs/>
          <w:sz w:val="24"/>
          <w:szCs w:val="24"/>
        </w:rPr>
        <w:t xml:space="preserve"> (Land to the rear of St Nicholas Close) </w:t>
      </w:r>
      <w:r w:rsidR="007A1D14" w:rsidRPr="007A1D14">
        <w:rPr>
          <w:rFonts w:ascii="Arial" w:hAnsi="Arial" w:cs="Arial"/>
          <w:i/>
          <w:iCs/>
          <w:sz w:val="24"/>
          <w:szCs w:val="24"/>
        </w:rPr>
        <w:t>a</w:t>
      </w:r>
      <w:r w:rsidR="0025051D">
        <w:rPr>
          <w:rFonts w:ascii="Arial" w:hAnsi="Arial" w:cs="Arial"/>
          <w:i/>
          <w:iCs/>
          <w:sz w:val="24"/>
          <w:szCs w:val="24"/>
        </w:rPr>
        <w:t>nd</w:t>
      </w:r>
      <w:r w:rsidR="00511399">
        <w:rPr>
          <w:rFonts w:ascii="Arial" w:hAnsi="Arial" w:cs="Arial"/>
          <w:i/>
          <w:iCs/>
          <w:sz w:val="24"/>
          <w:szCs w:val="24"/>
        </w:rPr>
        <w:t xml:space="preserve"> land</w:t>
      </w:r>
      <w:r w:rsidR="0025051D">
        <w:rPr>
          <w:rFonts w:ascii="Arial" w:hAnsi="Arial" w:cs="Arial"/>
          <w:i/>
          <w:iCs/>
          <w:sz w:val="24"/>
          <w:szCs w:val="24"/>
        </w:rPr>
        <w:t xml:space="preserve"> </w:t>
      </w:r>
      <w:r w:rsidR="00B0056E" w:rsidRPr="007A1D14">
        <w:rPr>
          <w:rFonts w:ascii="Arial" w:hAnsi="Arial" w:cs="Arial"/>
          <w:i/>
          <w:iCs/>
          <w:sz w:val="24"/>
          <w:szCs w:val="24"/>
        </w:rPr>
        <w:t>owned by Cherwell Group Limited</w:t>
      </w:r>
      <w:r w:rsidR="007A1D14" w:rsidRPr="007A1D14">
        <w:rPr>
          <w:rFonts w:ascii="Arial" w:hAnsi="Arial" w:cs="Arial"/>
          <w:i/>
          <w:iCs/>
          <w:sz w:val="24"/>
          <w:szCs w:val="24"/>
        </w:rPr>
        <w:t>.</w:t>
      </w:r>
    </w:p>
    <w:p w14:paraId="01FD585E" w14:textId="2C4021DB" w:rsidR="00D30890" w:rsidRPr="00505267" w:rsidRDefault="00D30890" w:rsidP="00505267">
      <w:pPr>
        <w:pStyle w:val="Style1"/>
        <w:numPr>
          <w:ilvl w:val="0"/>
          <w:numId w:val="0"/>
        </w:numPr>
        <w:ind w:left="-142"/>
        <w:rPr>
          <w:rFonts w:ascii="Arial" w:hAnsi="Arial" w:cs="Arial"/>
          <w:b/>
          <w:sz w:val="24"/>
          <w:szCs w:val="24"/>
        </w:rPr>
      </w:pPr>
      <w:r w:rsidRPr="00505267">
        <w:rPr>
          <w:rFonts w:ascii="Arial" w:hAnsi="Arial" w:cs="Arial"/>
          <w:b/>
          <w:sz w:val="24"/>
          <w:szCs w:val="24"/>
        </w:rPr>
        <w:t xml:space="preserve">The objections </w:t>
      </w:r>
    </w:p>
    <w:p w14:paraId="7546A090" w14:textId="5EECB3C2" w:rsidR="001C2691" w:rsidRPr="001C2691" w:rsidRDefault="007B28B1" w:rsidP="00505267">
      <w:pPr>
        <w:pStyle w:val="Style1"/>
        <w:ind w:left="426" w:hanging="568"/>
        <w:rPr>
          <w:rFonts w:ascii="Arial" w:hAnsi="Arial" w:cs="Arial"/>
          <w:sz w:val="24"/>
          <w:szCs w:val="24"/>
        </w:rPr>
      </w:pPr>
      <w:r>
        <w:rPr>
          <w:rFonts w:ascii="Arial" w:hAnsi="Arial" w:cs="Arial"/>
          <w:bCs/>
          <w:sz w:val="24"/>
          <w:szCs w:val="24"/>
        </w:rPr>
        <w:t xml:space="preserve">A number of </w:t>
      </w:r>
      <w:r w:rsidR="00D30890" w:rsidRPr="002E6396">
        <w:rPr>
          <w:rFonts w:ascii="Arial" w:hAnsi="Arial" w:cs="Arial"/>
          <w:bCs/>
          <w:sz w:val="24"/>
          <w:szCs w:val="24"/>
        </w:rPr>
        <w:t>objections were received to the</w:t>
      </w:r>
      <w:r w:rsidR="003C5FFE" w:rsidRPr="002E6396">
        <w:rPr>
          <w:rFonts w:ascii="Arial" w:hAnsi="Arial" w:cs="Arial"/>
          <w:bCs/>
          <w:sz w:val="24"/>
          <w:szCs w:val="24"/>
        </w:rPr>
        <w:t xml:space="preserve"> application. These included </w:t>
      </w:r>
      <w:r w:rsidR="00AA6D6B">
        <w:rPr>
          <w:rFonts w:ascii="Arial" w:hAnsi="Arial" w:cs="Arial"/>
          <w:bCs/>
          <w:sz w:val="24"/>
          <w:szCs w:val="24"/>
        </w:rPr>
        <w:t>an objection from the Cherwell Group</w:t>
      </w:r>
      <w:r w:rsidR="008D6695">
        <w:rPr>
          <w:rFonts w:ascii="Arial" w:hAnsi="Arial" w:cs="Arial"/>
          <w:bCs/>
          <w:sz w:val="24"/>
          <w:szCs w:val="24"/>
        </w:rPr>
        <w:t xml:space="preserve"> in respect of the land within its ownership</w:t>
      </w:r>
      <w:r w:rsidR="000955F5">
        <w:rPr>
          <w:rFonts w:ascii="Arial" w:hAnsi="Arial" w:cs="Arial"/>
          <w:bCs/>
          <w:sz w:val="24"/>
          <w:szCs w:val="24"/>
        </w:rPr>
        <w:t>. In</w:t>
      </w:r>
      <w:r w:rsidR="001C2691">
        <w:rPr>
          <w:rFonts w:ascii="Arial" w:hAnsi="Arial" w:cs="Arial"/>
          <w:bCs/>
          <w:sz w:val="24"/>
          <w:szCs w:val="24"/>
        </w:rPr>
        <w:t xml:space="preserve"> response</w:t>
      </w:r>
      <w:r w:rsidR="000955F5">
        <w:rPr>
          <w:rFonts w:ascii="Arial" w:hAnsi="Arial" w:cs="Arial"/>
          <w:bCs/>
          <w:sz w:val="24"/>
          <w:szCs w:val="24"/>
        </w:rPr>
        <w:t xml:space="preserve"> to further information received from </w:t>
      </w:r>
      <w:r w:rsidR="00C56613">
        <w:rPr>
          <w:rFonts w:ascii="Arial" w:hAnsi="Arial" w:cs="Arial"/>
          <w:bCs/>
          <w:sz w:val="24"/>
          <w:szCs w:val="24"/>
        </w:rPr>
        <w:t>this objector</w:t>
      </w:r>
      <w:r w:rsidR="000955F5">
        <w:rPr>
          <w:rFonts w:ascii="Arial" w:hAnsi="Arial" w:cs="Arial"/>
          <w:bCs/>
          <w:sz w:val="24"/>
          <w:szCs w:val="24"/>
        </w:rPr>
        <w:t xml:space="preserve">, </w:t>
      </w:r>
      <w:r w:rsidR="001C2691">
        <w:rPr>
          <w:rFonts w:ascii="Arial" w:hAnsi="Arial" w:cs="Arial"/>
          <w:bCs/>
          <w:sz w:val="24"/>
          <w:szCs w:val="24"/>
        </w:rPr>
        <w:t xml:space="preserve">the applicant sought </w:t>
      </w:r>
      <w:r w:rsidR="008D6695">
        <w:rPr>
          <w:rFonts w:ascii="Arial" w:hAnsi="Arial" w:cs="Arial"/>
          <w:bCs/>
          <w:sz w:val="24"/>
          <w:szCs w:val="24"/>
        </w:rPr>
        <w:t>the</w:t>
      </w:r>
      <w:r w:rsidR="001C2691">
        <w:rPr>
          <w:rFonts w:ascii="Arial" w:hAnsi="Arial" w:cs="Arial"/>
          <w:bCs/>
          <w:sz w:val="24"/>
          <w:szCs w:val="24"/>
        </w:rPr>
        <w:t xml:space="preserve"> withdraw</w:t>
      </w:r>
      <w:r w:rsidR="008D6695">
        <w:rPr>
          <w:rFonts w:ascii="Arial" w:hAnsi="Arial" w:cs="Arial"/>
          <w:bCs/>
          <w:sz w:val="24"/>
          <w:szCs w:val="24"/>
        </w:rPr>
        <w:t xml:space="preserve">al of this land </w:t>
      </w:r>
      <w:r w:rsidR="001C2691">
        <w:rPr>
          <w:rFonts w:ascii="Arial" w:hAnsi="Arial" w:cs="Arial"/>
          <w:bCs/>
          <w:sz w:val="24"/>
          <w:szCs w:val="24"/>
        </w:rPr>
        <w:t>on the basis that it was enclosed at the date of the application. I have no reason to conclude otherwise and</w:t>
      </w:r>
      <w:r w:rsidR="008F311C">
        <w:rPr>
          <w:rFonts w:ascii="Arial" w:hAnsi="Arial" w:cs="Arial"/>
          <w:bCs/>
          <w:sz w:val="24"/>
          <w:szCs w:val="24"/>
        </w:rPr>
        <w:t xml:space="preserve"> accept that the land does not meet the criteria for registration</w:t>
      </w:r>
      <w:r w:rsidR="001B198F">
        <w:rPr>
          <w:rFonts w:ascii="Arial" w:hAnsi="Arial" w:cs="Arial"/>
          <w:bCs/>
          <w:sz w:val="24"/>
          <w:szCs w:val="24"/>
        </w:rPr>
        <w:t>. A</w:t>
      </w:r>
      <w:r w:rsidR="00062BFB">
        <w:rPr>
          <w:rFonts w:ascii="Arial" w:hAnsi="Arial" w:cs="Arial"/>
          <w:bCs/>
          <w:sz w:val="24"/>
          <w:szCs w:val="24"/>
        </w:rPr>
        <w:t>s</w:t>
      </w:r>
      <w:r w:rsidR="001B198F">
        <w:rPr>
          <w:rFonts w:ascii="Arial" w:hAnsi="Arial" w:cs="Arial"/>
          <w:bCs/>
          <w:sz w:val="24"/>
          <w:szCs w:val="24"/>
        </w:rPr>
        <w:t xml:space="preserve"> such, </w:t>
      </w:r>
      <w:r w:rsidR="00062BFB">
        <w:rPr>
          <w:rFonts w:ascii="Arial" w:hAnsi="Arial" w:cs="Arial"/>
          <w:bCs/>
          <w:sz w:val="24"/>
          <w:szCs w:val="24"/>
        </w:rPr>
        <w:t>I</w:t>
      </w:r>
      <w:r w:rsidR="001C2691">
        <w:rPr>
          <w:rFonts w:ascii="Arial" w:hAnsi="Arial" w:cs="Arial"/>
          <w:bCs/>
          <w:sz w:val="24"/>
          <w:szCs w:val="24"/>
        </w:rPr>
        <w:t xml:space="preserve"> have not considered </w:t>
      </w:r>
      <w:r w:rsidR="00F72062">
        <w:rPr>
          <w:rFonts w:ascii="Arial" w:hAnsi="Arial" w:cs="Arial"/>
          <w:bCs/>
          <w:sz w:val="24"/>
          <w:szCs w:val="24"/>
        </w:rPr>
        <w:t>it</w:t>
      </w:r>
      <w:r w:rsidR="001C2691">
        <w:rPr>
          <w:rFonts w:ascii="Arial" w:hAnsi="Arial" w:cs="Arial"/>
          <w:bCs/>
          <w:sz w:val="24"/>
          <w:szCs w:val="24"/>
        </w:rPr>
        <w:t xml:space="preserve"> further. </w:t>
      </w:r>
    </w:p>
    <w:p w14:paraId="4930D10A" w14:textId="6E0DC505" w:rsidR="00FF39AC" w:rsidRPr="002E6396" w:rsidRDefault="00183613" w:rsidP="00505267">
      <w:pPr>
        <w:pStyle w:val="Style1"/>
        <w:ind w:left="426" w:hanging="568"/>
        <w:rPr>
          <w:rFonts w:ascii="Arial" w:hAnsi="Arial" w:cs="Arial"/>
          <w:sz w:val="24"/>
          <w:szCs w:val="24"/>
        </w:rPr>
      </w:pPr>
      <w:r>
        <w:rPr>
          <w:rFonts w:ascii="Arial" w:hAnsi="Arial" w:cs="Arial"/>
          <w:bCs/>
          <w:sz w:val="24"/>
          <w:szCs w:val="24"/>
        </w:rPr>
        <w:lastRenderedPageBreak/>
        <w:t>A</w:t>
      </w:r>
      <w:r w:rsidR="000955F5">
        <w:rPr>
          <w:rFonts w:ascii="Arial" w:hAnsi="Arial" w:cs="Arial"/>
          <w:bCs/>
          <w:sz w:val="24"/>
          <w:szCs w:val="24"/>
        </w:rPr>
        <w:t>n</w:t>
      </w:r>
      <w:r>
        <w:rPr>
          <w:rFonts w:ascii="Arial" w:hAnsi="Arial" w:cs="Arial"/>
          <w:bCs/>
          <w:sz w:val="24"/>
          <w:szCs w:val="24"/>
        </w:rPr>
        <w:t xml:space="preserve"> o</w:t>
      </w:r>
      <w:r w:rsidR="003C5FFE" w:rsidRPr="002E6396">
        <w:rPr>
          <w:rFonts w:ascii="Arial" w:hAnsi="Arial" w:cs="Arial"/>
          <w:bCs/>
          <w:sz w:val="24"/>
          <w:szCs w:val="24"/>
        </w:rPr>
        <w:t xml:space="preserve">bjection </w:t>
      </w:r>
      <w:r w:rsidR="00580C78">
        <w:rPr>
          <w:rFonts w:ascii="Arial" w:hAnsi="Arial" w:cs="Arial"/>
          <w:bCs/>
          <w:sz w:val="24"/>
          <w:szCs w:val="24"/>
        </w:rPr>
        <w:t xml:space="preserve">was received </w:t>
      </w:r>
      <w:r w:rsidR="003C5FFE" w:rsidRPr="002E6396">
        <w:rPr>
          <w:rFonts w:ascii="Arial" w:hAnsi="Arial" w:cs="Arial"/>
          <w:bCs/>
          <w:sz w:val="24"/>
          <w:szCs w:val="24"/>
        </w:rPr>
        <w:t>from the owners of title number</w:t>
      </w:r>
      <w:r w:rsidR="00ED5A02">
        <w:rPr>
          <w:rFonts w:ascii="Arial" w:hAnsi="Arial" w:cs="Arial"/>
          <w:bCs/>
          <w:sz w:val="24"/>
          <w:szCs w:val="24"/>
        </w:rPr>
        <w:t xml:space="preserve"> CL221255</w:t>
      </w:r>
      <w:r w:rsidR="00580C78">
        <w:rPr>
          <w:rFonts w:ascii="Arial" w:hAnsi="Arial" w:cs="Arial"/>
          <w:bCs/>
          <w:sz w:val="24"/>
          <w:szCs w:val="24"/>
        </w:rPr>
        <w:t>.</w:t>
      </w:r>
      <w:r w:rsidR="00ED5A02">
        <w:rPr>
          <w:rFonts w:ascii="Arial" w:hAnsi="Arial" w:cs="Arial"/>
          <w:bCs/>
          <w:sz w:val="24"/>
          <w:szCs w:val="24"/>
        </w:rPr>
        <w:t xml:space="preserve"> </w:t>
      </w:r>
      <w:r w:rsidR="00F52D71" w:rsidRPr="002E6396">
        <w:rPr>
          <w:rFonts w:ascii="Arial" w:hAnsi="Arial" w:cs="Arial"/>
          <w:sz w:val="24"/>
          <w:szCs w:val="24"/>
        </w:rPr>
        <w:t>During the hearing, the owners of this land gave oral evidence of previous, exclusive use and occupation as well as explaining how they had improved the land since their ownership, including laying parts of it out as a lawn. As a result, the applicant indicated that it was content to withdraw that part of the application land</w:t>
      </w:r>
      <w:r w:rsidR="00F72062">
        <w:rPr>
          <w:rFonts w:ascii="Arial" w:hAnsi="Arial" w:cs="Arial"/>
          <w:sz w:val="24"/>
          <w:szCs w:val="24"/>
        </w:rPr>
        <w:t>,</w:t>
      </w:r>
      <w:r w:rsidR="00F52D71" w:rsidRPr="002E6396">
        <w:rPr>
          <w:rFonts w:ascii="Arial" w:hAnsi="Arial" w:cs="Arial"/>
          <w:sz w:val="24"/>
          <w:szCs w:val="24"/>
        </w:rPr>
        <w:t xml:space="preserve"> acknowledg</w:t>
      </w:r>
      <w:r w:rsidR="00FF39AC" w:rsidRPr="002E6396">
        <w:rPr>
          <w:rFonts w:ascii="Arial" w:hAnsi="Arial" w:cs="Arial"/>
          <w:sz w:val="24"/>
          <w:szCs w:val="24"/>
        </w:rPr>
        <w:t>ing that it no longer satisfies the definition of waste land of a manor.</w:t>
      </w:r>
    </w:p>
    <w:p w14:paraId="50A8D7AB" w14:textId="529BDBE3" w:rsidR="00DD4EF8" w:rsidRPr="007A6B4B" w:rsidRDefault="00DD4EF8" w:rsidP="00505267">
      <w:pPr>
        <w:pStyle w:val="Style1"/>
        <w:ind w:left="426" w:hanging="568"/>
        <w:rPr>
          <w:rFonts w:ascii="Arial" w:hAnsi="Arial" w:cs="Arial"/>
          <w:sz w:val="24"/>
          <w:szCs w:val="24"/>
        </w:rPr>
      </w:pPr>
      <w:r w:rsidRPr="002E6396">
        <w:rPr>
          <w:rFonts w:ascii="Arial" w:hAnsi="Arial" w:cs="Arial"/>
          <w:sz w:val="24"/>
          <w:szCs w:val="24"/>
        </w:rPr>
        <w:t>H</w:t>
      </w:r>
      <w:r w:rsidR="003C5FFE" w:rsidRPr="002E6396">
        <w:rPr>
          <w:rFonts w:ascii="Arial" w:hAnsi="Arial" w:cs="Arial"/>
          <w:sz w:val="24"/>
          <w:szCs w:val="24"/>
        </w:rPr>
        <w:t xml:space="preserve">aving visited the site, </w:t>
      </w:r>
      <w:r w:rsidRPr="002E6396">
        <w:rPr>
          <w:rFonts w:ascii="Arial" w:hAnsi="Arial" w:cs="Arial"/>
          <w:sz w:val="24"/>
          <w:szCs w:val="24"/>
        </w:rPr>
        <w:t>I noted the land within title number</w:t>
      </w:r>
      <w:r w:rsidR="00F72062">
        <w:rPr>
          <w:rFonts w:ascii="Arial" w:hAnsi="Arial" w:cs="Arial"/>
          <w:sz w:val="24"/>
          <w:szCs w:val="24"/>
        </w:rPr>
        <w:t xml:space="preserve"> CL221255</w:t>
      </w:r>
      <w:r w:rsidRPr="002E6396">
        <w:rPr>
          <w:rFonts w:ascii="Arial" w:hAnsi="Arial" w:cs="Arial"/>
          <w:sz w:val="24"/>
          <w:szCs w:val="24"/>
        </w:rPr>
        <w:t xml:space="preserve"> showed evidence of occupation, with parts of it being used for storage of materials and other parts showing evidence of improvement. I do not therefore consider this land meets the criteria for registration</w:t>
      </w:r>
      <w:r w:rsidR="006D7939">
        <w:rPr>
          <w:rFonts w:ascii="Arial" w:hAnsi="Arial" w:cs="Arial"/>
          <w:sz w:val="24"/>
          <w:szCs w:val="24"/>
        </w:rPr>
        <w:t xml:space="preserve"> and as such, </w:t>
      </w:r>
      <w:r w:rsidR="008113DD">
        <w:rPr>
          <w:rFonts w:ascii="Arial" w:hAnsi="Arial" w:cs="Arial"/>
          <w:sz w:val="24"/>
          <w:szCs w:val="24"/>
        </w:rPr>
        <w:t>have not considered it further below.</w:t>
      </w:r>
    </w:p>
    <w:p w14:paraId="02BD7A07" w14:textId="1B1ADBD5" w:rsidR="00505267" w:rsidRDefault="003C5FFE" w:rsidP="00505267">
      <w:pPr>
        <w:pStyle w:val="Style1"/>
        <w:ind w:left="426" w:hanging="568"/>
        <w:rPr>
          <w:rFonts w:ascii="Arial" w:hAnsi="Arial" w:cs="Arial"/>
          <w:sz w:val="24"/>
          <w:szCs w:val="24"/>
        </w:rPr>
      </w:pPr>
      <w:r w:rsidRPr="007A6B4B">
        <w:rPr>
          <w:rFonts w:ascii="Arial" w:hAnsi="Arial" w:cs="Arial"/>
          <w:sz w:val="24"/>
          <w:szCs w:val="24"/>
        </w:rPr>
        <w:t xml:space="preserve">Immediately before the hearing, a further representation was received from </w:t>
      </w:r>
      <w:r w:rsidR="008D2ECF">
        <w:rPr>
          <w:rFonts w:ascii="Arial" w:hAnsi="Arial" w:cs="Arial"/>
          <w:sz w:val="24"/>
          <w:szCs w:val="24"/>
        </w:rPr>
        <w:t>CWT</w:t>
      </w:r>
      <w:r w:rsidRPr="007A6B4B">
        <w:rPr>
          <w:rFonts w:ascii="Arial" w:hAnsi="Arial" w:cs="Arial"/>
          <w:sz w:val="24"/>
          <w:szCs w:val="24"/>
        </w:rPr>
        <w:t xml:space="preserve"> which objected to the registration of the land forming part of the C</w:t>
      </w:r>
      <w:r w:rsidR="008D2ECF">
        <w:rPr>
          <w:rFonts w:ascii="Arial" w:hAnsi="Arial" w:cs="Arial"/>
          <w:sz w:val="24"/>
          <w:szCs w:val="24"/>
        </w:rPr>
        <w:t>WT</w:t>
      </w:r>
      <w:r w:rsidRPr="007A6B4B">
        <w:rPr>
          <w:rFonts w:ascii="Arial" w:hAnsi="Arial" w:cs="Arial"/>
          <w:sz w:val="24"/>
          <w:szCs w:val="24"/>
        </w:rPr>
        <w:t xml:space="preserve"> Nature Reserve, a large part of the application land. Representatives of </w:t>
      </w:r>
      <w:r w:rsidR="00A3585C">
        <w:rPr>
          <w:rFonts w:ascii="Arial" w:hAnsi="Arial" w:cs="Arial"/>
          <w:sz w:val="24"/>
          <w:szCs w:val="24"/>
        </w:rPr>
        <w:t>CWT</w:t>
      </w:r>
      <w:r w:rsidRPr="007A6B4B">
        <w:rPr>
          <w:rFonts w:ascii="Arial" w:hAnsi="Arial" w:cs="Arial"/>
          <w:sz w:val="24"/>
          <w:szCs w:val="24"/>
        </w:rPr>
        <w:t xml:space="preserve"> </w:t>
      </w:r>
      <w:r w:rsidR="00BB1A06">
        <w:rPr>
          <w:rFonts w:ascii="Arial" w:hAnsi="Arial" w:cs="Arial"/>
          <w:sz w:val="24"/>
          <w:szCs w:val="24"/>
        </w:rPr>
        <w:t xml:space="preserve">gave evidence at </w:t>
      </w:r>
      <w:r w:rsidRPr="007A6B4B">
        <w:rPr>
          <w:rFonts w:ascii="Arial" w:hAnsi="Arial" w:cs="Arial"/>
          <w:sz w:val="24"/>
          <w:szCs w:val="24"/>
        </w:rPr>
        <w:t xml:space="preserve">the hearing </w:t>
      </w:r>
      <w:r w:rsidR="007A6B4B" w:rsidRPr="007A6B4B">
        <w:rPr>
          <w:rFonts w:ascii="Arial" w:hAnsi="Arial" w:cs="Arial"/>
          <w:sz w:val="24"/>
          <w:szCs w:val="24"/>
        </w:rPr>
        <w:t xml:space="preserve">and the applicant was afforded an opportunity to respond. I have </w:t>
      </w:r>
      <w:r w:rsidR="00A3585C">
        <w:rPr>
          <w:rFonts w:ascii="Arial" w:hAnsi="Arial" w:cs="Arial"/>
          <w:sz w:val="24"/>
          <w:szCs w:val="24"/>
        </w:rPr>
        <w:t>taken th</w:t>
      </w:r>
      <w:r w:rsidR="00BB1A06">
        <w:rPr>
          <w:rFonts w:ascii="Arial" w:hAnsi="Arial" w:cs="Arial"/>
          <w:sz w:val="24"/>
          <w:szCs w:val="24"/>
        </w:rPr>
        <w:t>is</w:t>
      </w:r>
      <w:r w:rsidR="00A3585C">
        <w:rPr>
          <w:rFonts w:ascii="Arial" w:hAnsi="Arial" w:cs="Arial"/>
          <w:sz w:val="24"/>
          <w:szCs w:val="24"/>
        </w:rPr>
        <w:t xml:space="preserve"> into account</w:t>
      </w:r>
      <w:r w:rsidR="007A6B4B" w:rsidRPr="007A6B4B">
        <w:rPr>
          <w:rFonts w:ascii="Arial" w:hAnsi="Arial" w:cs="Arial"/>
          <w:sz w:val="24"/>
          <w:szCs w:val="24"/>
        </w:rPr>
        <w:t xml:space="preserve"> in my determination of this application. </w:t>
      </w:r>
    </w:p>
    <w:p w14:paraId="3D6B5D79" w14:textId="6C5B3998" w:rsidR="007A071A" w:rsidRPr="00505267" w:rsidRDefault="00A30A88" w:rsidP="00505267">
      <w:pPr>
        <w:pStyle w:val="Style1"/>
        <w:numPr>
          <w:ilvl w:val="0"/>
          <w:numId w:val="0"/>
        </w:numPr>
        <w:ind w:left="-142"/>
        <w:rPr>
          <w:rFonts w:ascii="Arial" w:hAnsi="Arial" w:cs="Arial"/>
          <w:sz w:val="24"/>
          <w:szCs w:val="24"/>
        </w:rPr>
      </w:pPr>
      <w:r w:rsidRPr="00505267">
        <w:rPr>
          <w:rFonts w:ascii="Arial" w:hAnsi="Arial" w:cs="Arial"/>
          <w:b/>
          <w:sz w:val="24"/>
          <w:szCs w:val="24"/>
        </w:rPr>
        <w:t>Main Issues</w:t>
      </w:r>
    </w:p>
    <w:p w14:paraId="6C4CE5D7" w14:textId="77777777" w:rsidR="004C68BE" w:rsidRPr="007A6B4B" w:rsidRDefault="00E37479" w:rsidP="00505267">
      <w:pPr>
        <w:pStyle w:val="Style1"/>
        <w:ind w:left="426" w:hanging="568"/>
        <w:rPr>
          <w:rFonts w:ascii="Arial" w:hAnsi="Arial" w:cs="Arial"/>
          <w:sz w:val="24"/>
          <w:szCs w:val="24"/>
        </w:rPr>
      </w:pPr>
      <w:r w:rsidRPr="002E6396">
        <w:rPr>
          <w:rFonts w:ascii="Arial" w:hAnsi="Arial" w:cs="Arial"/>
          <w:bCs/>
          <w:sz w:val="24"/>
          <w:szCs w:val="24"/>
        </w:rPr>
        <w:t xml:space="preserve">The </w:t>
      </w:r>
      <w:r w:rsidRPr="007A6B4B">
        <w:rPr>
          <w:rFonts w:ascii="Arial" w:hAnsi="Arial" w:cs="Arial"/>
          <w:bCs/>
          <w:sz w:val="24"/>
          <w:szCs w:val="24"/>
        </w:rPr>
        <w:t>main issue</w:t>
      </w:r>
      <w:r w:rsidR="00F132C1" w:rsidRPr="007A6B4B">
        <w:rPr>
          <w:rFonts w:ascii="Arial" w:hAnsi="Arial" w:cs="Arial"/>
          <w:bCs/>
          <w:sz w:val="24"/>
          <w:szCs w:val="24"/>
        </w:rPr>
        <w:t>s are</w:t>
      </w:r>
      <w:r w:rsidR="004C68BE" w:rsidRPr="007A6B4B">
        <w:rPr>
          <w:rFonts w:ascii="Arial" w:hAnsi="Arial" w:cs="Arial"/>
          <w:bCs/>
          <w:sz w:val="24"/>
          <w:szCs w:val="24"/>
        </w:rPr>
        <w:t>:</w:t>
      </w:r>
    </w:p>
    <w:p w14:paraId="15241CC8" w14:textId="424188E5" w:rsidR="00E37479" w:rsidRPr="007A6B4B" w:rsidRDefault="00F132C1" w:rsidP="004C68BE">
      <w:pPr>
        <w:pStyle w:val="Style1"/>
        <w:numPr>
          <w:ilvl w:val="3"/>
          <w:numId w:val="9"/>
        </w:numPr>
        <w:ind w:left="1134" w:hanging="708"/>
        <w:rPr>
          <w:rFonts w:ascii="Arial" w:hAnsi="Arial" w:cs="Arial"/>
          <w:sz w:val="24"/>
          <w:szCs w:val="24"/>
        </w:rPr>
      </w:pPr>
      <w:r w:rsidRPr="007A6B4B">
        <w:rPr>
          <w:rFonts w:ascii="Arial" w:hAnsi="Arial" w:cs="Arial"/>
          <w:bCs/>
          <w:sz w:val="24"/>
          <w:szCs w:val="24"/>
        </w:rPr>
        <w:t xml:space="preserve">whether the </w:t>
      </w:r>
      <w:r w:rsidR="004C68BE" w:rsidRPr="007A6B4B">
        <w:rPr>
          <w:rFonts w:ascii="Arial" w:hAnsi="Arial" w:cs="Arial"/>
          <w:bCs/>
          <w:sz w:val="24"/>
          <w:szCs w:val="24"/>
        </w:rPr>
        <w:t>land</w:t>
      </w:r>
      <w:r w:rsidRPr="007A6B4B">
        <w:rPr>
          <w:rFonts w:ascii="Arial" w:hAnsi="Arial" w:cs="Arial"/>
          <w:bCs/>
          <w:sz w:val="24"/>
          <w:szCs w:val="24"/>
        </w:rPr>
        <w:t xml:space="preserve"> is waste land of a manor</w:t>
      </w:r>
      <w:r w:rsidR="004C68BE" w:rsidRPr="007A6B4B">
        <w:rPr>
          <w:rFonts w:ascii="Arial" w:hAnsi="Arial" w:cs="Arial"/>
          <w:bCs/>
          <w:sz w:val="24"/>
          <w:szCs w:val="24"/>
        </w:rPr>
        <w:t>,</w:t>
      </w:r>
      <w:r w:rsidRPr="007A6B4B">
        <w:rPr>
          <w:rFonts w:ascii="Arial" w:hAnsi="Arial" w:cs="Arial"/>
          <w:bCs/>
          <w:sz w:val="24"/>
          <w:szCs w:val="24"/>
        </w:rPr>
        <w:t xml:space="preserve"> and </w:t>
      </w:r>
    </w:p>
    <w:p w14:paraId="6CE5C2EE" w14:textId="5F7CBA0F" w:rsidR="00F132C1" w:rsidRPr="007A6B4B" w:rsidRDefault="004C68BE" w:rsidP="004C68BE">
      <w:pPr>
        <w:pStyle w:val="Style1"/>
        <w:numPr>
          <w:ilvl w:val="3"/>
          <w:numId w:val="9"/>
        </w:numPr>
        <w:ind w:left="1134" w:hanging="708"/>
        <w:rPr>
          <w:rFonts w:ascii="Arial" w:hAnsi="Arial" w:cs="Arial"/>
          <w:sz w:val="24"/>
          <w:szCs w:val="24"/>
        </w:rPr>
      </w:pPr>
      <w:r w:rsidRPr="007A6B4B">
        <w:rPr>
          <w:rFonts w:ascii="Arial" w:hAnsi="Arial" w:cs="Arial"/>
          <w:bCs/>
          <w:sz w:val="24"/>
          <w:szCs w:val="24"/>
        </w:rPr>
        <w:t>w</w:t>
      </w:r>
      <w:r w:rsidR="00F132C1" w:rsidRPr="007A6B4B">
        <w:rPr>
          <w:rFonts w:ascii="Arial" w:hAnsi="Arial" w:cs="Arial"/>
          <w:bCs/>
          <w:sz w:val="24"/>
          <w:szCs w:val="24"/>
        </w:rPr>
        <w:t xml:space="preserve">hether the land has the </w:t>
      </w:r>
      <w:r w:rsidRPr="007A6B4B">
        <w:rPr>
          <w:rFonts w:ascii="Arial" w:hAnsi="Arial" w:cs="Arial"/>
          <w:bCs/>
          <w:sz w:val="24"/>
          <w:szCs w:val="24"/>
        </w:rPr>
        <w:t>characteristics</w:t>
      </w:r>
      <w:r w:rsidR="00F132C1" w:rsidRPr="007A6B4B">
        <w:rPr>
          <w:rFonts w:ascii="Arial" w:hAnsi="Arial" w:cs="Arial"/>
          <w:bCs/>
          <w:sz w:val="24"/>
          <w:szCs w:val="24"/>
        </w:rPr>
        <w:t xml:space="preserve"> of </w:t>
      </w:r>
      <w:r w:rsidRPr="007A6B4B">
        <w:rPr>
          <w:rFonts w:ascii="Arial" w:hAnsi="Arial" w:cs="Arial"/>
          <w:bCs/>
          <w:sz w:val="24"/>
          <w:szCs w:val="24"/>
        </w:rPr>
        <w:t>wasteland</w:t>
      </w:r>
      <w:r w:rsidR="00F132C1" w:rsidRPr="007A6B4B">
        <w:rPr>
          <w:rFonts w:ascii="Arial" w:hAnsi="Arial" w:cs="Arial"/>
          <w:bCs/>
          <w:sz w:val="24"/>
          <w:szCs w:val="24"/>
        </w:rPr>
        <w:t xml:space="preserve"> of a </w:t>
      </w:r>
      <w:r w:rsidRPr="007A6B4B">
        <w:rPr>
          <w:rFonts w:ascii="Arial" w:hAnsi="Arial" w:cs="Arial"/>
          <w:bCs/>
          <w:sz w:val="24"/>
          <w:szCs w:val="24"/>
        </w:rPr>
        <w:t>manor</w:t>
      </w:r>
      <w:r w:rsidR="00F132C1" w:rsidRPr="007A6B4B">
        <w:rPr>
          <w:rFonts w:ascii="Arial" w:hAnsi="Arial" w:cs="Arial"/>
          <w:bCs/>
          <w:sz w:val="24"/>
          <w:szCs w:val="24"/>
        </w:rPr>
        <w:t xml:space="preserve">. </w:t>
      </w:r>
    </w:p>
    <w:p w14:paraId="0F4D5368" w14:textId="77777777" w:rsidR="00650371" w:rsidRPr="007A6B4B" w:rsidRDefault="00650371" w:rsidP="00C54FB5">
      <w:pPr>
        <w:pStyle w:val="Heading6blackfont"/>
        <w:tabs>
          <w:tab w:val="left" w:pos="284"/>
        </w:tabs>
        <w:spacing w:before="0"/>
        <w:ind w:left="284" w:hanging="426"/>
        <w:rPr>
          <w:rFonts w:ascii="Arial" w:hAnsi="Arial" w:cs="Arial"/>
          <w:sz w:val="24"/>
          <w:szCs w:val="24"/>
        </w:rPr>
      </w:pPr>
    </w:p>
    <w:p w14:paraId="6A2D85F0" w14:textId="77777777" w:rsidR="00505267" w:rsidRDefault="00FA1F67" w:rsidP="00505267">
      <w:pPr>
        <w:pStyle w:val="Heading6blackfont"/>
        <w:tabs>
          <w:tab w:val="left" w:pos="284"/>
        </w:tabs>
        <w:spacing w:before="0"/>
        <w:ind w:left="284" w:hanging="426"/>
        <w:rPr>
          <w:rFonts w:ascii="Arial" w:hAnsi="Arial" w:cs="Arial"/>
          <w:sz w:val="24"/>
          <w:szCs w:val="24"/>
        </w:rPr>
      </w:pPr>
      <w:r w:rsidRPr="007A6B4B">
        <w:rPr>
          <w:rFonts w:ascii="Arial" w:hAnsi="Arial" w:cs="Arial"/>
          <w:sz w:val="24"/>
          <w:szCs w:val="24"/>
        </w:rPr>
        <w:t>Reasons</w:t>
      </w:r>
    </w:p>
    <w:p w14:paraId="73BD5EA9" w14:textId="77777777" w:rsidR="00505267" w:rsidRDefault="00505267" w:rsidP="00505267">
      <w:pPr>
        <w:pStyle w:val="Heading6blackfont"/>
        <w:tabs>
          <w:tab w:val="left" w:pos="284"/>
        </w:tabs>
        <w:spacing w:before="0"/>
        <w:ind w:left="284" w:hanging="426"/>
        <w:rPr>
          <w:rFonts w:ascii="Arial" w:hAnsi="Arial" w:cs="Arial"/>
          <w:sz w:val="24"/>
          <w:szCs w:val="24"/>
        </w:rPr>
      </w:pPr>
    </w:p>
    <w:p w14:paraId="6D707115" w14:textId="77777777" w:rsidR="00505267" w:rsidRDefault="00FA5BE7" w:rsidP="00505267">
      <w:pPr>
        <w:pStyle w:val="Heading6blackfont"/>
        <w:tabs>
          <w:tab w:val="left" w:pos="284"/>
        </w:tabs>
        <w:spacing w:before="0"/>
        <w:ind w:left="284" w:hanging="426"/>
        <w:rPr>
          <w:bCs/>
        </w:rPr>
      </w:pPr>
      <w:r w:rsidRPr="002E6396">
        <w:rPr>
          <w:bCs/>
        </w:rPr>
        <w:t xml:space="preserve">Whether the land is waste land of a manor </w:t>
      </w:r>
    </w:p>
    <w:p w14:paraId="1577648B" w14:textId="77777777" w:rsidR="00505267" w:rsidRDefault="00505267" w:rsidP="00505267">
      <w:pPr>
        <w:pStyle w:val="Heading6blackfont"/>
        <w:tabs>
          <w:tab w:val="left" w:pos="284"/>
        </w:tabs>
        <w:spacing w:before="0"/>
        <w:ind w:left="284" w:hanging="426"/>
        <w:rPr>
          <w:bCs/>
        </w:rPr>
      </w:pPr>
    </w:p>
    <w:p w14:paraId="72D651C8" w14:textId="0DAF3455" w:rsidR="00AB47F3" w:rsidRPr="00505267" w:rsidRDefault="00AB47F3" w:rsidP="00505267">
      <w:pPr>
        <w:pStyle w:val="Heading6blackfont"/>
        <w:tabs>
          <w:tab w:val="left" w:pos="284"/>
        </w:tabs>
        <w:spacing w:before="0"/>
        <w:ind w:left="284" w:hanging="426"/>
        <w:rPr>
          <w:b w:val="0"/>
          <w:bCs/>
          <w:i/>
          <w:iCs/>
        </w:rPr>
      </w:pPr>
      <w:r w:rsidRPr="00505267">
        <w:rPr>
          <w:b w:val="0"/>
          <w:bCs/>
          <w:i/>
          <w:iCs/>
        </w:rPr>
        <w:t>Evidence of manorial origin</w:t>
      </w:r>
    </w:p>
    <w:p w14:paraId="191398BC" w14:textId="25320BBB" w:rsidR="00477710" w:rsidRPr="002E6396" w:rsidRDefault="00E93B0A" w:rsidP="00505267">
      <w:pPr>
        <w:pStyle w:val="Style1"/>
        <w:ind w:left="426" w:hanging="568"/>
        <w:rPr>
          <w:rFonts w:ascii="Arial" w:hAnsi="Arial" w:cs="Arial"/>
          <w:sz w:val="24"/>
          <w:szCs w:val="24"/>
        </w:rPr>
      </w:pPr>
      <w:r w:rsidRPr="002E6396">
        <w:rPr>
          <w:rFonts w:ascii="Arial" w:hAnsi="Arial" w:cs="Arial"/>
          <w:sz w:val="24"/>
          <w:szCs w:val="24"/>
        </w:rPr>
        <w:t>The applicant con</w:t>
      </w:r>
      <w:r w:rsidR="00ED6C5C">
        <w:rPr>
          <w:rFonts w:ascii="Arial" w:hAnsi="Arial" w:cs="Arial"/>
          <w:sz w:val="24"/>
          <w:szCs w:val="24"/>
        </w:rPr>
        <w:t xml:space="preserve">siders </w:t>
      </w:r>
      <w:r w:rsidRPr="002E6396">
        <w:rPr>
          <w:rFonts w:ascii="Arial" w:hAnsi="Arial" w:cs="Arial"/>
          <w:sz w:val="24"/>
          <w:szCs w:val="24"/>
        </w:rPr>
        <w:t xml:space="preserve">that the </w:t>
      </w:r>
      <w:r w:rsidR="004C68BE" w:rsidRPr="002E6396">
        <w:rPr>
          <w:rFonts w:ascii="Arial" w:hAnsi="Arial" w:cs="Arial"/>
          <w:sz w:val="24"/>
          <w:szCs w:val="24"/>
        </w:rPr>
        <w:t xml:space="preserve">application </w:t>
      </w:r>
      <w:r w:rsidR="00ED6C5C">
        <w:rPr>
          <w:rFonts w:ascii="Arial" w:hAnsi="Arial" w:cs="Arial"/>
          <w:sz w:val="24"/>
          <w:szCs w:val="24"/>
        </w:rPr>
        <w:t>site</w:t>
      </w:r>
      <w:r w:rsidR="004C68BE" w:rsidRPr="002E6396">
        <w:rPr>
          <w:rFonts w:ascii="Arial" w:hAnsi="Arial" w:cs="Arial"/>
          <w:sz w:val="24"/>
          <w:szCs w:val="24"/>
        </w:rPr>
        <w:t xml:space="preserve"> formed part of the manor of Connerton</w:t>
      </w:r>
      <w:r w:rsidR="00CA3A17" w:rsidRPr="002E6396">
        <w:rPr>
          <w:rFonts w:ascii="Arial" w:hAnsi="Arial" w:cs="Arial"/>
          <w:sz w:val="24"/>
          <w:szCs w:val="24"/>
        </w:rPr>
        <w:t xml:space="preserve">, </w:t>
      </w:r>
      <w:r w:rsidR="00860C62">
        <w:rPr>
          <w:rFonts w:ascii="Arial" w:hAnsi="Arial" w:cs="Arial"/>
          <w:sz w:val="24"/>
          <w:szCs w:val="24"/>
        </w:rPr>
        <w:t>in</w:t>
      </w:r>
      <w:r w:rsidR="00AC7D30">
        <w:rPr>
          <w:rFonts w:ascii="Arial" w:hAnsi="Arial" w:cs="Arial"/>
          <w:sz w:val="24"/>
          <w:szCs w:val="24"/>
        </w:rPr>
        <w:t xml:space="preserve"> the</w:t>
      </w:r>
      <w:r w:rsidR="00CA3A17" w:rsidRPr="002E6396">
        <w:rPr>
          <w:rFonts w:ascii="Arial" w:hAnsi="Arial" w:cs="Arial"/>
          <w:sz w:val="24"/>
          <w:szCs w:val="24"/>
        </w:rPr>
        <w:t xml:space="preserve"> parish of Gwithian. </w:t>
      </w:r>
      <w:r w:rsidR="00477710" w:rsidRPr="002E6396">
        <w:rPr>
          <w:rFonts w:ascii="Arial" w:hAnsi="Arial" w:cs="Arial"/>
          <w:sz w:val="24"/>
          <w:szCs w:val="24"/>
        </w:rPr>
        <w:t xml:space="preserve">However, as is often the case, the </w:t>
      </w:r>
      <w:r w:rsidR="00860C62">
        <w:rPr>
          <w:rFonts w:ascii="Arial" w:hAnsi="Arial" w:cs="Arial"/>
          <w:sz w:val="24"/>
          <w:szCs w:val="24"/>
        </w:rPr>
        <w:t>m</w:t>
      </w:r>
      <w:r w:rsidR="00477710" w:rsidRPr="002E6396">
        <w:rPr>
          <w:rFonts w:ascii="Arial" w:hAnsi="Arial" w:cs="Arial"/>
          <w:sz w:val="24"/>
          <w:szCs w:val="24"/>
        </w:rPr>
        <w:t xml:space="preserve">anorial evidence is patchy and there is no </w:t>
      </w:r>
      <w:r w:rsidR="00592358" w:rsidRPr="002E6396">
        <w:rPr>
          <w:rFonts w:ascii="Arial" w:hAnsi="Arial" w:cs="Arial"/>
          <w:sz w:val="24"/>
          <w:szCs w:val="24"/>
        </w:rPr>
        <w:t xml:space="preserve">direct evidence </w:t>
      </w:r>
      <w:r w:rsidR="00477710" w:rsidRPr="002E6396">
        <w:rPr>
          <w:rFonts w:ascii="Arial" w:hAnsi="Arial" w:cs="Arial"/>
          <w:sz w:val="24"/>
          <w:szCs w:val="24"/>
        </w:rPr>
        <w:t xml:space="preserve">before me which would indicate the application </w:t>
      </w:r>
      <w:r w:rsidR="00860C62">
        <w:rPr>
          <w:rFonts w:ascii="Arial" w:hAnsi="Arial" w:cs="Arial"/>
          <w:sz w:val="24"/>
          <w:szCs w:val="24"/>
        </w:rPr>
        <w:t>site</w:t>
      </w:r>
      <w:r w:rsidR="00477710" w:rsidRPr="002E6396">
        <w:rPr>
          <w:rFonts w:ascii="Arial" w:hAnsi="Arial" w:cs="Arial"/>
          <w:sz w:val="24"/>
          <w:szCs w:val="24"/>
        </w:rPr>
        <w:t xml:space="preserve"> was part of </w:t>
      </w:r>
      <w:r w:rsidR="00860C62">
        <w:rPr>
          <w:rFonts w:ascii="Arial" w:hAnsi="Arial" w:cs="Arial"/>
          <w:sz w:val="24"/>
          <w:szCs w:val="24"/>
        </w:rPr>
        <w:t>that manor</w:t>
      </w:r>
      <w:r w:rsidR="00477710" w:rsidRPr="002E6396">
        <w:rPr>
          <w:rFonts w:ascii="Arial" w:hAnsi="Arial" w:cs="Arial"/>
          <w:sz w:val="24"/>
          <w:szCs w:val="24"/>
        </w:rPr>
        <w:t xml:space="preserve">.  </w:t>
      </w:r>
    </w:p>
    <w:p w14:paraId="0FE3D0B3" w14:textId="1F28BFCE" w:rsidR="00477710" w:rsidRPr="002E6396" w:rsidRDefault="00AC7D30" w:rsidP="00505267">
      <w:pPr>
        <w:pStyle w:val="Style1"/>
        <w:ind w:left="426" w:hanging="568"/>
        <w:rPr>
          <w:rFonts w:ascii="Arial" w:hAnsi="Arial" w:cs="Arial"/>
          <w:sz w:val="24"/>
          <w:szCs w:val="24"/>
        </w:rPr>
      </w:pPr>
      <w:r>
        <w:rPr>
          <w:rFonts w:ascii="Arial" w:hAnsi="Arial" w:cs="Arial"/>
          <w:sz w:val="24"/>
          <w:szCs w:val="24"/>
        </w:rPr>
        <w:t>A</w:t>
      </w:r>
      <w:r w:rsidR="00477710" w:rsidRPr="002E6396">
        <w:rPr>
          <w:rFonts w:ascii="Arial" w:hAnsi="Arial" w:cs="Arial"/>
          <w:sz w:val="24"/>
          <w:szCs w:val="24"/>
        </w:rPr>
        <w:t xml:space="preserve">s </w:t>
      </w:r>
      <w:r w:rsidR="004A401C">
        <w:rPr>
          <w:rFonts w:ascii="Arial" w:hAnsi="Arial" w:cs="Arial"/>
          <w:sz w:val="24"/>
          <w:szCs w:val="24"/>
        </w:rPr>
        <w:t xml:space="preserve">Defra’s </w:t>
      </w:r>
      <w:r w:rsidR="001E50A0">
        <w:rPr>
          <w:rFonts w:ascii="Arial" w:hAnsi="Arial" w:cs="Arial"/>
          <w:sz w:val="24"/>
          <w:szCs w:val="24"/>
        </w:rPr>
        <w:t xml:space="preserve">Guidance to Commons Registration Authorities </w:t>
      </w:r>
      <w:r w:rsidR="0060666B">
        <w:rPr>
          <w:rFonts w:ascii="Arial" w:hAnsi="Arial" w:cs="Arial"/>
          <w:sz w:val="24"/>
          <w:szCs w:val="24"/>
        </w:rPr>
        <w:t>and the Planning Inspectorate on Part 1 of the Commons Act 2006 (2014) (“the 2014 Guidance</w:t>
      </w:r>
      <w:r w:rsidR="00437F1A">
        <w:rPr>
          <w:rFonts w:ascii="Arial" w:hAnsi="Arial" w:cs="Arial"/>
          <w:sz w:val="24"/>
          <w:szCs w:val="24"/>
        </w:rPr>
        <w:t xml:space="preserve">”) </w:t>
      </w:r>
      <w:r w:rsidR="00437F1A" w:rsidRPr="002E6396">
        <w:rPr>
          <w:rFonts w:ascii="Arial" w:hAnsi="Arial" w:cs="Arial"/>
          <w:sz w:val="24"/>
          <w:szCs w:val="24"/>
        </w:rPr>
        <w:t>makes</w:t>
      </w:r>
      <w:r w:rsidR="00477710" w:rsidRPr="002E6396">
        <w:rPr>
          <w:rFonts w:ascii="Arial" w:hAnsi="Arial" w:cs="Arial"/>
          <w:sz w:val="24"/>
          <w:szCs w:val="24"/>
        </w:rPr>
        <w:t xml:space="preserve"> clear, it is seldom possible to prove definitively that a particular parcel of land is ‘of a manor’. Furthermore, it indicates that it should be sufficient to show that, on the balance of probabilities, the land lies in an area which is recognised to have been, or still be, manorial, and that there is no convincing evidence to the contrary.</w:t>
      </w:r>
    </w:p>
    <w:p w14:paraId="07ED3FF6" w14:textId="0325FC05" w:rsidR="00397A93" w:rsidRPr="002E6396" w:rsidRDefault="00477710" w:rsidP="00505267">
      <w:pPr>
        <w:pStyle w:val="Style1"/>
        <w:ind w:left="426" w:hanging="568"/>
        <w:rPr>
          <w:rFonts w:ascii="Arial" w:hAnsi="Arial" w:cs="Arial"/>
          <w:sz w:val="24"/>
          <w:szCs w:val="24"/>
        </w:rPr>
      </w:pPr>
      <w:r w:rsidRPr="002E6396">
        <w:rPr>
          <w:rFonts w:ascii="Arial" w:hAnsi="Arial" w:cs="Arial"/>
          <w:sz w:val="24"/>
          <w:szCs w:val="24"/>
        </w:rPr>
        <w:t xml:space="preserve">The applicant has drawn attention to </w:t>
      </w:r>
      <w:r w:rsidR="00E95A1B" w:rsidRPr="002E6396">
        <w:rPr>
          <w:rFonts w:ascii="Arial" w:hAnsi="Arial" w:cs="Arial"/>
          <w:sz w:val="24"/>
          <w:szCs w:val="24"/>
        </w:rPr>
        <w:t xml:space="preserve">Pool’s analysis of the Penheleg Manuscript (1959) </w:t>
      </w:r>
      <w:r w:rsidR="00AC7D30">
        <w:rPr>
          <w:rFonts w:ascii="Arial" w:hAnsi="Arial" w:cs="Arial"/>
          <w:sz w:val="24"/>
          <w:szCs w:val="24"/>
        </w:rPr>
        <w:t xml:space="preserve">which </w:t>
      </w:r>
      <w:r w:rsidR="00E95A1B" w:rsidRPr="002E6396">
        <w:rPr>
          <w:rFonts w:ascii="Arial" w:hAnsi="Arial" w:cs="Arial"/>
          <w:sz w:val="24"/>
          <w:szCs w:val="24"/>
        </w:rPr>
        <w:t xml:space="preserve">indicates that the </w:t>
      </w:r>
      <w:r w:rsidR="00F754C1">
        <w:rPr>
          <w:rFonts w:ascii="Arial" w:hAnsi="Arial" w:cs="Arial"/>
          <w:sz w:val="24"/>
          <w:szCs w:val="24"/>
        </w:rPr>
        <w:t>m</w:t>
      </w:r>
      <w:r w:rsidR="00EB3E62">
        <w:rPr>
          <w:rFonts w:ascii="Arial" w:hAnsi="Arial" w:cs="Arial"/>
          <w:sz w:val="24"/>
          <w:szCs w:val="24"/>
        </w:rPr>
        <w:t xml:space="preserve">anor of </w:t>
      </w:r>
      <w:r w:rsidR="00E95A1B" w:rsidRPr="002E6396">
        <w:rPr>
          <w:rFonts w:ascii="Arial" w:hAnsi="Arial" w:cs="Arial"/>
          <w:sz w:val="24"/>
          <w:szCs w:val="24"/>
        </w:rPr>
        <w:t xml:space="preserve">Connerton included all of Gwithian parish south of the red river, a description that I accept is likely to include the application </w:t>
      </w:r>
      <w:r w:rsidR="00AC7D30">
        <w:rPr>
          <w:rFonts w:ascii="Arial" w:hAnsi="Arial" w:cs="Arial"/>
          <w:sz w:val="24"/>
          <w:szCs w:val="24"/>
        </w:rPr>
        <w:t>site</w:t>
      </w:r>
      <w:r w:rsidR="00E95A1B" w:rsidRPr="002E6396">
        <w:rPr>
          <w:rFonts w:ascii="Arial" w:hAnsi="Arial" w:cs="Arial"/>
          <w:sz w:val="24"/>
          <w:szCs w:val="24"/>
        </w:rPr>
        <w:t xml:space="preserve">. </w:t>
      </w:r>
      <w:r w:rsidR="00592358" w:rsidRPr="002E6396">
        <w:rPr>
          <w:rFonts w:ascii="Arial" w:hAnsi="Arial" w:cs="Arial"/>
          <w:sz w:val="24"/>
          <w:szCs w:val="24"/>
        </w:rPr>
        <w:t xml:space="preserve">Furthermore, </w:t>
      </w:r>
      <w:r w:rsidR="00CC12C6" w:rsidRPr="002E6396">
        <w:rPr>
          <w:rFonts w:ascii="Arial" w:hAnsi="Arial" w:cs="Arial"/>
          <w:sz w:val="24"/>
          <w:szCs w:val="24"/>
        </w:rPr>
        <w:t xml:space="preserve">I note the manorial documents register records that there were two manors situated in the parish of Gwithian; the manor of Connerton and the Manor of Godrevy. </w:t>
      </w:r>
      <w:r w:rsidR="000423D7" w:rsidRPr="002E6396">
        <w:rPr>
          <w:rFonts w:ascii="Arial" w:hAnsi="Arial" w:cs="Arial"/>
          <w:sz w:val="24"/>
          <w:szCs w:val="24"/>
        </w:rPr>
        <w:t>W</w:t>
      </w:r>
      <w:r w:rsidR="00E95A1B" w:rsidRPr="002E6396">
        <w:rPr>
          <w:rFonts w:ascii="Arial" w:hAnsi="Arial" w:cs="Arial"/>
          <w:sz w:val="24"/>
          <w:szCs w:val="24"/>
        </w:rPr>
        <w:t xml:space="preserve">hile I cannot be certain that the </w:t>
      </w:r>
      <w:r w:rsidR="00F07385">
        <w:rPr>
          <w:rFonts w:ascii="Arial" w:hAnsi="Arial" w:cs="Arial"/>
          <w:sz w:val="24"/>
          <w:szCs w:val="24"/>
        </w:rPr>
        <w:lastRenderedPageBreak/>
        <w:t xml:space="preserve">application site </w:t>
      </w:r>
      <w:r w:rsidR="00E95A1B" w:rsidRPr="002E6396">
        <w:rPr>
          <w:rFonts w:ascii="Arial" w:hAnsi="Arial" w:cs="Arial"/>
          <w:sz w:val="24"/>
          <w:szCs w:val="24"/>
        </w:rPr>
        <w:t xml:space="preserve">formed part of the manor of Connerton, </w:t>
      </w:r>
      <w:r w:rsidR="000423D7" w:rsidRPr="002E6396">
        <w:rPr>
          <w:rFonts w:ascii="Arial" w:hAnsi="Arial" w:cs="Arial"/>
          <w:sz w:val="24"/>
          <w:szCs w:val="24"/>
        </w:rPr>
        <w:t>it is more likely than not to have been situated in one or other of those two manors. I</w:t>
      </w:r>
      <w:r w:rsidR="00E95A1B" w:rsidRPr="002E6396">
        <w:rPr>
          <w:rFonts w:ascii="Arial" w:hAnsi="Arial" w:cs="Arial"/>
          <w:sz w:val="24"/>
          <w:szCs w:val="24"/>
        </w:rPr>
        <w:t xml:space="preserve"> am </w:t>
      </w:r>
      <w:r w:rsidR="000423D7" w:rsidRPr="002E6396">
        <w:rPr>
          <w:rFonts w:ascii="Arial" w:hAnsi="Arial" w:cs="Arial"/>
          <w:sz w:val="24"/>
          <w:szCs w:val="24"/>
        </w:rPr>
        <w:t xml:space="preserve">therefore </w:t>
      </w:r>
      <w:r w:rsidR="004B03D3">
        <w:rPr>
          <w:rFonts w:ascii="Arial" w:hAnsi="Arial" w:cs="Arial"/>
          <w:sz w:val="24"/>
          <w:szCs w:val="24"/>
        </w:rPr>
        <w:t xml:space="preserve">satisfied </w:t>
      </w:r>
      <w:r w:rsidR="00592358" w:rsidRPr="002E6396">
        <w:rPr>
          <w:rFonts w:ascii="Arial" w:hAnsi="Arial" w:cs="Arial"/>
          <w:sz w:val="24"/>
          <w:szCs w:val="24"/>
        </w:rPr>
        <w:t>that</w:t>
      </w:r>
      <w:r w:rsidR="00CA3A17" w:rsidRPr="002E6396">
        <w:rPr>
          <w:rFonts w:ascii="Arial" w:hAnsi="Arial" w:cs="Arial"/>
          <w:sz w:val="24"/>
          <w:szCs w:val="24"/>
        </w:rPr>
        <w:t xml:space="preserve"> th</w:t>
      </w:r>
      <w:r w:rsidR="00E95A1B" w:rsidRPr="002E6396">
        <w:rPr>
          <w:rFonts w:ascii="Arial" w:hAnsi="Arial" w:cs="Arial"/>
          <w:sz w:val="24"/>
          <w:szCs w:val="24"/>
        </w:rPr>
        <w:t xml:space="preserve">e </w:t>
      </w:r>
      <w:r w:rsidR="00F07385">
        <w:rPr>
          <w:rFonts w:ascii="Arial" w:hAnsi="Arial" w:cs="Arial"/>
          <w:sz w:val="24"/>
          <w:szCs w:val="24"/>
        </w:rPr>
        <w:t xml:space="preserve">application site </w:t>
      </w:r>
      <w:r w:rsidR="00E95A1B" w:rsidRPr="002E6396">
        <w:rPr>
          <w:rFonts w:ascii="Arial" w:hAnsi="Arial" w:cs="Arial"/>
          <w:sz w:val="24"/>
          <w:szCs w:val="24"/>
        </w:rPr>
        <w:t>lies in an area that is recognised to have been manorial</w:t>
      </w:r>
      <w:r w:rsidR="000423D7" w:rsidRPr="002E6396">
        <w:rPr>
          <w:rFonts w:ascii="Arial" w:hAnsi="Arial" w:cs="Arial"/>
          <w:sz w:val="24"/>
          <w:szCs w:val="24"/>
        </w:rPr>
        <w:t xml:space="preserve"> and </w:t>
      </w:r>
      <w:r w:rsidR="00592358" w:rsidRPr="002E6396">
        <w:rPr>
          <w:rFonts w:ascii="Arial" w:hAnsi="Arial" w:cs="Arial"/>
          <w:sz w:val="24"/>
          <w:szCs w:val="24"/>
        </w:rPr>
        <w:t xml:space="preserve">can be said to be ‘of the manor’. </w:t>
      </w:r>
      <w:r w:rsidR="00E95A1B" w:rsidRPr="002E6396">
        <w:rPr>
          <w:rFonts w:ascii="Arial" w:hAnsi="Arial" w:cs="Arial"/>
          <w:sz w:val="24"/>
          <w:szCs w:val="24"/>
        </w:rPr>
        <w:t xml:space="preserve"> </w:t>
      </w:r>
      <w:r w:rsidR="00CA3A17" w:rsidRPr="002E6396">
        <w:rPr>
          <w:rFonts w:ascii="Arial" w:hAnsi="Arial" w:cs="Arial"/>
          <w:sz w:val="24"/>
          <w:szCs w:val="24"/>
        </w:rPr>
        <w:t xml:space="preserve"> </w:t>
      </w:r>
    </w:p>
    <w:p w14:paraId="5A07C657" w14:textId="59605BDC" w:rsidR="00BC40EC" w:rsidRDefault="004B03D3" w:rsidP="00DE33E1">
      <w:pPr>
        <w:pStyle w:val="Style1"/>
        <w:ind w:left="426" w:hanging="568"/>
        <w:rPr>
          <w:rFonts w:ascii="Arial" w:hAnsi="Arial" w:cs="Arial"/>
          <w:sz w:val="24"/>
          <w:szCs w:val="24"/>
        </w:rPr>
      </w:pPr>
      <w:r w:rsidRPr="00BC40EC">
        <w:rPr>
          <w:rFonts w:ascii="Arial" w:hAnsi="Arial" w:cs="Arial"/>
          <w:sz w:val="24"/>
          <w:szCs w:val="24"/>
        </w:rPr>
        <w:t>Nevertheless</w:t>
      </w:r>
      <w:r w:rsidR="00592358" w:rsidRPr="00BC40EC">
        <w:rPr>
          <w:rFonts w:ascii="Arial" w:hAnsi="Arial" w:cs="Arial"/>
          <w:sz w:val="24"/>
          <w:szCs w:val="24"/>
        </w:rPr>
        <w:t xml:space="preserve">, </w:t>
      </w:r>
      <w:r w:rsidR="000423D7" w:rsidRPr="00BC40EC">
        <w:rPr>
          <w:rFonts w:ascii="Arial" w:hAnsi="Arial" w:cs="Arial"/>
          <w:sz w:val="24"/>
          <w:szCs w:val="24"/>
        </w:rPr>
        <w:t xml:space="preserve">there is little direct evidence that the land formed part of the waste land of either manor. </w:t>
      </w:r>
      <w:r w:rsidR="00592358" w:rsidRPr="00BC40EC">
        <w:rPr>
          <w:rFonts w:ascii="Arial" w:hAnsi="Arial" w:cs="Arial"/>
          <w:sz w:val="24"/>
          <w:szCs w:val="24"/>
        </w:rPr>
        <w:t>Instead, the applicant argues</w:t>
      </w:r>
      <w:r w:rsidR="000423D7" w:rsidRPr="00BC40EC">
        <w:rPr>
          <w:rFonts w:ascii="Arial" w:hAnsi="Arial" w:cs="Arial"/>
          <w:sz w:val="24"/>
          <w:szCs w:val="24"/>
        </w:rPr>
        <w:t xml:space="preserve"> that sand dunes</w:t>
      </w:r>
      <w:r w:rsidR="00592358" w:rsidRPr="00BC40EC">
        <w:rPr>
          <w:rFonts w:ascii="Arial" w:hAnsi="Arial" w:cs="Arial"/>
          <w:sz w:val="24"/>
          <w:szCs w:val="24"/>
        </w:rPr>
        <w:t>,</w:t>
      </w:r>
      <w:r w:rsidR="000423D7" w:rsidRPr="00BC40EC">
        <w:rPr>
          <w:rFonts w:ascii="Arial" w:hAnsi="Arial" w:cs="Arial"/>
          <w:sz w:val="24"/>
          <w:szCs w:val="24"/>
        </w:rPr>
        <w:t xml:space="preserve"> </w:t>
      </w:r>
      <w:r w:rsidR="00592358" w:rsidRPr="00BC40EC">
        <w:rPr>
          <w:rFonts w:ascii="Arial" w:hAnsi="Arial" w:cs="Arial"/>
          <w:sz w:val="24"/>
          <w:szCs w:val="24"/>
        </w:rPr>
        <w:t>also known locally as ‘</w:t>
      </w:r>
      <w:r w:rsidR="000423D7" w:rsidRPr="00BC40EC">
        <w:rPr>
          <w:rFonts w:ascii="Arial" w:hAnsi="Arial" w:cs="Arial"/>
          <w:sz w:val="24"/>
          <w:szCs w:val="24"/>
        </w:rPr>
        <w:t>towans</w:t>
      </w:r>
      <w:r w:rsidR="00592358" w:rsidRPr="00BC40EC">
        <w:rPr>
          <w:rFonts w:ascii="Arial" w:hAnsi="Arial" w:cs="Arial"/>
          <w:sz w:val="24"/>
          <w:szCs w:val="24"/>
        </w:rPr>
        <w:t>’,</w:t>
      </w:r>
      <w:r w:rsidR="000423D7" w:rsidRPr="00BC40EC">
        <w:rPr>
          <w:rFonts w:ascii="Arial" w:hAnsi="Arial" w:cs="Arial"/>
          <w:sz w:val="24"/>
          <w:szCs w:val="24"/>
        </w:rPr>
        <w:t xml:space="preserve"> are unsuitable for arable cultivation and instead comprise natural resources useful for agriculture. Furthermore, it points to other nearby </w:t>
      </w:r>
      <w:r w:rsidR="00FA2F6C" w:rsidRPr="00BC40EC">
        <w:rPr>
          <w:rFonts w:ascii="Arial" w:hAnsi="Arial" w:cs="Arial"/>
          <w:sz w:val="24"/>
          <w:szCs w:val="24"/>
        </w:rPr>
        <w:t xml:space="preserve">areas, also known as </w:t>
      </w:r>
      <w:r w:rsidR="00592358" w:rsidRPr="00BC40EC">
        <w:rPr>
          <w:rFonts w:ascii="Arial" w:hAnsi="Arial" w:cs="Arial"/>
          <w:sz w:val="24"/>
          <w:szCs w:val="24"/>
        </w:rPr>
        <w:t>towans</w:t>
      </w:r>
      <w:r w:rsidR="00FA2F6C" w:rsidRPr="00BC40EC">
        <w:rPr>
          <w:rFonts w:ascii="Arial" w:hAnsi="Arial" w:cs="Arial"/>
          <w:sz w:val="24"/>
          <w:szCs w:val="24"/>
        </w:rPr>
        <w:t>,</w:t>
      </w:r>
      <w:r w:rsidR="000423D7" w:rsidRPr="00BC40EC">
        <w:rPr>
          <w:rFonts w:ascii="Arial" w:hAnsi="Arial" w:cs="Arial"/>
          <w:sz w:val="24"/>
          <w:szCs w:val="24"/>
        </w:rPr>
        <w:t xml:space="preserve"> which were considered to be waste</w:t>
      </w:r>
      <w:r w:rsidR="00592358" w:rsidRPr="00BC40EC">
        <w:rPr>
          <w:rFonts w:ascii="Arial" w:hAnsi="Arial" w:cs="Arial"/>
          <w:sz w:val="24"/>
          <w:szCs w:val="24"/>
        </w:rPr>
        <w:t xml:space="preserve"> and registered </w:t>
      </w:r>
      <w:r w:rsidR="00657D1B">
        <w:rPr>
          <w:rFonts w:ascii="Arial" w:hAnsi="Arial" w:cs="Arial"/>
          <w:sz w:val="24"/>
          <w:szCs w:val="24"/>
        </w:rPr>
        <w:t xml:space="preserve">as such </w:t>
      </w:r>
      <w:r w:rsidR="00592358" w:rsidRPr="00BC40EC">
        <w:rPr>
          <w:rFonts w:ascii="Arial" w:hAnsi="Arial" w:cs="Arial"/>
          <w:sz w:val="24"/>
          <w:szCs w:val="24"/>
        </w:rPr>
        <w:t>under the 1965 Act</w:t>
      </w:r>
      <w:r w:rsidR="000423D7" w:rsidRPr="00BC40EC">
        <w:rPr>
          <w:rFonts w:ascii="Arial" w:hAnsi="Arial" w:cs="Arial"/>
          <w:sz w:val="24"/>
          <w:szCs w:val="24"/>
        </w:rPr>
        <w:t xml:space="preserve"> </w:t>
      </w:r>
      <w:r w:rsidR="00657D1B">
        <w:rPr>
          <w:rFonts w:ascii="Arial" w:hAnsi="Arial" w:cs="Arial"/>
          <w:sz w:val="24"/>
          <w:szCs w:val="24"/>
        </w:rPr>
        <w:t xml:space="preserve">- </w:t>
      </w:r>
      <w:r w:rsidR="000423D7" w:rsidRPr="00BC40EC">
        <w:rPr>
          <w:rFonts w:ascii="Arial" w:hAnsi="Arial" w:cs="Arial"/>
          <w:sz w:val="24"/>
          <w:szCs w:val="24"/>
        </w:rPr>
        <w:t>including in the neighbouring manor of Godrevy</w:t>
      </w:r>
      <w:r w:rsidR="00592358" w:rsidRPr="00BC40EC">
        <w:rPr>
          <w:rFonts w:ascii="Arial" w:hAnsi="Arial" w:cs="Arial"/>
          <w:sz w:val="24"/>
          <w:szCs w:val="24"/>
        </w:rPr>
        <w:t xml:space="preserve">. It argues </w:t>
      </w:r>
      <w:r w:rsidR="000423D7" w:rsidRPr="00BC40EC">
        <w:rPr>
          <w:rFonts w:ascii="Arial" w:hAnsi="Arial" w:cs="Arial"/>
          <w:sz w:val="24"/>
          <w:szCs w:val="24"/>
        </w:rPr>
        <w:t xml:space="preserve">that it is not unreasonable to conclude that </w:t>
      </w:r>
      <w:r w:rsidR="00592358" w:rsidRPr="00BC40EC">
        <w:rPr>
          <w:rFonts w:ascii="Arial" w:hAnsi="Arial" w:cs="Arial"/>
          <w:sz w:val="24"/>
          <w:szCs w:val="24"/>
        </w:rPr>
        <w:t>a similar</w:t>
      </w:r>
      <w:r w:rsidR="000423D7" w:rsidRPr="00BC40EC">
        <w:rPr>
          <w:rFonts w:ascii="Arial" w:hAnsi="Arial" w:cs="Arial"/>
          <w:sz w:val="24"/>
          <w:szCs w:val="24"/>
        </w:rPr>
        <w:t xml:space="preserve"> status also applied to the application land.</w:t>
      </w:r>
    </w:p>
    <w:p w14:paraId="7FA1D886" w14:textId="4CBE35C8" w:rsidR="00C501EA" w:rsidRPr="00BC40EC" w:rsidRDefault="00BC40EC" w:rsidP="00DE33E1">
      <w:pPr>
        <w:pStyle w:val="Style1"/>
        <w:ind w:left="426" w:hanging="568"/>
        <w:rPr>
          <w:rFonts w:ascii="Arial" w:hAnsi="Arial" w:cs="Arial"/>
          <w:sz w:val="24"/>
          <w:szCs w:val="24"/>
        </w:rPr>
      </w:pPr>
      <w:r>
        <w:rPr>
          <w:rFonts w:ascii="Arial" w:hAnsi="Arial" w:cs="Arial"/>
          <w:sz w:val="24"/>
          <w:szCs w:val="24"/>
        </w:rPr>
        <w:t>I do not agree. W</w:t>
      </w:r>
      <w:r w:rsidR="006C2025" w:rsidRPr="00BC40EC">
        <w:rPr>
          <w:rFonts w:ascii="Arial" w:hAnsi="Arial" w:cs="Arial"/>
          <w:sz w:val="24"/>
          <w:szCs w:val="24"/>
        </w:rPr>
        <w:t xml:space="preserve">hile </w:t>
      </w:r>
      <w:r w:rsidR="008A2098" w:rsidRPr="00133A13">
        <w:rPr>
          <w:rFonts w:ascii="Arial" w:hAnsi="Arial" w:cs="Arial"/>
          <w:sz w:val="24"/>
          <w:szCs w:val="24"/>
        </w:rPr>
        <w:t>I accept that th</w:t>
      </w:r>
      <w:r w:rsidR="00722FD4">
        <w:rPr>
          <w:rFonts w:ascii="Arial" w:hAnsi="Arial" w:cs="Arial"/>
          <w:sz w:val="24"/>
          <w:szCs w:val="24"/>
        </w:rPr>
        <w:t>e</w:t>
      </w:r>
      <w:r w:rsidR="008A2098" w:rsidRPr="00133A13">
        <w:rPr>
          <w:rFonts w:ascii="Arial" w:hAnsi="Arial" w:cs="Arial"/>
          <w:sz w:val="24"/>
          <w:szCs w:val="24"/>
        </w:rPr>
        <w:t xml:space="preserve"> history of the application site is complex </w:t>
      </w:r>
      <w:r w:rsidR="003C4EB5">
        <w:rPr>
          <w:rFonts w:ascii="Arial" w:hAnsi="Arial" w:cs="Arial"/>
          <w:sz w:val="24"/>
          <w:szCs w:val="24"/>
        </w:rPr>
        <w:t>and</w:t>
      </w:r>
      <w:r w:rsidR="008A2098">
        <w:rPr>
          <w:rFonts w:ascii="Arial" w:hAnsi="Arial" w:cs="Arial"/>
          <w:sz w:val="24"/>
          <w:szCs w:val="24"/>
        </w:rPr>
        <w:t xml:space="preserve"> </w:t>
      </w:r>
      <w:r w:rsidR="006C2025" w:rsidRPr="00BC40EC">
        <w:rPr>
          <w:rFonts w:ascii="Arial" w:hAnsi="Arial" w:cs="Arial"/>
          <w:sz w:val="24"/>
          <w:szCs w:val="24"/>
        </w:rPr>
        <w:t xml:space="preserve">it is clear that </w:t>
      </w:r>
      <w:r w:rsidR="00722FD4">
        <w:rPr>
          <w:rFonts w:ascii="Arial" w:hAnsi="Arial" w:cs="Arial"/>
          <w:sz w:val="24"/>
          <w:szCs w:val="24"/>
        </w:rPr>
        <w:t>it</w:t>
      </w:r>
      <w:r w:rsidR="00011596" w:rsidRPr="00BC40EC">
        <w:rPr>
          <w:rFonts w:ascii="Arial" w:hAnsi="Arial" w:cs="Arial"/>
          <w:sz w:val="24"/>
          <w:szCs w:val="24"/>
        </w:rPr>
        <w:t xml:space="preserve"> has </w:t>
      </w:r>
      <w:r w:rsidR="0020042B" w:rsidRPr="00BC40EC">
        <w:rPr>
          <w:rFonts w:ascii="Arial" w:hAnsi="Arial" w:cs="Arial"/>
          <w:sz w:val="24"/>
          <w:szCs w:val="24"/>
        </w:rPr>
        <w:t>consisted of</w:t>
      </w:r>
      <w:r w:rsidR="00011596" w:rsidRPr="00BC40EC">
        <w:rPr>
          <w:rFonts w:ascii="Arial" w:hAnsi="Arial" w:cs="Arial"/>
          <w:sz w:val="24"/>
          <w:szCs w:val="24"/>
        </w:rPr>
        <w:t xml:space="preserve"> sand hill</w:t>
      </w:r>
      <w:r w:rsidR="0020042B" w:rsidRPr="00BC40EC">
        <w:rPr>
          <w:rFonts w:ascii="Arial" w:hAnsi="Arial" w:cs="Arial"/>
          <w:sz w:val="24"/>
          <w:szCs w:val="24"/>
        </w:rPr>
        <w:t>s</w:t>
      </w:r>
      <w:r w:rsidR="00011596" w:rsidRPr="00BC40EC">
        <w:rPr>
          <w:rFonts w:ascii="Arial" w:hAnsi="Arial" w:cs="Arial"/>
          <w:sz w:val="24"/>
          <w:szCs w:val="24"/>
        </w:rPr>
        <w:t xml:space="preserve"> or </w:t>
      </w:r>
      <w:r w:rsidR="007A6B4B" w:rsidRPr="00BC40EC">
        <w:rPr>
          <w:rFonts w:ascii="Arial" w:hAnsi="Arial" w:cs="Arial"/>
          <w:sz w:val="24"/>
          <w:szCs w:val="24"/>
        </w:rPr>
        <w:t>‘</w:t>
      </w:r>
      <w:r w:rsidR="00011596" w:rsidRPr="00BC40EC">
        <w:rPr>
          <w:rFonts w:ascii="Arial" w:hAnsi="Arial" w:cs="Arial"/>
          <w:sz w:val="24"/>
          <w:szCs w:val="24"/>
        </w:rPr>
        <w:t>towan</w:t>
      </w:r>
      <w:r w:rsidR="00722FD4">
        <w:rPr>
          <w:rFonts w:ascii="Arial" w:hAnsi="Arial" w:cs="Arial"/>
          <w:sz w:val="24"/>
          <w:szCs w:val="24"/>
        </w:rPr>
        <w:t>s</w:t>
      </w:r>
      <w:r w:rsidR="007A6B4B" w:rsidRPr="00BC40EC">
        <w:rPr>
          <w:rFonts w:ascii="Arial" w:hAnsi="Arial" w:cs="Arial"/>
          <w:sz w:val="24"/>
          <w:szCs w:val="24"/>
        </w:rPr>
        <w:t>’</w:t>
      </w:r>
      <w:r w:rsidR="00011596" w:rsidRPr="00BC40EC">
        <w:rPr>
          <w:rFonts w:ascii="Arial" w:hAnsi="Arial" w:cs="Arial"/>
          <w:sz w:val="24"/>
          <w:szCs w:val="24"/>
        </w:rPr>
        <w:t xml:space="preserve"> for a </w:t>
      </w:r>
      <w:r w:rsidR="007A6B4B" w:rsidRPr="00BC40EC">
        <w:rPr>
          <w:rFonts w:ascii="Arial" w:hAnsi="Arial" w:cs="Arial"/>
          <w:sz w:val="24"/>
          <w:szCs w:val="24"/>
        </w:rPr>
        <w:t>number of centuries</w:t>
      </w:r>
      <w:r w:rsidR="00404095">
        <w:rPr>
          <w:rFonts w:ascii="Arial" w:hAnsi="Arial" w:cs="Arial"/>
          <w:sz w:val="24"/>
          <w:szCs w:val="24"/>
        </w:rPr>
        <w:t xml:space="preserve">, the registration of other, albeit neighbouring areas, does not </w:t>
      </w:r>
      <w:r w:rsidR="00316201">
        <w:rPr>
          <w:rFonts w:ascii="Arial" w:hAnsi="Arial" w:cs="Arial"/>
          <w:sz w:val="24"/>
          <w:szCs w:val="24"/>
        </w:rPr>
        <w:t xml:space="preserve">provide any meaningful support </w:t>
      </w:r>
      <w:r w:rsidR="00360146">
        <w:rPr>
          <w:rFonts w:ascii="Arial" w:hAnsi="Arial" w:cs="Arial"/>
          <w:sz w:val="24"/>
          <w:szCs w:val="24"/>
        </w:rPr>
        <w:t>in favour of the application</w:t>
      </w:r>
      <w:r w:rsidR="00316201">
        <w:rPr>
          <w:rFonts w:ascii="Arial" w:hAnsi="Arial" w:cs="Arial"/>
          <w:sz w:val="24"/>
          <w:szCs w:val="24"/>
        </w:rPr>
        <w:t>. While it may indicate that the application site</w:t>
      </w:r>
      <w:r w:rsidR="00D46993" w:rsidRPr="00BC40EC">
        <w:rPr>
          <w:rFonts w:ascii="Arial" w:hAnsi="Arial" w:cs="Arial"/>
          <w:sz w:val="24"/>
          <w:szCs w:val="24"/>
        </w:rPr>
        <w:t xml:space="preserve"> </w:t>
      </w:r>
      <w:r w:rsidR="00316201">
        <w:rPr>
          <w:rFonts w:ascii="Arial" w:hAnsi="Arial" w:cs="Arial"/>
          <w:sz w:val="24"/>
          <w:szCs w:val="24"/>
        </w:rPr>
        <w:t>was</w:t>
      </w:r>
      <w:r w:rsidR="003C4EB5">
        <w:rPr>
          <w:rFonts w:ascii="Arial" w:hAnsi="Arial" w:cs="Arial"/>
          <w:sz w:val="24"/>
          <w:szCs w:val="24"/>
        </w:rPr>
        <w:t xml:space="preserve"> </w:t>
      </w:r>
      <w:r w:rsidR="00054A76" w:rsidRPr="00BC40EC">
        <w:rPr>
          <w:rFonts w:ascii="Arial" w:hAnsi="Arial" w:cs="Arial"/>
          <w:sz w:val="24"/>
          <w:szCs w:val="24"/>
        </w:rPr>
        <w:t xml:space="preserve">unsuitable for </w:t>
      </w:r>
      <w:r w:rsidR="00014E63" w:rsidRPr="00BC40EC">
        <w:rPr>
          <w:rFonts w:ascii="Arial" w:hAnsi="Arial" w:cs="Arial"/>
          <w:sz w:val="24"/>
          <w:szCs w:val="24"/>
        </w:rPr>
        <w:t>arable farmin</w:t>
      </w:r>
      <w:r w:rsidR="003C4EB5">
        <w:rPr>
          <w:rFonts w:ascii="Arial" w:hAnsi="Arial" w:cs="Arial"/>
          <w:sz w:val="24"/>
          <w:szCs w:val="24"/>
        </w:rPr>
        <w:t>g, this</w:t>
      </w:r>
      <w:r w:rsidR="00014E63" w:rsidRPr="00BC40EC">
        <w:rPr>
          <w:rFonts w:ascii="Arial" w:hAnsi="Arial" w:cs="Arial"/>
          <w:sz w:val="24"/>
          <w:szCs w:val="24"/>
        </w:rPr>
        <w:t xml:space="preserve"> sheds little light on the </w:t>
      </w:r>
      <w:r w:rsidR="00D46993" w:rsidRPr="00BC40EC">
        <w:rPr>
          <w:rFonts w:ascii="Arial" w:hAnsi="Arial" w:cs="Arial"/>
          <w:sz w:val="24"/>
          <w:szCs w:val="24"/>
        </w:rPr>
        <w:t xml:space="preserve">actual </w:t>
      </w:r>
      <w:r w:rsidR="00014E63" w:rsidRPr="00BC40EC">
        <w:rPr>
          <w:rFonts w:ascii="Arial" w:hAnsi="Arial" w:cs="Arial"/>
          <w:sz w:val="24"/>
          <w:szCs w:val="24"/>
        </w:rPr>
        <w:t xml:space="preserve">status of the land </w:t>
      </w:r>
      <w:r w:rsidR="00D46993" w:rsidRPr="00BC40EC">
        <w:rPr>
          <w:rFonts w:ascii="Arial" w:hAnsi="Arial" w:cs="Arial"/>
          <w:sz w:val="24"/>
          <w:szCs w:val="24"/>
        </w:rPr>
        <w:t xml:space="preserve">during manorial times. </w:t>
      </w:r>
      <w:r w:rsidR="004219C9" w:rsidRPr="00BC40EC">
        <w:rPr>
          <w:rFonts w:ascii="Arial" w:hAnsi="Arial" w:cs="Arial"/>
          <w:sz w:val="24"/>
          <w:szCs w:val="24"/>
        </w:rPr>
        <w:t xml:space="preserve"> </w:t>
      </w:r>
    </w:p>
    <w:p w14:paraId="1F027F3B" w14:textId="39AE1A44" w:rsidR="00825315" w:rsidRDefault="006823BA" w:rsidP="00505267">
      <w:pPr>
        <w:pStyle w:val="Style1"/>
        <w:ind w:left="426" w:hanging="568"/>
        <w:rPr>
          <w:rFonts w:ascii="Arial" w:hAnsi="Arial" w:cs="Arial"/>
          <w:sz w:val="24"/>
          <w:szCs w:val="24"/>
        </w:rPr>
      </w:pPr>
      <w:r w:rsidRPr="00D14C3E">
        <w:rPr>
          <w:rFonts w:ascii="Arial" w:hAnsi="Arial" w:cs="Arial"/>
          <w:sz w:val="24"/>
          <w:szCs w:val="24"/>
        </w:rPr>
        <w:t>M</w:t>
      </w:r>
      <w:r w:rsidR="00C501EA" w:rsidRPr="00D14C3E">
        <w:rPr>
          <w:rFonts w:ascii="Arial" w:hAnsi="Arial" w:cs="Arial"/>
          <w:sz w:val="24"/>
          <w:szCs w:val="24"/>
        </w:rPr>
        <w:t xml:space="preserve">any of the </w:t>
      </w:r>
      <w:r w:rsidR="0073267F" w:rsidRPr="00D14C3E">
        <w:rPr>
          <w:rFonts w:ascii="Arial" w:hAnsi="Arial" w:cs="Arial"/>
          <w:sz w:val="24"/>
          <w:szCs w:val="24"/>
        </w:rPr>
        <w:t>tenements</w:t>
      </w:r>
      <w:r w:rsidR="00C501EA" w:rsidRPr="00D14C3E">
        <w:rPr>
          <w:rFonts w:ascii="Arial" w:hAnsi="Arial" w:cs="Arial"/>
          <w:sz w:val="24"/>
          <w:szCs w:val="24"/>
        </w:rPr>
        <w:t xml:space="preserve"> associated with the manor were sold off in the early 19</w:t>
      </w:r>
      <w:r w:rsidR="00C501EA" w:rsidRPr="00D14C3E">
        <w:rPr>
          <w:rFonts w:ascii="Arial" w:hAnsi="Arial" w:cs="Arial"/>
          <w:sz w:val="24"/>
          <w:szCs w:val="24"/>
          <w:vertAlign w:val="superscript"/>
        </w:rPr>
        <w:t>th</w:t>
      </w:r>
      <w:r w:rsidR="00C501EA" w:rsidRPr="00D14C3E">
        <w:rPr>
          <w:rFonts w:ascii="Arial" w:hAnsi="Arial" w:cs="Arial"/>
          <w:sz w:val="24"/>
          <w:szCs w:val="24"/>
        </w:rPr>
        <w:t xml:space="preserve"> Century as the manor </w:t>
      </w:r>
      <w:r w:rsidR="00C501EA" w:rsidRPr="00624CFC">
        <w:rPr>
          <w:rFonts w:ascii="Arial" w:hAnsi="Arial" w:cs="Arial"/>
          <w:sz w:val="24"/>
          <w:szCs w:val="24"/>
        </w:rPr>
        <w:t>declined and the manor itself was subsequently sold. Following its sale, the 1938 Tithe Survey records the</w:t>
      </w:r>
      <w:r w:rsidR="00172058" w:rsidRPr="00624CFC">
        <w:rPr>
          <w:rFonts w:ascii="Arial" w:hAnsi="Arial" w:cs="Arial"/>
          <w:sz w:val="24"/>
          <w:szCs w:val="24"/>
        </w:rPr>
        <w:t xml:space="preserve"> application site</w:t>
      </w:r>
      <w:r w:rsidR="00C501EA" w:rsidRPr="00624CFC">
        <w:rPr>
          <w:rFonts w:ascii="Arial" w:hAnsi="Arial" w:cs="Arial"/>
          <w:sz w:val="24"/>
          <w:szCs w:val="24"/>
        </w:rPr>
        <w:t xml:space="preserve"> as ‘Great Towan’</w:t>
      </w:r>
      <w:r w:rsidR="00820F0E" w:rsidRPr="00624CFC">
        <w:rPr>
          <w:rFonts w:ascii="Arial" w:hAnsi="Arial" w:cs="Arial"/>
          <w:sz w:val="24"/>
          <w:szCs w:val="24"/>
        </w:rPr>
        <w:t xml:space="preserve"> but does not record it as waste (whereas other plots are so recorded)</w:t>
      </w:r>
      <w:r w:rsidR="00C501EA" w:rsidRPr="00624CFC">
        <w:rPr>
          <w:rFonts w:ascii="Arial" w:hAnsi="Arial" w:cs="Arial"/>
          <w:sz w:val="24"/>
          <w:szCs w:val="24"/>
        </w:rPr>
        <w:t xml:space="preserve">. However, </w:t>
      </w:r>
      <w:r w:rsidR="00F27CA9" w:rsidRPr="00624CFC">
        <w:rPr>
          <w:rFonts w:ascii="Arial" w:hAnsi="Arial" w:cs="Arial"/>
          <w:sz w:val="24"/>
          <w:szCs w:val="24"/>
        </w:rPr>
        <w:t>as with much of the evidence before me,</w:t>
      </w:r>
      <w:r w:rsidR="00820F0E" w:rsidRPr="00624CFC">
        <w:rPr>
          <w:rFonts w:ascii="Arial" w:hAnsi="Arial" w:cs="Arial"/>
          <w:sz w:val="24"/>
          <w:szCs w:val="24"/>
        </w:rPr>
        <w:t xml:space="preserve"> this</w:t>
      </w:r>
      <w:r w:rsidR="00F27CA9" w:rsidRPr="00624CFC">
        <w:rPr>
          <w:rFonts w:ascii="Arial" w:hAnsi="Arial" w:cs="Arial"/>
          <w:sz w:val="24"/>
          <w:szCs w:val="24"/>
        </w:rPr>
        <w:t xml:space="preserve"> adds little </w:t>
      </w:r>
      <w:r w:rsidR="005F20D5">
        <w:rPr>
          <w:rFonts w:ascii="Arial" w:hAnsi="Arial" w:cs="Arial"/>
          <w:sz w:val="24"/>
          <w:szCs w:val="24"/>
        </w:rPr>
        <w:t xml:space="preserve">in </w:t>
      </w:r>
      <w:r w:rsidR="00BD6FD0" w:rsidRPr="00624CFC">
        <w:rPr>
          <w:rFonts w:ascii="Arial" w:hAnsi="Arial" w:cs="Arial"/>
          <w:sz w:val="24"/>
          <w:szCs w:val="24"/>
        </w:rPr>
        <w:t xml:space="preserve">terms </w:t>
      </w:r>
      <w:r w:rsidR="0003745F" w:rsidRPr="00624CFC">
        <w:rPr>
          <w:rFonts w:ascii="Arial" w:hAnsi="Arial" w:cs="Arial"/>
          <w:sz w:val="24"/>
          <w:szCs w:val="24"/>
        </w:rPr>
        <w:t>of</w:t>
      </w:r>
      <w:r w:rsidR="00BD6FD0" w:rsidRPr="00624CFC">
        <w:rPr>
          <w:rFonts w:ascii="Arial" w:hAnsi="Arial" w:cs="Arial"/>
          <w:sz w:val="24"/>
          <w:szCs w:val="24"/>
        </w:rPr>
        <w:t xml:space="preserve"> understanding the land’s status.</w:t>
      </w:r>
      <w:r w:rsidR="00C501EA" w:rsidRPr="00624CFC">
        <w:rPr>
          <w:rFonts w:ascii="Arial" w:hAnsi="Arial" w:cs="Arial"/>
          <w:sz w:val="24"/>
          <w:szCs w:val="24"/>
        </w:rPr>
        <w:t xml:space="preserve"> </w:t>
      </w:r>
    </w:p>
    <w:p w14:paraId="16043B17" w14:textId="4A5EAACF" w:rsidR="00624CFC" w:rsidRPr="00133A13" w:rsidRDefault="00DB3FEF" w:rsidP="00B50530">
      <w:pPr>
        <w:pStyle w:val="Style1"/>
        <w:ind w:left="426" w:hanging="568"/>
        <w:rPr>
          <w:rFonts w:ascii="Arial" w:hAnsi="Arial" w:cs="Arial"/>
          <w:sz w:val="24"/>
          <w:szCs w:val="24"/>
        </w:rPr>
      </w:pPr>
      <w:r>
        <w:rPr>
          <w:rFonts w:ascii="Arial" w:hAnsi="Arial" w:cs="Arial"/>
          <w:sz w:val="24"/>
          <w:szCs w:val="24"/>
        </w:rPr>
        <w:t xml:space="preserve">On balance, </w:t>
      </w:r>
      <w:r w:rsidR="00DC3845" w:rsidRPr="00133A13">
        <w:rPr>
          <w:rFonts w:ascii="Arial" w:hAnsi="Arial" w:cs="Arial"/>
          <w:sz w:val="24"/>
          <w:szCs w:val="24"/>
        </w:rPr>
        <w:t xml:space="preserve">even though </w:t>
      </w:r>
      <w:r w:rsidR="00624CFC" w:rsidRPr="00133A13">
        <w:rPr>
          <w:rFonts w:ascii="Arial" w:hAnsi="Arial" w:cs="Arial"/>
          <w:sz w:val="24"/>
          <w:szCs w:val="24"/>
        </w:rPr>
        <w:t>I</w:t>
      </w:r>
      <w:r w:rsidR="00DC3845" w:rsidRPr="00133A13">
        <w:rPr>
          <w:rFonts w:ascii="Arial" w:hAnsi="Arial" w:cs="Arial"/>
          <w:sz w:val="24"/>
          <w:szCs w:val="24"/>
        </w:rPr>
        <w:t xml:space="preserve"> have found above that the application site is likely to be manorial in </w:t>
      </w:r>
      <w:r w:rsidR="00624CFC" w:rsidRPr="00133A13">
        <w:rPr>
          <w:rFonts w:ascii="Arial" w:hAnsi="Arial" w:cs="Arial"/>
          <w:sz w:val="24"/>
          <w:szCs w:val="24"/>
        </w:rPr>
        <w:t>origin</w:t>
      </w:r>
      <w:r w:rsidR="00DC3845" w:rsidRPr="00133A13">
        <w:rPr>
          <w:rFonts w:ascii="Arial" w:hAnsi="Arial" w:cs="Arial"/>
          <w:sz w:val="24"/>
          <w:szCs w:val="24"/>
        </w:rPr>
        <w:t xml:space="preserve">, </w:t>
      </w:r>
      <w:r w:rsidR="00C501EA" w:rsidRPr="00133A13">
        <w:rPr>
          <w:rFonts w:ascii="Arial" w:hAnsi="Arial" w:cs="Arial"/>
          <w:sz w:val="24"/>
          <w:szCs w:val="24"/>
        </w:rPr>
        <w:t xml:space="preserve">there is </w:t>
      </w:r>
      <w:r w:rsidR="00C85580" w:rsidRPr="00133A13">
        <w:rPr>
          <w:rFonts w:ascii="Arial" w:hAnsi="Arial" w:cs="Arial"/>
          <w:sz w:val="24"/>
          <w:szCs w:val="24"/>
        </w:rPr>
        <w:t>little</w:t>
      </w:r>
      <w:r w:rsidR="00C501EA" w:rsidRPr="00133A13">
        <w:rPr>
          <w:rFonts w:ascii="Arial" w:hAnsi="Arial" w:cs="Arial"/>
          <w:sz w:val="24"/>
          <w:szCs w:val="24"/>
        </w:rPr>
        <w:t xml:space="preserve"> evidence, either in the manorial records or the other documentary evidence before me which would</w:t>
      </w:r>
      <w:r w:rsidR="00C85580" w:rsidRPr="00133A13">
        <w:rPr>
          <w:rFonts w:ascii="Arial" w:hAnsi="Arial" w:cs="Arial"/>
          <w:sz w:val="24"/>
          <w:szCs w:val="24"/>
        </w:rPr>
        <w:t xml:space="preserve"> </w:t>
      </w:r>
      <w:r w:rsidR="00D00B62">
        <w:rPr>
          <w:rFonts w:ascii="Arial" w:hAnsi="Arial" w:cs="Arial"/>
          <w:sz w:val="24"/>
          <w:szCs w:val="24"/>
        </w:rPr>
        <w:t>indicate</w:t>
      </w:r>
      <w:r w:rsidR="00C501EA" w:rsidRPr="00133A13">
        <w:rPr>
          <w:rFonts w:ascii="Arial" w:hAnsi="Arial" w:cs="Arial"/>
          <w:sz w:val="24"/>
          <w:szCs w:val="24"/>
        </w:rPr>
        <w:t xml:space="preserve"> that the land was, at any time, considered to </w:t>
      </w:r>
      <w:r w:rsidR="00C501EA" w:rsidRPr="005F20D5">
        <w:rPr>
          <w:rFonts w:ascii="Arial" w:hAnsi="Arial" w:cs="Arial"/>
          <w:sz w:val="24"/>
          <w:szCs w:val="24"/>
        </w:rPr>
        <w:t>be waste land of a</w:t>
      </w:r>
      <w:r w:rsidR="00C501EA" w:rsidRPr="00133A13">
        <w:rPr>
          <w:rFonts w:ascii="Arial" w:hAnsi="Arial" w:cs="Arial"/>
          <w:sz w:val="24"/>
          <w:szCs w:val="24"/>
        </w:rPr>
        <w:t xml:space="preserve"> manor. Indeed, there is little evidence in the historical record which would shed any light on the status of the land during </w:t>
      </w:r>
      <w:r w:rsidR="00624CFC" w:rsidRPr="00133A13">
        <w:rPr>
          <w:rFonts w:ascii="Arial" w:hAnsi="Arial" w:cs="Arial"/>
          <w:sz w:val="24"/>
          <w:szCs w:val="24"/>
        </w:rPr>
        <w:t xml:space="preserve">manorial times. </w:t>
      </w:r>
    </w:p>
    <w:p w14:paraId="7004ACD2" w14:textId="105B34C6" w:rsidR="007C3318" w:rsidRPr="00624CFC" w:rsidRDefault="007C3318" w:rsidP="00624CFC">
      <w:pPr>
        <w:pStyle w:val="Style1"/>
        <w:numPr>
          <w:ilvl w:val="0"/>
          <w:numId w:val="0"/>
        </w:numPr>
        <w:ind w:left="-142"/>
        <w:rPr>
          <w:rFonts w:ascii="Arial" w:hAnsi="Arial" w:cs="Arial"/>
          <w:sz w:val="24"/>
          <w:szCs w:val="24"/>
        </w:rPr>
      </w:pPr>
      <w:r w:rsidRPr="00624CFC">
        <w:rPr>
          <w:rFonts w:ascii="Arial" w:hAnsi="Arial" w:cs="Arial"/>
          <w:b/>
          <w:bCs/>
          <w:sz w:val="24"/>
          <w:szCs w:val="24"/>
        </w:rPr>
        <w:t xml:space="preserve">Whether the land </w:t>
      </w:r>
      <w:r w:rsidR="00493F7F" w:rsidRPr="00624CFC">
        <w:rPr>
          <w:rFonts w:ascii="Arial" w:hAnsi="Arial" w:cs="Arial"/>
          <w:b/>
          <w:bCs/>
          <w:sz w:val="24"/>
          <w:szCs w:val="24"/>
        </w:rPr>
        <w:t>has the characteristics</w:t>
      </w:r>
      <w:r w:rsidRPr="00624CFC">
        <w:rPr>
          <w:rFonts w:ascii="Arial" w:hAnsi="Arial" w:cs="Arial"/>
          <w:b/>
          <w:bCs/>
          <w:sz w:val="24"/>
          <w:szCs w:val="24"/>
        </w:rPr>
        <w:t xml:space="preserve"> of waste land of a manor</w:t>
      </w:r>
    </w:p>
    <w:p w14:paraId="28413D65" w14:textId="282967CC" w:rsidR="005C7866" w:rsidRPr="0077610D" w:rsidRDefault="00493F7F" w:rsidP="00505267">
      <w:pPr>
        <w:pStyle w:val="Style1"/>
        <w:ind w:left="426" w:hanging="568"/>
        <w:rPr>
          <w:rFonts w:ascii="Arial" w:hAnsi="Arial" w:cs="Arial"/>
          <w:sz w:val="24"/>
          <w:szCs w:val="24"/>
        </w:rPr>
      </w:pPr>
      <w:r w:rsidRPr="005C7866">
        <w:rPr>
          <w:rFonts w:ascii="Arial" w:hAnsi="Arial" w:cs="Arial"/>
          <w:sz w:val="24"/>
          <w:szCs w:val="24"/>
        </w:rPr>
        <w:t xml:space="preserve">Paragraph 4 of Schedule 2 of the Commons Act 2006 applies to land which, at the time of the application, is waste land of a manor. In the case of Attorney General v. Hanmer (1858) 2 LJ Ch 837 (‘Hanmer’), it was held that the meaning of waste </w:t>
      </w:r>
      <w:r w:rsidRPr="0077610D">
        <w:rPr>
          <w:rFonts w:ascii="Arial" w:hAnsi="Arial" w:cs="Arial"/>
          <w:sz w:val="24"/>
          <w:szCs w:val="24"/>
        </w:rPr>
        <w:t>land of a manor is “</w:t>
      </w:r>
      <w:r w:rsidR="0077610D">
        <w:rPr>
          <w:rFonts w:ascii="Arial" w:hAnsi="Arial" w:cs="Arial"/>
          <w:sz w:val="24"/>
          <w:szCs w:val="24"/>
        </w:rPr>
        <w:t>th</w:t>
      </w:r>
      <w:r w:rsidRPr="0077610D">
        <w:rPr>
          <w:rFonts w:ascii="Arial" w:hAnsi="Arial" w:cs="Arial"/>
          <w:sz w:val="24"/>
          <w:szCs w:val="24"/>
        </w:rPr>
        <w:t xml:space="preserve">e open and uncultivated and unoccupied lands parcel of the manor other than demesne lands…”. </w:t>
      </w:r>
    </w:p>
    <w:p w14:paraId="1683C76A" w14:textId="77777777" w:rsidR="00505267" w:rsidRPr="0077610D" w:rsidRDefault="00493F7F" w:rsidP="00505267">
      <w:pPr>
        <w:pStyle w:val="Style1"/>
        <w:ind w:left="426" w:hanging="568"/>
        <w:rPr>
          <w:rFonts w:ascii="Arial" w:hAnsi="Arial" w:cs="Arial"/>
          <w:sz w:val="24"/>
          <w:szCs w:val="24"/>
        </w:rPr>
      </w:pPr>
      <w:r w:rsidRPr="0077610D">
        <w:rPr>
          <w:rFonts w:ascii="Arial" w:hAnsi="Arial" w:cs="Arial"/>
          <w:sz w:val="24"/>
          <w:szCs w:val="24"/>
        </w:rPr>
        <w:t xml:space="preserve">The 2014 guidance makes clear that, in </w:t>
      </w:r>
      <w:r w:rsidR="007A6B4B" w:rsidRPr="0077610D">
        <w:rPr>
          <w:rFonts w:ascii="Arial" w:hAnsi="Arial" w:cs="Arial"/>
          <w:sz w:val="24"/>
          <w:szCs w:val="24"/>
        </w:rPr>
        <w:t>Defra’s</w:t>
      </w:r>
      <w:r w:rsidRPr="0077610D">
        <w:rPr>
          <w:rFonts w:ascii="Arial" w:hAnsi="Arial" w:cs="Arial"/>
          <w:sz w:val="24"/>
          <w:szCs w:val="24"/>
        </w:rPr>
        <w:t xml:space="preserve"> </w:t>
      </w:r>
      <w:r w:rsidR="005C7866" w:rsidRPr="0077610D">
        <w:rPr>
          <w:rFonts w:ascii="Arial" w:hAnsi="Arial" w:cs="Arial"/>
          <w:sz w:val="24"/>
          <w:szCs w:val="24"/>
        </w:rPr>
        <w:t>view, the question of whether land is waste land of the manor must be satisfied at the time the application or proposal is submitted.</w:t>
      </w:r>
      <w:r w:rsidR="00D30B2A" w:rsidRPr="0077610D">
        <w:rPr>
          <w:rFonts w:ascii="Arial" w:hAnsi="Arial" w:cs="Arial"/>
          <w:sz w:val="24"/>
          <w:szCs w:val="24"/>
        </w:rPr>
        <w:t xml:space="preserve"> It also makes clear that </w:t>
      </w:r>
      <w:r w:rsidR="00883F4D" w:rsidRPr="0077610D">
        <w:rPr>
          <w:rFonts w:ascii="Arial" w:hAnsi="Arial" w:cs="Arial"/>
          <w:sz w:val="24"/>
          <w:szCs w:val="24"/>
        </w:rPr>
        <w:t xml:space="preserve">land which is </w:t>
      </w:r>
      <w:r w:rsidR="00597D6B" w:rsidRPr="0077610D">
        <w:rPr>
          <w:rFonts w:ascii="Arial" w:hAnsi="Arial" w:cs="Arial"/>
          <w:sz w:val="24"/>
          <w:szCs w:val="24"/>
        </w:rPr>
        <w:t>otherwise</w:t>
      </w:r>
      <w:r w:rsidR="00883F4D" w:rsidRPr="0077610D">
        <w:rPr>
          <w:rFonts w:ascii="Arial" w:hAnsi="Arial" w:cs="Arial"/>
          <w:sz w:val="24"/>
          <w:szCs w:val="24"/>
        </w:rPr>
        <w:t xml:space="preserve"> </w:t>
      </w:r>
      <w:r w:rsidR="00597D6B" w:rsidRPr="0077610D">
        <w:rPr>
          <w:rFonts w:ascii="Arial" w:hAnsi="Arial" w:cs="Arial"/>
          <w:sz w:val="24"/>
          <w:szCs w:val="24"/>
        </w:rPr>
        <w:t>eligible f</w:t>
      </w:r>
      <w:r w:rsidR="00883F4D" w:rsidRPr="0077610D">
        <w:rPr>
          <w:rFonts w:ascii="Arial" w:hAnsi="Arial" w:cs="Arial"/>
          <w:sz w:val="24"/>
          <w:szCs w:val="24"/>
        </w:rPr>
        <w:t xml:space="preserve">or registration under paragraph </w:t>
      </w:r>
      <w:r w:rsidR="008F34EA" w:rsidRPr="0077610D">
        <w:rPr>
          <w:rFonts w:ascii="Arial" w:hAnsi="Arial" w:cs="Arial"/>
          <w:sz w:val="24"/>
          <w:szCs w:val="24"/>
        </w:rPr>
        <w:t xml:space="preserve">4 of </w:t>
      </w:r>
      <w:r w:rsidR="005F4397" w:rsidRPr="0077610D">
        <w:rPr>
          <w:rFonts w:ascii="Arial" w:hAnsi="Arial" w:cs="Arial"/>
          <w:sz w:val="24"/>
          <w:szCs w:val="24"/>
        </w:rPr>
        <w:t>S</w:t>
      </w:r>
      <w:r w:rsidR="008F34EA" w:rsidRPr="0077610D">
        <w:rPr>
          <w:rFonts w:ascii="Arial" w:hAnsi="Arial" w:cs="Arial"/>
          <w:sz w:val="24"/>
          <w:szCs w:val="24"/>
        </w:rPr>
        <w:t xml:space="preserve">chedule 2 </w:t>
      </w:r>
      <w:r w:rsidR="00597D6B" w:rsidRPr="0077610D">
        <w:rPr>
          <w:rFonts w:ascii="Arial" w:hAnsi="Arial" w:cs="Arial"/>
          <w:sz w:val="24"/>
          <w:szCs w:val="24"/>
        </w:rPr>
        <w:t xml:space="preserve">but which has been </w:t>
      </w:r>
      <w:r w:rsidR="002C6A3B" w:rsidRPr="0077610D">
        <w:rPr>
          <w:rFonts w:ascii="Arial" w:hAnsi="Arial" w:cs="Arial"/>
          <w:sz w:val="24"/>
          <w:szCs w:val="24"/>
        </w:rPr>
        <w:t xml:space="preserve">developed, improved and brought in hand, or which otherwise fails to </w:t>
      </w:r>
      <w:r w:rsidR="00EA1388" w:rsidRPr="0077610D">
        <w:rPr>
          <w:rFonts w:ascii="Arial" w:hAnsi="Arial" w:cs="Arial"/>
          <w:sz w:val="24"/>
          <w:szCs w:val="24"/>
        </w:rPr>
        <w:t xml:space="preserve">fulfil the character of waste land of a manor at the time the application is submitted </w:t>
      </w:r>
      <w:r w:rsidR="00B645B4" w:rsidRPr="0077610D">
        <w:rPr>
          <w:rFonts w:ascii="Arial" w:hAnsi="Arial" w:cs="Arial"/>
          <w:sz w:val="24"/>
          <w:szCs w:val="24"/>
        </w:rPr>
        <w:t xml:space="preserve">cannot be registered. </w:t>
      </w:r>
      <w:r w:rsidR="00883F4D" w:rsidRPr="0077610D">
        <w:rPr>
          <w:rFonts w:ascii="Arial" w:hAnsi="Arial" w:cs="Arial"/>
          <w:sz w:val="24"/>
          <w:szCs w:val="24"/>
        </w:rPr>
        <w:t xml:space="preserve"> </w:t>
      </w:r>
    </w:p>
    <w:p w14:paraId="039AD4C6" w14:textId="77777777" w:rsidR="00AA4423" w:rsidRDefault="00AA4423" w:rsidP="00505267">
      <w:pPr>
        <w:pStyle w:val="Style1"/>
        <w:numPr>
          <w:ilvl w:val="0"/>
          <w:numId w:val="0"/>
        </w:numPr>
        <w:ind w:left="-142"/>
        <w:rPr>
          <w:rFonts w:ascii="Arial" w:hAnsi="Arial" w:cs="Arial"/>
          <w:i/>
          <w:iCs/>
          <w:sz w:val="24"/>
          <w:szCs w:val="24"/>
        </w:rPr>
      </w:pPr>
    </w:p>
    <w:p w14:paraId="694B7738" w14:textId="41876E2F" w:rsidR="00B75F91" w:rsidRPr="00505267" w:rsidRDefault="00B75F91" w:rsidP="00505267">
      <w:pPr>
        <w:pStyle w:val="Style1"/>
        <w:numPr>
          <w:ilvl w:val="0"/>
          <w:numId w:val="0"/>
        </w:numPr>
        <w:ind w:left="-142"/>
        <w:rPr>
          <w:rFonts w:ascii="Arial" w:hAnsi="Arial" w:cs="Arial"/>
          <w:sz w:val="24"/>
          <w:szCs w:val="24"/>
        </w:rPr>
      </w:pPr>
      <w:r w:rsidRPr="00505267">
        <w:rPr>
          <w:rFonts w:ascii="Arial" w:hAnsi="Arial" w:cs="Arial"/>
          <w:i/>
          <w:iCs/>
          <w:sz w:val="24"/>
          <w:szCs w:val="24"/>
        </w:rPr>
        <w:lastRenderedPageBreak/>
        <w:t xml:space="preserve">The application land </w:t>
      </w:r>
    </w:p>
    <w:p w14:paraId="3127B3F3" w14:textId="39C21500" w:rsidR="007A6B4B" w:rsidRPr="004475A4" w:rsidRDefault="00B75F91" w:rsidP="00505267">
      <w:pPr>
        <w:pStyle w:val="Style1"/>
        <w:ind w:left="426" w:hanging="568"/>
        <w:rPr>
          <w:rFonts w:ascii="Arial" w:hAnsi="Arial" w:cs="Arial"/>
          <w:sz w:val="24"/>
          <w:szCs w:val="24"/>
        </w:rPr>
      </w:pPr>
      <w:r w:rsidRPr="004475A4">
        <w:rPr>
          <w:rFonts w:ascii="Arial" w:hAnsi="Arial" w:cs="Arial"/>
          <w:sz w:val="24"/>
          <w:szCs w:val="24"/>
        </w:rPr>
        <w:t>The application land consists of sand dunes, open to the public and forming part of the local nature reserve</w:t>
      </w:r>
      <w:r w:rsidR="0077610D">
        <w:rPr>
          <w:rFonts w:ascii="Arial" w:hAnsi="Arial" w:cs="Arial"/>
          <w:sz w:val="24"/>
          <w:szCs w:val="24"/>
        </w:rPr>
        <w:t xml:space="preserve"> and SSSI</w:t>
      </w:r>
      <w:r w:rsidRPr="004475A4">
        <w:rPr>
          <w:rFonts w:ascii="Arial" w:hAnsi="Arial" w:cs="Arial"/>
          <w:sz w:val="24"/>
          <w:szCs w:val="24"/>
        </w:rPr>
        <w:t xml:space="preserve">, most of which is managed by the </w:t>
      </w:r>
      <w:r w:rsidR="00167212">
        <w:rPr>
          <w:rFonts w:ascii="Arial" w:hAnsi="Arial" w:cs="Arial"/>
          <w:sz w:val="24"/>
          <w:szCs w:val="24"/>
        </w:rPr>
        <w:t>CWT.</w:t>
      </w:r>
      <w:r w:rsidRPr="004475A4">
        <w:rPr>
          <w:rFonts w:ascii="Arial" w:hAnsi="Arial" w:cs="Arial"/>
          <w:sz w:val="24"/>
          <w:szCs w:val="24"/>
        </w:rPr>
        <w:t xml:space="preserve"> </w:t>
      </w:r>
      <w:r w:rsidR="002E6396" w:rsidRPr="004475A4">
        <w:rPr>
          <w:rFonts w:ascii="Arial" w:hAnsi="Arial" w:cs="Arial"/>
          <w:sz w:val="24"/>
          <w:szCs w:val="24"/>
        </w:rPr>
        <w:t>It also include</w:t>
      </w:r>
      <w:r w:rsidR="00167212">
        <w:rPr>
          <w:rFonts w:ascii="Arial" w:hAnsi="Arial" w:cs="Arial"/>
          <w:sz w:val="24"/>
          <w:szCs w:val="24"/>
        </w:rPr>
        <w:t>s</w:t>
      </w:r>
      <w:r w:rsidR="002E6396" w:rsidRPr="004475A4">
        <w:rPr>
          <w:rFonts w:ascii="Arial" w:hAnsi="Arial" w:cs="Arial"/>
          <w:sz w:val="24"/>
          <w:szCs w:val="24"/>
        </w:rPr>
        <w:t xml:space="preserve"> a small </w:t>
      </w:r>
      <w:r w:rsidRPr="004475A4">
        <w:rPr>
          <w:rFonts w:ascii="Arial" w:hAnsi="Arial" w:cs="Arial"/>
          <w:sz w:val="24"/>
          <w:szCs w:val="24"/>
        </w:rPr>
        <w:t xml:space="preserve">area </w:t>
      </w:r>
      <w:r w:rsidR="007560D8">
        <w:rPr>
          <w:rFonts w:ascii="Arial" w:hAnsi="Arial" w:cs="Arial"/>
          <w:sz w:val="24"/>
          <w:szCs w:val="24"/>
        </w:rPr>
        <w:t xml:space="preserve">of </w:t>
      </w:r>
      <w:r w:rsidR="007560D8" w:rsidRPr="0027278A">
        <w:rPr>
          <w:rFonts w:ascii="Arial" w:hAnsi="Arial" w:cs="Arial"/>
          <w:sz w:val="24"/>
          <w:szCs w:val="24"/>
        </w:rPr>
        <w:t>land adjacent to St Nicholas Close (</w:t>
      </w:r>
      <w:r w:rsidRPr="0027278A">
        <w:rPr>
          <w:rFonts w:ascii="Arial" w:hAnsi="Arial" w:cs="Arial"/>
          <w:sz w:val="24"/>
          <w:szCs w:val="24"/>
        </w:rPr>
        <w:t>title number</w:t>
      </w:r>
      <w:r w:rsidR="002E6396" w:rsidRPr="0027278A">
        <w:rPr>
          <w:rFonts w:ascii="Arial" w:hAnsi="Arial" w:cs="Arial"/>
          <w:sz w:val="24"/>
          <w:szCs w:val="24"/>
        </w:rPr>
        <w:t xml:space="preserve"> </w:t>
      </w:r>
      <w:bookmarkStart w:id="1" w:name="_Hlk192057155"/>
      <w:r w:rsidR="00C009FB" w:rsidRPr="0027278A">
        <w:rPr>
          <w:rFonts w:ascii="Arial" w:hAnsi="Arial" w:cs="Arial"/>
          <w:sz w:val="24"/>
          <w:szCs w:val="24"/>
        </w:rPr>
        <w:t>CL297341</w:t>
      </w:r>
      <w:bookmarkEnd w:id="1"/>
      <w:r w:rsidR="007560D8" w:rsidRPr="0027278A">
        <w:rPr>
          <w:rFonts w:ascii="Arial" w:hAnsi="Arial" w:cs="Arial"/>
          <w:sz w:val="24"/>
          <w:szCs w:val="24"/>
        </w:rPr>
        <w:t xml:space="preserve">). </w:t>
      </w:r>
      <w:r w:rsidR="006D1ABF" w:rsidRPr="0027278A">
        <w:rPr>
          <w:rFonts w:ascii="Arial" w:hAnsi="Arial" w:cs="Arial"/>
          <w:sz w:val="24"/>
          <w:szCs w:val="24"/>
        </w:rPr>
        <w:t xml:space="preserve">However, there is little which would differentiate the </w:t>
      </w:r>
      <w:r w:rsidR="0027278A" w:rsidRPr="0027278A">
        <w:rPr>
          <w:rFonts w:ascii="Arial" w:hAnsi="Arial" w:cs="Arial"/>
          <w:sz w:val="24"/>
          <w:szCs w:val="24"/>
        </w:rPr>
        <w:t>land within that title</w:t>
      </w:r>
      <w:r w:rsidR="00521C81">
        <w:rPr>
          <w:rFonts w:ascii="Arial" w:hAnsi="Arial" w:cs="Arial"/>
          <w:sz w:val="24"/>
          <w:szCs w:val="24"/>
        </w:rPr>
        <w:t xml:space="preserve"> number f</w:t>
      </w:r>
      <w:r w:rsidR="0027278A" w:rsidRPr="0027278A">
        <w:rPr>
          <w:rFonts w:ascii="Arial" w:hAnsi="Arial" w:cs="Arial"/>
          <w:sz w:val="24"/>
          <w:szCs w:val="24"/>
        </w:rPr>
        <w:t>r</w:t>
      </w:r>
      <w:r w:rsidR="00521C81">
        <w:rPr>
          <w:rFonts w:ascii="Arial" w:hAnsi="Arial" w:cs="Arial"/>
          <w:sz w:val="24"/>
          <w:szCs w:val="24"/>
        </w:rPr>
        <w:t>o</w:t>
      </w:r>
      <w:r w:rsidR="0027278A" w:rsidRPr="0027278A">
        <w:rPr>
          <w:rFonts w:ascii="Arial" w:hAnsi="Arial" w:cs="Arial"/>
          <w:sz w:val="24"/>
          <w:szCs w:val="24"/>
        </w:rPr>
        <w:t>m the rest of the application land.</w:t>
      </w:r>
    </w:p>
    <w:p w14:paraId="36B1C166" w14:textId="17CDD4EB" w:rsidR="00E10B86" w:rsidRDefault="00DD2D8A" w:rsidP="00505267">
      <w:pPr>
        <w:pStyle w:val="Style1"/>
        <w:ind w:left="426" w:hanging="568"/>
        <w:rPr>
          <w:rFonts w:ascii="Arial" w:hAnsi="Arial" w:cs="Arial"/>
          <w:sz w:val="24"/>
          <w:szCs w:val="24"/>
        </w:rPr>
      </w:pPr>
      <w:r>
        <w:rPr>
          <w:rFonts w:ascii="Arial" w:hAnsi="Arial" w:cs="Arial"/>
          <w:sz w:val="24"/>
          <w:szCs w:val="24"/>
        </w:rPr>
        <w:t>None of the application land is enclosed</w:t>
      </w:r>
      <w:r w:rsidR="00B75F91" w:rsidRPr="008139ED">
        <w:rPr>
          <w:rFonts w:ascii="Arial" w:hAnsi="Arial" w:cs="Arial"/>
          <w:sz w:val="24"/>
          <w:szCs w:val="24"/>
        </w:rPr>
        <w:t xml:space="preserve"> and </w:t>
      </w:r>
      <w:r w:rsidR="00DB621D">
        <w:rPr>
          <w:rFonts w:ascii="Arial" w:hAnsi="Arial" w:cs="Arial"/>
          <w:sz w:val="24"/>
          <w:szCs w:val="24"/>
        </w:rPr>
        <w:t>it</w:t>
      </w:r>
      <w:r w:rsidR="00B65069">
        <w:rPr>
          <w:rFonts w:ascii="Arial" w:hAnsi="Arial" w:cs="Arial"/>
          <w:sz w:val="24"/>
          <w:szCs w:val="24"/>
        </w:rPr>
        <w:t xml:space="preserve"> </w:t>
      </w:r>
      <w:r w:rsidR="00B75F91" w:rsidRPr="008139ED">
        <w:rPr>
          <w:rFonts w:ascii="Arial" w:hAnsi="Arial" w:cs="Arial"/>
          <w:sz w:val="24"/>
          <w:szCs w:val="24"/>
        </w:rPr>
        <w:t xml:space="preserve">clearly provides a valuable amenity space for local residents and visitors to the area alike. The height and extent of the dunes </w:t>
      </w:r>
      <w:r w:rsidR="002E6396" w:rsidRPr="008139ED">
        <w:rPr>
          <w:rFonts w:ascii="Arial" w:hAnsi="Arial" w:cs="Arial"/>
          <w:sz w:val="24"/>
          <w:szCs w:val="24"/>
        </w:rPr>
        <w:t>provides</w:t>
      </w:r>
      <w:r w:rsidR="00B75F91" w:rsidRPr="008139ED">
        <w:rPr>
          <w:rFonts w:ascii="Arial" w:hAnsi="Arial" w:cs="Arial"/>
          <w:sz w:val="24"/>
          <w:szCs w:val="24"/>
        </w:rPr>
        <w:t xml:space="preserve"> breathtaking views towards the ocean</w:t>
      </w:r>
      <w:r w:rsidR="00B44928">
        <w:rPr>
          <w:rFonts w:ascii="Arial" w:hAnsi="Arial" w:cs="Arial"/>
          <w:sz w:val="24"/>
          <w:szCs w:val="24"/>
        </w:rPr>
        <w:t xml:space="preserve"> and, h</w:t>
      </w:r>
      <w:r w:rsidR="00B75F91" w:rsidRPr="008139ED">
        <w:rPr>
          <w:rFonts w:ascii="Arial" w:hAnsi="Arial" w:cs="Arial"/>
          <w:sz w:val="24"/>
          <w:szCs w:val="24"/>
        </w:rPr>
        <w:t xml:space="preserve">aving visited the site, I am satisfied </w:t>
      </w:r>
      <w:r w:rsidR="00871BBC" w:rsidRPr="008139ED">
        <w:rPr>
          <w:rFonts w:ascii="Arial" w:hAnsi="Arial" w:cs="Arial"/>
          <w:sz w:val="24"/>
          <w:szCs w:val="24"/>
        </w:rPr>
        <w:t xml:space="preserve">that </w:t>
      </w:r>
      <w:r w:rsidR="005F20D5">
        <w:rPr>
          <w:rFonts w:ascii="Arial" w:hAnsi="Arial" w:cs="Arial"/>
          <w:sz w:val="24"/>
          <w:szCs w:val="24"/>
        </w:rPr>
        <w:t xml:space="preserve">the </w:t>
      </w:r>
      <w:r w:rsidR="00B44928">
        <w:rPr>
          <w:rFonts w:ascii="Arial" w:hAnsi="Arial" w:cs="Arial"/>
          <w:sz w:val="24"/>
          <w:szCs w:val="24"/>
        </w:rPr>
        <w:t xml:space="preserve">application land </w:t>
      </w:r>
      <w:r w:rsidR="00871BBC" w:rsidRPr="008139ED">
        <w:rPr>
          <w:rFonts w:ascii="Arial" w:hAnsi="Arial" w:cs="Arial"/>
          <w:sz w:val="24"/>
          <w:szCs w:val="24"/>
        </w:rPr>
        <w:t>w</w:t>
      </w:r>
      <w:r w:rsidR="00B75F91" w:rsidRPr="008139ED">
        <w:rPr>
          <w:rFonts w:ascii="Arial" w:hAnsi="Arial" w:cs="Arial"/>
          <w:sz w:val="24"/>
          <w:szCs w:val="24"/>
        </w:rPr>
        <w:t>as open and unenclosed at the date of the application</w:t>
      </w:r>
      <w:r w:rsidR="006738D8">
        <w:rPr>
          <w:rFonts w:ascii="Arial" w:hAnsi="Arial" w:cs="Arial"/>
          <w:sz w:val="24"/>
          <w:szCs w:val="24"/>
        </w:rPr>
        <w:t xml:space="preserve"> and remains so</w:t>
      </w:r>
      <w:r w:rsidR="00871BBC" w:rsidRPr="008139ED">
        <w:rPr>
          <w:rFonts w:ascii="Arial" w:hAnsi="Arial" w:cs="Arial"/>
          <w:sz w:val="24"/>
          <w:szCs w:val="24"/>
        </w:rPr>
        <w:t xml:space="preserve">. </w:t>
      </w:r>
    </w:p>
    <w:p w14:paraId="71F97507" w14:textId="46C4E769" w:rsidR="00666B26" w:rsidRPr="00521C81" w:rsidRDefault="00CA7DC5" w:rsidP="00505267">
      <w:pPr>
        <w:pStyle w:val="Style1"/>
        <w:ind w:left="426" w:hanging="568"/>
        <w:rPr>
          <w:rFonts w:ascii="Arial" w:hAnsi="Arial" w:cs="Arial"/>
          <w:sz w:val="24"/>
          <w:szCs w:val="24"/>
        </w:rPr>
      </w:pPr>
      <w:r>
        <w:rPr>
          <w:rFonts w:ascii="Arial" w:hAnsi="Arial" w:cs="Arial"/>
          <w:sz w:val="24"/>
          <w:szCs w:val="24"/>
        </w:rPr>
        <w:t xml:space="preserve">Likewise, there is no </w:t>
      </w:r>
      <w:r w:rsidR="004025D4">
        <w:rPr>
          <w:rFonts w:ascii="Arial" w:hAnsi="Arial" w:cs="Arial"/>
          <w:sz w:val="24"/>
          <w:szCs w:val="24"/>
        </w:rPr>
        <w:t>evidence</w:t>
      </w:r>
      <w:r>
        <w:rPr>
          <w:rFonts w:ascii="Arial" w:hAnsi="Arial" w:cs="Arial"/>
          <w:sz w:val="24"/>
          <w:szCs w:val="24"/>
        </w:rPr>
        <w:t xml:space="preserve"> to indicat</w:t>
      </w:r>
      <w:r w:rsidR="005936CC">
        <w:rPr>
          <w:rFonts w:ascii="Arial" w:hAnsi="Arial" w:cs="Arial"/>
          <w:sz w:val="24"/>
          <w:szCs w:val="24"/>
        </w:rPr>
        <w:t>e</w:t>
      </w:r>
      <w:r>
        <w:rPr>
          <w:rFonts w:ascii="Arial" w:hAnsi="Arial" w:cs="Arial"/>
          <w:sz w:val="24"/>
          <w:szCs w:val="24"/>
        </w:rPr>
        <w:t xml:space="preserve"> that it was </w:t>
      </w:r>
      <w:r w:rsidR="004025D4">
        <w:rPr>
          <w:rFonts w:ascii="Arial" w:hAnsi="Arial" w:cs="Arial"/>
          <w:sz w:val="24"/>
          <w:szCs w:val="24"/>
        </w:rPr>
        <w:t>being</w:t>
      </w:r>
      <w:r>
        <w:rPr>
          <w:rFonts w:ascii="Arial" w:hAnsi="Arial" w:cs="Arial"/>
          <w:sz w:val="24"/>
          <w:szCs w:val="24"/>
        </w:rPr>
        <w:t xml:space="preserve"> cultivated </w:t>
      </w:r>
      <w:r w:rsidR="0018084C">
        <w:rPr>
          <w:rFonts w:ascii="Arial" w:hAnsi="Arial" w:cs="Arial"/>
          <w:sz w:val="24"/>
          <w:szCs w:val="24"/>
        </w:rPr>
        <w:t xml:space="preserve">or otherwise occupied </w:t>
      </w:r>
      <w:r w:rsidR="004025D4">
        <w:rPr>
          <w:rFonts w:ascii="Arial" w:hAnsi="Arial" w:cs="Arial"/>
          <w:sz w:val="24"/>
          <w:szCs w:val="24"/>
        </w:rPr>
        <w:t xml:space="preserve">at the time of the application. </w:t>
      </w:r>
      <w:r w:rsidR="00AC33DA">
        <w:rPr>
          <w:rFonts w:ascii="Arial" w:hAnsi="Arial" w:cs="Arial"/>
          <w:sz w:val="24"/>
          <w:szCs w:val="24"/>
        </w:rPr>
        <w:t>W</w:t>
      </w:r>
      <w:r w:rsidR="004025D4">
        <w:rPr>
          <w:rFonts w:ascii="Arial" w:hAnsi="Arial" w:cs="Arial"/>
          <w:sz w:val="24"/>
          <w:szCs w:val="24"/>
        </w:rPr>
        <w:t xml:space="preserve">hile </w:t>
      </w:r>
      <w:r w:rsidR="00B65069">
        <w:rPr>
          <w:rFonts w:ascii="Arial" w:hAnsi="Arial" w:cs="Arial"/>
          <w:sz w:val="24"/>
          <w:szCs w:val="24"/>
        </w:rPr>
        <w:t>I</w:t>
      </w:r>
      <w:r w:rsidR="004025D4">
        <w:rPr>
          <w:rFonts w:ascii="Arial" w:hAnsi="Arial" w:cs="Arial"/>
          <w:sz w:val="24"/>
          <w:szCs w:val="24"/>
        </w:rPr>
        <w:t xml:space="preserve"> note the </w:t>
      </w:r>
      <w:r w:rsidR="00B65069">
        <w:rPr>
          <w:rFonts w:ascii="Arial" w:hAnsi="Arial" w:cs="Arial"/>
          <w:sz w:val="24"/>
          <w:szCs w:val="24"/>
        </w:rPr>
        <w:t>views</w:t>
      </w:r>
      <w:r w:rsidR="00743C71">
        <w:rPr>
          <w:rFonts w:ascii="Arial" w:hAnsi="Arial" w:cs="Arial"/>
          <w:sz w:val="24"/>
          <w:szCs w:val="24"/>
        </w:rPr>
        <w:t xml:space="preserve"> of </w:t>
      </w:r>
      <w:r w:rsidR="005936CC">
        <w:rPr>
          <w:rFonts w:ascii="Arial" w:hAnsi="Arial" w:cs="Arial"/>
          <w:sz w:val="24"/>
          <w:szCs w:val="24"/>
        </w:rPr>
        <w:t>CWT</w:t>
      </w:r>
      <w:r w:rsidR="00743C71">
        <w:rPr>
          <w:rFonts w:ascii="Arial" w:hAnsi="Arial" w:cs="Arial"/>
          <w:sz w:val="24"/>
          <w:szCs w:val="24"/>
        </w:rPr>
        <w:t xml:space="preserve"> that it occupies the land under the terms of a 99-year lease (and did so at the time of the application),</w:t>
      </w:r>
      <w:r w:rsidR="005936CC">
        <w:rPr>
          <w:rFonts w:ascii="Arial" w:hAnsi="Arial" w:cs="Arial"/>
          <w:sz w:val="24"/>
          <w:szCs w:val="24"/>
        </w:rPr>
        <w:t xml:space="preserve"> its</w:t>
      </w:r>
      <w:r w:rsidR="00743C71">
        <w:rPr>
          <w:rFonts w:ascii="Arial" w:hAnsi="Arial" w:cs="Arial"/>
          <w:sz w:val="24"/>
          <w:szCs w:val="24"/>
        </w:rPr>
        <w:t xml:space="preserve"> occupation is not </w:t>
      </w:r>
      <w:r w:rsidR="00AF089F">
        <w:rPr>
          <w:rFonts w:ascii="Arial" w:hAnsi="Arial" w:cs="Arial"/>
          <w:sz w:val="24"/>
          <w:szCs w:val="24"/>
        </w:rPr>
        <w:t>exclusive and</w:t>
      </w:r>
      <w:r w:rsidR="00666B26">
        <w:rPr>
          <w:rFonts w:ascii="Arial" w:hAnsi="Arial" w:cs="Arial"/>
          <w:sz w:val="24"/>
          <w:szCs w:val="24"/>
        </w:rPr>
        <w:t xml:space="preserve"> </w:t>
      </w:r>
      <w:r w:rsidR="00666B26" w:rsidRPr="004475A4">
        <w:rPr>
          <w:rFonts w:ascii="Arial" w:hAnsi="Arial" w:cs="Arial"/>
          <w:sz w:val="24"/>
          <w:szCs w:val="24"/>
        </w:rPr>
        <w:t>many of the activities it carries out are akin to management of the land</w:t>
      </w:r>
      <w:r w:rsidR="00B1318C">
        <w:rPr>
          <w:rFonts w:ascii="Arial" w:hAnsi="Arial" w:cs="Arial"/>
          <w:sz w:val="24"/>
          <w:szCs w:val="24"/>
        </w:rPr>
        <w:t>. This includes</w:t>
      </w:r>
      <w:r w:rsidR="00666B26" w:rsidRPr="004475A4">
        <w:rPr>
          <w:rFonts w:ascii="Arial" w:hAnsi="Arial" w:cs="Arial"/>
          <w:sz w:val="24"/>
          <w:szCs w:val="24"/>
        </w:rPr>
        <w:t xml:space="preserve"> clearing scrub, creating ponds, maintaining public access infrastructure and reinstating conservation grazing</w:t>
      </w:r>
      <w:r w:rsidR="00737DE3">
        <w:rPr>
          <w:rFonts w:ascii="Arial" w:hAnsi="Arial" w:cs="Arial"/>
          <w:sz w:val="24"/>
          <w:szCs w:val="24"/>
        </w:rPr>
        <w:t xml:space="preserve"> – none of which indicate </w:t>
      </w:r>
      <w:r w:rsidR="006C1972">
        <w:rPr>
          <w:rFonts w:ascii="Arial" w:hAnsi="Arial" w:cs="Arial"/>
          <w:sz w:val="24"/>
          <w:szCs w:val="24"/>
        </w:rPr>
        <w:t xml:space="preserve">the </w:t>
      </w:r>
      <w:r w:rsidR="00F346FF">
        <w:rPr>
          <w:rFonts w:ascii="Arial" w:hAnsi="Arial" w:cs="Arial"/>
          <w:sz w:val="24"/>
          <w:szCs w:val="24"/>
        </w:rPr>
        <w:t>land</w:t>
      </w:r>
      <w:r w:rsidR="006C1972">
        <w:rPr>
          <w:rFonts w:ascii="Arial" w:hAnsi="Arial" w:cs="Arial"/>
          <w:sz w:val="24"/>
          <w:szCs w:val="24"/>
        </w:rPr>
        <w:t xml:space="preserve"> is being cultivated or </w:t>
      </w:r>
      <w:r w:rsidR="00737DE3" w:rsidRPr="00521C81">
        <w:rPr>
          <w:rFonts w:ascii="Arial" w:hAnsi="Arial" w:cs="Arial"/>
          <w:sz w:val="24"/>
          <w:szCs w:val="24"/>
        </w:rPr>
        <w:t>exclusive</w:t>
      </w:r>
      <w:r w:rsidR="006C1972" w:rsidRPr="00521C81">
        <w:rPr>
          <w:rFonts w:ascii="Arial" w:hAnsi="Arial" w:cs="Arial"/>
          <w:sz w:val="24"/>
          <w:szCs w:val="24"/>
        </w:rPr>
        <w:t>ly</w:t>
      </w:r>
      <w:r w:rsidR="00737DE3" w:rsidRPr="00521C81">
        <w:rPr>
          <w:rFonts w:ascii="Arial" w:hAnsi="Arial" w:cs="Arial"/>
          <w:sz w:val="24"/>
          <w:szCs w:val="24"/>
        </w:rPr>
        <w:t xml:space="preserve"> occup</w:t>
      </w:r>
      <w:r w:rsidR="006C1972" w:rsidRPr="00521C81">
        <w:rPr>
          <w:rFonts w:ascii="Arial" w:hAnsi="Arial" w:cs="Arial"/>
          <w:sz w:val="24"/>
          <w:szCs w:val="24"/>
        </w:rPr>
        <w:t>ied</w:t>
      </w:r>
      <w:r w:rsidR="00737DE3" w:rsidRPr="00521C81">
        <w:rPr>
          <w:rFonts w:ascii="Arial" w:hAnsi="Arial" w:cs="Arial"/>
          <w:sz w:val="24"/>
          <w:szCs w:val="24"/>
        </w:rPr>
        <w:t xml:space="preserve"> </w:t>
      </w:r>
      <w:r w:rsidR="00B1318C" w:rsidRPr="00521C81">
        <w:rPr>
          <w:rFonts w:ascii="Arial" w:hAnsi="Arial" w:cs="Arial"/>
          <w:sz w:val="24"/>
          <w:szCs w:val="24"/>
        </w:rPr>
        <w:t>within the meaning of Hanmer.</w:t>
      </w:r>
    </w:p>
    <w:p w14:paraId="48E6B152" w14:textId="6C59B085" w:rsidR="00666B26" w:rsidRPr="00521C81" w:rsidRDefault="00BC36AE" w:rsidP="00505267">
      <w:pPr>
        <w:pStyle w:val="Style1"/>
        <w:ind w:left="426" w:hanging="568"/>
        <w:rPr>
          <w:rFonts w:ascii="Arial" w:hAnsi="Arial" w:cs="Arial"/>
          <w:sz w:val="24"/>
          <w:szCs w:val="24"/>
        </w:rPr>
      </w:pPr>
      <w:r w:rsidRPr="00521C81">
        <w:rPr>
          <w:rFonts w:ascii="Arial" w:hAnsi="Arial" w:cs="Arial"/>
          <w:sz w:val="24"/>
          <w:szCs w:val="24"/>
        </w:rPr>
        <w:t xml:space="preserve">Overall, </w:t>
      </w:r>
      <w:r w:rsidR="002C0119" w:rsidRPr="00521C81">
        <w:rPr>
          <w:rFonts w:ascii="Arial" w:hAnsi="Arial" w:cs="Arial"/>
          <w:sz w:val="24"/>
          <w:szCs w:val="24"/>
        </w:rPr>
        <w:t>I</w:t>
      </w:r>
      <w:r w:rsidRPr="00521C81">
        <w:rPr>
          <w:rFonts w:ascii="Arial" w:hAnsi="Arial" w:cs="Arial"/>
          <w:sz w:val="24"/>
          <w:szCs w:val="24"/>
        </w:rPr>
        <w:t xml:space="preserve"> am satisfied that the application land was open, uncultivated and unoccupied at the time of the application. </w:t>
      </w:r>
    </w:p>
    <w:p w14:paraId="2819CE63" w14:textId="6C035AF4" w:rsidR="00761885" w:rsidRPr="00521C81" w:rsidRDefault="00B4550D" w:rsidP="00505267">
      <w:pPr>
        <w:pStyle w:val="Style1"/>
        <w:ind w:left="426" w:hanging="568"/>
        <w:rPr>
          <w:rFonts w:ascii="Arial" w:hAnsi="Arial" w:cs="Arial"/>
          <w:sz w:val="24"/>
          <w:szCs w:val="24"/>
        </w:rPr>
      </w:pPr>
      <w:r w:rsidRPr="00521C81">
        <w:rPr>
          <w:rFonts w:ascii="Arial" w:hAnsi="Arial" w:cs="Arial"/>
          <w:sz w:val="24"/>
          <w:szCs w:val="24"/>
        </w:rPr>
        <w:t xml:space="preserve">However, the evidence indicates that this has not always been the case. </w:t>
      </w:r>
      <w:r w:rsidR="00761885" w:rsidRPr="00521C81">
        <w:rPr>
          <w:rFonts w:ascii="Arial" w:hAnsi="Arial" w:cs="Arial"/>
          <w:sz w:val="24"/>
          <w:szCs w:val="24"/>
        </w:rPr>
        <w:t xml:space="preserve">Indeed, while there is limited information available on the use of the land during the days when the manor was functioning, the evidence indicates that significant parts of both the application land and the affected land </w:t>
      </w:r>
      <w:r w:rsidR="00BC36AE" w:rsidRPr="00521C81">
        <w:rPr>
          <w:rFonts w:ascii="Arial" w:hAnsi="Arial" w:cs="Arial"/>
          <w:sz w:val="24"/>
          <w:szCs w:val="24"/>
        </w:rPr>
        <w:t xml:space="preserve">were </w:t>
      </w:r>
      <w:r w:rsidR="00761885" w:rsidRPr="00521C81">
        <w:rPr>
          <w:rFonts w:ascii="Arial" w:hAnsi="Arial" w:cs="Arial"/>
          <w:sz w:val="24"/>
          <w:szCs w:val="24"/>
        </w:rPr>
        <w:t xml:space="preserve">developed, improved and brought in hand </w:t>
      </w:r>
      <w:r w:rsidR="00521C81">
        <w:rPr>
          <w:rFonts w:ascii="Arial" w:hAnsi="Arial" w:cs="Arial"/>
          <w:sz w:val="24"/>
          <w:szCs w:val="24"/>
        </w:rPr>
        <w:t>(</w:t>
      </w:r>
      <w:r w:rsidR="00980A89" w:rsidRPr="00521C81">
        <w:rPr>
          <w:rFonts w:ascii="Arial" w:hAnsi="Arial" w:cs="Arial"/>
          <w:sz w:val="24"/>
          <w:szCs w:val="24"/>
        </w:rPr>
        <w:t>or otherwise ceased to have the character of waste land of the manor</w:t>
      </w:r>
      <w:r w:rsidR="00521C81">
        <w:rPr>
          <w:rFonts w:ascii="Arial" w:hAnsi="Arial" w:cs="Arial"/>
          <w:sz w:val="24"/>
          <w:szCs w:val="24"/>
        </w:rPr>
        <w:t>)</w:t>
      </w:r>
      <w:r w:rsidR="00980A89" w:rsidRPr="00521C81">
        <w:rPr>
          <w:rFonts w:ascii="Arial" w:hAnsi="Arial" w:cs="Arial"/>
          <w:sz w:val="24"/>
          <w:szCs w:val="24"/>
        </w:rPr>
        <w:t xml:space="preserve"> </w:t>
      </w:r>
      <w:r w:rsidR="00D84E77" w:rsidRPr="00521C81">
        <w:rPr>
          <w:rFonts w:ascii="Arial" w:hAnsi="Arial" w:cs="Arial"/>
          <w:sz w:val="24"/>
          <w:szCs w:val="24"/>
        </w:rPr>
        <w:t xml:space="preserve">during the late 19th and early 20th century. </w:t>
      </w:r>
    </w:p>
    <w:p w14:paraId="3397CD03" w14:textId="7E62E821" w:rsidR="00B4550D" w:rsidRPr="00521C81" w:rsidRDefault="00D84E77" w:rsidP="00505267">
      <w:pPr>
        <w:pStyle w:val="Style1"/>
        <w:ind w:left="426" w:hanging="568"/>
        <w:rPr>
          <w:rFonts w:ascii="Arial" w:hAnsi="Arial" w:cs="Arial"/>
          <w:sz w:val="24"/>
          <w:szCs w:val="24"/>
        </w:rPr>
      </w:pPr>
      <w:r w:rsidRPr="00521C81">
        <w:rPr>
          <w:rFonts w:ascii="Arial" w:hAnsi="Arial" w:cs="Arial"/>
          <w:sz w:val="24"/>
          <w:szCs w:val="24"/>
        </w:rPr>
        <w:t xml:space="preserve">Indeed, the </w:t>
      </w:r>
      <w:r w:rsidR="00980A89" w:rsidRPr="00521C81">
        <w:rPr>
          <w:rFonts w:ascii="Arial" w:hAnsi="Arial" w:cs="Arial"/>
          <w:sz w:val="24"/>
          <w:szCs w:val="24"/>
        </w:rPr>
        <w:t xml:space="preserve">occupation and </w:t>
      </w:r>
      <w:r w:rsidR="00B4550D" w:rsidRPr="00521C81">
        <w:rPr>
          <w:rFonts w:ascii="Arial" w:hAnsi="Arial" w:cs="Arial"/>
          <w:sz w:val="24"/>
          <w:szCs w:val="24"/>
        </w:rPr>
        <w:t xml:space="preserve">use </w:t>
      </w:r>
      <w:r w:rsidRPr="00521C81">
        <w:rPr>
          <w:rFonts w:ascii="Arial" w:hAnsi="Arial" w:cs="Arial"/>
          <w:sz w:val="24"/>
          <w:szCs w:val="24"/>
        </w:rPr>
        <w:t xml:space="preserve">of the </w:t>
      </w:r>
      <w:r w:rsidR="00E3003C" w:rsidRPr="00521C81">
        <w:rPr>
          <w:rFonts w:ascii="Arial" w:hAnsi="Arial" w:cs="Arial"/>
          <w:sz w:val="24"/>
          <w:szCs w:val="24"/>
        </w:rPr>
        <w:t>application</w:t>
      </w:r>
      <w:r w:rsidRPr="00521C81">
        <w:rPr>
          <w:rFonts w:ascii="Arial" w:hAnsi="Arial" w:cs="Arial"/>
          <w:sz w:val="24"/>
          <w:szCs w:val="24"/>
        </w:rPr>
        <w:t xml:space="preserve"> land </w:t>
      </w:r>
      <w:r w:rsidR="00B4550D" w:rsidRPr="00521C81">
        <w:rPr>
          <w:rFonts w:ascii="Arial" w:hAnsi="Arial" w:cs="Arial"/>
          <w:sz w:val="24"/>
          <w:szCs w:val="24"/>
        </w:rPr>
        <w:t xml:space="preserve">by the </w:t>
      </w:r>
      <w:r w:rsidR="005936CC">
        <w:rPr>
          <w:rFonts w:ascii="Arial" w:hAnsi="Arial" w:cs="Arial"/>
          <w:sz w:val="24"/>
          <w:szCs w:val="24"/>
        </w:rPr>
        <w:t>N</w:t>
      </w:r>
      <w:r w:rsidR="00B4550D" w:rsidRPr="00521C81">
        <w:rPr>
          <w:rFonts w:ascii="Arial" w:hAnsi="Arial" w:cs="Arial"/>
          <w:sz w:val="24"/>
          <w:szCs w:val="24"/>
        </w:rPr>
        <w:t xml:space="preserve">ational </w:t>
      </w:r>
      <w:r w:rsidR="005936CC">
        <w:rPr>
          <w:rFonts w:ascii="Arial" w:hAnsi="Arial" w:cs="Arial"/>
          <w:sz w:val="24"/>
          <w:szCs w:val="24"/>
        </w:rPr>
        <w:t>E</w:t>
      </w:r>
      <w:r w:rsidR="00B4550D" w:rsidRPr="00521C81">
        <w:rPr>
          <w:rFonts w:ascii="Arial" w:hAnsi="Arial" w:cs="Arial"/>
          <w:sz w:val="24"/>
          <w:szCs w:val="24"/>
        </w:rPr>
        <w:t xml:space="preserve">xplosives </w:t>
      </w:r>
      <w:r w:rsidR="005936CC">
        <w:rPr>
          <w:rFonts w:ascii="Arial" w:hAnsi="Arial" w:cs="Arial"/>
          <w:sz w:val="24"/>
          <w:szCs w:val="24"/>
        </w:rPr>
        <w:t>C</w:t>
      </w:r>
      <w:r w:rsidR="00B4550D" w:rsidRPr="00521C81">
        <w:rPr>
          <w:rFonts w:ascii="Arial" w:hAnsi="Arial" w:cs="Arial"/>
          <w:sz w:val="24"/>
          <w:szCs w:val="24"/>
        </w:rPr>
        <w:t xml:space="preserve">ompany during </w:t>
      </w:r>
      <w:r w:rsidR="00BE1A08">
        <w:rPr>
          <w:rFonts w:ascii="Arial" w:hAnsi="Arial" w:cs="Arial"/>
          <w:sz w:val="24"/>
          <w:szCs w:val="24"/>
        </w:rPr>
        <w:t>this period</w:t>
      </w:r>
      <w:r w:rsidR="00B4550D" w:rsidRPr="00521C81">
        <w:rPr>
          <w:rFonts w:ascii="Arial" w:hAnsi="Arial" w:cs="Arial"/>
          <w:sz w:val="24"/>
          <w:szCs w:val="24"/>
        </w:rPr>
        <w:t xml:space="preserve"> for the production of </w:t>
      </w:r>
      <w:r w:rsidR="005F6CF7" w:rsidRPr="00521C81">
        <w:rPr>
          <w:rFonts w:ascii="Arial" w:hAnsi="Arial" w:cs="Arial"/>
          <w:sz w:val="24"/>
          <w:szCs w:val="24"/>
        </w:rPr>
        <w:t xml:space="preserve">nitro-glycerine </w:t>
      </w:r>
      <w:r w:rsidR="00B4550D" w:rsidRPr="00521C81">
        <w:rPr>
          <w:rFonts w:ascii="Arial" w:hAnsi="Arial" w:cs="Arial"/>
          <w:sz w:val="24"/>
          <w:szCs w:val="24"/>
        </w:rPr>
        <w:t xml:space="preserve">saw the erection of significant amounts of security fencing around the site’s perimeter. Much of this fencing remained in place until the </w:t>
      </w:r>
      <w:r w:rsidR="005936CC" w:rsidRPr="00521C81">
        <w:rPr>
          <w:rFonts w:ascii="Arial" w:hAnsi="Arial" w:cs="Arial"/>
          <w:sz w:val="24"/>
          <w:szCs w:val="24"/>
        </w:rPr>
        <w:t>mid-20</w:t>
      </w:r>
      <w:r w:rsidR="005936CC" w:rsidRPr="00521C81">
        <w:rPr>
          <w:rFonts w:ascii="Arial" w:hAnsi="Arial" w:cs="Arial"/>
          <w:sz w:val="24"/>
          <w:szCs w:val="24"/>
          <w:vertAlign w:val="superscript"/>
        </w:rPr>
        <w:t>th</w:t>
      </w:r>
      <w:r w:rsidR="00B4550D" w:rsidRPr="00521C81">
        <w:rPr>
          <w:rFonts w:ascii="Arial" w:hAnsi="Arial" w:cs="Arial"/>
          <w:sz w:val="24"/>
          <w:szCs w:val="24"/>
        </w:rPr>
        <w:t xml:space="preserve"> century, enclosing the land for a considerable period of time. </w:t>
      </w:r>
    </w:p>
    <w:p w14:paraId="23A11ED1" w14:textId="743C32B0" w:rsidR="00761885" w:rsidRPr="00521C81" w:rsidRDefault="005F6CF7" w:rsidP="00505267">
      <w:pPr>
        <w:pStyle w:val="Style1"/>
        <w:ind w:left="426" w:hanging="568"/>
        <w:rPr>
          <w:rFonts w:ascii="Arial" w:hAnsi="Arial" w:cs="Arial"/>
          <w:sz w:val="24"/>
          <w:szCs w:val="24"/>
        </w:rPr>
      </w:pPr>
      <w:r w:rsidRPr="00521C81">
        <w:rPr>
          <w:rFonts w:ascii="Arial" w:hAnsi="Arial" w:cs="Arial"/>
          <w:sz w:val="24"/>
          <w:szCs w:val="24"/>
        </w:rPr>
        <w:t xml:space="preserve">Furthermore, </w:t>
      </w:r>
      <w:r w:rsidR="00650681" w:rsidRPr="00521C81">
        <w:rPr>
          <w:rFonts w:ascii="Arial" w:hAnsi="Arial" w:cs="Arial"/>
          <w:sz w:val="24"/>
          <w:szCs w:val="24"/>
        </w:rPr>
        <w:t>I</w:t>
      </w:r>
      <w:r w:rsidRPr="00521C81">
        <w:rPr>
          <w:rFonts w:ascii="Arial" w:hAnsi="Arial" w:cs="Arial"/>
          <w:sz w:val="24"/>
          <w:szCs w:val="24"/>
        </w:rPr>
        <w:t xml:space="preserve"> note that </w:t>
      </w:r>
      <w:r w:rsidR="00650681" w:rsidRPr="00521C81">
        <w:rPr>
          <w:rFonts w:ascii="Arial" w:hAnsi="Arial" w:cs="Arial"/>
          <w:sz w:val="24"/>
          <w:szCs w:val="24"/>
        </w:rPr>
        <w:t xml:space="preserve">much of the site is </w:t>
      </w:r>
      <w:r w:rsidR="00761885" w:rsidRPr="00521C81">
        <w:rPr>
          <w:rFonts w:ascii="Arial" w:hAnsi="Arial" w:cs="Arial"/>
          <w:sz w:val="24"/>
          <w:szCs w:val="24"/>
        </w:rPr>
        <w:t xml:space="preserve">now identified as a Scheduled Monument with the official listing explaining that the main manufacturing area was located at the highest point in the dunes and workers in this area had to pass through special changing and search rooms to ensure they were wearing the correct clothing and carried no prohibited articles which could be dangerous with explosives. This indicates that access to </w:t>
      </w:r>
      <w:r w:rsidR="006C675F" w:rsidRPr="00521C81">
        <w:rPr>
          <w:rFonts w:ascii="Arial" w:hAnsi="Arial" w:cs="Arial"/>
          <w:sz w:val="24"/>
          <w:szCs w:val="24"/>
        </w:rPr>
        <w:t>large parts of the</w:t>
      </w:r>
      <w:r w:rsidR="00761885" w:rsidRPr="00521C81">
        <w:rPr>
          <w:rFonts w:ascii="Arial" w:hAnsi="Arial" w:cs="Arial"/>
          <w:sz w:val="24"/>
          <w:szCs w:val="24"/>
        </w:rPr>
        <w:t xml:space="preserve"> </w:t>
      </w:r>
      <w:r w:rsidR="00481590">
        <w:rPr>
          <w:rFonts w:ascii="Arial" w:hAnsi="Arial" w:cs="Arial"/>
          <w:sz w:val="24"/>
          <w:szCs w:val="24"/>
        </w:rPr>
        <w:t xml:space="preserve">application </w:t>
      </w:r>
      <w:r w:rsidR="00761885" w:rsidRPr="00521C81">
        <w:rPr>
          <w:rFonts w:ascii="Arial" w:hAnsi="Arial" w:cs="Arial"/>
          <w:sz w:val="24"/>
          <w:szCs w:val="24"/>
        </w:rPr>
        <w:t>land was restricted at this time</w:t>
      </w:r>
      <w:r w:rsidR="00BE1A08">
        <w:rPr>
          <w:rFonts w:ascii="Arial" w:hAnsi="Arial" w:cs="Arial"/>
          <w:sz w:val="24"/>
          <w:szCs w:val="24"/>
        </w:rPr>
        <w:t>.</w:t>
      </w:r>
      <w:r w:rsidR="00761885" w:rsidRPr="00521C81">
        <w:rPr>
          <w:rFonts w:ascii="Arial" w:hAnsi="Arial" w:cs="Arial"/>
          <w:sz w:val="24"/>
          <w:szCs w:val="24"/>
        </w:rPr>
        <w:t xml:space="preserve"> </w:t>
      </w:r>
    </w:p>
    <w:p w14:paraId="0B9F02A5" w14:textId="0AEB2C0E" w:rsidR="00871BBC" w:rsidRPr="00521C81" w:rsidRDefault="003B271F" w:rsidP="00505267">
      <w:pPr>
        <w:pStyle w:val="Style1"/>
        <w:ind w:left="426" w:hanging="568"/>
        <w:rPr>
          <w:rFonts w:ascii="Arial" w:hAnsi="Arial" w:cs="Arial"/>
          <w:sz w:val="24"/>
          <w:szCs w:val="24"/>
        </w:rPr>
      </w:pPr>
      <w:r w:rsidRPr="00521C81">
        <w:rPr>
          <w:rFonts w:ascii="Arial" w:hAnsi="Arial" w:cs="Arial"/>
          <w:sz w:val="24"/>
          <w:szCs w:val="24"/>
        </w:rPr>
        <w:t xml:space="preserve">Moreover, </w:t>
      </w:r>
      <w:r w:rsidR="00C2065A" w:rsidRPr="00521C81">
        <w:rPr>
          <w:rFonts w:ascii="Arial" w:hAnsi="Arial" w:cs="Arial"/>
          <w:sz w:val="24"/>
          <w:szCs w:val="24"/>
        </w:rPr>
        <w:t>there is some</w:t>
      </w:r>
      <w:r w:rsidR="00E25E26">
        <w:rPr>
          <w:rFonts w:ascii="Arial" w:hAnsi="Arial" w:cs="Arial"/>
          <w:sz w:val="24"/>
          <w:szCs w:val="24"/>
        </w:rPr>
        <w:t xml:space="preserve"> </w:t>
      </w:r>
      <w:r w:rsidR="00C2065A" w:rsidRPr="00521C81">
        <w:rPr>
          <w:rFonts w:ascii="Arial" w:hAnsi="Arial" w:cs="Arial"/>
          <w:sz w:val="24"/>
          <w:szCs w:val="24"/>
        </w:rPr>
        <w:t>e</w:t>
      </w:r>
      <w:r w:rsidR="002E6396" w:rsidRPr="00521C81">
        <w:rPr>
          <w:rFonts w:ascii="Arial" w:hAnsi="Arial" w:cs="Arial"/>
          <w:sz w:val="24"/>
          <w:szCs w:val="24"/>
        </w:rPr>
        <w:t xml:space="preserve">vidence to indicate that marram grass was </w:t>
      </w:r>
      <w:r w:rsidR="009F4B23">
        <w:rPr>
          <w:rFonts w:ascii="Arial" w:hAnsi="Arial" w:cs="Arial"/>
          <w:sz w:val="24"/>
          <w:szCs w:val="24"/>
        </w:rPr>
        <w:t>cultivated</w:t>
      </w:r>
      <w:r w:rsidR="00E25E26">
        <w:rPr>
          <w:rFonts w:ascii="Arial" w:hAnsi="Arial" w:cs="Arial"/>
          <w:sz w:val="24"/>
          <w:szCs w:val="24"/>
        </w:rPr>
        <w:t xml:space="preserve"> on the site </w:t>
      </w:r>
      <w:r w:rsidR="002E6396" w:rsidRPr="00521C81">
        <w:rPr>
          <w:rFonts w:ascii="Arial" w:hAnsi="Arial" w:cs="Arial"/>
          <w:sz w:val="24"/>
          <w:szCs w:val="24"/>
        </w:rPr>
        <w:t xml:space="preserve">during the time </w:t>
      </w:r>
      <w:r w:rsidR="00E25E26">
        <w:rPr>
          <w:rFonts w:ascii="Arial" w:hAnsi="Arial" w:cs="Arial"/>
          <w:sz w:val="24"/>
          <w:szCs w:val="24"/>
        </w:rPr>
        <w:t>it was used</w:t>
      </w:r>
      <w:r w:rsidR="002E6396" w:rsidRPr="00521C81">
        <w:rPr>
          <w:rFonts w:ascii="Arial" w:hAnsi="Arial" w:cs="Arial"/>
          <w:sz w:val="24"/>
          <w:szCs w:val="24"/>
        </w:rPr>
        <w:t xml:space="preserve"> </w:t>
      </w:r>
      <w:r w:rsidR="007A6B4B" w:rsidRPr="00521C81">
        <w:rPr>
          <w:rFonts w:ascii="Arial" w:hAnsi="Arial" w:cs="Arial"/>
          <w:sz w:val="24"/>
          <w:szCs w:val="24"/>
        </w:rPr>
        <w:t>in connection with</w:t>
      </w:r>
      <w:r w:rsidR="002E6396" w:rsidRPr="00521C81">
        <w:rPr>
          <w:rFonts w:ascii="Arial" w:hAnsi="Arial" w:cs="Arial"/>
          <w:sz w:val="24"/>
          <w:szCs w:val="24"/>
        </w:rPr>
        <w:t xml:space="preserve"> the explosives factory</w:t>
      </w:r>
      <w:r w:rsidR="00C2065A" w:rsidRPr="00521C81">
        <w:rPr>
          <w:rFonts w:ascii="Arial" w:hAnsi="Arial" w:cs="Arial"/>
          <w:sz w:val="24"/>
          <w:szCs w:val="24"/>
        </w:rPr>
        <w:t xml:space="preserve">. Indeed, the </w:t>
      </w:r>
      <w:r w:rsidR="004C0FA4" w:rsidRPr="00521C81">
        <w:rPr>
          <w:rFonts w:ascii="Arial" w:hAnsi="Arial" w:cs="Arial"/>
          <w:sz w:val="24"/>
          <w:szCs w:val="24"/>
        </w:rPr>
        <w:t>official historic</w:t>
      </w:r>
      <w:r w:rsidR="00CD43E0" w:rsidRPr="00521C81">
        <w:rPr>
          <w:rFonts w:ascii="Arial" w:hAnsi="Arial" w:cs="Arial"/>
          <w:sz w:val="24"/>
          <w:szCs w:val="24"/>
        </w:rPr>
        <w:t xml:space="preserve"> listing notes that </w:t>
      </w:r>
      <w:r w:rsidR="00416B11" w:rsidRPr="00521C81">
        <w:rPr>
          <w:rFonts w:ascii="Arial" w:hAnsi="Arial" w:cs="Arial"/>
          <w:bCs/>
          <w:color w:val="auto"/>
          <w:sz w:val="24"/>
          <w:szCs w:val="24"/>
        </w:rPr>
        <w:t>extensive planting of marram grass was undertaken to stop sand blowing off the dunes</w:t>
      </w:r>
      <w:r w:rsidR="000563C2">
        <w:rPr>
          <w:rFonts w:ascii="Arial" w:hAnsi="Arial" w:cs="Arial"/>
          <w:bCs/>
          <w:color w:val="auto"/>
          <w:sz w:val="24"/>
          <w:szCs w:val="24"/>
        </w:rPr>
        <w:t xml:space="preserve"> and</w:t>
      </w:r>
      <w:r w:rsidR="00416B11" w:rsidRPr="00521C81">
        <w:rPr>
          <w:rFonts w:ascii="Arial" w:hAnsi="Arial" w:cs="Arial"/>
          <w:bCs/>
          <w:color w:val="auto"/>
          <w:sz w:val="24"/>
          <w:szCs w:val="24"/>
        </w:rPr>
        <w:t xml:space="preserve"> that four men were employed specifically for this purpose. </w:t>
      </w:r>
      <w:r w:rsidR="00CD43E0" w:rsidRPr="00521C81">
        <w:rPr>
          <w:rFonts w:ascii="Arial" w:hAnsi="Arial" w:cs="Arial"/>
          <w:sz w:val="24"/>
          <w:szCs w:val="24"/>
        </w:rPr>
        <w:t xml:space="preserve">While </w:t>
      </w:r>
      <w:r w:rsidR="006440B7" w:rsidRPr="00521C81">
        <w:rPr>
          <w:rFonts w:ascii="Arial" w:hAnsi="Arial" w:cs="Arial"/>
          <w:sz w:val="24"/>
          <w:szCs w:val="24"/>
        </w:rPr>
        <w:t>I</w:t>
      </w:r>
      <w:r w:rsidR="00CD43E0" w:rsidRPr="00521C81">
        <w:rPr>
          <w:rFonts w:ascii="Arial" w:hAnsi="Arial" w:cs="Arial"/>
          <w:sz w:val="24"/>
          <w:szCs w:val="24"/>
        </w:rPr>
        <w:t xml:space="preserve"> accept </w:t>
      </w:r>
      <w:r w:rsidR="006440B7" w:rsidRPr="00521C81">
        <w:rPr>
          <w:rFonts w:ascii="Arial" w:hAnsi="Arial" w:cs="Arial"/>
          <w:sz w:val="24"/>
          <w:szCs w:val="24"/>
        </w:rPr>
        <w:t xml:space="preserve">it is unclear as to </w:t>
      </w:r>
      <w:r w:rsidR="002E6396" w:rsidRPr="00521C81">
        <w:rPr>
          <w:rFonts w:ascii="Arial" w:hAnsi="Arial" w:cs="Arial"/>
          <w:sz w:val="24"/>
          <w:szCs w:val="24"/>
        </w:rPr>
        <w:t xml:space="preserve">the </w:t>
      </w:r>
      <w:r w:rsidR="002E6396" w:rsidRPr="00521C81">
        <w:rPr>
          <w:rFonts w:ascii="Arial" w:hAnsi="Arial" w:cs="Arial"/>
          <w:sz w:val="24"/>
          <w:szCs w:val="24"/>
        </w:rPr>
        <w:lastRenderedPageBreak/>
        <w:t xml:space="preserve">extent to which </w:t>
      </w:r>
      <w:r w:rsidR="008139ED" w:rsidRPr="00521C81">
        <w:rPr>
          <w:rFonts w:ascii="Arial" w:hAnsi="Arial" w:cs="Arial"/>
          <w:sz w:val="24"/>
          <w:szCs w:val="24"/>
        </w:rPr>
        <w:t xml:space="preserve">such planting </w:t>
      </w:r>
      <w:r w:rsidR="00DA4878">
        <w:rPr>
          <w:rFonts w:ascii="Arial" w:hAnsi="Arial" w:cs="Arial"/>
          <w:sz w:val="24"/>
          <w:szCs w:val="24"/>
        </w:rPr>
        <w:t>took place</w:t>
      </w:r>
      <w:r w:rsidR="00CD43E0" w:rsidRPr="00521C81">
        <w:rPr>
          <w:rFonts w:ascii="Arial" w:hAnsi="Arial" w:cs="Arial"/>
          <w:sz w:val="24"/>
          <w:szCs w:val="24"/>
        </w:rPr>
        <w:t xml:space="preserve">, it does </w:t>
      </w:r>
      <w:r w:rsidR="005936CC">
        <w:rPr>
          <w:rFonts w:ascii="Arial" w:hAnsi="Arial" w:cs="Arial"/>
          <w:sz w:val="24"/>
          <w:szCs w:val="24"/>
        </w:rPr>
        <w:t>provide</w:t>
      </w:r>
      <w:r w:rsidR="00602A49">
        <w:rPr>
          <w:rFonts w:ascii="Arial" w:hAnsi="Arial" w:cs="Arial"/>
          <w:sz w:val="24"/>
          <w:szCs w:val="24"/>
        </w:rPr>
        <w:t xml:space="preserve"> a further indication that </w:t>
      </w:r>
      <w:r w:rsidR="00CD43E0" w:rsidRPr="00521C81">
        <w:rPr>
          <w:rFonts w:ascii="Arial" w:hAnsi="Arial" w:cs="Arial"/>
          <w:sz w:val="24"/>
          <w:szCs w:val="24"/>
        </w:rPr>
        <w:t>the l</w:t>
      </w:r>
      <w:r w:rsidR="00D025EC" w:rsidRPr="00521C81">
        <w:rPr>
          <w:rFonts w:ascii="Arial" w:hAnsi="Arial" w:cs="Arial"/>
          <w:sz w:val="24"/>
          <w:szCs w:val="24"/>
        </w:rPr>
        <w:t xml:space="preserve">and had been taken in hand by an owner (in this case the </w:t>
      </w:r>
      <w:r w:rsidR="005936CC">
        <w:rPr>
          <w:rFonts w:ascii="Arial" w:hAnsi="Arial" w:cs="Arial"/>
          <w:sz w:val="24"/>
          <w:szCs w:val="24"/>
        </w:rPr>
        <w:t>N</w:t>
      </w:r>
      <w:r w:rsidR="00D025EC" w:rsidRPr="00521C81">
        <w:rPr>
          <w:rFonts w:ascii="Arial" w:hAnsi="Arial" w:cs="Arial"/>
          <w:sz w:val="24"/>
          <w:szCs w:val="24"/>
        </w:rPr>
        <w:t xml:space="preserve">ational </w:t>
      </w:r>
      <w:r w:rsidR="005936CC">
        <w:rPr>
          <w:rFonts w:ascii="Arial" w:hAnsi="Arial" w:cs="Arial"/>
          <w:sz w:val="24"/>
          <w:szCs w:val="24"/>
        </w:rPr>
        <w:t>E</w:t>
      </w:r>
      <w:r w:rsidR="000E2B5C" w:rsidRPr="00521C81">
        <w:rPr>
          <w:rFonts w:ascii="Arial" w:hAnsi="Arial" w:cs="Arial"/>
          <w:sz w:val="24"/>
          <w:szCs w:val="24"/>
        </w:rPr>
        <w:t>xplosives</w:t>
      </w:r>
      <w:r w:rsidR="00D025EC" w:rsidRPr="00521C81">
        <w:rPr>
          <w:rFonts w:ascii="Arial" w:hAnsi="Arial" w:cs="Arial"/>
          <w:sz w:val="24"/>
          <w:szCs w:val="24"/>
        </w:rPr>
        <w:t xml:space="preserve"> </w:t>
      </w:r>
      <w:r w:rsidR="005936CC">
        <w:rPr>
          <w:rFonts w:ascii="Arial" w:hAnsi="Arial" w:cs="Arial"/>
          <w:sz w:val="24"/>
          <w:szCs w:val="24"/>
        </w:rPr>
        <w:t>C</w:t>
      </w:r>
      <w:r w:rsidR="00D025EC" w:rsidRPr="00521C81">
        <w:rPr>
          <w:rFonts w:ascii="Arial" w:hAnsi="Arial" w:cs="Arial"/>
          <w:sz w:val="24"/>
          <w:szCs w:val="24"/>
        </w:rPr>
        <w:t xml:space="preserve">ompany) </w:t>
      </w:r>
      <w:r w:rsidR="000E2B5C" w:rsidRPr="00521C81">
        <w:rPr>
          <w:rFonts w:ascii="Arial" w:hAnsi="Arial" w:cs="Arial"/>
          <w:sz w:val="24"/>
          <w:szCs w:val="24"/>
        </w:rPr>
        <w:t xml:space="preserve">for its own exclusive use. </w:t>
      </w:r>
      <w:r w:rsidR="009C1ACB">
        <w:rPr>
          <w:rFonts w:ascii="Arial" w:hAnsi="Arial" w:cs="Arial"/>
          <w:sz w:val="24"/>
          <w:szCs w:val="24"/>
        </w:rPr>
        <w:t xml:space="preserve">This provides </w:t>
      </w:r>
      <w:r w:rsidR="003E4C71">
        <w:rPr>
          <w:rFonts w:ascii="Arial" w:hAnsi="Arial" w:cs="Arial"/>
          <w:sz w:val="24"/>
          <w:szCs w:val="24"/>
        </w:rPr>
        <w:t>a</w:t>
      </w:r>
      <w:r w:rsidR="009C1ACB">
        <w:rPr>
          <w:rFonts w:ascii="Arial" w:hAnsi="Arial" w:cs="Arial"/>
          <w:sz w:val="24"/>
          <w:szCs w:val="24"/>
        </w:rPr>
        <w:t xml:space="preserve"> strong indication that</w:t>
      </w:r>
      <w:r w:rsidR="003E4C71">
        <w:rPr>
          <w:rFonts w:ascii="Arial" w:hAnsi="Arial" w:cs="Arial"/>
          <w:sz w:val="24"/>
          <w:szCs w:val="24"/>
        </w:rPr>
        <w:t xml:space="preserve">, even if it was at one time waste land of a manor, it ceased to be so at this time. </w:t>
      </w:r>
    </w:p>
    <w:p w14:paraId="03D5E954" w14:textId="4E524BA3" w:rsidR="00F0742E" w:rsidRPr="00521C81" w:rsidRDefault="007A6B4B" w:rsidP="00505267">
      <w:pPr>
        <w:pStyle w:val="Style1"/>
        <w:ind w:left="426" w:hanging="568"/>
        <w:rPr>
          <w:rFonts w:ascii="Arial" w:hAnsi="Arial" w:cs="Arial"/>
          <w:sz w:val="24"/>
          <w:szCs w:val="24"/>
        </w:rPr>
      </w:pPr>
      <w:r w:rsidRPr="00521C81">
        <w:rPr>
          <w:rFonts w:ascii="Arial" w:hAnsi="Arial" w:cs="Arial"/>
          <w:sz w:val="24"/>
          <w:szCs w:val="24"/>
        </w:rPr>
        <w:t xml:space="preserve">Turning then to occupation, </w:t>
      </w:r>
      <w:r w:rsidR="006154BF" w:rsidRPr="00521C81">
        <w:rPr>
          <w:rFonts w:ascii="Arial" w:hAnsi="Arial" w:cs="Arial"/>
          <w:sz w:val="24"/>
          <w:szCs w:val="24"/>
        </w:rPr>
        <w:t>as the 2014 Guidance makes clear</w:t>
      </w:r>
      <w:r w:rsidR="003E4C71">
        <w:rPr>
          <w:rFonts w:ascii="Arial" w:hAnsi="Arial" w:cs="Arial"/>
          <w:sz w:val="24"/>
          <w:szCs w:val="24"/>
        </w:rPr>
        <w:t>,</w:t>
      </w:r>
      <w:r w:rsidR="006154BF" w:rsidRPr="00521C81">
        <w:rPr>
          <w:rFonts w:ascii="Arial" w:hAnsi="Arial" w:cs="Arial"/>
          <w:sz w:val="24"/>
          <w:szCs w:val="24"/>
        </w:rPr>
        <w:t xml:space="preserve"> occupation requires some physical use of the land to the exclusion of others. In the present case, </w:t>
      </w:r>
      <w:r w:rsidRPr="00521C81">
        <w:rPr>
          <w:rFonts w:ascii="Arial" w:hAnsi="Arial" w:cs="Arial"/>
          <w:sz w:val="24"/>
          <w:szCs w:val="24"/>
        </w:rPr>
        <w:t xml:space="preserve">there </w:t>
      </w:r>
      <w:r w:rsidR="00312FE6" w:rsidRPr="00521C81">
        <w:rPr>
          <w:rFonts w:ascii="Arial" w:hAnsi="Arial" w:cs="Arial"/>
          <w:sz w:val="24"/>
          <w:szCs w:val="24"/>
        </w:rPr>
        <w:t xml:space="preserve">is considerable evidence to indicate that much, if not all, of the application </w:t>
      </w:r>
      <w:r w:rsidR="00823636">
        <w:rPr>
          <w:rFonts w:ascii="Arial" w:hAnsi="Arial" w:cs="Arial"/>
          <w:sz w:val="24"/>
          <w:szCs w:val="24"/>
        </w:rPr>
        <w:t>land</w:t>
      </w:r>
      <w:r w:rsidR="00312FE6" w:rsidRPr="00521C81">
        <w:rPr>
          <w:rFonts w:ascii="Arial" w:hAnsi="Arial" w:cs="Arial"/>
          <w:sz w:val="24"/>
          <w:szCs w:val="24"/>
        </w:rPr>
        <w:t xml:space="preserve"> was occupied exclusively by the </w:t>
      </w:r>
      <w:r w:rsidR="009C1ACB">
        <w:rPr>
          <w:rFonts w:ascii="Arial" w:hAnsi="Arial" w:cs="Arial"/>
          <w:sz w:val="24"/>
          <w:szCs w:val="24"/>
        </w:rPr>
        <w:t>N</w:t>
      </w:r>
      <w:r w:rsidR="002F0D56" w:rsidRPr="00521C81">
        <w:rPr>
          <w:rFonts w:ascii="Arial" w:hAnsi="Arial" w:cs="Arial"/>
          <w:sz w:val="24"/>
          <w:szCs w:val="24"/>
        </w:rPr>
        <w:t>ational</w:t>
      </w:r>
      <w:r w:rsidR="00312FE6" w:rsidRPr="00521C81">
        <w:rPr>
          <w:rFonts w:ascii="Arial" w:hAnsi="Arial" w:cs="Arial"/>
          <w:sz w:val="24"/>
          <w:szCs w:val="24"/>
        </w:rPr>
        <w:t xml:space="preserve"> </w:t>
      </w:r>
      <w:r w:rsidR="009C1ACB">
        <w:rPr>
          <w:rFonts w:ascii="Arial" w:hAnsi="Arial" w:cs="Arial"/>
          <w:sz w:val="24"/>
          <w:szCs w:val="24"/>
        </w:rPr>
        <w:t>E</w:t>
      </w:r>
      <w:r w:rsidR="00312FE6" w:rsidRPr="00521C81">
        <w:rPr>
          <w:rFonts w:ascii="Arial" w:hAnsi="Arial" w:cs="Arial"/>
          <w:sz w:val="24"/>
          <w:szCs w:val="24"/>
        </w:rPr>
        <w:t xml:space="preserve">xplosives </w:t>
      </w:r>
      <w:r w:rsidR="009C1ACB">
        <w:rPr>
          <w:rFonts w:ascii="Arial" w:hAnsi="Arial" w:cs="Arial"/>
          <w:sz w:val="24"/>
          <w:szCs w:val="24"/>
        </w:rPr>
        <w:t>C</w:t>
      </w:r>
      <w:r w:rsidR="00312FE6" w:rsidRPr="00521C81">
        <w:rPr>
          <w:rFonts w:ascii="Arial" w:hAnsi="Arial" w:cs="Arial"/>
          <w:sz w:val="24"/>
          <w:szCs w:val="24"/>
        </w:rPr>
        <w:t xml:space="preserve">ompany and its </w:t>
      </w:r>
      <w:r w:rsidR="002F0D56" w:rsidRPr="00521C81">
        <w:rPr>
          <w:rFonts w:ascii="Arial" w:hAnsi="Arial" w:cs="Arial"/>
          <w:sz w:val="24"/>
          <w:szCs w:val="24"/>
        </w:rPr>
        <w:t>successors</w:t>
      </w:r>
      <w:r w:rsidR="00312FE6" w:rsidRPr="00521C81">
        <w:rPr>
          <w:rFonts w:ascii="Arial" w:hAnsi="Arial" w:cs="Arial"/>
          <w:sz w:val="24"/>
          <w:szCs w:val="24"/>
        </w:rPr>
        <w:t xml:space="preserve"> in title for </w:t>
      </w:r>
      <w:r w:rsidR="007B0416" w:rsidRPr="00521C81">
        <w:rPr>
          <w:rFonts w:ascii="Arial" w:hAnsi="Arial" w:cs="Arial"/>
          <w:sz w:val="24"/>
          <w:szCs w:val="24"/>
        </w:rPr>
        <w:t>more</w:t>
      </w:r>
      <w:r w:rsidR="003E4C71">
        <w:rPr>
          <w:rFonts w:ascii="Arial" w:hAnsi="Arial" w:cs="Arial"/>
          <w:sz w:val="24"/>
          <w:szCs w:val="24"/>
        </w:rPr>
        <w:t xml:space="preserve"> than</w:t>
      </w:r>
      <w:r w:rsidR="007B0416" w:rsidRPr="00521C81">
        <w:rPr>
          <w:rFonts w:ascii="Arial" w:hAnsi="Arial" w:cs="Arial"/>
          <w:sz w:val="24"/>
          <w:szCs w:val="24"/>
        </w:rPr>
        <w:t xml:space="preserve"> </w:t>
      </w:r>
      <w:r w:rsidR="002F0D56" w:rsidRPr="00521C81">
        <w:rPr>
          <w:rFonts w:ascii="Arial" w:hAnsi="Arial" w:cs="Arial"/>
          <w:sz w:val="24"/>
          <w:szCs w:val="24"/>
        </w:rPr>
        <w:t xml:space="preserve">half a century. </w:t>
      </w:r>
    </w:p>
    <w:p w14:paraId="5F1DF7C1" w14:textId="1A254ABE" w:rsidR="00DC6482" w:rsidRPr="00521C81" w:rsidRDefault="00310391" w:rsidP="00505267">
      <w:pPr>
        <w:pStyle w:val="Style1"/>
        <w:ind w:left="426" w:hanging="568"/>
        <w:rPr>
          <w:rFonts w:ascii="Arial" w:hAnsi="Arial" w:cs="Arial"/>
          <w:sz w:val="24"/>
          <w:szCs w:val="24"/>
        </w:rPr>
      </w:pPr>
      <w:r w:rsidRPr="00521C81">
        <w:rPr>
          <w:rFonts w:ascii="Arial" w:hAnsi="Arial" w:cs="Arial"/>
          <w:sz w:val="24"/>
          <w:szCs w:val="24"/>
        </w:rPr>
        <w:t>I note t</w:t>
      </w:r>
      <w:r w:rsidR="001C6A92" w:rsidRPr="00521C81">
        <w:rPr>
          <w:rFonts w:ascii="Arial" w:hAnsi="Arial" w:cs="Arial"/>
          <w:sz w:val="24"/>
          <w:szCs w:val="24"/>
        </w:rPr>
        <w:t>he applicant argues that what matters is not whether the land has been enclosed, occupied or cultivated in the past but instead what its character is at the time of the application</w:t>
      </w:r>
      <w:r w:rsidR="0061495E">
        <w:rPr>
          <w:rFonts w:ascii="Arial" w:hAnsi="Arial" w:cs="Arial"/>
          <w:sz w:val="24"/>
          <w:szCs w:val="24"/>
        </w:rPr>
        <w:t xml:space="preserve">. However, </w:t>
      </w:r>
      <w:r w:rsidRPr="00521C81">
        <w:rPr>
          <w:rFonts w:ascii="Arial" w:hAnsi="Arial" w:cs="Arial"/>
          <w:sz w:val="24"/>
          <w:szCs w:val="24"/>
        </w:rPr>
        <w:t>I do not agree</w:t>
      </w:r>
      <w:r w:rsidR="001C6A92" w:rsidRPr="00521C81">
        <w:rPr>
          <w:rFonts w:ascii="Arial" w:hAnsi="Arial" w:cs="Arial"/>
          <w:sz w:val="24"/>
          <w:szCs w:val="24"/>
        </w:rPr>
        <w:t>.</w:t>
      </w:r>
      <w:r w:rsidR="0035732D" w:rsidRPr="00521C81">
        <w:rPr>
          <w:rFonts w:ascii="Arial" w:hAnsi="Arial" w:cs="Arial"/>
          <w:sz w:val="24"/>
          <w:szCs w:val="24"/>
        </w:rPr>
        <w:t xml:space="preserve"> </w:t>
      </w:r>
      <w:r w:rsidR="002028C1">
        <w:rPr>
          <w:rFonts w:ascii="Arial" w:hAnsi="Arial" w:cs="Arial"/>
          <w:sz w:val="24"/>
          <w:szCs w:val="24"/>
        </w:rPr>
        <w:t xml:space="preserve">While </w:t>
      </w:r>
      <w:r w:rsidR="005C040E">
        <w:rPr>
          <w:rFonts w:ascii="Arial" w:hAnsi="Arial" w:cs="Arial"/>
          <w:sz w:val="24"/>
          <w:szCs w:val="24"/>
        </w:rPr>
        <w:t>I</w:t>
      </w:r>
      <w:r w:rsidR="002028C1">
        <w:rPr>
          <w:rFonts w:ascii="Arial" w:hAnsi="Arial" w:cs="Arial"/>
          <w:sz w:val="24"/>
          <w:szCs w:val="24"/>
        </w:rPr>
        <w:t xml:space="preserve"> accept that its character at the time of the application is part of the consideration, w</w:t>
      </w:r>
      <w:r w:rsidR="00DC6482" w:rsidRPr="00521C81">
        <w:rPr>
          <w:rFonts w:ascii="Arial" w:hAnsi="Arial" w:cs="Arial"/>
          <w:sz w:val="24"/>
          <w:szCs w:val="24"/>
        </w:rPr>
        <w:t>here</w:t>
      </w:r>
      <w:r w:rsidR="00211249">
        <w:rPr>
          <w:rFonts w:ascii="Arial" w:hAnsi="Arial" w:cs="Arial"/>
          <w:sz w:val="24"/>
          <w:szCs w:val="24"/>
        </w:rPr>
        <w:t xml:space="preserve"> there is evidence that</w:t>
      </w:r>
      <w:r w:rsidR="00DC6482" w:rsidRPr="00521C81">
        <w:rPr>
          <w:rFonts w:ascii="Arial" w:hAnsi="Arial" w:cs="Arial"/>
          <w:sz w:val="24"/>
          <w:szCs w:val="24"/>
        </w:rPr>
        <w:t xml:space="preserve"> land has </w:t>
      </w:r>
      <w:r w:rsidRPr="00521C81">
        <w:rPr>
          <w:rFonts w:ascii="Arial" w:hAnsi="Arial" w:cs="Arial"/>
          <w:sz w:val="24"/>
          <w:szCs w:val="24"/>
        </w:rPr>
        <w:t>been</w:t>
      </w:r>
      <w:r w:rsidR="00DC6482" w:rsidRPr="00521C81">
        <w:rPr>
          <w:rFonts w:ascii="Arial" w:hAnsi="Arial" w:cs="Arial"/>
          <w:sz w:val="24"/>
          <w:szCs w:val="24"/>
        </w:rPr>
        <w:t xml:space="preserve"> developed, improved and brought in hand</w:t>
      </w:r>
      <w:r w:rsidR="001C6A92" w:rsidRPr="00521C81">
        <w:rPr>
          <w:rFonts w:ascii="Arial" w:hAnsi="Arial" w:cs="Arial"/>
          <w:sz w:val="24"/>
          <w:szCs w:val="24"/>
        </w:rPr>
        <w:t xml:space="preserve">, </w:t>
      </w:r>
      <w:r w:rsidR="00B03DDA" w:rsidRPr="00521C81">
        <w:rPr>
          <w:rFonts w:ascii="Arial" w:hAnsi="Arial" w:cs="Arial"/>
          <w:sz w:val="24"/>
          <w:szCs w:val="24"/>
        </w:rPr>
        <w:t xml:space="preserve">or </w:t>
      </w:r>
      <w:r w:rsidR="00FE0B34" w:rsidRPr="00521C81">
        <w:rPr>
          <w:rFonts w:ascii="Arial" w:hAnsi="Arial" w:cs="Arial"/>
          <w:sz w:val="24"/>
          <w:szCs w:val="24"/>
        </w:rPr>
        <w:t>otherwise</w:t>
      </w:r>
      <w:r w:rsidR="00B03DDA" w:rsidRPr="00521C81">
        <w:rPr>
          <w:rFonts w:ascii="Arial" w:hAnsi="Arial" w:cs="Arial"/>
          <w:sz w:val="24"/>
          <w:szCs w:val="24"/>
        </w:rPr>
        <w:t xml:space="preserve"> fails to </w:t>
      </w:r>
      <w:r w:rsidR="00FE0B34" w:rsidRPr="00521C81">
        <w:rPr>
          <w:rFonts w:ascii="Arial" w:hAnsi="Arial" w:cs="Arial"/>
          <w:sz w:val="24"/>
          <w:szCs w:val="24"/>
        </w:rPr>
        <w:t>fulfil</w:t>
      </w:r>
      <w:r w:rsidR="00B03DDA" w:rsidRPr="00521C81">
        <w:rPr>
          <w:rFonts w:ascii="Arial" w:hAnsi="Arial" w:cs="Arial"/>
          <w:sz w:val="24"/>
          <w:szCs w:val="24"/>
        </w:rPr>
        <w:t xml:space="preserve"> the character of waste </w:t>
      </w:r>
      <w:r w:rsidRPr="00521C81">
        <w:rPr>
          <w:rFonts w:ascii="Arial" w:hAnsi="Arial" w:cs="Arial"/>
          <w:sz w:val="24"/>
          <w:szCs w:val="24"/>
        </w:rPr>
        <w:t>land</w:t>
      </w:r>
      <w:r w:rsidR="00B03DDA" w:rsidRPr="00521C81">
        <w:rPr>
          <w:rFonts w:ascii="Arial" w:hAnsi="Arial" w:cs="Arial"/>
          <w:sz w:val="24"/>
          <w:szCs w:val="24"/>
        </w:rPr>
        <w:t xml:space="preserve"> of a manor</w:t>
      </w:r>
      <w:r w:rsidR="00211249">
        <w:rPr>
          <w:rFonts w:ascii="Arial" w:hAnsi="Arial" w:cs="Arial"/>
          <w:sz w:val="24"/>
          <w:szCs w:val="24"/>
        </w:rPr>
        <w:t>, the 2014 Guidance makes clear</w:t>
      </w:r>
      <w:r w:rsidR="00B03DDA" w:rsidRPr="00521C81">
        <w:rPr>
          <w:rFonts w:ascii="Arial" w:hAnsi="Arial" w:cs="Arial"/>
          <w:sz w:val="24"/>
          <w:szCs w:val="24"/>
        </w:rPr>
        <w:t xml:space="preserve"> </w:t>
      </w:r>
      <w:r w:rsidR="00DC6482" w:rsidRPr="00521C81">
        <w:rPr>
          <w:rFonts w:ascii="Arial" w:hAnsi="Arial" w:cs="Arial"/>
          <w:sz w:val="24"/>
          <w:szCs w:val="24"/>
        </w:rPr>
        <w:t>it should not be registered.</w:t>
      </w:r>
      <w:r w:rsidR="00B03DDA" w:rsidRPr="00521C81">
        <w:rPr>
          <w:rFonts w:ascii="Arial" w:hAnsi="Arial" w:cs="Arial"/>
          <w:sz w:val="24"/>
          <w:szCs w:val="24"/>
        </w:rPr>
        <w:t xml:space="preserve"> </w:t>
      </w:r>
    </w:p>
    <w:p w14:paraId="2BEB74DF" w14:textId="0C6EC9DC" w:rsidR="00505267" w:rsidRPr="00521C81" w:rsidRDefault="0061495E" w:rsidP="00505267">
      <w:pPr>
        <w:pStyle w:val="Style1"/>
        <w:ind w:left="426" w:hanging="568"/>
        <w:rPr>
          <w:rFonts w:ascii="Arial" w:hAnsi="Arial" w:cs="Arial"/>
          <w:i/>
          <w:iCs/>
          <w:sz w:val="24"/>
          <w:szCs w:val="24"/>
        </w:rPr>
      </w:pPr>
      <w:r>
        <w:rPr>
          <w:rFonts w:ascii="Arial" w:hAnsi="Arial" w:cs="Arial"/>
          <w:sz w:val="24"/>
          <w:szCs w:val="24"/>
        </w:rPr>
        <w:t>Accordingly, f</w:t>
      </w:r>
      <w:r w:rsidR="00DC043C">
        <w:rPr>
          <w:rFonts w:ascii="Arial" w:hAnsi="Arial" w:cs="Arial"/>
          <w:sz w:val="24"/>
          <w:szCs w:val="24"/>
        </w:rPr>
        <w:t xml:space="preserve">or the reasons given above, </w:t>
      </w:r>
      <w:r w:rsidR="00925F21">
        <w:rPr>
          <w:rFonts w:ascii="Arial" w:hAnsi="Arial" w:cs="Arial"/>
          <w:sz w:val="24"/>
          <w:szCs w:val="24"/>
        </w:rPr>
        <w:t>I</w:t>
      </w:r>
      <w:r w:rsidR="00DC043C">
        <w:rPr>
          <w:rFonts w:ascii="Arial" w:hAnsi="Arial" w:cs="Arial"/>
          <w:sz w:val="24"/>
          <w:szCs w:val="24"/>
        </w:rPr>
        <w:t xml:space="preserve"> consider the application </w:t>
      </w:r>
      <w:r w:rsidR="00823636">
        <w:rPr>
          <w:rFonts w:ascii="Arial" w:hAnsi="Arial" w:cs="Arial"/>
          <w:sz w:val="24"/>
          <w:szCs w:val="24"/>
        </w:rPr>
        <w:t>land</w:t>
      </w:r>
      <w:r w:rsidR="00DC043C">
        <w:rPr>
          <w:rFonts w:ascii="Arial" w:hAnsi="Arial" w:cs="Arial"/>
          <w:sz w:val="24"/>
          <w:szCs w:val="24"/>
        </w:rPr>
        <w:t xml:space="preserve"> </w:t>
      </w:r>
      <w:r>
        <w:rPr>
          <w:rFonts w:ascii="Arial" w:hAnsi="Arial" w:cs="Arial"/>
          <w:sz w:val="24"/>
          <w:szCs w:val="24"/>
        </w:rPr>
        <w:t>does not meet the definition of waste</w:t>
      </w:r>
      <w:r w:rsidR="00533398">
        <w:rPr>
          <w:rFonts w:ascii="Arial" w:hAnsi="Arial" w:cs="Arial"/>
          <w:sz w:val="24"/>
          <w:szCs w:val="24"/>
        </w:rPr>
        <w:t xml:space="preserve"> </w:t>
      </w:r>
      <w:r>
        <w:rPr>
          <w:rFonts w:ascii="Arial" w:hAnsi="Arial" w:cs="Arial"/>
          <w:sz w:val="24"/>
          <w:szCs w:val="24"/>
        </w:rPr>
        <w:t>land of a manor</w:t>
      </w:r>
      <w:r w:rsidR="00266191">
        <w:rPr>
          <w:rFonts w:ascii="Arial" w:hAnsi="Arial" w:cs="Arial"/>
          <w:sz w:val="24"/>
          <w:szCs w:val="24"/>
        </w:rPr>
        <w:t xml:space="preserve"> </w:t>
      </w:r>
      <w:r>
        <w:rPr>
          <w:rFonts w:ascii="Arial" w:hAnsi="Arial" w:cs="Arial"/>
          <w:sz w:val="24"/>
          <w:szCs w:val="24"/>
        </w:rPr>
        <w:t xml:space="preserve">due to its previous </w:t>
      </w:r>
      <w:r w:rsidR="00D5575C">
        <w:rPr>
          <w:rFonts w:ascii="Arial" w:hAnsi="Arial" w:cs="Arial"/>
          <w:sz w:val="24"/>
          <w:szCs w:val="24"/>
        </w:rPr>
        <w:t>periods of extensive enclosure</w:t>
      </w:r>
      <w:r w:rsidR="0047514D">
        <w:rPr>
          <w:rFonts w:ascii="Arial" w:hAnsi="Arial" w:cs="Arial"/>
          <w:sz w:val="24"/>
          <w:szCs w:val="24"/>
        </w:rPr>
        <w:t xml:space="preserve"> and exclusive occupation</w:t>
      </w:r>
      <w:r w:rsidR="00925F21">
        <w:rPr>
          <w:rFonts w:ascii="Arial" w:hAnsi="Arial" w:cs="Arial"/>
          <w:sz w:val="24"/>
          <w:szCs w:val="24"/>
        </w:rPr>
        <w:t xml:space="preserve">. As such, I conclude that it does not qualify for registration. </w:t>
      </w:r>
    </w:p>
    <w:p w14:paraId="491A23B5" w14:textId="765904BA" w:rsidR="00B75F91" w:rsidRPr="00505267" w:rsidRDefault="00B75F91" w:rsidP="00505267">
      <w:pPr>
        <w:pStyle w:val="Style1"/>
        <w:numPr>
          <w:ilvl w:val="0"/>
          <w:numId w:val="0"/>
        </w:numPr>
        <w:ind w:left="-142"/>
        <w:rPr>
          <w:rFonts w:ascii="Arial" w:hAnsi="Arial" w:cs="Arial"/>
          <w:i/>
          <w:iCs/>
          <w:sz w:val="24"/>
          <w:szCs w:val="24"/>
        </w:rPr>
      </w:pPr>
      <w:r w:rsidRPr="00505267">
        <w:rPr>
          <w:rFonts w:ascii="Arial" w:hAnsi="Arial" w:cs="Arial"/>
          <w:i/>
          <w:iCs/>
          <w:sz w:val="24"/>
          <w:szCs w:val="24"/>
        </w:rPr>
        <w:t xml:space="preserve">The affected land </w:t>
      </w:r>
    </w:p>
    <w:p w14:paraId="40DC6126" w14:textId="21FE0BBB" w:rsidR="007A6B4B" w:rsidRPr="00314A35" w:rsidRDefault="00B75F91" w:rsidP="00E27266">
      <w:pPr>
        <w:pStyle w:val="Style1"/>
        <w:ind w:left="426" w:hanging="568"/>
        <w:rPr>
          <w:rFonts w:ascii="Arial" w:hAnsi="Arial" w:cs="Arial"/>
          <w:sz w:val="24"/>
          <w:szCs w:val="24"/>
        </w:rPr>
      </w:pPr>
      <w:r w:rsidRPr="00314A35">
        <w:rPr>
          <w:rFonts w:ascii="Arial" w:hAnsi="Arial" w:cs="Arial"/>
          <w:sz w:val="24"/>
          <w:szCs w:val="24"/>
        </w:rPr>
        <w:t xml:space="preserve">The affected land </w:t>
      </w:r>
      <w:r w:rsidR="007A6B4B" w:rsidRPr="00314A35">
        <w:rPr>
          <w:rFonts w:ascii="Arial" w:hAnsi="Arial" w:cs="Arial"/>
          <w:sz w:val="24"/>
          <w:szCs w:val="24"/>
        </w:rPr>
        <w:t xml:space="preserve">consists of the land </w:t>
      </w:r>
      <w:r w:rsidR="00C31122" w:rsidRPr="00314A35">
        <w:rPr>
          <w:rFonts w:ascii="Arial" w:hAnsi="Arial" w:cs="Arial"/>
          <w:sz w:val="24"/>
          <w:szCs w:val="24"/>
        </w:rPr>
        <w:t>comprised in</w:t>
      </w:r>
      <w:r w:rsidR="008C7CBC" w:rsidRPr="00314A35">
        <w:rPr>
          <w:rFonts w:ascii="Arial" w:hAnsi="Arial" w:cs="Arial"/>
          <w:sz w:val="24"/>
          <w:szCs w:val="24"/>
        </w:rPr>
        <w:t xml:space="preserve"> title number CL26</w:t>
      </w:r>
      <w:r w:rsidR="00CF5A4B" w:rsidRPr="00314A35">
        <w:rPr>
          <w:rFonts w:ascii="Arial" w:hAnsi="Arial" w:cs="Arial"/>
          <w:sz w:val="24"/>
          <w:szCs w:val="24"/>
        </w:rPr>
        <w:t xml:space="preserve">3878 </w:t>
      </w:r>
      <w:r w:rsidR="007A6B4B" w:rsidRPr="00314A35">
        <w:rPr>
          <w:rFonts w:ascii="Arial" w:hAnsi="Arial" w:cs="Arial"/>
          <w:sz w:val="24"/>
          <w:szCs w:val="24"/>
        </w:rPr>
        <w:t>and forming part of the St Ive</w:t>
      </w:r>
      <w:r w:rsidR="00C31122" w:rsidRPr="00314A35">
        <w:rPr>
          <w:rFonts w:ascii="Arial" w:hAnsi="Arial" w:cs="Arial"/>
          <w:sz w:val="24"/>
          <w:szCs w:val="24"/>
        </w:rPr>
        <w:t>s</w:t>
      </w:r>
      <w:r w:rsidR="007A6B4B" w:rsidRPr="00314A35">
        <w:rPr>
          <w:rFonts w:ascii="Arial" w:hAnsi="Arial" w:cs="Arial"/>
          <w:sz w:val="24"/>
          <w:szCs w:val="24"/>
        </w:rPr>
        <w:t xml:space="preserve"> Bay Holiday Park. It </w:t>
      </w:r>
      <w:r w:rsidRPr="00314A35">
        <w:rPr>
          <w:rFonts w:ascii="Arial" w:hAnsi="Arial" w:cs="Arial"/>
          <w:sz w:val="24"/>
          <w:szCs w:val="24"/>
        </w:rPr>
        <w:t>is open in the sense that it can be accessed from</w:t>
      </w:r>
      <w:r w:rsidR="00871BBC" w:rsidRPr="00314A35">
        <w:rPr>
          <w:rFonts w:ascii="Arial" w:hAnsi="Arial" w:cs="Arial"/>
          <w:sz w:val="24"/>
          <w:szCs w:val="24"/>
        </w:rPr>
        <w:t xml:space="preserve"> the beach and </w:t>
      </w:r>
      <w:r w:rsidR="00A43BBE" w:rsidRPr="00314A35">
        <w:rPr>
          <w:rFonts w:ascii="Arial" w:hAnsi="Arial" w:cs="Arial"/>
          <w:sz w:val="24"/>
          <w:szCs w:val="24"/>
        </w:rPr>
        <w:t>from the neighbouring nature reserve</w:t>
      </w:r>
      <w:r w:rsidR="00871BBC" w:rsidRPr="00314A35">
        <w:rPr>
          <w:rFonts w:ascii="Arial" w:hAnsi="Arial" w:cs="Arial"/>
          <w:sz w:val="24"/>
          <w:szCs w:val="24"/>
        </w:rPr>
        <w:t xml:space="preserve">. However, the same is true of </w:t>
      </w:r>
      <w:r w:rsidR="00A43BBE" w:rsidRPr="00314A35">
        <w:rPr>
          <w:rFonts w:ascii="Arial" w:hAnsi="Arial" w:cs="Arial"/>
          <w:sz w:val="24"/>
          <w:szCs w:val="24"/>
        </w:rPr>
        <w:t>much</w:t>
      </w:r>
      <w:r w:rsidRPr="00314A35">
        <w:rPr>
          <w:rFonts w:ascii="Arial" w:hAnsi="Arial" w:cs="Arial"/>
          <w:sz w:val="24"/>
          <w:szCs w:val="24"/>
        </w:rPr>
        <w:t xml:space="preserve"> of the holiday park </w:t>
      </w:r>
      <w:r w:rsidR="00A43BBE" w:rsidRPr="00314A35">
        <w:rPr>
          <w:rFonts w:ascii="Arial" w:hAnsi="Arial" w:cs="Arial"/>
          <w:sz w:val="24"/>
          <w:szCs w:val="24"/>
        </w:rPr>
        <w:t xml:space="preserve">which </w:t>
      </w:r>
      <w:r w:rsidR="00C31122" w:rsidRPr="00314A35">
        <w:rPr>
          <w:rFonts w:ascii="Arial" w:hAnsi="Arial" w:cs="Arial"/>
          <w:sz w:val="24"/>
          <w:szCs w:val="24"/>
        </w:rPr>
        <w:t>lies</w:t>
      </w:r>
      <w:r w:rsidR="007A6B4B" w:rsidRPr="00314A35">
        <w:rPr>
          <w:rFonts w:ascii="Arial" w:hAnsi="Arial" w:cs="Arial"/>
          <w:sz w:val="24"/>
          <w:szCs w:val="24"/>
        </w:rPr>
        <w:t xml:space="preserve"> </w:t>
      </w:r>
      <w:r w:rsidR="00A43BBE" w:rsidRPr="00314A35">
        <w:rPr>
          <w:rFonts w:ascii="Arial" w:hAnsi="Arial" w:cs="Arial"/>
          <w:sz w:val="24"/>
          <w:szCs w:val="24"/>
        </w:rPr>
        <w:t>nestled within the dunes. This is part of its charm and while there are places where there is no physical boundary between the affected land and the rest of the application land</w:t>
      </w:r>
      <w:r w:rsidR="00917FE1">
        <w:rPr>
          <w:rFonts w:ascii="Arial" w:hAnsi="Arial" w:cs="Arial"/>
          <w:sz w:val="24"/>
          <w:szCs w:val="24"/>
        </w:rPr>
        <w:t xml:space="preserve">, having visited the site, </w:t>
      </w:r>
      <w:r w:rsidR="00DB0A4A" w:rsidRPr="00314A35">
        <w:rPr>
          <w:rFonts w:ascii="Arial" w:hAnsi="Arial" w:cs="Arial"/>
          <w:sz w:val="24"/>
          <w:szCs w:val="24"/>
        </w:rPr>
        <w:t>i</w:t>
      </w:r>
      <w:r w:rsidR="007A6B4B" w:rsidRPr="00314A35">
        <w:rPr>
          <w:rFonts w:ascii="Arial" w:hAnsi="Arial" w:cs="Arial"/>
          <w:sz w:val="24"/>
          <w:szCs w:val="24"/>
        </w:rPr>
        <w:t>t seem</w:t>
      </w:r>
      <w:r w:rsidR="002B509B" w:rsidRPr="00314A35">
        <w:rPr>
          <w:rFonts w:ascii="Arial" w:hAnsi="Arial" w:cs="Arial"/>
          <w:sz w:val="24"/>
          <w:szCs w:val="24"/>
        </w:rPr>
        <w:t>s</w:t>
      </w:r>
      <w:r w:rsidR="007A6B4B" w:rsidRPr="00314A35">
        <w:rPr>
          <w:rFonts w:ascii="Arial" w:hAnsi="Arial" w:cs="Arial"/>
          <w:sz w:val="24"/>
          <w:szCs w:val="24"/>
        </w:rPr>
        <w:t xml:space="preserve"> to me that it would be evident to most members of the public</w:t>
      </w:r>
      <w:r w:rsidR="00A43BBE" w:rsidRPr="00314A35">
        <w:rPr>
          <w:rFonts w:ascii="Arial" w:hAnsi="Arial" w:cs="Arial"/>
          <w:sz w:val="24"/>
          <w:szCs w:val="24"/>
        </w:rPr>
        <w:t xml:space="preserve"> walking through the dunes </w:t>
      </w:r>
      <w:r w:rsidR="002B509B" w:rsidRPr="00314A35">
        <w:rPr>
          <w:rFonts w:ascii="Arial" w:hAnsi="Arial" w:cs="Arial"/>
          <w:sz w:val="24"/>
          <w:szCs w:val="24"/>
        </w:rPr>
        <w:t>th</w:t>
      </w:r>
      <w:r w:rsidR="002578DC" w:rsidRPr="00314A35">
        <w:rPr>
          <w:rFonts w:ascii="Arial" w:hAnsi="Arial" w:cs="Arial"/>
          <w:sz w:val="24"/>
          <w:szCs w:val="24"/>
        </w:rPr>
        <w:t xml:space="preserve">at most of the affected land was not </w:t>
      </w:r>
      <w:r w:rsidR="00F10461" w:rsidRPr="00314A35">
        <w:rPr>
          <w:rFonts w:ascii="Arial" w:hAnsi="Arial" w:cs="Arial"/>
          <w:sz w:val="24"/>
          <w:szCs w:val="24"/>
        </w:rPr>
        <w:t xml:space="preserve">part of the </w:t>
      </w:r>
      <w:r w:rsidR="002B509B" w:rsidRPr="00314A35">
        <w:rPr>
          <w:rFonts w:ascii="Arial" w:hAnsi="Arial" w:cs="Arial"/>
          <w:sz w:val="24"/>
          <w:szCs w:val="24"/>
        </w:rPr>
        <w:t>nature reserve and</w:t>
      </w:r>
      <w:r w:rsidR="00A43BBE" w:rsidRPr="00314A35">
        <w:rPr>
          <w:rFonts w:ascii="Arial" w:hAnsi="Arial" w:cs="Arial"/>
          <w:sz w:val="24"/>
          <w:szCs w:val="24"/>
        </w:rPr>
        <w:t xml:space="preserve"> </w:t>
      </w:r>
      <w:r w:rsidR="00F10461" w:rsidRPr="00314A35">
        <w:rPr>
          <w:rFonts w:ascii="Arial" w:hAnsi="Arial" w:cs="Arial"/>
          <w:sz w:val="24"/>
          <w:szCs w:val="24"/>
        </w:rPr>
        <w:t xml:space="preserve">that they were instead </w:t>
      </w:r>
      <w:r w:rsidR="007A6B4B" w:rsidRPr="00314A35">
        <w:rPr>
          <w:rFonts w:ascii="Arial" w:hAnsi="Arial" w:cs="Arial"/>
          <w:sz w:val="24"/>
          <w:szCs w:val="24"/>
        </w:rPr>
        <w:t>entering</w:t>
      </w:r>
      <w:r w:rsidR="00A43BBE" w:rsidRPr="00314A35">
        <w:rPr>
          <w:rFonts w:ascii="Arial" w:hAnsi="Arial" w:cs="Arial"/>
          <w:sz w:val="24"/>
          <w:szCs w:val="24"/>
        </w:rPr>
        <w:t xml:space="preserve"> into </w:t>
      </w:r>
      <w:r w:rsidR="007A6B4B" w:rsidRPr="00314A35">
        <w:rPr>
          <w:rFonts w:ascii="Arial" w:hAnsi="Arial" w:cs="Arial"/>
          <w:sz w:val="24"/>
          <w:szCs w:val="24"/>
        </w:rPr>
        <w:t>a</w:t>
      </w:r>
      <w:r w:rsidR="00A43BBE" w:rsidRPr="00314A35">
        <w:rPr>
          <w:rFonts w:ascii="Arial" w:hAnsi="Arial" w:cs="Arial"/>
          <w:sz w:val="24"/>
          <w:szCs w:val="24"/>
        </w:rPr>
        <w:t xml:space="preserve"> more private</w:t>
      </w:r>
      <w:r w:rsidR="00F10461" w:rsidRPr="00314A35">
        <w:rPr>
          <w:rFonts w:ascii="Arial" w:hAnsi="Arial" w:cs="Arial"/>
          <w:sz w:val="24"/>
          <w:szCs w:val="24"/>
        </w:rPr>
        <w:t>, intimate</w:t>
      </w:r>
      <w:r w:rsidR="00A43BBE" w:rsidRPr="00314A35">
        <w:rPr>
          <w:rFonts w:ascii="Arial" w:hAnsi="Arial" w:cs="Arial"/>
          <w:sz w:val="24"/>
          <w:szCs w:val="24"/>
        </w:rPr>
        <w:t xml:space="preserve"> space. </w:t>
      </w:r>
    </w:p>
    <w:p w14:paraId="3AAB8740" w14:textId="402AECA6" w:rsidR="007A6B4B" w:rsidRPr="009E16E3" w:rsidRDefault="00B75F91" w:rsidP="009E16E3">
      <w:pPr>
        <w:pStyle w:val="Style1"/>
        <w:ind w:left="426" w:hanging="568"/>
        <w:rPr>
          <w:rFonts w:ascii="Arial" w:hAnsi="Arial" w:cs="Arial"/>
          <w:sz w:val="24"/>
          <w:szCs w:val="24"/>
        </w:rPr>
      </w:pPr>
      <w:r w:rsidRPr="007A6B4B">
        <w:rPr>
          <w:rFonts w:ascii="Arial" w:hAnsi="Arial" w:cs="Arial"/>
          <w:bCs/>
          <w:color w:val="auto"/>
          <w:sz w:val="24"/>
          <w:szCs w:val="24"/>
        </w:rPr>
        <w:t xml:space="preserve">On balance, while I </w:t>
      </w:r>
      <w:r w:rsidR="007A6B4B">
        <w:rPr>
          <w:rFonts w:ascii="Arial" w:hAnsi="Arial" w:cs="Arial"/>
          <w:bCs/>
          <w:color w:val="auto"/>
          <w:sz w:val="24"/>
          <w:szCs w:val="24"/>
        </w:rPr>
        <w:t xml:space="preserve">acknowledge that there </w:t>
      </w:r>
      <w:r w:rsidR="00B7318A">
        <w:rPr>
          <w:rFonts w:ascii="Arial" w:hAnsi="Arial" w:cs="Arial"/>
          <w:bCs/>
          <w:color w:val="auto"/>
          <w:sz w:val="24"/>
          <w:szCs w:val="24"/>
        </w:rPr>
        <w:t xml:space="preserve">may not be </w:t>
      </w:r>
      <w:r w:rsidR="007A6B4B">
        <w:rPr>
          <w:rFonts w:ascii="Arial" w:hAnsi="Arial" w:cs="Arial"/>
          <w:bCs/>
          <w:color w:val="auto"/>
          <w:sz w:val="24"/>
          <w:szCs w:val="24"/>
        </w:rPr>
        <w:t xml:space="preserve">evidence of exclusive occupation over every </w:t>
      </w:r>
      <w:r w:rsidR="003B59EA">
        <w:rPr>
          <w:rFonts w:ascii="Arial" w:hAnsi="Arial" w:cs="Arial"/>
          <w:bCs/>
          <w:color w:val="auto"/>
          <w:sz w:val="24"/>
          <w:szCs w:val="24"/>
        </w:rPr>
        <w:t>part</w:t>
      </w:r>
      <w:r w:rsidR="007A6B4B">
        <w:rPr>
          <w:rFonts w:ascii="Arial" w:hAnsi="Arial" w:cs="Arial"/>
          <w:bCs/>
          <w:color w:val="auto"/>
          <w:sz w:val="24"/>
          <w:szCs w:val="24"/>
        </w:rPr>
        <w:t xml:space="preserve"> of th</w:t>
      </w:r>
      <w:r w:rsidR="00163868">
        <w:rPr>
          <w:rFonts w:ascii="Arial" w:hAnsi="Arial" w:cs="Arial"/>
          <w:bCs/>
          <w:color w:val="auto"/>
          <w:sz w:val="24"/>
          <w:szCs w:val="24"/>
        </w:rPr>
        <w:t>e affected</w:t>
      </w:r>
      <w:r w:rsidR="007A6B4B">
        <w:rPr>
          <w:rFonts w:ascii="Arial" w:hAnsi="Arial" w:cs="Arial"/>
          <w:bCs/>
          <w:color w:val="auto"/>
          <w:sz w:val="24"/>
          <w:szCs w:val="24"/>
        </w:rPr>
        <w:t xml:space="preserve"> land at the date of the application, </w:t>
      </w:r>
      <w:r w:rsidRPr="007A6B4B">
        <w:rPr>
          <w:rFonts w:ascii="Arial" w:hAnsi="Arial" w:cs="Arial"/>
          <w:bCs/>
          <w:color w:val="auto"/>
          <w:sz w:val="24"/>
          <w:szCs w:val="24"/>
        </w:rPr>
        <w:t xml:space="preserve">the combination of stock proof fencing, </w:t>
      </w:r>
      <w:r w:rsidR="007A6B4B">
        <w:rPr>
          <w:rFonts w:ascii="Arial" w:hAnsi="Arial" w:cs="Arial"/>
          <w:bCs/>
          <w:color w:val="auto"/>
          <w:sz w:val="24"/>
          <w:szCs w:val="24"/>
        </w:rPr>
        <w:t xml:space="preserve">the </w:t>
      </w:r>
      <w:r w:rsidRPr="007A6B4B">
        <w:rPr>
          <w:rFonts w:ascii="Arial" w:hAnsi="Arial" w:cs="Arial"/>
          <w:bCs/>
          <w:color w:val="auto"/>
          <w:sz w:val="24"/>
          <w:szCs w:val="24"/>
        </w:rPr>
        <w:t xml:space="preserve">intimate situation of the </w:t>
      </w:r>
      <w:r w:rsidR="007A6B4B" w:rsidRPr="007A6B4B">
        <w:rPr>
          <w:rFonts w:ascii="Arial" w:hAnsi="Arial" w:cs="Arial"/>
          <w:bCs/>
          <w:color w:val="auto"/>
          <w:sz w:val="24"/>
          <w:szCs w:val="24"/>
        </w:rPr>
        <w:t>caravan</w:t>
      </w:r>
      <w:r w:rsidR="007A6B4B">
        <w:rPr>
          <w:rFonts w:ascii="Arial" w:hAnsi="Arial" w:cs="Arial"/>
          <w:bCs/>
          <w:color w:val="auto"/>
          <w:sz w:val="24"/>
          <w:szCs w:val="24"/>
        </w:rPr>
        <w:t>s</w:t>
      </w:r>
      <w:r w:rsidR="00163868">
        <w:rPr>
          <w:rFonts w:ascii="Arial" w:hAnsi="Arial" w:cs="Arial"/>
          <w:bCs/>
          <w:color w:val="auto"/>
          <w:sz w:val="24"/>
          <w:szCs w:val="24"/>
        </w:rPr>
        <w:t xml:space="preserve"> and </w:t>
      </w:r>
      <w:r w:rsidR="007A6B4B">
        <w:rPr>
          <w:rFonts w:ascii="Arial" w:hAnsi="Arial" w:cs="Arial"/>
          <w:bCs/>
          <w:color w:val="auto"/>
          <w:sz w:val="24"/>
          <w:szCs w:val="24"/>
        </w:rPr>
        <w:t>the various r</w:t>
      </w:r>
      <w:r w:rsidRPr="007A6B4B">
        <w:rPr>
          <w:rFonts w:ascii="Arial" w:hAnsi="Arial" w:cs="Arial"/>
          <w:bCs/>
          <w:color w:val="auto"/>
          <w:sz w:val="24"/>
          <w:szCs w:val="24"/>
        </w:rPr>
        <w:t xml:space="preserve">oadways and </w:t>
      </w:r>
      <w:r w:rsidR="007A6B4B">
        <w:rPr>
          <w:rFonts w:ascii="Arial" w:hAnsi="Arial" w:cs="Arial"/>
          <w:bCs/>
          <w:color w:val="auto"/>
          <w:sz w:val="24"/>
          <w:szCs w:val="24"/>
        </w:rPr>
        <w:t>other areas of the holiday park</w:t>
      </w:r>
      <w:r w:rsidRPr="007A6B4B">
        <w:rPr>
          <w:rFonts w:ascii="Arial" w:hAnsi="Arial" w:cs="Arial"/>
          <w:bCs/>
          <w:color w:val="auto"/>
          <w:sz w:val="24"/>
          <w:szCs w:val="24"/>
        </w:rPr>
        <w:t xml:space="preserve"> </w:t>
      </w:r>
      <w:r w:rsidR="007A6B4B">
        <w:rPr>
          <w:rFonts w:ascii="Arial" w:hAnsi="Arial" w:cs="Arial"/>
          <w:bCs/>
          <w:color w:val="auto"/>
          <w:sz w:val="24"/>
          <w:szCs w:val="24"/>
        </w:rPr>
        <w:t>f</w:t>
      </w:r>
      <w:r w:rsidRPr="007A6B4B">
        <w:rPr>
          <w:rFonts w:ascii="Arial" w:hAnsi="Arial" w:cs="Arial"/>
          <w:bCs/>
          <w:color w:val="auto"/>
          <w:sz w:val="24"/>
          <w:szCs w:val="24"/>
        </w:rPr>
        <w:t xml:space="preserve">orm a series of natural and </w:t>
      </w:r>
      <w:r w:rsidR="0054036E" w:rsidRPr="007A6B4B">
        <w:rPr>
          <w:rFonts w:ascii="Arial" w:hAnsi="Arial" w:cs="Arial"/>
          <w:bCs/>
          <w:color w:val="auto"/>
          <w:sz w:val="24"/>
          <w:szCs w:val="24"/>
        </w:rPr>
        <w:t>manmade</w:t>
      </w:r>
      <w:r w:rsidRPr="007A6B4B">
        <w:rPr>
          <w:rFonts w:ascii="Arial" w:hAnsi="Arial" w:cs="Arial"/>
          <w:bCs/>
          <w:color w:val="auto"/>
          <w:sz w:val="24"/>
          <w:szCs w:val="24"/>
        </w:rPr>
        <w:t xml:space="preserve"> </w:t>
      </w:r>
      <w:r w:rsidR="007A6B4B" w:rsidRPr="007A6B4B">
        <w:rPr>
          <w:rFonts w:ascii="Arial" w:hAnsi="Arial" w:cs="Arial"/>
          <w:bCs/>
          <w:color w:val="auto"/>
          <w:sz w:val="24"/>
          <w:szCs w:val="24"/>
        </w:rPr>
        <w:t>enclosures</w:t>
      </w:r>
      <w:r w:rsidRPr="007A6B4B">
        <w:rPr>
          <w:rFonts w:ascii="Arial" w:hAnsi="Arial" w:cs="Arial"/>
          <w:bCs/>
          <w:color w:val="auto"/>
          <w:sz w:val="24"/>
          <w:szCs w:val="24"/>
        </w:rPr>
        <w:t xml:space="preserve"> which </w:t>
      </w:r>
      <w:r w:rsidR="007A6B4B">
        <w:rPr>
          <w:rFonts w:ascii="Arial" w:hAnsi="Arial" w:cs="Arial"/>
          <w:bCs/>
          <w:color w:val="auto"/>
          <w:sz w:val="24"/>
          <w:szCs w:val="24"/>
        </w:rPr>
        <w:t>help distinguish it</w:t>
      </w:r>
      <w:r w:rsidRPr="007A6B4B">
        <w:rPr>
          <w:rFonts w:ascii="Arial" w:hAnsi="Arial" w:cs="Arial"/>
          <w:bCs/>
          <w:color w:val="auto"/>
          <w:sz w:val="24"/>
          <w:szCs w:val="24"/>
        </w:rPr>
        <w:t xml:space="preserve"> from the more open</w:t>
      </w:r>
      <w:r w:rsidR="007A6B4B">
        <w:rPr>
          <w:rFonts w:ascii="Arial" w:hAnsi="Arial" w:cs="Arial"/>
          <w:bCs/>
          <w:color w:val="auto"/>
          <w:sz w:val="24"/>
          <w:szCs w:val="24"/>
        </w:rPr>
        <w:t xml:space="preserve"> and unoccupied</w:t>
      </w:r>
      <w:r w:rsidRPr="007A6B4B">
        <w:rPr>
          <w:rFonts w:ascii="Arial" w:hAnsi="Arial" w:cs="Arial"/>
          <w:bCs/>
          <w:color w:val="auto"/>
          <w:sz w:val="24"/>
          <w:szCs w:val="24"/>
        </w:rPr>
        <w:t xml:space="preserve"> areas of the </w:t>
      </w:r>
      <w:r w:rsidR="0068202B">
        <w:rPr>
          <w:rFonts w:ascii="Arial" w:hAnsi="Arial" w:cs="Arial"/>
          <w:bCs/>
          <w:color w:val="auto"/>
          <w:sz w:val="24"/>
          <w:szCs w:val="24"/>
        </w:rPr>
        <w:t xml:space="preserve">rest of the </w:t>
      </w:r>
      <w:r w:rsidRPr="007A6B4B">
        <w:rPr>
          <w:rFonts w:ascii="Arial" w:hAnsi="Arial" w:cs="Arial"/>
          <w:bCs/>
          <w:color w:val="auto"/>
          <w:sz w:val="24"/>
          <w:szCs w:val="24"/>
        </w:rPr>
        <w:t xml:space="preserve">application land. </w:t>
      </w:r>
      <w:r w:rsidR="00924A61">
        <w:rPr>
          <w:rFonts w:ascii="Arial" w:hAnsi="Arial" w:cs="Arial"/>
          <w:bCs/>
          <w:color w:val="auto"/>
          <w:sz w:val="24"/>
          <w:szCs w:val="24"/>
        </w:rPr>
        <w:t xml:space="preserve">While I note the views advanced on behalf of Dr Nicholson, </w:t>
      </w:r>
      <w:r w:rsidR="00924A61" w:rsidRPr="007A6B4B">
        <w:rPr>
          <w:rFonts w:ascii="Arial" w:hAnsi="Arial" w:cs="Arial"/>
          <w:sz w:val="24"/>
          <w:szCs w:val="24"/>
        </w:rPr>
        <w:t>I concur with the views of the applicant that</w:t>
      </w:r>
      <w:r w:rsidR="00924A61">
        <w:rPr>
          <w:rFonts w:ascii="Arial" w:hAnsi="Arial" w:cs="Arial"/>
          <w:sz w:val="24"/>
          <w:szCs w:val="24"/>
        </w:rPr>
        <w:t>, taking all of the evidence into account, this land is occupied and was so at the time of the application</w:t>
      </w:r>
    </w:p>
    <w:p w14:paraId="2E1CCEBB" w14:textId="61103FB7" w:rsidR="00505267" w:rsidRPr="00A430D7" w:rsidRDefault="007D5A43" w:rsidP="00505267">
      <w:pPr>
        <w:pStyle w:val="Style1"/>
        <w:ind w:left="426" w:hanging="568"/>
        <w:rPr>
          <w:rFonts w:ascii="Arial" w:hAnsi="Arial" w:cs="Arial"/>
          <w:sz w:val="24"/>
          <w:szCs w:val="24"/>
        </w:rPr>
      </w:pPr>
      <w:r w:rsidRPr="00A430D7">
        <w:rPr>
          <w:rFonts w:ascii="Arial" w:hAnsi="Arial" w:cs="Arial"/>
          <w:sz w:val="24"/>
          <w:szCs w:val="24"/>
        </w:rPr>
        <w:t xml:space="preserve">Consequently, </w:t>
      </w:r>
      <w:r w:rsidR="00EE0521" w:rsidRPr="00A430D7">
        <w:rPr>
          <w:rFonts w:ascii="Arial" w:hAnsi="Arial" w:cs="Arial"/>
          <w:sz w:val="24"/>
          <w:szCs w:val="24"/>
        </w:rPr>
        <w:t xml:space="preserve">I </w:t>
      </w:r>
      <w:r w:rsidR="00E95146" w:rsidRPr="00A430D7">
        <w:rPr>
          <w:rFonts w:ascii="Arial" w:hAnsi="Arial" w:cs="Arial"/>
          <w:sz w:val="24"/>
          <w:szCs w:val="24"/>
        </w:rPr>
        <w:t>consider</w:t>
      </w:r>
      <w:r w:rsidR="00EE0521" w:rsidRPr="00A430D7">
        <w:rPr>
          <w:rFonts w:ascii="Arial" w:hAnsi="Arial" w:cs="Arial"/>
          <w:sz w:val="24"/>
          <w:szCs w:val="24"/>
        </w:rPr>
        <w:t xml:space="preserve"> that, for this reason alone</w:t>
      </w:r>
      <w:r w:rsidR="00AB47F3" w:rsidRPr="00A430D7">
        <w:rPr>
          <w:rFonts w:ascii="Arial" w:hAnsi="Arial" w:cs="Arial"/>
          <w:sz w:val="24"/>
          <w:szCs w:val="24"/>
        </w:rPr>
        <w:t>, it should be excluded f</w:t>
      </w:r>
      <w:r w:rsidRPr="00A430D7">
        <w:rPr>
          <w:rFonts w:ascii="Arial" w:hAnsi="Arial" w:cs="Arial"/>
          <w:sz w:val="24"/>
          <w:szCs w:val="24"/>
        </w:rPr>
        <w:t>ro</w:t>
      </w:r>
      <w:r w:rsidR="00AB47F3" w:rsidRPr="00A430D7">
        <w:rPr>
          <w:rFonts w:ascii="Arial" w:hAnsi="Arial" w:cs="Arial"/>
          <w:sz w:val="24"/>
          <w:szCs w:val="24"/>
        </w:rPr>
        <w:t>m registration</w:t>
      </w:r>
      <w:r w:rsidR="00EE0521" w:rsidRPr="00A430D7">
        <w:rPr>
          <w:rFonts w:ascii="Arial" w:hAnsi="Arial" w:cs="Arial"/>
          <w:sz w:val="24"/>
          <w:szCs w:val="24"/>
        </w:rPr>
        <w:t xml:space="preserve">. </w:t>
      </w:r>
      <w:r w:rsidR="009E16E3" w:rsidRPr="00A430D7">
        <w:rPr>
          <w:rFonts w:ascii="Arial" w:hAnsi="Arial" w:cs="Arial"/>
          <w:sz w:val="24"/>
          <w:szCs w:val="24"/>
        </w:rPr>
        <w:t>However,</w:t>
      </w:r>
      <w:r w:rsidR="009B7B27" w:rsidRPr="00A430D7">
        <w:rPr>
          <w:rFonts w:ascii="Arial" w:hAnsi="Arial" w:cs="Arial"/>
          <w:sz w:val="24"/>
          <w:szCs w:val="24"/>
        </w:rPr>
        <w:t xml:space="preserve"> for reasons similar to those explained above in relation to the </w:t>
      </w:r>
      <w:r w:rsidRPr="00A430D7">
        <w:rPr>
          <w:rFonts w:ascii="Arial" w:hAnsi="Arial" w:cs="Arial"/>
          <w:sz w:val="24"/>
          <w:szCs w:val="24"/>
        </w:rPr>
        <w:t>application</w:t>
      </w:r>
      <w:r w:rsidR="009B7B27" w:rsidRPr="00A430D7">
        <w:rPr>
          <w:rFonts w:ascii="Arial" w:hAnsi="Arial" w:cs="Arial"/>
          <w:sz w:val="24"/>
          <w:szCs w:val="24"/>
        </w:rPr>
        <w:t xml:space="preserve"> land, I </w:t>
      </w:r>
      <w:r w:rsidR="003348C4" w:rsidRPr="00A430D7">
        <w:rPr>
          <w:rFonts w:ascii="Arial" w:hAnsi="Arial" w:cs="Arial"/>
          <w:sz w:val="24"/>
          <w:szCs w:val="24"/>
        </w:rPr>
        <w:t xml:space="preserve">also </w:t>
      </w:r>
      <w:r w:rsidR="009B7B27" w:rsidRPr="00A430D7">
        <w:rPr>
          <w:rFonts w:ascii="Arial" w:hAnsi="Arial" w:cs="Arial"/>
          <w:sz w:val="24"/>
          <w:szCs w:val="24"/>
        </w:rPr>
        <w:t xml:space="preserve">consider the previous enclosure and exclusive </w:t>
      </w:r>
      <w:r w:rsidR="009B7B27" w:rsidRPr="00A430D7">
        <w:rPr>
          <w:rFonts w:ascii="Arial" w:hAnsi="Arial" w:cs="Arial"/>
          <w:sz w:val="24"/>
          <w:szCs w:val="24"/>
        </w:rPr>
        <w:lastRenderedPageBreak/>
        <w:t>occupation of th</w:t>
      </w:r>
      <w:r w:rsidR="00AE41EF" w:rsidRPr="00A430D7">
        <w:rPr>
          <w:rFonts w:ascii="Arial" w:hAnsi="Arial" w:cs="Arial"/>
          <w:sz w:val="24"/>
          <w:szCs w:val="24"/>
        </w:rPr>
        <w:t>e</w:t>
      </w:r>
      <w:r w:rsidR="009B7B27" w:rsidRPr="00A430D7">
        <w:rPr>
          <w:rFonts w:ascii="Arial" w:hAnsi="Arial" w:cs="Arial"/>
          <w:sz w:val="24"/>
          <w:szCs w:val="24"/>
        </w:rPr>
        <w:t xml:space="preserve"> land for industrial purposes</w:t>
      </w:r>
      <w:r w:rsidR="00D734EE" w:rsidRPr="00A430D7">
        <w:rPr>
          <w:rFonts w:ascii="Arial" w:hAnsi="Arial" w:cs="Arial"/>
          <w:sz w:val="24"/>
          <w:szCs w:val="24"/>
        </w:rPr>
        <w:t xml:space="preserve"> </w:t>
      </w:r>
      <w:r w:rsidRPr="00A430D7">
        <w:rPr>
          <w:rFonts w:ascii="Arial" w:hAnsi="Arial" w:cs="Arial"/>
          <w:sz w:val="24"/>
          <w:szCs w:val="24"/>
        </w:rPr>
        <w:t xml:space="preserve">provides a further reason </w:t>
      </w:r>
      <w:r w:rsidR="00465F27" w:rsidRPr="00A430D7">
        <w:rPr>
          <w:rFonts w:ascii="Arial" w:hAnsi="Arial" w:cs="Arial"/>
          <w:sz w:val="24"/>
          <w:szCs w:val="24"/>
        </w:rPr>
        <w:t xml:space="preserve">that </w:t>
      </w:r>
      <w:r w:rsidR="00A1071B" w:rsidRPr="00A430D7">
        <w:rPr>
          <w:rFonts w:ascii="Arial" w:hAnsi="Arial" w:cs="Arial"/>
          <w:sz w:val="24"/>
          <w:szCs w:val="24"/>
        </w:rPr>
        <w:t>it</w:t>
      </w:r>
      <w:r w:rsidR="00465F27" w:rsidRPr="00A430D7">
        <w:rPr>
          <w:rFonts w:ascii="Arial" w:hAnsi="Arial" w:cs="Arial"/>
          <w:sz w:val="24"/>
          <w:szCs w:val="24"/>
        </w:rPr>
        <w:t xml:space="preserve"> ought not to be registered.</w:t>
      </w:r>
    </w:p>
    <w:p w14:paraId="16ECF900" w14:textId="22339747" w:rsidR="007F6E5A" w:rsidRPr="00A430D7" w:rsidRDefault="007A6B4B" w:rsidP="00505267">
      <w:pPr>
        <w:pStyle w:val="Style1"/>
        <w:numPr>
          <w:ilvl w:val="0"/>
          <w:numId w:val="0"/>
        </w:numPr>
        <w:ind w:left="-142"/>
        <w:rPr>
          <w:rFonts w:ascii="Arial" w:hAnsi="Arial" w:cs="Arial"/>
          <w:sz w:val="24"/>
          <w:szCs w:val="24"/>
        </w:rPr>
      </w:pPr>
      <w:r w:rsidRPr="00A430D7">
        <w:rPr>
          <w:rFonts w:ascii="Arial" w:hAnsi="Arial" w:cs="Arial"/>
          <w:b/>
          <w:color w:val="auto"/>
          <w:sz w:val="24"/>
          <w:szCs w:val="24"/>
        </w:rPr>
        <w:t>O</w:t>
      </w:r>
      <w:r w:rsidR="007537EE" w:rsidRPr="00A430D7">
        <w:rPr>
          <w:rFonts w:ascii="Arial" w:hAnsi="Arial" w:cs="Arial"/>
          <w:b/>
          <w:color w:val="auto"/>
          <w:sz w:val="24"/>
          <w:szCs w:val="24"/>
        </w:rPr>
        <w:t xml:space="preserve">ther </w:t>
      </w:r>
      <w:r w:rsidR="0034788E" w:rsidRPr="00A430D7">
        <w:rPr>
          <w:rFonts w:ascii="Arial" w:hAnsi="Arial" w:cs="Arial"/>
          <w:b/>
          <w:color w:val="auto"/>
          <w:sz w:val="24"/>
          <w:szCs w:val="24"/>
        </w:rPr>
        <w:t>M</w:t>
      </w:r>
      <w:r w:rsidRPr="00A430D7">
        <w:rPr>
          <w:rFonts w:ascii="Arial" w:hAnsi="Arial" w:cs="Arial"/>
          <w:b/>
          <w:color w:val="auto"/>
          <w:sz w:val="24"/>
          <w:szCs w:val="24"/>
        </w:rPr>
        <w:t>atters</w:t>
      </w:r>
      <w:r w:rsidR="007537EE" w:rsidRPr="00A430D7">
        <w:rPr>
          <w:rFonts w:ascii="Arial" w:hAnsi="Arial" w:cs="Arial"/>
          <w:b/>
          <w:color w:val="auto"/>
          <w:sz w:val="24"/>
          <w:szCs w:val="24"/>
        </w:rPr>
        <w:t xml:space="preserve"> </w:t>
      </w:r>
    </w:p>
    <w:p w14:paraId="36340124" w14:textId="0117ED90" w:rsidR="00505267" w:rsidRPr="00A430D7" w:rsidRDefault="00D86458" w:rsidP="00505267">
      <w:pPr>
        <w:pStyle w:val="Style1"/>
        <w:ind w:left="426" w:hanging="568"/>
        <w:rPr>
          <w:rFonts w:ascii="Arial" w:hAnsi="Arial" w:cs="Arial"/>
          <w:sz w:val="24"/>
          <w:szCs w:val="24"/>
        </w:rPr>
      </w:pPr>
      <w:r w:rsidRPr="00A430D7">
        <w:rPr>
          <w:rFonts w:ascii="Arial" w:hAnsi="Arial" w:cs="Arial"/>
          <w:sz w:val="24"/>
          <w:szCs w:val="24"/>
        </w:rPr>
        <w:t>I</w:t>
      </w:r>
      <w:r w:rsidR="007D5A43" w:rsidRPr="00A430D7">
        <w:rPr>
          <w:rFonts w:ascii="Arial" w:hAnsi="Arial" w:cs="Arial"/>
          <w:sz w:val="24"/>
          <w:szCs w:val="24"/>
        </w:rPr>
        <w:t xml:space="preserve"> note the applicant’s </w:t>
      </w:r>
      <w:r w:rsidRPr="00A430D7">
        <w:rPr>
          <w:rFonts w:ascii="Arial" w:hAnsi="Arial" w:cs="Arial"/>
          <w:sz w:val="24"/>
          <w:szCs w:val="24"/>
        </w:rPr>
        <w:t>arguments</w:t>
      </w:r>
      <w:r w:rsidR="007D5A43" w:rsidRPr="00A430D7">
        <w:rPr>
          <w:rFonts w:ascii="Arial" w:hAnsi="Arial" w:cs="Arial"/>
          <w:sz w:val="24"/>
          <w:szCs w:val="24"/>
        </w:rPr>
        <w:t xml:space="preserve"> in relation to whether </w:t>
      </w:r>
      <w:r w:rsidRPr="00A430D7">
        <w:rPr>
          <w:rFonts w:ascii="Arial" w:hAnsi="Arial" w:cs="Arial"/>
          <w:sz w:val="24"/>
          <w:szCs w:val="24"/>
        </w:rPr>
        <w:t>or not land which was formerly waste</w:t>
      </w:r>
      <w:r w:rsidR="00052725">
        <w:rPr>
          <w:rFonts w:ascii="Arial" w:hAnsi="Arial" w:cs="Arial"/>
          <w:sz w:val="24"/>
          <w:szCs w:val="24"/>
        </w:rPr>
        <w:t xml:space="preserve"> </w:t>
      </w:r>
      <w:r w:rsidRPr="00A430D7">
        <w:rPr>
          <w:rFonts w:ascii="Arial" w:hAnsi="Arial" w:cs="Arial"/>
          <w:sz w:val="24"/>
          <w:szCs w:val="24"/>
        </w:rPr>
        <w:t>land of a manor can re</w:t>
      </w:r>
      <w:r w:rsidR="00823636">
        <w:rPr>
          <w:rFonts w:ascii="Arial" w:hAnsi="Arial" w:cs="Arial"/>
          <w:sz w:val="24"/>
          <w:szCs w:val="24"/>
        </w:rPr>
        <w:t>ac</w:t>
      </w:r>
      <w:r w:rsidRPr="00A430D7">
        <w:rPr>
          <w:rFonts w:ascii="Arial" w:hAnsi="Arial" w:cs="Arial"/>
          <w:sz w:val="24"/>
          <w:szCs w:val="24"/>
        </w:rPr>
        <w:t>quire i</w:t>
      </w:r>
      <w:r w:rsidR="00823636">
        <w:rPr>
          <w:rFonts w:ascii="Arial" w:hAnsi="Arial" w:cs="Arial"/>
          <w:sz w:val="24"/>
          <w:szCs w:val="24"/>
        </w:rPr>
        <w:t>t</w:t>
      </w:r>
      <w:r w:rsidRPr="00A430D7">
        <w:rPr>
          <w:rFonts w:ascii="Arial" w:hAnsi="Arial" w:cs="Arial"/>
          <w:sz w:val="24"/>
          <w:szCs w:val="24"/>
        </w:rPr>
        <w:t>s status as waste</w:t>
      </w:r>
      <w:r w:rsidR="002220A9" w:rsidRPr="00A430D7">
        <w:rPr>
          <w:rFonts w:ascii="Arial" w:hAnsi="Arial" w:cs="Arial"/>
          <w:sz w:val="24"/>
          <w:szCs w:val="24"/>
        </w:rPr>
        <w:t xml:space="preserve">. However, </w:t>
      </w:r>
      <w:r w:rsidR="00305C67" w:rsidRPr="00A430D7">
        <w:rPr>
          <w:rFonts w:ascii="Arial" w:hAnsi="Arial" w:cs="Arial"/>
          <w:sz w:val="24"/>
          <w:szCs w:val="24"/>
        </w:rPr>
        <w:t>this is a difficult and rather obscure point of law</w:t>
      </w:r>
      <w:r w:rsidR="002220A9" w:rsidRPr="00A430D7">
        <w:rPr>
          <w:rFonts w:ascii="Arial" w:hAnsi="Arial" w:cs="Arial"/>
          <w:sz w:val="24"/>
          <w:szCs w:val="24"/>
        </w:rPr>
        <w:t xml:space="preserve"> </w:t>
      </w:r>
      <w:r w:rsidR="00DE1AAB" w:rsidRPr="00A430D7">
        <w:rPr>
          <w:rFonts w:ascii="Arial" w:hAnsi="Arial" w:cs="Arial"/>
          <w:sz w:val="24"/>
          <w:szCs w:val="24"/>
        </w:rPr>
        <w:t xml:space="preserve">and one for which there are conflicting authorities. </w:t>
      </w:r>
      <w:r w:rsidR="00810E09" w:rsidRPr="00A430D7">
        <w:rPr>
          <w:rFonts w:ascii="Arial" w:hAnsi="Arial" w:cs="Arial"/>
          <w:sz w:val="24"/>
          <w:szCs w:val="24"/>
        </w:rPr>
        <w:t xml:space="preserve">Nevertheless, I am inclined to agree with the views of the chief commons commissioner in </w:t>
      </w:r>
      <w:r w:rsidR="00A6448C" w:rsidRPr="00A430D7">
        <w:rPr>
          <w:rFonts w:ascii="Arial" w:hAnsi="Arial" w:cs="Arial"/>
          <w:sz w:val="24"/>
          <w:szCs w:val="24"/>
        </w:rPr>
        <w:t xml:space="preserve">the </w:t>
      </w:r>
      <w:r w:rsidR="009F6DF9" w:rsidRPr="00A430D7">
        <w:rPr>
          <w:rFonts w:ascii="Arial" w:hAnsi="Arial" w:cs="Arial"/>
          <w:sz w:val="24"/>
          <w:szCs w:val="24"/>
        </w:rPr>
        <w:t xml:space="preserve">Rush Green, </w:t>
      </w:r>
      <w:r w:rsidR="004B2B41" w:rsidRPr="00A430D7">
        <w:rPr>
          <w:rFonts w:ascii="Arial" w:hAnsi="Arial" w:cs="Arial"/>
          <w:sz w:val="24"/>
          <w:szCs w:val="24"/>
        </w:rPr>
        <w:t>Harleston</w:t>
      </w:r>
      <w:r w:rsidR="009F6DF9" w:rsidRPr="00A430D7">
        <w:rPr>
          <w:rFonts w:ascii="Arial" w:hAnsi="Arial" w:cs="Arial"/>
          <w:sz w:val="24"/>
          <w:szCs w:val="24"/>
        </w:rPr>
        <w:t xml:space="preserve">, Suffolk </w:t>
      </w:r>
      <w:r w:rsidR="006240B5" w:rsidRPr="00A430D7">
        <w:rPr>
          <w:rFonts w:ascii="Arial" w:hAnsi="Arial" w:cs="Arial"/>
          <w:sz w:val="24"/>
          <w:szCs w:val="24"/>
        </w:rPr>
        <w:t xml:space="preserve">decision </w:t>
      </w:r>
      <w:r w:rsidR="009F6DF9" w:rsidRPr="00A430D7">
        <w:rPr>
          <w:rFonts w:ascii="Arial" w:hAnsi="Arial" w:cs="Arial"/>
          <w:sz w:val="24"/>
          <w:szCs w:val="24"/>
        </w:rPr>
        <w:t xml:space="preserve">that waste land of a manor is land which has been waste from time immemorial </w:t>
      </w:r>
      <w:r w:rsidR="004B2B41" w:rsidRPr="00A430D7">
        <w:rPr>
          <w:rFonts w:ascii="Arial" w:hAnsi="Arial" w:cs="Arial"/>
          <w:sz w:val="24"/>
          <w:szCs w:val="24"/>
        </w:rPr>
        <w:t>and does not include land which can be shown to have lost its character</w:t>
      </w:r>
      <w:r w:rsidR="00D90992" w:rsidRPr="00A430D7">
        <w:rPr>
          <w:rFonts w:ascii="Arial" w:hAnsi="Arial" w:cs="Arial"/>
          <w:sz w:val="24"/>
          <w:szCs w:val="24"/>
        </w:rPr>
        <w:t xml:space="preserve"> </w:t>
      </w:r>
      <w:r w:rsidR="00823636">
        <w:rPr>
          <w:rFonts w:ascii="Arial" w:hAnsi="Arial" w:cs="Arial"/>
          <w:sz w:val="24"/>
          <w:szCs w:val="24"/>
        </w:rPr>
        <w:t xml:space="preserve">as waste </w:t>
      </w:r>
      <w:r w:rsidR="004B2B41" w:rsidRPr="00A430D7">
        <w:rPr>
          <w:rFonts w:ascii="Arial" w:hAnsi="Arial" w:cs="Arial"/>
          <w:sz w:val="24"/>
          <w:szCs w:val="24"/>
        </w:rPr>
        <w:t xml:space="preserve">at a known point in time. </w:t>
      </w:r>
      <w:r w:rsidR="00D90992" w:rsidRPr="00A430D7">
        <w:rPr>
          <w:rFonts w:ascii="Arial" w:hAnsi="Arial" w:cs="Arial"/>
          <w:sz w:val="24"/>
          <w:szCs w:val="24"/>
        </w:rPr>
        <w:t xml:space="preserve">As I have made clear above, I consider the application site falls within this category. </w:t>
      </w:r>
    </w:p>
    <w:p w14:paraId="019887EF" w14:textId="11384176" w:rsidR="002A3994" w:rsidRPr="00A430D7" w:rsidRDefault="0093285B" w:rsidP="00505267">
      <w:pPr>
        <w:pStyle w:val="Style1"/>
        <w:numPr>
          <w:ilvl w:val="0"/>
          <w:numId w:val="0"/>
        </w:numPr>
        <w:ind w:left="-142"/>
        <w:rPr>
          <w:rFonts w:ascii="Arial" w:hAnsi="Arial" w:cs="Arial"/>
          <w:sz w:val="24"/>
          <w:szCs w:val="24"/>
        </w:rPr>
      </w:pPr>
      <w:r w:rsidRPr="00A430D7">
        <w:rPr>
          <w:rFonts w:ascii="Arial" w:hAnsi="Arial" w:cs="Arial"/>
          <w:b/>
          <w:bCs/>
          <w:sz w:val="24"/>
          <w:szCs w:val="24"/>
        </w:rPr>
        <w:t xml:space="preserve">Overall </w:t>
      </w:r>
      <w:r w:rsidR="00DC5C90" w:rsidRPr="00A430D7">
        <w:rPr>
          <w:rFonts w:ascii="Arial" w:hAnsi="Arial" w:cs="Arial"/>
          <w:b/>
          <w:bCs/>
          <w:sz w:val="24"/>
          <w:szCs w:val="24"/>
        </w:rPr>
        <w:t xml:space="preserve">Conclusion </w:t>
      </w:r>
    </w:p>
    <w:p w14:paraId="00EB442A" w14:textId="1D1F354E" w:rsidR="00C863F6" w:rsidRPr="00A430D7" w:rsidRDefault="00DC5C90" w:rsidP="002D46E1">
      <w:pPr>
        <w:pStyle w:val="Style1"/>
        <w:ind w:left="426" w:hanging="568"/>
        <w:rPr>
          <w:rFonts w:ascii="Arial" w:hAnsi="Arial" w:cs="Arial"/>
          <w:sz w:val="24"/>
          <w:szCs w:val="24"/>
        </w:rPr>
      </w:pPr>
      <w:r w:rsidRPr="00A430D7">
        <w:rPr>
          <w:rFonts w:ascii="Arial" w:hAnsi="Arial" w:cs="Arial"/>
          <w:sz w:val="24"/>
          <w:szCs w:val="24"/>
        </w:rPr>
        <w:t xml:space="preserve">I have found above that the </w:t>
      </w:r>
      <w:r w:rsidR="00FF6387" w:rsidRPr="00A430D7">
        <w:rPr>
          <w:rFonts w:ascii="Arial" w:hAnsi="Arial" w:cs="Arial"/>
          <w:sz w:val="24"/>
          <w:szCs w:val="24"/>
        </w:rPr>
        <w:t xml:space="preserve">application </w:t>
      </w:r>
      <w:r w:rsidR="00D2514C" w:rsidRPr="00A430D7">
        <w:rPr>
          <w:rFonts w:ascii="Arial" w:hAnsi="Arial" w:cs="Arial"/>
          <w:sz w:val="24"/>
          <w:szCs w:val="24"/>
        </w:rPr>
        <w:t>site</w:t>
      </w:r>
      <w:r w:rsidR="00FF6387" w:rsidRPr="00A430D7">
        <w:rPr>
          <w:rFonts w:ascii="Arial" w:hAnsi="Arial" w:cs="Arial"/>
          <w:sz w:val="24"/>
          <w:szCs w:val="24"/>
        </w:rPr>
        <w:t xml:space="preserve"> is manorial in origin </w:t>
      </w:r>
      <w:r w:rsidR="00F249A7" w:rsidRPr="00A430D7">
        <w:rPr>
          <w:rFonts w:ascii="Arial" w:hAnsi="Arial" w:cs="Arial"/>
          <w:sz w:val="24"/>
          <w:szCs w:val="24"/>
        </w:rPr>
        <w:t>but that</w:t>
      </w:r>
      <w:r w:rsidR="001634D5" w:rsidRPr="00A430D7">
        <w:rPr>
          <w:rFonts w:ascii="Arial" w:hAnsi="Arial" w:cs="Arial"/>
          <w:sz w:val="24"/>
          <w:szCs w:val="24"/>
        </w:rPr>
        <w:t xml:space="preserve"> there is insufficient evidence to demonstrate, on the </w:t>
      </w:r>
      <w:r w:rsidR="00A430D7" w:rsidRPr="00A430D7">
        <w:rPr>
          <w:rFonts w:ascii="Arial" w:hAnsi="Arial" w:cs="Arial"/>
          <w:sz w:val="24"/>
          <w:szCs w:val="24"/>
        </w:rPr>
        <w:t>balance</w:t>
      </w:r>
      <w:r w:rsidR="001634D5" w:rsidRPr="00A430D7">
        <w:rPr>
          <w:rFonts w:ascii="Arial" w:hAnsi="Arial" w:cs="Arial"/>
          <w:sz w:val="24"/>
          <w:szCs w:val="24"/>
        </w:rPr>
        <w:t xml:space="preserve"> of probabilities, that it</w:t>
      </w:r>
      <w:r w:rsidR="00FF6387" w:rsidRPr="00A430D7">
        <w:rPr>
          <w:rFonts w:ascii="Arial" w:hAnsi="Arial" w:cs="Arial"/>
          <w:sz w:val="24"/>
          <w:szCs w:val="24"/>
        </w:rPr>
        <w:t xml:space="preserve"> was waste land of </w:t>
      </w:r>
      <w:r w:rsidR="000E2716" w:rsidRPr="00A430D7">
        <w:rPr>
          <w:rFonts w:ascii="Arial" w:hAnsi="Arial" w:cs="Arial"/>
          <w:sz w:val="24"/>
          <w:szCs w:val="24"/>
        </w:rPr>
        <w:t>a</w:t>
      </w:r>
      <w:r w:rsidR="00FF6387" w:rsidRPr="00A430D7">
        <w:rPr>
          <w:rFonts w:ascii="Arial" w:hAnsi="Arial" w:cs="Arial"/>
          <w:sz w:val="24"/>
          <w:szCs w:val="24"/>
        </w:rPr>
        <w:t xml:space="preserve"> manor</w:t>
      </w:r>
      <w:r w:rsidR="001634D5" w:rsidRPr="00A430D7">
        <w:rPr>
          <w:rFonts w:ascii="Arial" w:hAnsi="Arial" w:cs="Arial"/>
          <w:sz w:val="24"/>
          <w:szCs w:val="24"/>
        </w:rPr>
        <w:t xml:space="preserve"> in the days when copyhold tenure still existed</w:t>
      </w:r>
      <w:r w:rsidR="000E2716" w:rsidRPr="00A430D7">
        <w:rPr>
          <w:rFonts w:ascii="Arial" w:hAnsi="Arial" w:cs="Arial"/>
          <w:sz w:val="24"/>
          <w:szCs w:val="24"/>
        </w:rPr>
        <w:t xml:space="preserve">. </w:t>
      </w:r>
      <w:r w:rsidR="00267FC5" w:rsidRPr="00A430D7">
        <w:rPr>
          <w:rFonts w:ascii="Arial" w:hAnsi="Arial" w:cs="Arial"/>
          <w:sz w:val="24"/>
          <w:szCs w:val="24"/>
        </w:rPr>
        <w:t>Furthermore,</w:t>
      </w:r>
      <w:r w:rsidR="00FD4EDB" w:rsidRPr="00A430D7">
        <w:rPr>
          <w:rFonts w:ascii="Arial" w:hAnsi="Arial" w:cs="Arial"/>
          <w:sz w:val="24"/>
          <w:szCs w:val="24"/>
        </w:rPr>
        <w:t xml:space="preserve"> </w:t>
      </w:r>
      <w:r w:rsidR="00D2514C" w:rsidRPr="00A430D7">
        <w:rPr>
          <w:rFonts w:ascii="Arial" w:hAnsi="Arial" w:cs="Arial"/>
          <w:sz w:val="24"/>
          <w:szCs w:val="24"/>
        </w:rPr>
        <w:t xml:space="preserve">even if </w:t>
      </w:r>
      <w:r w:rsidR="00FD4EDB" w:rsidRPr="00A430D7">
        <w:rPr>
          <w:rFonts w:ascii="Arial" w:hAnsi="Arial" w:cs="Arial"/>
          <w:sz w:val="24"/>
          <w:szCs w:val="24"/>
        </w:rPr>
        <w:t>I</w:t>
      </w:r>
      <w:r w:rsidR="00D2514C" w:rsidRPr="00A430D7">
        <w:rPr>
          <w:rFonts w:ascii="Arial" w:hAnsi="Arial" w:cs="Arial"/>
          <w:sz w:val="24"/>
          <w:szCs w:val="24"/>
        </w:rPr>
        <w:t xml:space="preserve"> am incorrect</w:t>
      </w:r>
      <w:r w:rsidR="00FD4EDB" w:rsidRPr="00A430D7">
        <w:rPr>
          <w:rFonts w:ascii="Arial" w:hAnsi="Arial" w:cs="Arial"/>
          <w:sz w:val="24"/>
          <w:szCs w:val="24"/>
        </w:rPr>
        <w:t xml:space="preserve"> and the land was once considered to be waste land </w:t>
      </w:r>
      <w:r w:rsidR="00A430D7">
        <w:rPr>
          <w:rFonts w:ascii="Arial" w:hAnsi="Arial" w:cs="Arial"/>
          <w:sz w:val="24"/>
          <w:szCs w:val="24"/>
        </w:rPr>
        <w:t>o</w:t>
      </w:r>
      <w:r w:rsidR="00FD4EDB" w:rsidRPr="00A430D7">
        <w:rPr>
          <w:rFonts w:ascii="Arial" w:hAnsi="Arial" w:cs="Arial"/>
          <w:sz w:val="24"/>
          <w:szCs w:val="24"/>
        </w:rPr>
        <w:t>f a manor</w:t>
      </w:r>
      <w:r w:rsidR="00D2514C" w:rsidRPr="00A430D7">
        <w:rPr>
          <w:rFonts w:ascii="Arial" w:hAnsi="Arial" w:cs="Arial"/>
          <w:sz w:val="24"/>
          <w:szCs w:val="24"/>
        </w:rPr>
        <w:t xml:space="preserve">, </w:t>
      </w:r>
      <w:r w:rsidR="00B2156B" w:rsidRPr="00A430D7">
        <w:rPr>
          <w:rFonts w:ascii="Arial" w:hAnsi="Arial" w:cs="Arial"/>
          <w:sz w:val="24"/>
          <w:szCs w:val="24"/>
        </w:rPr>
        <w:t xml:space="preserve">I have also found that </w:t>
      </w:r>
      <w:r w:rsidR="00153B76" w:rsidRPr="00A430D7">
        <w:rPr>
          <w:rFonts w:ascii="Arial" w:hAnsi="Arial" w:cs="Arial"/>
          <w:sz w:val="24"/>
          <w:szCs w:val="24"/>
        </w:rPr>
        <w:t xml:space="preserve">its </w:t>
      </w:r>
      <w:r w:rsidR="004667B7">
        <w:rPr>
          <w:rFonts w:ascii="Arial" w:hAnsi="Arial" w:cs="Arial"/>
          <w:sz w:val="24"/>
          <w:szCs w:val="24"/>
        </w:rPr>
        <w:t>previous use</w:t>
      </w:r>
      <w:r w:rsidR="00E15334" w:rsidRPr="00A430D7">
        <w:rPr>
          <w:rFonts w:ascii="Arial" w:hAnsi="Arial" w:cs="Arial"/>
          <w:sz w:val="24"/>
          <w:szCs w:val="24"/>
        </w:rPr>
        <w:t xml:space="preserve"> for industrial purposes </w:t>
      </w:r>
      <w:r w:rsidR="004667B7">
        <w:rPr>
          <w:rFonts w:ascii="Arial" w:hAnsi="Arial" w:cs="Arial"/>
          <w:sz w:val="24"/>
          <w:szCs w:val="24"/>
        </w:rPr>
        <w:t>for a considerable period of time</w:t>
      </w:r>
      <w:r w:rsidR="00C64361">
        <w:rPr>
          <w:rFonts w:ascii="Arial" w:hAnsi="Arial" w:cs="Arial"/>
          <w:sz w:val="24"/>
          <w:szCs w:val="24"/>
        </w:rPr>
        <w:t xml:space="preserve"> </w:t>
      </w:r>
      <w:r w:rsidR="004A03BB">
        <w:rPr>
          <w:rFonts w:ascii="Arial" w:hAnsi="Arial" w:cs="Arial"/>
          <w:sz w:val="24"/>
          <w:szCs w:val="24"/>
        </w:rPr>
        <w:t xml:space="preserve">has </w:t>
      </w:r>
      <w:r w:rsidR="00471B21" w:rsidRPr="00A430D7">
        <w:rPr>
          <w:rFonts w:ascii="Arial" w:hAnsi="Arial" w:cs="Arial"/>
          <w:sz w:val="24"/>
          <w:szCs w:val="24"/>
        </w:rPr>
        <w:t>resulted in it ceas</w:t>
      </w:r>
      <w:r w:rsidR="004A03BB">
        <w:rPr>
          <w:rFonts w:ascii="Arial" w:hAnsi="Arial" w:cs="Arial"/>
          <w:sz w:val="24"/>
          <w:szCs w:val="24"/>
        </w:rPr>
        <w:t xml:space="preserve">ing to qualify for registration </w:t>
      </w:r>
      <w:r w:rsidR="00823636">
        <w:rPr>
          <w:rFonts w:ascii="Arial" w:hAnsi="Arial" w:cs="Arial"/>
          <w:sz w:val="24"/>
          <w:szCs w:val="24"/>
        </w:rPr>
        <w:t>a</w:t>
      </w:r>
      <w:r w:rsidR="00BD7BE6">
        <w:rPr>
          <w:rFonts w:ascii="Arial" w:hAnsi="Arial" w:cs="Arial"/>
          <w:sz w:val="24"/>
          <w:szCs w:val="24"/>
        </w:rPr>
        <w:t xml:space="preserve">s waste land of a manor under Schedule 2. </w:t>
      </w:r>
    </w:p>
    <w:p w14:paraId="50ED1D10" w14:textId="69E625BC" w:rsidR="00D45583" w:rsidRPr="00A430D7" w:rsidRDefault="00285B94" w:rsidP="00505267">
      <w:pPr>
        <w:pStyle w:val="Style1"/>
        <w:ind w:left="426" w:hanging="568"/>
        <w:rPr>
          <w:rFonts w:ascii="Arial" w:hAnsi="Arial" w:cs="Arial"/>
          <w:sz w:val="24"/>
          <w:szCs w:val="24"/>
        </w:rPr>
      </w:pPr>
      <w:r w:rsidRPr="00A430D7">
        <w:rPr>
          <w:rFonts w:ascii="Arial" w:hAnsi="Arial" w:cs="Arial"/>
          <w:sz w:val="24"/>
          <w:szCs w:val="24"/>
        </w:rPr>
        <w:t>Consequently</w:t>
      </w:r>
      <w:r w:rsidR="00C863F6" w:rsidRPr="00A430D7">
        <w:rPr>
          <w:rFonts w:ascii="Arial" w:hAnsi="Arial" w:cs="Arial"/>
          <w:sz w:val="24"/>
          <w:szCs w:val="24"/>
        </w:rPr>
        <w:t>,</w:t>
      </w:r>
      <w:r w:rsidRPr="00A430D7">
        <w:rPr>
          <w:rFonts w:ascii="Arial" w:hAnsi="Arial" w:cs="Arial"/>
          <w:sz w:val="24"/>
          <w:szCs w:val="24"/>
        </w:rPr>
        <w:t xml:space="preserve"> </w:t>
      </w:r>
      <w:r w:rsidR="00CD63B0" w:rsidRPr="00A430D7">
        <w:rPr>
          <w:rFonts w:ascii="Arial" w:hAnsi="Arial" w:cs="Arial"/>
          <w:sz w:val="24"/>
          <w:szCs w:val="24"/>
        </w:rPr>
        <w:t xml:space="preserve">for the reasons given above </w:t>
      </w:r>
      <w:r w:rsidRPr="00A430D7">
        <w:rPr>
          <w:rFonts w:ascii="Arial" w:hAnsi="Arial" w:cs="Arial"/>
          <w:sz w:val="24"/>
          <w:szCs w:val="24"/>
        </w:rPr>
        <w:t xml:space="preserve">and having had regard to all other matters raised, I conclude that the application should be </w:t>
      </w:r>
      <w:r w:rsidR="00FF70CF" w:rsidRPr="00A430D7">
        <w:rPr>
          <w:rFonts w:ascii="Arial" w:hAnsi="Arial" w:cs="Arial"/>
          <w:sz w:val="24"/>
          <w:szCs w:val="24"/>
        </w:rPr>
        <w:t>refused,</w:t>
      </w:r>
      <w:r w:rsidRPr="00A430D7">
        <w:rPr>
          <w:rFonts w:ascii="Arial" w:hAnsi="Arial" w:cs="Arial"/>
          <w:sz w:val="24"/>
          <w:szCs w:val="24"/>
        </w:rPr>
        <w:t xml:space="preserve"> and the land </w:t>
      </w:r>
      <w:r w:rsidR="00BD7BE6">
        <w:rPr>
          <w:rFonts w:ascii="Arial" w:hAnsi="Arial" w:cs="Arial"/>
          <w:sz w:val="24"/>
          <w:szCs w:val="24"/>
        </w:rPr>
        <w:t xml:space="preserve">comprised in the application site </w:t>
      </w:r>
      <w:r w:rsidR="00DA557B" w:rsidRPr="00A430D7">
        <w:rPr>
          <w:rFonts w:ascii="Arial" w:hAnsi="Arial" w:cs="Arial"/>
          <w:sz w:val="24"/>
          <w:szCs w:val="24"/>
        </w:rPr>
        <w:t xml:space="preserve">ought not to be </w:t>
      </w:r>
      <w:r w:rsidRPr="00A430D7">
        <w:rPr>
          <w:rFonts w:ascii="Arial" w:hAnsi="Arial" w:cs="Arial"/>
          <w:sz w:val="24"/>
          <w:szCs w:val="24"/>
        </w:rPr>
        <w:t xml:space="preserve">added to the register of common land. </w:t>
      </w:r>
      <w:r w:rsidR="00DA557B" w:rsidRPr="00A430D7">
        <w:rPr>
          <w:rFonts w:ascii="Arial" w:hAnsi="Arial" w:cs="Arial"/>
          <w:sz w:val="24"/>
          <w:szCs w:val="24"/>
        </w:rPr>
        <w:t xml:space="preserve"> </w:t>
      </w:r>
    </w:p>
    <w:p w14:paraId="06B9BF1F" w14:textId="77777777" w:rsidR="004255B0" w:rsidRPr="0090105B" w:rsidRDefault="004255B0" w:rsidP="004255B0">
      <w:pPr>
        <w:pStyle w:val="Style1"/>
        <w:numPr>
          <w:ilvl w:val="0"/>
          <w:numId w:val="0"/>
        </w:numPr>
        <w:rPr>
          <w:rFonts w:ascii="Monotype Corsiva" w:hAnsi="Monotype Corsiva" w:cs="Arial"/>
          <w:sz w:val="36"/>
          <w:szCs w:val="36"/>
        </w:rPr>
      </w:pPr>
      <w:r w:rsidRPr="0090105B">
        <w:rPr>
          <w:rFonts w:ascii="Monotype Corsiva" w:hAnsi="Monotype Corsiva" w:cs="Arial"/>
          <w:sz w:val="36"/>
          <w:szCs w:val="36"/>
        </w:rPr>
        <w:t>Rory Cridland</w:t>
      </w:r>
    </w:p>
    <w:p w14:paraId="0C9B3812" w14:textId="7C84164F" w:rsidR="007333A8" w:rsidRPr="0068350F" w:rsidRDefault="0068350F" w:rsidP="0007348C">
      <w:pPr>
        <w:pStyle w:val="Style1"/>
        <w:numPr>
          <w:ilvl w:val="0"/>
          <w:numId w:val="0"/>
        </w:numPr>
        <w:ind w:left="431" w:hanging="431"/>
        <w:rPr>
          <w:rFonts w:ascii="Arial" w:hAnsi="Arial" w:cs="Arial"/>
          <w:caps/>
          <w:sz w:val="24"/>
          <w:szCs w:val="24"/>
        </w:rPr>
      </w:pPr>
      <w:r>
        <w:rPr>
          <w:rFonts w:ascii="Arial" w:hAnsi="Arial" w:cs="Arial"/>
          <w:caps/>
          <w:sz w:val="24"/>
          <w:szCs w:val="24"/>
        </w:rPr>
        <w:t>INSPECTOR</w:t>
      </w:r>
    </w:p>
    <w:p w14:paraId="60941602" w14:textId="77777777" w:rsidR="00666D58" w:rsidRDefault="00666D58" w:rsidP="0007348C">
      <w:pPr>
        <w:pStyle w:val="Style1"/>
        <w:numPr>
          <w:ilvl w:val="0"/>
          <w:numId w:val="0"/>
        </w:numPr>
        <w:ind w:left="431" w:hanging="431"/>
        <w:rPr>
          <w:rFonts w:ascii="Arial" w:hAnsi="Arial" w:cs="Arial"/>
          <w:caps/>
          <w:sz w:val="24"/>
          <w:szCs w:val="24"/>
        </w:rPr>
      </w:pPr>
    </w:p>
    <w:p w14:paraId="480F4A70" w14:textId="77777777" w:rsidR="004255B0" w:rsidRDefault="004255B0" w:rsidP="0007348C">
      <w:pPr>
        <w:pStyle w:val="Style1"/>
        <w:numPr>
          <w:ilvl w:val="0"/>
          <w:numId w:val="0"/>
        </w:numPr>
        <w:ind w:left="431" w:hanging="431"/>
        <w:rPr>
          <w:rFonts w:ascii="Arial" w:hAnsi="Arial" w:cs="Arial"/>
          <w:caps/>
          <w:sz w:val="24"/>
          <w:szCs w:val="24"/>
        </w:rPr>
      </w:pPr>
    </w:p>
    <w:p w14:paraId="6F1DFA81" w14:textId="77777777" w:rsidR="004255B0" w:rsidRDefault="004255B0" w:rsidP="0007348C">
      <w:pPr>
        <w:pStyle w:val="Style1"/>
        <w:numPr>
          <w:ilvl w:val="0"/>
          <w:numId w:val="0"/>
        </w:numPr>
        <w:ind w:left="431" w:hanging="431"/>
        <w:rPr>
          <w:rFonts w:ascii="Arial" w:hAnsi="Arial" w:cs="Arial"/>
          <w:caps/>
          <w:sz w:val="24"/>
          <w:szCs w:val="24"/>
        </w:rPr>
      </w:pPr>
    </w:p>
    <w:p w14:paraId="2790540C" w14:textId="77777777" w:rsidR="004255B0" w:rsidRDefault="004255B0" w:rsidP="0007348C">
      <w:pPr>
        <w:pStyle w:val="Style1"/>
        <w:numPr>
          <w:ilvl w:val="0"/>
          <w:numId w:val="0"/>
        </w:numPr>
        <w:ind w:left="431" w:hanging="431"/>
        <w:rPr>
          <w:rFonts w:ascii="Arial" w:hAnsi="Arial" w:cs="Arial"/>
          <w:caps/>
          <w:sz w:val="24"/>
          <w:szCs w:val="24"/>
        </w:rPr>
      </w:pPr>
    </w:p>
    <w:p w14:paraId="62FC9F41" w14:textId="77777777" w:rsidR="004255B0" w:rsidRDefault="004255B0" w:rsidP="0007348C">
      <w:pPr>
        <w:pStyle w:val="Style1"/>
        <w:numPr>
          <w:ilvl w:val="0"/>
          <w:numId w:val="0"/>
        </w:numPr>
        <w:ind w:left="431" w:hanging="431"/>
        <w:rPr>
          <w:rFonts w:ascii="Arial" w:hAnsi="Arial" w:cs="Arial"/>
          <w:caps/>
          <w:sz w:val="24"/>
          <w:szCs w:val="24"/>
        </w:rPr>
      </w:pPr>
    </w:p>
    <w:p w14:paraId="29F1495D" w14:textId="77777777" w:rsidR="004255B0" w:rsidRDefault="004255B0" w:rsidP="0007348C">
      <w:pPr>
        <w:pStyle w:val="Style1"/>
        <w:numPr>
          <w:ilvl w:val="0"/>
          <w:numId w:val="0"/>
        </w:numPr>
        <w:ind w:left="431" w:hanging="431"/>
        <w:rPr>
          <w:rFonts w:ascii="Arial" w:hAnsi="Arial" w:cs="Arial"/>
          <w:caps/>
          <w:sz w:val="24"/>
          <w:szCs w:val="24"/>
        </w:rPr>
      </w:pPr>
    </w:p>
    <w:p w14:paraId="72588C79" w14:textId="77777777" w:rsidR="004255B0" w:rsidRDefault="004255B0" w:rsidP="0007348C">
      <w:pPr>
        <w:pStyle w:val="Style1"/>
        <w:numPr>
          <w:ilvl w:val="0"/>
          <w:numId w:val="0"/>
        </w:numPr>
        <w:ind w:left="431" w:hanging="431"/>
        <w:rPr>
          <w:rFonts w:ascii="Arial" w:hAnsi="Arial" w:cs="Arial"/>
          <w:caps/>
          <w:sz w:val="24"/>
          <w:szCs w:val="24"/>
        </w:rPr>
      </w:pPr>
    </w:p>
    <w:p w14:paraId="2C1461E4" w14:textId="77777777" w:rsidR="004255B0" w:rsidRDefault="004255B0" w:rsidP="0007348C">
      <w:pPr>
        <w:pStyle w:val="Style1"/>
        <w:numPr>
          <w:ilvl w:val="0"/>
          <w:numId w:val="0"/>
        </w:numPr>
        <w:ind w:left="431" w:hanging="431"/>
        <w:rPr>
          <w:rFonts w:ascii="Arial" w:hAnsi="Arial" w:cs="Arial"/>
          <w:caps/>
          <w:sz w:val="24"/>
          <w:szCs w:val="24"/>
        </w:rPr>
      </w:pPr>
    </w:p>
    <w:p w14:paraId="774E69E4" w14:textId="77777777" w:rsidR="004255B0" w:rsidRDefault="004255B0" w:rsidP="0007348C">
      <w:pPr>
        <w:pStyle w:val="Style1"/>
        <w:numPr>
          <w:ilvl w:val="0"/>
          <w:numId w:val="0"/>
        </w:numPr>
        <w:ind w:left="431" w:hanging="431"/>
        <w:rPr>
          <w:rFonts w:ascii="Arial" w:hAnsi="Arial" w:cs="Arial"/>
          <w:caps/>
          <w:sz w:val="24"/>
          <w:szCs w:val="24"/>
        </w:rPr>
      </w:pPr>
    </w:p>
    <w:p w14:paraId="631DEF46" w14:textId="77777777" w:rsidR="004255B0" w:rsidRDefault="004255B0" w:rsidP="0007348C">
      <w:pPr>
        <w:pStyle w:val="Style1"/>
        <w:numPr>
          <w:ilvl w:val="0"/>
          <w:numId w:val="0"/>
        </w:numPr>
        <w:ind w:left="431" w:hanging="431"/>
        <w:rPr>
          <w:rFonts w:ascii="Arial" w:hAnsi="Arial" w:cs="Arial"/>
          <w:caps/>
          <w:sz w:val="24"/>
          <w:szCs w:val="24"/>
        </w:rPr>
      </w:pPr>
    </w:p>
    <w:p w14:paraId="600E41B0" w14:textId="158CABDF" w:rsidR="005B40F6" w:rsidRDefault="005B40F6" w:rsidP="008F64C4">
      <w:pPr>
        <w:pStyle w:val="Style1"/>
        <w:numPr>
          <w:ilvl w:val="0"/>
          <w:numId w:val="0"/>
        </w:numPr>
        <w:tabs>
          <w:tab w:val="left" w:pos="284"/>
        </w:tabs>
        <w:rPr>
          <w:rFonts w:ascii="Arial" w:hAnsi="Arial" w:cs="Arial"/>
          <w:caps/>
          <w:sz w:val="24"/>
          <w:szCs w:val="24"/>
        </w:rPr>
      </w:pPr>
    </w:p>
    <w:p w14:paraId="64829459" w14:textId="77777777" w:rsidR="004255B0" w:rsidRPr="004255B0" w:rsidRDefault="004255B0" w:rsidP="008F64C4">
      <w:pPr>
        <w:pStyle w:val="Style1"/>
        <w:numPr>
          <w:ilvl w:val="0"/>
          <w:numId w:val="0"/>
        </w:numPr>
        <w:tabs>
          <w:tab w:val="left" w:pos="284"/>
        </w:tabs>
        <w:rPr>
          <w:rFonts w:ascii="Arial" w:hAnsi="Arial" w:cs="Arial"/>
          <w:b/>
          <w:caps/>
          <w:sz w:val="24"/>
          <w:szCs w:val="24"/>
        </w:rPr>
      </w:pPr>
    </w:p>
    <w:p w14:paraId="5BDA9841" w14:textId="77777777" w:rsidR="00BF1040" w:rsidRPr="00E6533D" w:rsidRDefault="00BF1040" w:rsidP="00BF1040">
      <w:pPr>
        <w:pStyle w:val="Style1"/>
        <w:numPr>
          <w:ilvl w:val="0"/>
          <w:numId w:val="0"/>
        </w:numPr>
        <w:ind w:left="431" w:hanging="431"/>
        <w:jc w:val="center"/>
        <w:rPr>
          <w:b/>
          <w:bCs/>
          <w:u w:val="single"/>
        </w:rPr>
      </w:pPr>
      <w:r w:rsidRPr="00E6533D">
        <w:rPr>
          <w:b/>
          <w:bCs/>
          <w:u w:val="single"/>
        </w:rPr>
        <w:t>APPEARANCES</w:t>
      </w:r>
    </w:p>
    <w:p w14:paraId="6C0FD811" w14:textId="014BD6F6" w:rsidR="00BF1040" w:rsidRPr="002F18A9" w:rsidRDefault="00BF1040" w:rsidP="00BF1040">
      <w:pPr>
        <w:pStyle w:val="Style1"/>
        <w:numPr>
          <w:ilvl w:val="0"/>
          <w:numId w:val="0"/>
        </w:numPr>
        <w:ind w:left="431" w:hanging="431"/>
        <w:rPr>
          <w:caps/>
          <w:u w:val="single"/>
        </w:rPr>
      </w:pPr>
      <w:r w:rsidRPr="002F18A9">
        <w:rPr>
          <w:caps/>
          <w:u w:val="single"/>
        </w:rPr>
        <w:t>FOR T</w:t>
      </w:r>
      <w:r w:rsidR="005B72BD" w:rsidRPr="002F18A9">
        <w:rPr>
          <w:caps/>
          <w:u w:val="single"/>
        </w:rPr>
        <w:t>he</w:t>
      </w:r>
      <w:r w:rsidRPr="002F18A9">
        <w:rPr>
          <w:caps/>
          <w:u w:val="single"/>
        </w:rPr>
        <w:t xml:space="preserve"> </w:t>
      </w:r>
      <w:r w:rsidR="005B72BD" w:rsidRPr="002F18A9">
        <w:rPr>
          <w:caps/>
          <w:u w:val="single"/>
        </w:rPr>
        <w:t xml:space="preserve">Applicant </w:t>
      </w:r>
    </w:p>
    <w:p w14:paraId="5C8B66A1" w14:textId="0FE7B7C7" w:rsidR="005B72BD" w:rsidRPr="002F18A9" w:rsidRDefault="005B72BD" w:rsidP="00BF1040">
      <w:pPr>
        <w:pStyle w:val="Style1"/>
        <w:numPr>
          <w:ilvl w:val="0"/>
          <w:numId w:val="0"/>
        </w:numPr>
        <w:ind w:left="431" w:hanging="431"/>
      </w:pPr>
      <w:r w:rsidRPr="002F18A9">
        <w:t>Mr H Craddock</w:t>
      </w:r>
      <w:r w:rsidRPr="002F18A9">
        <w:tab/>
      </w:r>
      <w:r w:rsidRPr="002F18A9">
        <w:tab/>
      </w:r>
      <w:r w:rsidRPr="002F18A9">
        <w:tab/>
      </w:r>
      <w:r w:rsidRPr="002F18A9">
        <w:tab/>
      </w:r>
      <w:r w:rsidRPr="002F18A9">
        <w:tab/>
      </w:r>
      <w:r w:rsidRPr="002F18A9">
        <w:tab/>
        <w:t>The Open Spaces Society</w:t>
      </w:r>
    </w:p>
    <w:p w14:paraId="22181FD4" w14:textId="234B3C41" w:rsidR="005B72BD" w:rsidRPr="00E6533D" w:rsidRDefault="005B72BD" w:rsidP="00BF1040">
      <w:pPr>
        <w:pStyle w:val="Style1"/>
        <w:numPr>
          <w:ilvl w:val="0"/>
          <w:numId w:val="0"/>
        </w:numPr>
        <w:ind w:left="431" w:hanging="431"/>
      </w:pPr>
      <w:r w:rsidRPr="002F18A9">
        <w:t>Dr F Kerner</w:t>
      </w:r>
      <w:r w:rsidR="006B4C40">
        <w:rPr>
          <w:u w:val="single"/>
        </w:rPr>
        <w:tab/>
      </w:r>
      <w:r w:rsidRPr="00E6533D">
        <w:tab/>
      </w:r>
      <w:r w:rsidRPr="00E6533D">
        <w:tab/>
      </w:r>
      <w:r w:rsidRPr="00E6533D">
        <w:tab/>
      </w:r>
      <w:r w:rsidRPr="00E6533D">
        <w:tab/>
      </w:r>
      <w:r w:rsidRPr="00E6533D">
        <w:tab/>
      </w:r>
      <w:r w:rsidRPr="00E6533D">
        <w:tab/>
        <w:t xml:space="preserve">The Open Spaces Society </w:t>
      </w:r>
    </w:p>
    <w:p w14:paraId="13C26D54" w14:textId="77777777" w:rsidR="00BF1040" w:rsidRPr="0093285B" w:rsidRDefault="00BF1040" w:rsidP="00BF1040">
      <w:pPr>
        <w:pStyle w:val="Style1"/>
        <w:numPr>
          <w:ilvl w:val="0"/>
          <w:numId w:val="0"/>
        </w:numPr>
        <w:ind w:left="431" w:hanging="431"/>
        <w:rPr>
          <w:highlight w:val="yellow"/>
          <w:u w:val="single"/>
        </w:rPr>
      </w:pPr>
    </w:p>
    <w:p w14:paraId="7E2C480D" w14:textId="1D1E9688" w:rsidR="005B72BD" w:rsidRPr="006D72B7" w:rsidRDefault="005B72BD" w:rsidP="002F18A9">
      <w:pPr>
        <w:pStyle w:val="ListBullet"/>
        <w:numPr>
          <w:ilvl w:val="0"/>
          <w:numId w:val="0"/>
        </w:numPr>
        <w:ind w:left="360" w:hanging="360"/>
        <w:rPr>
          <w:caps/>
          <w:u w:val="single"/>
        </w:rPr>
      </w:pPr>
      <w:r w:rsidRPr="006D72B7">
        <w:rPr>
          <w:caps/>
          <w:u w:val="single"/>
        </w:rPr>
        <w:t xml:space="preserve">For the Objectors: </w:t>
      </w:r>
    </w:p>
    <w:p w14:paraId="0B37D45E" w14:textId="71D587C9" w:rsidR="00BF1040" w:rsidRPr="006D72B7" w:rsidRDefault="00BF1040" w:rsidP="00DC78CD">
      <w:pPr>
        <w:pStyle w:val="Style1"/>
        <w:numPr>
          <w:ilvl w:val="0"/>
          <w:numId w:val="0"/>
        </w:numPr>
        <w:ind w:left="431" w:hanging="431"/>
      </w:pPr>
      <w:r w:rsidRPr="006D72B7">
        <w:t>M</w:t>
      </w:r>
      <w:r w:rsidR="00E93B0A" w:rsidRPr="006D72B7">
        <w:t xml:space="preserve">s C Chorfi </w:t>
      </w:r>
      <w:r w:rsidR="00DC78CD" w:rsidRPr="006D72B7">
        <w:t xml:space="preserve">(Counsel) on behalf of </w:t>
      </w:r>
    </w:p>
    <w:p w14:paraId="403EC10C" w14:textId="2473284A" w:rsidR="00681200" w:rsidRPr="006D72B7" w:rsidRDefault="00681200" w:rsidP="00DC78CD">
      <w:pPr>
        <w:pStyle w:val="Style1"/>
        <w:numPr>
          <w:ilvl w:val="0"/>
          <w:numId w:val="0"/>
        </w:numPr>
        <w:ind w:left="431" w:hanging="431"/>
      </w:pPr>
      <w:r w:rsidRPr="006D72B7">
        <w:t xml:space="preserve">St Ives Bay </w:t>
      </w:r>
      <w:r w:rsidR="002129F7">
        <w:t>H</w:t>
      </w:r>
      <w:r w:rsidRPr="006D72B7">
        <w:t>oliday Park Limited</w:t>
      </w:r>
      <w:r w:rsidR="002129F7">
        <w:t>/Away Resorts</w:t>
      </w:r>
      <w:r w:rsidR="006D72B7" w:rsidRPr="006D72B7">
        <w:tab/>
        <w:t>Objector</w:t>
      </w:r>
    </w:p>
    <w:p w14:paraId="4C5382D3" w14:textId="77777777" w:rsidR="007532A3" w:rsidRPr="0093285B" w:rsidRDefault="007532A3" w:rsidP="00BF1040">
      <w:pPr>
        <w:pStyle w:val="Style1"/>
        <w:numPr>
          <w:ilvl w:val="0"/>
          <w:numId w:val="0"/>
        </w:numPr>
        <w:ind w:left="431" w:hanging="431"/>
        <w:rPr>
          <w:highlight w:val="yellow"/>
        </w:rPr>
      </w:pPr>
    </w:p>
    <w:p w14:paraId="0962718B" w14:textId="407ACCFB" w:rsidR="00B15244" w:rsidRPr="002129F7" w:rsidRDefault="00DC78CD" w:rsidP="00BF1040">
      <w:pPr>
        <w:pStyle w:val="Style1"/>
        <w:numPr>
          <w:ilvl w:val="0"/>
          <w:numId w:val="0"/>
        </w:numPr>
        <w:ind w:left="431" w:hanging="431"/>
      </w:pPr>
      <w:r w:rsidRPr="00E6533D">
        <w:t>M</w:t>
      </w:r>
      <w:r w:rsidR="00590EF2" w:rsidRPr="00E6533D">
        <w:t>r</w:t>
      </w:r>
      <w:r w:rsidRPr="00E6533D">
        <w:t xml:space="preserve"> </w:t>
      </w:r>
      <w:r w:rsidR="00740895">
        <w:t>&amp;</w:t>
      </w:r>
      <w:r w:rsidRPr="00E6533D">
        <w:t xml:space="preserve"> Mrs </w:t>
      </w:r>
      <w:r w:rsidRPr="002129F7">
        <w:t xml:space="preserve">Penhaligon </w:t>
      </w:r>
      <w:r w:rsidR="00590EF2" w:rsidRPr="002129F7">
        <w:tab/>
      </w:r>
      <w:r w:rsidR="00590EF2" w:rsidRPr="002129F7">
        <w:tab/>
      </w:r>
      <w:r w:rsidR="00590EF2" w:rsidRPr="002129F7">
        <w:tab/>
      </w:r>
      <w:r w:rsidR="00590EF2" w:rsidRPr="002129F7">
        <w:tab/>
      </w:r>
      <w:r w:rsidR="00590EF2" w:rsidRPr="002129F7">
        <w:tab/>
        <w:t>Objector</w:t>
      </w:r>
    </w:p>
    <w:p w14:paraId="6504FE68" w14:textId="218A9A42" w:rsidR="00DC78CD" w:rsidRPr="002129F7" w:rsidRDefault="00DC78CD" w:rsidP="00BF1040">
      <w:pPr>
        <w:pStyle w:val="Style1"/>
        <w:numPr>
          <w:ilvl w:val="0"/>
          <w:numId w:val="0"/>
        </w:numPr>
        <w:ind w:left="431" w:hanging="431"/>
      </w:pPr>
      <w:r w:rsidRPr="002129F7">
        <w:t xml:space="preserve">Mr </w:t>
      </w:r>
      <w:r w:rsidR="003D2148" w:rsidRPr="002129F7">
        <w:t>A</w:t>
      </w:r>
      <w:r w:rsidRPr="002129F7">
        <w:t xml:space="preserve"> K</w:t>
      </w:r>
      <w:r w:rsidR="0093285B" w:rsidRPr="002129F7">
        <w:t>e</w:t>
      </w:r>
      <w:r w:rsidRPr="002129F7">
        <w:t xml:space="preserve">ast </w:t>
      </w:r>
      <w:r w:rsidR="00590EF2" w:rsidRPr="002129F7">
        <w:tab/>
      </w:r>
      <w:r w:rsidR="00590EF2" w:rsidRPr="002129F7">
        <w:tab/>
      </w:r>
      <w:r w:rsidR="00590EF2" w:rsidRPr="002129F7">
        <w:tab/>
      </w:r>
      <w:r w:rsidR="00590EF2" w:rsidRPr="002129F7">
        <w:tab/>
      </w:r>
      <w:r w:rsidR="00590EF2" w:rsidRPr="002129F7">
        <w:tab/>
      </w:r>
      <w:r w:rsidR="00590EF2" w:rsidRPr="002129F7">
        <w:tab/>
      </w:r>
      <w:r w:rsidR="00590EF2" w:rsidRPr="002129F7">
        <w:tab/>
        <w:t>Objector</w:t>
      </w:r>
    </w:p>
    <w:p w14:paraId="66EE6D25" w14:textId="536C5F7F" w:rsidR="00DC78CD" w:rsidRPr="002129F7" w:rsidRDefault="00592750" w:rsidP="00BF1040">
      <w:pPr>
        <w:pStyle w:val="Style1"/>
        <w:numPr>
          <w:ilvl w:val="0"/>
          <w:numId w:val="0"/>
        </w:numPr>
        <w:ind w:left="431" w:hanging="431"/>
      </w:pPr>
      <w:r w:rsidRPr="002129F7">
        <w:t>Mr N Marriott</w:t>
      </w:r>
      <w:r w:rsidRPr="002129F7">
        <w:tab/>
      </w:r>
      <w:r w:rsidRPr="002129F7">
        <w:tab/>
      </w:r>
      <w:r w:rsidRPr="002129F7">
        <w:tab/>
      </w:r>
      <w:r w:rsidRPr="002129F7">
        <w:tab/>
      </w:r>
      <w:r w:rsidRPr="002129F7">
        <w:tab/>
      </w:r>
      <w:r w:rsidRPr="002129F7">
        <w:tab/>
        <w:t>Cornwall Wildlife Trust</w:t>
      </w:r>
      <w:r w:rsidR="002129F7" w:rsidRPr="002129F7">
        <w:t xml:space="preserve"> </w:t>
      </w:r>
    </w:p>
    <w:p w14:paraId="6C13762E" w14:textId="1110877A" w:rsidR="00DC78CD" w:rsidRPr="002129F7" w:rsidRDefault="00661910" w:rsidP="002129F7">
      <w:pPr>
        <w:pStyle w:val="Style1"/>
        <w:numPr>
          <w:ilvl w:val="0"/>
          <w:numId w:val="0"/>
        </w:numPr>
        <w:ind w:left="5760" w:hanging="5760"/>
      </w:pPr>
      <w:r w:rsidRPr="002129F7">
        <w:t>Mr E Cutler</w:t>
      </w:r>
      <w:r w:rsidRPr="002129F7">
        <w:tab/>
      </w:r>
      <w:r w:rsidR="00C473E1" w:rsidRPr="002129F7">
        <w:t>St Ives Bay Holiday Park Ltd/Away Resorts</w:t>
      </w:r>
      <w:r w:rsidR="002129F7" w:rsidRPr="002129F7">
        <w:t xml:space="preserve"> (Objector)</w:t>
      </w:r>
    </w:p>
    <w:p w14:paraId="5F2C94AC" w14:textId="742619BE" w:rsidR="003D2148" w:rsidRPr="002129F7" w:rsidRDefault="003D2148" w:rsidP="00BF1040">
      <w:pPr>
        <w:pStyle w:val="Style1"/>
        <w:numPr>
          <w:ilvl w:val="0"/>
          <w:numId w:val="0"/>
        </w:numPr>
        <w:ind w:left="431" w:hanging="431"/>
      </w:pPr>
      <w:r w:rsidRPr="002129F7">
        <w:t>Mr</w:t>
      </w:r>
      <w:r w:rsidR="00195766" w:rsidRPr="002129F7">
        <w:t xml:space="preserve"> G</w:t>
      </w:r>
      <w:r w:rsidRPr="002129F7">
        <w:t xml:space="preserve"> Babcock </w:t>
      </w:r>
      <w:r w:rsidRPr="002129F7">
        <w:tab/>
      </w:r>
      <w:r w:rsidRPr="002129F7">
        <w:tab/>
      </w:r>
      <w:r w:rsidRPr="002129F7">
        <w:tab/>
      </w:r>
      <w:r w:rsidRPr="002129F7">
        <w:tab/>
      </w:r>
      <w:r w:rsidRPr="002129F7">
        <w:tab/>
      </w:r>
      <w:r w:rsidRPr="002129F7">
        <w:tab/>
        <w:t>Cornwall Wildlife Trust</w:t>
      </w:r>
    </w:p>
    <w:p w14:paraId="1E4D9A8E" w14:textId="77777777" w:rsidR="00DC78CD" w:rsidRPr="002129F7" w:rsidRDefault="00DC78CD" w:rsidP="00BF1040">
      <w:pPr>
        <w:pStyle w:val="Style1"/>
        <w:numPr>
          <w:ilvl w:val="0"/>
          <w:numId w:val="0"/>
        </w:numPr>
        <w:ind w:left="431" w:hanging="431"/>
      </w:pPr>
    </w:p>
    <w:p w14:paraId="0076CBE4" w14:textId="0EEC7DF8" w:rsidR="00DC78CD" w:rsidRPr="00E6533D" w:rsidRDefault="00DC78CD" w:rsidP="00BF1040">
      <w:pPr>
        <w:pStyle w:val="Style1"/>
        <w:numPr>
          <w:ilvl w:val="0"/>
          <w:numId w:val="0"/>
        </w:numPr>
        <w:ind w:left="431" w:hanging="431"/>
        <w:rPr>
          <w:caps/>
          <w:u w:val="single"/>
        </w:rPr>
      </w:pPr>
      <w:r w:rsidRPr="002129F7">
        <w:rPr>
          <w:caps/>
          <w:u w:val="single"/>
        </w:rPr>
        <w:t>For the CRA:</w:t>
      </w:r>
      <w:r w:rsidRPr="00E6533D">
        <w:rPr>
          <w:caps/>
          <w:u w:val="single"/>
        </w:rPr>
        <w:t xml:space="preserve"> </w:t>
      </w:r>
    </w:p>
    <w:p w14:paraId="78F07F15" w14:textId="3E720B40" w:rsidR="00DC78CD" w:rsidRPr="00E6533D" w:rsidRDefault="00DC78CD" w:rsidP="003B322F">
      <w:pPr>
        <w:pStyle w:val="Style1"/>
        <w:numPr>
          <w:ilvl w:val="0"/>
          <w:numId w:val="0"/>
        </w:numPr>
        <w:ind w:left="431" w:hanging="431"/>
      </w:pPr>
      <w:r w:rsidRPr="00E6533D">
        <w:t xml:space="preserve">Ms H Rodgers </w:t>
      </w:r>
      <w:r w:rsidR="003B322F" w:rsidRPr="00E6533D">
        <w:tab/>
      </w:r>
      <w:r w:rsidR="003B322F" w:rsidRPr="00E6533D">
        <w:tab/>
      </w:r>
      <w:r w:rsidR="003B322F" w:rsidRPr="00E6533D">
        <w:tab/>
      </w:r>
      <w:r w:rsidR="003B322F" w:rsidRPr="00E6533D">
        <w:tab/>
      </w:r>
      <w:r w:rsidR="006B4C40">
        <w:tab/>
      </w:r>
      <w:r w:rsidR="003B322F" w:rsidRPr="00E6533D">
        <w:tab/>
        <w:t xml:space="preserve">Cornwall Council </w:t>
      </w:r>
    </w:p>
    <w:p w14:paraId="4384FDDE" w14:textId="77777777" w:rsidR="00DC78CD" w:rsidRPr="00E6533D" w:rsidRDefault="00DC78CD" w:rsidP="00BF1040">
      <w:pPr>
        <w:pStyle w:val="Style1"/>
        <w:numPr>
          <w:ilvl w:val="0"/>
          <w:numId w:val="0"/>
        </w:numPr>
        <w:ind w:left="431" w:hanging="431"/>
      </w:pPr>
    </w:p>
    <w:p w14:paraId="4A260575" w14:textId="575B3534" w:rsidR="00DC78CD" w:rsidRPr="00955A49" w:rsidRDefault="00DC78CD" w:rsidP="00BF1040">
      <w:pPr>
        <w:pStyle w:val="Style1"/>
        <w:numPr>
          <w:ilvl w:val="0"/>
          <w:numId w:val="0"/>
        </w:numPr>
        <w:ind w:left="431" w:hanging="431"/>
        <w:rPr>
          <w:caps/>
          <w:u w:val="single"/>
        </w:rPr>
      </w:pPr>
      <w:r w:rsidRPr="00955A49">
        <w:rPr>
          <w:caps/>
          <w:u w:val="single"/>
        </w:rPr>
        <w:t xml:space="preserve">Other Parties who spoke at the hearing </w:t>
      </w:r>
    </w:p>
    <w:p w14:paraId="7BC65132" w14:textId="012D19D0" w:rsidR="00DC78CD" w:rsidRPr="00E6533D" w:rsidRDefault="00DC78CD" w:rsidP="00BF1040">
      <w:pPr>
        <w:pStyle w:val="Style1"/>
        <w:numPr>
          <w:ilvl w:val="0"/>
          <w:numId w:val="0"/>
        </w:numPr>
        <w:ind w:left="431" w:hanging="431"/>
      </w:pPr>
      <w:r w:rsidRPr="00E6533D">
        <w:t>M</w:t>
      </w:r>
      <w:r w:rsidR="003B322F" w:rsidRPr="00E6533D">
        <w:t>r</w:t>
      </w:r>
      <w:r w:rsidRPr="00E6533D">
        <w:t xml:space="preserve"> M Wright</w:t>
      </w:r>
      <w:r w:rsidRPr="00E6533D">
        <w:tab/>
      </w:r>
      <w:r w:rsidRPr="00E6533D">
        <w:tab/>
      </w:r>
      <w:r w:rsidRPr="00E6533D">
        <w:tab/>
      </w:r>
      <w:r w:rsidRPr="00E6533D">
        <w:tab/>
      </w:r>
      <w:r w:rsidRPr="00E6533D">
        <w:tab/>
      </w:r>
      <w:r w:rsidRPr="00E6533D">
        <w:tab/>
      </w:r>
      <w:r w:rsidRPr="00E6533D">
        <w:tab/>
        <w:t xml:space="preserve">Local </w:t>
      </w:r>
      <w:r w:rsidR="00E93B0A" w:rsidRPr="00E6533D">
        <w:t>resident</w:t>
      </w:r>
      <w:r w:rsidRPr="00E6533D">
        <w:t xml:space="preserve"> </w:t>
      </w:r>
    </w:p>
    <w:p w14:paraId="3782AF38" w14:textId="04CC0D74" w:rsidR="00DC78CD" w:rsidRDefault="00DC78CD" w:rsidP="00BF1040">
      <w:pPr>
        <w:pStyle w:val="Style1"/>
        <w:numPr>
          <w:ilvl w:val="0"/>
          <w:numId w:val="0"/>
        </w:numPr>
        <w:ind w:left="431" w:hanging="431"/>
      </w:pPr>
      <w:r w:rsidRPr="00E6533D">
        <w:t xml:space="preserve">Mr T Hill (on behalf of Dr V Nicholson) </w:t>
      </w:r>
      <w:r w:rsidRPr="00E6533D">
        <w:tab/>
      </w:r>
      <w:r w:rsidRPr="00E6533D">
        <w:tab/>
      </w:r>
      <w:r w:rsidRPr="00E6533D">
        <w:tab/>
      </w:r>
      <w:r w:rsidR="002129F7">
        <w:t xml:space="preserve">(Applicant for ref 3099) </w:t>
      </w:r>
    </w:p>
    <w:p w14:paraId="591A191C" w14:textId="77777777" w:rsidR="00721392" w:rsidRDefault="00721392" w:rsidP="0093285B">
      <w:pPr>
        <w:pStyle w:val="Style1"/>
        <w:numPr>
          <w:ilvl w:val="0"/>
          <w:numId w:val="0"/>
        </w:numPr>
        <w:tabs>
          <w:tab w:val="left" w:pos="284"/>
        </w:tabs>
        <w:rPr>
          <w:noProof/>
        </w:rPr>
      </w:pPr>
    </w:p>
    <w:p w14:paraId="6163DDCC" w14:textId="59422AC0" w:rsidR="00661F2F" w:rsidRPr="00F32453" w:rsidRDefault="00661F2F" w:rsidP="00F32453">
      <w:pPr>
        <w:pStyle w:val="Style1"/>
        <w:numPr>
          <w:ilvl w:val="0"/>
          <w:numId w:val="0"/>
        </w:numPr>
        <w:tabs>
          <w:tab w:val="left" w:pos="284"/>
        </w:tabs>
        <w:jc w:val="center"/>
        <w:rPr>
          <w:rFonts w:ascii="Monotype Corsiva" w:hAnsi="Monotype Corsiva"/>
          <w:b/>
          <w:sz w:val="36"/>
          <w:szCs w:val="36"/>
        </w:rPr>
      </w:pPr>
    </w:p>
    <w:sectPr w:rsidR="00661F2F" w:rsidRPr="00F32453" w:rsidSect="00403F7D">
      <w:headerReference w:type="default" r:id="rId14"/>
      <w:footerReference w:type="even" r:id="rId15"/>
      <w:footerReference w:type="default" r:id="rId16"/>
      <w:headerReference w:type="first" r:id="rId17"/>
      <w:footerReference w:type="first" r:id="rId18"/>
      <w:pgSz w:w="11906" w:h="16838" w:code="9"/>
      <w:pgMar w:top="1440" w:right="1440" w:bottom="1440" w:left="1440" w:header="555" w:footer="8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83D3" w14:textId="77777777" w:rsidR="00ED055D" w:rsidRDefault="00ED055D" w:rsidP="00F62916">
      <w:r>
        <w:separator/>
      </w:r>
    </w:p>
  </w:endnote>
  <w:endnote w:type="continuationSeparator" w:id="0">
    <w:p w14:paraId="0A1CC2F5" w14:textId="77777777" w:rsidR="00ED055D" w:rsidRDefault="00ED055D" w:rsidP="00F62916">
      <w:r>
        <w:continuationSeparator/>
      </w:r>
    </w:p>
  </w:endnote>
  <w:endnote w:type="continuationNotice" w:id="1">
    <w:p w14:paraId="3C214E68" w14:textId="77777777" w:rsidR="00ED055D" w:rsidRDefault="00ED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B69A" w14:textId="77777777" w:rsidR="00CF4D33" w:rsidRDefault="00CF4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71288" w14:textId="77777777" w:rsidR="00CF4D33" w:rsidRDefault="00CF4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6CDA" w14:textId="4BBF6312" w:rsidR="00CF4D33" w:rsidRDefault="00660F85">
    <w:pPr>
      <w:pStyle w:val="Noindent"/>
      <w:spacing w:before="120"/>
      <w:jc w:val="center"/>
      <w:rPr>
        <w:rStyle w:val="PageNumber"/>
      </w:rPr>
    </w:pPr>
    <w:r>
      <w:rPr>
        <w:noProof/>
      </w:rPr>
      <mc:AlternateContent>
        <mc:Choice Requires="wps">
          <w:drawing>
            <wp:anchor distT="4294967295" distB="4294967295" distL="114300" distR="114300" simplePos="0" relativeHeight="251658240" behindDoc="0" locked="0" layoutInCell="1" allowOverlap="1" wp14:anchorId="2FFFA6CE" wp14:editId="1A484C49">
              <wp:simplePos x="0" y="0"/>
              <wp:positionH relativeFrom="column">
                <wp:posOffset>-2540</wp:posOffset>
              </wp:positionH>
              <wp:positionV relativeFrom="paragraph">
                <wp:posOffset>159384</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05D588" id="Line 17"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4A4B0C7" w14:textId="77777777" w:rsidR="00EF1A2C" w:rsidRPr="00455F53" w:rsidRDefault="007C7C54" w:rsidP="00EF1A2C">
    <w:pPr>
      <w:pStyle w:val="Footer"/>
      <w:ind w:right="-52"/>
      <w:rPr>
        <w:color w:val="000000"/>
        <w:sz w:val="16"/>
        <w:szCs w:val="16"/>
      </w:rPr>
    </w:pPr>
    <w:hyperlink r:id="rId1" w:history="1">
      <w:r w:rsidR="00EF1A2C" w:rsidRPr="00A46375">
        <w:rPr>
          <w:rStyle w:val="Hyperlink"/>
          <w:sz w:val="16"/>
          <w:szCs w:val="16"/>
        </w:rPr>
        <w:t>https://www.gov.uk/planning-inspectorate</w:t>
      </w:r>
    </w:hyperlink>
    <w:r w:rsidR="00EF1A2C">
      <w:rPr>
        <w:rStyle w:val="Hyperlink"/>
        <w:color w:val="000000"/>
        <w:sz w:val="16"/>
        <w:szCs w:val="16"/>
        <w:u w:val="none"/>
      </w:rPr>
      <w:t xml:space="preserve"> </w:t>
    </w:r>
  </w:p>
  <w:p w14:paraId="3D1E8401" w14:textId="77777777" w:rsidR="00CF4D33" w:rsidRPr="008652C2" w:rsidRDefault="00CF4D33" w:rsidP="008652C2">
    <w:pPr>
      <w:pStyle w:val="Footer"/>
      <w:ind w:right="-52"/>
      <w:rPr>
        <w:color w:val="000000"/>
        <w:sz w:val="16"/>
        <w:szCs w:val="16"/>
      </w:rPr>
    </w:pPr>
  </w:p>
  <w:p w14:paraId="56BAFFAA" w14:textId="77777777" w:rsidR="00CF4D33" w:rsidRDefault="00CF4D33" w:rsidP="008652C2">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509C" w14:textId="5FBC5785" w:rsidR="00CF4D33" w:rsidRDefault="00660F85" w:rsidP="00FA1F67">
    <w:pPr>
      <w:pStyle w:val="Footer"/>
      <w:pBdr>
        <w:bottom w:val="none" w:sz="0" w:space="0" w:color="000000"/>
      </w:pBdr>
      <w:ind w:right="-52"/>
    </w:pPr>
    <w:r>
      <w:rPr>
        <w:noProof/>
      </w:rPr>
      <mc:AlternateContent>
        <mc:Choice Requires="wps">
          <w:drawing>
            <wp:anchor distT="4294967295" distB="4294967295" distL="114300" distR="114300" simplePos="0" relativeHeight="251657216" behindDoc="0" locked="0" layoutInCell="1" allowOverlap="1" wp14:anchorId="7DAF022D" wp14:editId="62A345FD">
              <wp:simplePos x="0" y="0"/>
              <wp:positionH relativeFrom="column">
                <wp:posOffset>-2540</wp:posOffset>
              </wp:positionH>
              <wp:positionV relativeFrom="paragraph">
                <wp:posOffset>121284</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84525" id="Line 11"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bookmarkStart w:id="2" w:name="_Hlk92962598"/>
  <w:p w14:paraId="683C35D4" w14:textId="77777777" w:rsidR="00CF4D33" w:rsidRPr="00455F53" w:rsidRDefault="00EF1A2C">
    <w:pPr>
      <w:pStyle w:val="Footer"/>
      <w:ind w:right="-52"/>
      <w:rPr>
        <w:color w:val="000000"/>
        <w:sz w:val="16"/>
        <w:szCs w:val="16"/>
      </w:rPr>
    </w:pPr>
    <w:r>
      <w:rPr>
        <w:sz w:val="16"/>
        <w:szCs w:val="16"/>
      </w:rPr>
      <w:fldChar w:fldCharType="begin"/>
    </w:r>
    <w:r>
      <w:rPr>
        <w:sz w:val="16"/>
        <w:szCs w:val="16"/>
      </w:rPr>
      <w:instrText xml:space="preserve"> HYPERLINK "</w:instrText>
    </w:r>
    <w:r w:rsidRPr="00EF1A2C">
      <w:rPr>
        <w:sz w:val="16"/>
        <w:szCs w:val="16"/>
      </w:rPr>
      <w:instrText>https://www.gov.uk/planning-inspectorate</w:instrText>
    </w:r>
    <w:r>
      <w:rPr>
        <w:sz w:val="16"/>
        <w:szCs w:val="16"/>
      </w:rPr>
      <w:instrText xml:space="preserve">" </w:instrText>
    </w:r>
    <w:r>
      <w:rPr>
        <w:sz w:val="16"/>
        <w:szCs w:val="16"/>
      </w:rPr>
    </w:r>
    <w:r>
      <w:rPr>
        <w:sz w:val="16"/>
        <w:szCs w:val="16"/>
      </w:rPr>
      <w:fldChar w:fldCharType="separate"/>
    </w:r>
    <w:r w:rsidRPr="00A46375">
      <w:rPr>
        <w:rStyle w:val="Hyperlink"/>
        <w:sz w:val="16"/>
        <w:szCs w:val="16"/>
      </w:rPr>
      <w:t>https://www.gov.uk/planning-inspectorate</w:t>
    </w:r>
    <w:r>
      <w:rPr>
        <w:sz w:val="16"/>
        <w:szCs w:val="16"/>
      </w:rPr>
      <w:fldChar w:fldCharType="end"/>
    </w:r>
    <w:r>
      <w:rPr>
        <w:rStyle w:val="Hyperlink"/>
        <w:color w:val="000000"/>
        <w:sz w:val="16"/>
        <w:szCs w:val="16"/>
        <w:u w:val="none"/>
      </w:rPr>
      <w:t xml:space="preserve"> </w:t>
    </w:r>
  </w:p>
  <w:bookmarkEnd w:id="2"/>
  <w:p w14:paraId="68E9F8F4" w14:textId="77777777" w:rsidR="00CF4D33" w:rsidRPr="00451EE4" w:rsidRDefault="00CF4D33">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17A9" w14:textId="77777777" w:rsidR="00ED055D" w:rsidRDefault="00ED055D" w:rsidP="00F62916">
      <w:r>
        <w:separator/>
      </w:r>
    </w:p>
  </w:footnote>
  <w:footnote w:type="continuationSeparator" w:id="0">
    <w:p w14:paraId="263AAABF" w14:textId="77777777" w:rsidR="00ED055D" w:rsidRDefault="00ED055D" w:rsidP="00F62916">
      <w:r>
        <w:continuationSeparator/>
      </w:r>
    </w:p>
  </w:footnote>
  <w:footnote w:type="continuationNotice" w:id="1">
    <w:p w14:paraId="455E4EEA" w14:textId="77777777" w:rsidR="00ED055D" w:rsidRDefault="00ED0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34DB" w14:textId="2CE67A26" w:rsidR="00CF4D33" w:rsidRDefault="00EF1A2C" w:rsidP="00EF1A2C">
    <w:pPr>
      <w:pStyle w:val="Footer"/>
      <w:spacing w:after="40"/>
    </w:pPr>
    <w:r>
      <w:t xml:space="preserve">Application </w:t>
    </w:r>
    <w:r w:rsidRPr="007D6AF6">
      <w:t xml:space="preserve">Decision: </w:t>
    </w:r>
    <w:r w:rsidR="00431B17" w:rsidRPr="00431B17">
      <w:t>COM/3311141</w:t>
    </w:r>
  </w:p>
  <w:p w14:paraId="18DA9312" w14:textId="55083F3F" w:rsidR="00EF1A2C" w:rsidRDefault="00EF1A2C" w:rsidP="00EF1A2C">
    <w:pPr>
      <w:pStyle w:val="Footer"/>
      <w:spacing w:after="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F6FA" w14:textId="77777777" w:rsidR="00CF4D33" w:rsidRDefault="00CF4D33">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542D3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9773DC4"/>
    <w:multiLevelType w:val="hybridMultilevel"/>
    <w:tmpl w:val="5AB8A1AC"/>
    <w:lvl w:ilvl="0" w:tplc="1B68C4CE">
      <w:start w:val="1"/>
      <w:numFmt w:val="bullet"/>
      <w:lvlText w:val=""/>
      <w:lvlJc w:val="left"/>
      <w:pPr>
        <w:tabs>
          <w:tab w:val="num" w:pos="360"/>
        </w:tabs>
        <w:ind w:left="360" w:hanging="360"/>
      </w:pPr>
      <w:rPr>
        <w:rFonts w:ascii="Symbol" w:hAnsi="Symbol" w:hint="default"/>
      </w:rPr>
    </w:lvl>
    <w:lvl w:ilvl="1" w:tplc="9B92ABE8">
      <w:start w:val="4"/>
      <w:numFmt w:val="decimal"/>
      <w:lvlText w:val="%2."/>
      <w:lvlJc w:val="left"/>
      <w:pPr>
        <w:tabs>
          <w:tab w:val="num" w:pos="360"/>
        </w:tabs>
        <w:ind w:left="360" w:hanging="360"/>
      </w:pPr>
      <w:rPr>
        <w:rFonts w:hint="default"/>
        <w:i w:val="0"/>
        <w:color w:val="000000"/>
        <w:sz w:val="22"/>
        <w:szCs w:val="22"/>
      </w:rPr>
    </w:lvl>
    <w:lvl w:ilvl="2" w:tplc="04090001">
      <w:start w:val="1"/>
      <w:numFmt w:val="bullet"/>
      <w:lvlText w:val=""/>
      <w:lvlJc w:val="left"/>
      <w:pPr>
        <w:tabs>
          <w:tab w:val="num" w:pos="2160"/>
        </w:tabs>
        <w:ind w:left="2160" w:hanging="360"/>
      </w:pPr>
      <w:rPr>
        <w:rFonts w:ascii="Symbol" w:hAnsi="Symbol" w:hint="default"/>
      </w:rPr>
    </w:lvl>
    <w:lvl w:ilvl="3" w:tplc="43848D22">
      <w:start w:val="1"/>
      <w:numFmt w:val="lowerRoman"/>
      <w:lvlText w:val="(%4)"/>
      <w:lvlJc w:val="left"/>
      <w:pPr>
        <w:ind w:left="3600" w:hanging="1080"/>
      </w:pPr>
      <w:rPr>
        <w:rFonts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6" w15:restartNumberingAfterBreak="0">
    <w:nsid w:val="62CA1CF1"/>
    <w:multiLevelType w:val="multilevel"/>
    <w:tmpl w:val="60B43768"/>
    <w:lvl w:ilvl="0">
      <w:start w:val="1"/>
      <w:numFmt w:val="decimal"/>
      <w:pStyle w:val="Style1"/>
      <w:lvlText w:val="%1."/>
      <w:lvlJc w:val="left"/>
      <w:pPr>
        <w:tabs>
          <w:tab w:val="num" w:pos="1430"/>
        </w:tabs>
        <w:ind w:left="1142" w:hanging="432"/>
      </w:pPr>
      <w:rPr>
        <w:b w:val="0"/>
        <w:bCs/>
        <w:i w:val="0"/>
        <w:iCs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8"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9"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70289632">
    <w:abstractNumId w:val="7"/>
  </w:num>
  <w:num w:numId="2" w16cid:durableId="1380743451">
    <w:abstractNumId w:val="7"/>
  </w:num>
  <w:num w:numId="3" w16cid:durableId="1604679038">
    <w:abstractNumId w:val="8"/>
  </w:num>
  <w:num w:numId="4" w16cid:durableId="1066731859">
    <w:abstractNumId w:val="0"/>
  </w:num>
  <w:num w:numId="5" w16cid:durableId="1894000243">
    <w:abstractNumId w:val="3"/>
  </w:num>
  <w:num w:numId="6" w16cid:durableId="1212377573">
    <w:abstractNumId w:val="6"/>
  </w:num>
  <w:num w:numId="7" w16cid:durableId="982274013">
    <w:abstractNumId w:val="9"/>
  </w:num>
  <w:num w:numId="8" w16cid:durableId="404228617">
    <w:abstractNumId w:val="5"/>
  </w:num>
  <w:num w:numId="9" w16cid:durableId="632911481">
    <w:abstractNumId w:val="2"/>
  </w:num>
  <w:num w:numId="10" w16cid:durableId="1772512763">
    <w:abstractNumId w:val="4"/>
  </w:num>
  <w:num w:numId="11" w16cid:durableId="45325539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A1F67"/>
    <w:rsid w:val="00000F07"/>
    <w:rsid w:val="00000FAD"/>
    <w:rsid w:val="00001C7E"/>
    <w:rsid w:val="00001CE1"/>
    <w:rsid w:val="000022D8"/>
    <w:rsid w:val="00002475"/>
    <w:rsid w:val="0000301C"/>
    <w:rsid w:val="0000335F"/>
    <w:rsid w:val="00003698"/>
    <w:rsid w:val="00003C03"/>
    <w:rsid w:val="00003F0D"/>
    <w:rsid w:val="00004145"/>
    <w:rsid w:val="00004865"/>
    <w:rsid w:val="00005110"/>
    <w:rsid w:val="00005B54"/>
    <w:rsid w:val="00006317"/>
    <w:rsid w:val="0000722D"/>
    <w:rsid w:val="00007E44"/>
    <w:rsid w:val="00010105"/>
    <w:rsid w:val="000103B0"/>
    <w:rsid w:val="00010799"/>
    <w:rsid w:val="00010DAA"/>
    <w:rsid w:val="000113DA"/>
    <w:rsid w:val="00011596"/>
    <w:rsid w:val="00012F6F"/>
    <w:rsid w:val="00013A22"/>
    <w:rsid w:val="000143D3"/>
    <w:rsid w:val="00014701"/>
    <w:rsid w:val="00014E63"/>
    <w:rsid w:val="0001676E"/>
    <w:rsid w:val="00016E47"/>
    <w:rsid w:val="000174AB"/>
    <w:rsid w:val="000177C7"/>
    <w:rsid w:val="00020193"/>
    <w:rsid w:val="00020871"/>
    <w:rsid w:val="00022F3C"/>
    <w:rsid w:val="000231FE"/>
    <w:rsid w:val="000241A5"/>
    <w:rsid w:val="00024399"/>
    <w:rsid w:val="0002453F"/>
    <w:rsid w:val="000251FD"/>
    <w:rsid w:val="00025ABC"/>
    <w:rsid w:val="0002662E"/>
    <w:rsid w:val="00026D33"/>
    <w:rsid w:val="0002725F"/>
    <w:rsid w:val="00027E95"/>
    <w:rsid w:val="00027E9A"/>
    <w:rsid w:val="00030A3E"/>
    <w:rsid w:val="00031865"/>
    <w:rsid w:val="00031B09"/>
    <w:rsid w:val="00031F98"/>
    <w:rsid w:val="00032B51"/>
    <w:rsid w:val="00033359"/>
    <w:rsid w:val="000334C7"/>
    <w:rsid w:val="00033E39"/>
    <w:rsid w:val="00035845"/>
    <w:rsid w:val="000365D0"/>
    <w:rsid w:val="000371AF"/>
    <w:rsid w:val="0003745F"/>
    <w:rsid w:val="000376AA"/>
    <w:rsid w:val="00037A25"/>
    <w:rsid w:val="00037E78"/>
    <w:rsid w:val="00040862"/>
    <w:rsid w:val="00040FD5"/>
    <w:rsid w:val="000415BC"/>
    <w:rsid w:val="000423D7"/>
    <w:rsid w:val="0004259C"/>
    <w:rsid w:val="00042FB9"/>
    <w:rsid w:val="000439A0"/>
    <w:rsid w:val="00043C00"/>
    <w:rsid w:val="00043C0C"/>
    <w:rsid w:val="0004444F"/>
    <w:rsid w:val="0004464C"/>
    <w:rsid w:val="00044BBD"/>
    <w:rsid w:val="00046145"/>
    <w:rsid w:val="0004625F"/>
    <w:rsid w:val="00046AAB"/>
    <w:rsid w:val="00047C6C"/>
    <w:rsid w:val="00047DDE"/>
    <w:rsid w:val="00047E23"/>
    <w:rsid w:val="00051C19"/>
    <w:rsid w:val="000522F7"/>
    <w:rsid w:val="00052725"/>
    <w:rsid w:val="000530C7"/>
    <w:rsid w:val="00053135"/>
    <w:rsid w:val="00053DDB"/>
    <w:rsid w:val="00054388"/>
    <w:rsid w:val="00054A76"/>
    <w:rsid w:val="00054B06"/>
    <w:rsid w:val="0005568E"/>
    <w:rsid w:val="000563C2"/>
    <w:rsid w:val="00056B67"/>
    <w:rsid w:val="00056BB2"/>
    <w:rsid w:val="00057FC4"/>
    <w:rsid w:val="00061930"/>
    <w:rsid w:val="00062BFB"/>
    <w:rsid w:val="00062FDE"/>
    <w:rsid w:val="00063375"/>
    <w:rsid w:val="00065167"/>
    <w:rsid w:val="00067B1B"/>
    <w:rsid w:val="00067DCC"/>
    <w:rsid w:val="00070A99"/>
    <w:rsid w:val="0007117B"/>
    <w:rsid w:val="00071323"/>
    <w:rsid w:val="000732B1"/>
    <w:rsid w:val="0007348C"/>
    <w:rsid w:val="000737BE"/>
    <w:rsid w:val="000747AD"/>
    <w:rsid w:val="0007675A"/>
    <w:rsid w:val="00076836"/>
    <w:rsid w:val="0007687F"/>
    <w:rsid w:val="00077358"/>
    <w:rsid w:val="00077563"/>
    <w:rsid w:val="00077984"/>
    <w:rsid w:val="00077D3F"/>
    <w:rsid w:val="00080755"/>
    <w:rsid w:val="0008155F"/>
    <w:rsid w:val="00082E6E"/>
    <w:rsid w:val="000830AD"/>
    <w:rsid w:val="00083921"/>
    <w:rsid w:val="00084C88"/>
    <w:rsid w:val="0008529D"/>
    <w:rsid w:val="0008540A"/>
    <w:rsid w:val="00085744"/>
    <w:rsid w:val="00085D96"/>
    <w:rsid w:val="00086877"/>
    <w:rsid w:val="00086DDF"/>
    <w:rsid w:val="000872B5"/>
    <w:rsid w:val="00087477"/>
    <w:rsid w:val="00087DEC"/>
    <w:rsid w:val="00087E7C"/>
    <w:rsid w:val="00087F02"/>
    <w:rsid w:val="00090ED7"/>
    <w:rsid w:val="0009125B"/>
    <w:rsid w:val="0009246B"/>
    <w:rsid w:val="000931D9"/>
    <w:rsid w:val="00093A8F"/>
    <w:rsid w:val="0009486E"/>
    <w:rsid w:val="00095204"/>
    <w:rsid w:val="00095545"/>
    <w:rsid w:val="000955F5"/>
    <w:rsid w:val="00095692"/>
    <w:rsid w:val="000A0D60"/>
    <w:rsid w:val="000A1377"/>
    <w:rsid w:val="000A1866"/>
    <w:rsid w:val="000A21EC"/>
    <w:rsid w:val="000A22F6"/>
    <w:rsid w:val="000A3373"/>
    <w:rsid w:val="000A3F15"/>
    <w:rsid w:val="000A451E"/>
    <w:rsid w:val="000A48C4"/>
    <w:rsid w:val="000A4AEB"/>
    <w:rsid w:val="000A5578"/>
    <w:rsid w:val="000A5990"/>
    <w:rsid w:val="000A64AE"/>
    <w:rsid w:val="000A67E1"/>
    <w:rsid w:val="000A68A7"/>
    <w:rsid w:val="000A6DD4"/>
    <w:rsid w:val="000A74AC"/>
    <w:rsid w:val="000A7A92"/>
    <w:rsid w:val="000A7E76"/>
    <w:rsid w:val="000B0710"/>
    <w:rsid w:val="000B1263"/>
    <w:rsid w:val="000B1849"/>
    <w:rsid w:val="000B213C"/>
    <w:rsid w:val="000B31C5"/>
    <w:rsid w:val="000B47A7"/>
    <w:rsid w:val="000B4D7C"/>
    <w:rsid w:val="000B693C"/>
    <w:rsid w:val="000B716B"/>
    <w:rsid w:val="000B7616"/>
    <w:rsid w:val="000B7D3B"/>
    <w:rsid w:val="000C0885"/>
    <w:rsid w:val="000C13D4"/>
    <w:rsid w:val="000C205A"/>
    <w:rsid w:val="000C24C5"/>
    <w:rsid w:val="000C27B0"/>
    <w:rsid w:val="000C2F55"/>
    <w:rsid w:val="000C3251"/>
    <w:rsid w:val="000C3F13"/>
    <w:rsid w:val="000C4A39"/>
    <w:rsid w:val="000C4BC5"/>
    <w:rsid w:val="000C5ED9"/>
    <w:rsid w:val="000C5F68"/>
    <w:rsid w:val="000C65D3"/>
    <w:rsid w:val="000C698E"/>
    <w:rsid w:val="000C6C04"/>
    <w:rsid w:val="000C7365"/>
    <w:rsid w:val="000C7C4E"/>
    <w:rsid w:val="000C7F1B"/>
    <w:rsid w:val="000D0673"/>
    <w:rsid w:val="000D09C1"/>
    <w:rsid w:val="000D0A35"/>
    <w:rsid w:val="000D0ABB"/>
    <w:rsid w:val="000D1023"/>
    <w:rsid w:val="000D19BF"/>
    <w:rsid w:val="000D1F54"/>
    <w:rsid w:val="000D2D64"/>
    <w:rsid w:val="000D3560"/>
    <w:rsid w:val="000D35DC"/>
    <w:rsid w:val="000D37B9"/>
    <w:rsid w:val="000D43F0"/>
    <w:rsid w:val="000D52CC"/>
    <w:rsid w:val="000D5478"/>
    <w:rsid w:val="000D54B7"/>
    <w:rsid w:val="000D560B"/>
    <w:rsid w:val="000D5C0D"/>
    <w:rsid w:val="000D5F3D"/>
    <w:rsid w:val="000D66AA"/>
    <w:rsid w:val="000D6847"/>
    <w:rsid w:val="000D684F"/>
    <w:rsid w:val="000D710B"/>
    <w:rsid w:val="000D7D7D"/>
    <w:rsid w:val="000E03DC"/>
    <w:rsid w:val="000E1EC2"/>
    <w:rsid w:val="000E2176"/>
    <w:rsid w:val="000E2716"/>
    <w:rsid w:val="000E281C"/>
    <w:rsid w:val="000E2B5C"/>
    <w:rsid w:val="000E31E2"/>
    <w:rsid w:val="000E38C3"/>
    <w:rsid w:val="000E44EB"/>
    <w:rsid w:val="000E52EC"/>
    <w:rsid w:val="000E5794"/>
    <w:rsid w:val="000E5DC4"/>
    <w:rsid w:val="000E6205"/>
    <w:rsid w:val="000E6BF5"/>
    <w:rsid w:val="000E6C6B"/>
    <w:rsid w:val="000F00D1"/>
    <w:rsid w:val="000F05CF"/>
    <w:rsid w:val="000F074A"/>
    <w:rsid w:val="000F11C5"/>
    <w:rsid w:val="000F1445"/>
    <w:rsid w:val="000F16F4"/>
    <w:rsid w:val="000F1BF4"/>
    <w:rsid w:val="000F2026"/>
    <w:rsid w:val="000F2059"/>
    <w:rsid w:val="000F4BDD"/>
    <w:rsid w:val="000F5904"/>
    <w:rsid w:val="000F5E38"/>
    <w:rsid w:val="000F6537"/>
    <w:rsid w:val="000F6E2E"/>
    <w:rsid w:val="000F7E17"/>
    <w:rsid w:val="001000CB"/>
    <w:rsid w:val="0010308F"/>
    <w:rsid w:val="00103AB4"/>
    <w:rsid w:val="00103FAB"/>
    <w:rsid w:val="00104379"/>
    <w:rsid w:val="00104D93"/>
    <w:rsid w:val="0010535C"/>
    <w:rsid w:val="001057AB"/>
    <w:rsid w:val="001070EA"/>
    <w:rsid w:val="00107579"/>
    <w:rsid w:val="001078CA"/>
    <w:rsid w:val="00107C87"/>
    <w:rsid w:val="00111466"/>
    <w:rsid w:val="00112438"/>
    <w:rsid w:val="0011460D"/>
    <w:rsid w:val="00116523"/>
    <w:rsid w:val="001167E9"/>
    <w:rsid w:val="00116EE0"/>
    <w:rsid w:val="001175E5"/>
    <w:rsid w:val="00117EF6"/>
    <w:rsid w:val="0012069F"/>
    <w:rsid w:val="001206E3"/>
    <w:rsid w:val="00120C07"/>
    <w:rsid w:val="00121325"/>
    <w:rsid w:val="001213C5"/>
    <w:rsid w:val="00121532"/>
    <w:rsid w:val="0012198D"/>
    <w:rsid w:val="001219EF"/>
    <w:rsid w:val="00122C22"/>
    <w:rsid w:val="001233F5"/>
    <w:rsid w:val="0012355C"/>
    <w:rsid w:val="00123F7A"/>
    <w:rsid w:val="0012453E"/>
    <w:rsid w:val="00124AAD"/>
    <w:rsid w:val="00125699"/>
    <w:rsid w:val="00125B9E"/>
    <w:rsid w:val="001261F9"/>
    <w:rsid w:val="001262E6"/>
    <w:rsid w:val="00126AEA"/>
    <w:rsid w:val="00126C3D"/>
    <w:rsid w:val="00127362"/>
    <w:rsid w:val="001306D0"/>
    <w:rsid w:val="0013079A"/>
    <w:rsid w:val="00131B4A"/>
    <w:rsid w:val="00131BBE"/>
    <w:rsid w:val="00132D4B"/>
    <w:rsid w:val="00132F63"/>
    <w:rsid w:val="001334A9"/>
    <w:rsid w:val="00133A13"/>
    <w:rsid w:val="00133EDE"/>
    <w:rsid w:val="0013443D"/>
    <w:rsid w:val="00135E71"/>
    <w:rsid w:val="00136045"/>
    <w:rsid w:val="00136316"/>
    <w:rsid w:val="0013672E"/>
    <w:rsid w:val="001367CA"/>
    <w:rsid w:val="00136C41"/>
    <w:rsid w:val="00137253"/>
    <w:rsid w:val="00137274"/>
    <w:rsid w:val="00137732"/>
    <w:rsid w:val="001414EA"/>
    <w:rsid w:val="0014253F"/>
    <w:rsid w:val="001426E1"/>
    <w:rsid w:val="0014353B"/>
    <w:rsid w:val="0014484C"/>
    <w:rsid w:val="001448BF"/>
    <w:rsid w:val="00144A9E"/>
    <w:rsid w:val="00144D57"/>
    <w:rsid w:val="001455BF"/>
    <w:rsid w:val="001464EF"/>
    <w:rsid w:val="001469B7"/>
    <w:rsid w:val="00146E94"/>
    <w:rsid w:val="00147167"/>
    <w:rsid w:val="00150404"/>
    <w:rsid w:val="00151E91"/>
    <w:rsid w:val="00152C92"/>
    <w:rsid w:val="00152F02"/>
    <w:rsid w:val="00153084"/>
    <w:rsid w:val="00153B76"/>
    <w:rsid w:val="00153D7E"/>
    <w:rsid w:val="00153F0F"/>
    <w:rsid w:val="00153FC7"/>
    <w:rsid w:val="00154E92"/>
    <w:rsid w:val="00155579"/>
    <w:rsid w:val="001556B8"/>
    <w:rsid w:val="00155845"/>
    <w:rsid w:val="00157722"/>
    <w:rsid w:val="00157829"/>
    <w:rsid w:val="00157EDA"/>
    <w:rsid w:val="00160B5E"/>
    <w:rsid w:val="0016145B"/>
    <w:rsid w:val="0016295A"/>
    <w:rsid w:val="00162BC9"/>
    <w:rsid w:val="00162C99"/>
    <w:rsid w:val="00163475"/>
    <w:rsid w:val="001634D5"/>
    <w:rsid w:val="00163868"/>
    <w:rsid w:val="00163B93"/>
    <w:rsid w:val="00165266"/>
    <w:rsid w:val="00165371"/>
    <w:rsid w:val="00166D6B"/>
    <w:rsid w:val="00167212"/>
    <w:rsid w:val="00167F62"/>
    <w:rsid w:val="00170950"/>
    <w:rsid w:val="00170AE9"/>
    <w:rsid w:val="00171FB0"/>
    <w:rsid w:val="00172058"/>
    <w:rsid w:val="001722F2"/>
    <w:rsid w:val="00175418"/>
    <w:rsid w:val="001754BF"/>
    <w:rsid w:val="001762F0"/>
    <w:rsid w:val="00176990"/>
    <w:rsid w:val="00176F77"/>
    <w:rsid w:val="00176FA5"/>
    <w:rsid w:val="0018084C"/>
    <w:rsid w:val="001816CD"/>
    <w:rsid w:val="00181761"/>
    <w:rsid w:val="0018305B"/>
    <w:rsid w:val="00183254"/>
    <w:rsid w:val="00183529"/>
    <w:rsid w:val="00183613"/>
    <w:rsid w:val="0018399F"/>
    <w:rsid w:val="00186121"/>
    <w:rsid w:val="00187262"/>
    <w:rsid w:val="00187F63"/>
    <w:rsid w:val="0019011E"/>
    <w:rsid w:val="001907E7"/>
    <w:rsid w:val="00190E76"/>
    <w:rsid w:val="0019288F"/>
    <w:rsid w:val="00193137"/>
    <w:rsid w:val="00193C37"/>
    <w:rsid w:val="00194DC8"/>
    <w:rsid w:val="00194F4A"/>
    <w:rsid w:val="0019538D"/>
    <w:rsid w:val="00195766"/>
    <w:rsid w:val="001960BA"/>
    <w:rsid w:val="001971BB"/>
    <w:rsid w:val="001972EB"/>
    <w:rsid w:val="00197B5B"/>
    <w:rsid w:val="001A0514"/>
    <w:rsid w:val="001A09D5"/>
    <w:rsid w:val="001A0ED4"/>
    <w:rsid w:val="001A368E"/>
    <w:rsid w:val="001A4ACE"/>
    <w:rsid w:val="001A4DB0"/>
    <w:rsid w:val="001A52DA"/>
    <w:rsid w:val="001A536E"/>
    <w:rsid w:val="001A62DF"/>
    <w:rsid w:val="001A6385"/>
    <w:rsid w:val="001A643A"/>
    <w:rsid w:val="001A6750"/>
    <w:rsid w:val="001A6F72"/>
    <w:rsid w:val="001A72A6"/>
    <w:rsid w:val="001A73C9"/>
    <w:rsid w:val="001A7BBD"/>
    <w:rsid w:val="001B142A"/>
    <w:rsid w:val="001B16C4"/>
    <w:rsid w:val="001B198F"/>
    <w:rsid w:val="001B227B"/>
    <w:rsid w:val="001B22F1"/>
    <w:rsid w:val="001B23BF"/>
    <w:rsid w:val="001B27C9"/>
    <w:rsid w:val="001B4FE0"/>
    <w:rsid w:val="001B57F8"/>
    <w:rsid w:val="001B59E0"/>
    <w:rsid w:val="001B5FE5"/>
    <w:rsid w:val="001B714D"/>
    <w:rsid w:val="001C0DE1"/>
    <w:rsid w:val="001C1520"/>
    <w:rsid w:val="001C249F"/>
    <w:rsid w:val="001C2691"/>
    <w:rsid w:val="001C2DE2"/>
    <w:rsid w:val="001C317F"/>
    <w:rsid w:val="001C35F4"/>
    <w:rsid w:val="001C4C9C"/>
    <w:rsid w:val="001C5E77"/>
    <w:rsid w:val="001C5E9D"/>
    <w:rsid w:val="001C618E"/>
    <w:rsid w:val="001C6A92"/>
    <w:rsid w:val="001C77DC"/>
    <w:rsid w:val="001D0422"/>
    <w:rsid w:val="001D04CC"/>
    <w:rsid w:val="001D15F3"/>
    <w:rsid w:val="001D2936"/>
    <w:rsid w:val="001D4BE9"/>
    <w:rsid w:val="001D50A8"/>
    <w:rsid w:val="001D5587"/>
    <w:rsid w:val="001D6339"/>
    <w:rsid w:val="001D6F36"/>
    <w:rsid w:val="001D7596"/>
    <w:rsid w:val="001D7D2D"/>
    <w:rsid w:val="001D7DEB"/>
    <w:rsid w:val="001E1AAA"/>
    <w:rsid w:val="001E1F7C"/>
    <w:rsid w:val="001E2B00"/>
    <w:rsid w:val="001E3CA0"/>
    <w:rsid w:val="001E50A0"/>
    <w:rsid w:val="001E5CAD"/>
    <w:rsid w:val="001E67C3"/>
    <w:rsid w:val="001E68C7"/>
    <w:rsid w:val="001E7A20"/>
    <w:rsid w:val="001E7A36"/>
    <w:rsid w:val="001F0AA1"/>
    <w:rsid w:val="001F1195"/>
    <w:rsid w:val="001F11CC"/>
    <w:rsid w:val="001F2C7C"/>
    <w:rsid w:val="001F3198"/>
    <w:rsid w:val="001F373F"/>
    <w:rsid w:val="001F4B3B"/>
    <w:rsid w:val="001F545B"/>
    <w:rsid w:val="001F65F9"/>
    <w:rsid w:val="001F6CE8"/>
    <w:rsid w:val="001F72E6"/>
    <w:rsid w:val="0020010F"/>
    <w:rsid w:val="0020042B"/>
    <w:rsid w:val="00200F47"/>
    <w:rsid w:val="00200FE6"/>
    <w:rsid w:val="00201B9D"/>
    <w:rsid w:val="00201F8C"/>
    <w:rsid w:val="002023B6"/>
    <w:rsid w:val="002028C1"/>
    <w:rsid w:val="00202B15"/>
    <w:rsid w:val="00204C17"/>
    <w:rsid w:val="002055DC"/>
    <w:rsid w:val="00205D60"/>
    <w:rsid w:val="00207816"/>
    <w:rsid w:val="00211055"/>
    <w:rsid w:val="00211249"/>
    <w:rsid w:val="0021152D"/>
    <w:rsid w:val="0021167F"/>
    <w:rsid w:val="002116C7"/>
    <w:rsid w:val="00211800"/>
    <w:rsid w:val="00211DF0"/>
    <w:rsid w:val="0021217F"/>
    <w:rsid w:val="002129F7"/>
    <w:rsid w:val="00212C8F"/>
    <w:rsid w:val="002134F7"/>
    <w:rsid w:val="00213BF4"/>
    <w:rsid w:val="00216153"/>
    <w:rsid w:val="002165DD"/>
    <w:rsid w:val="00216F59"/>
    <w:rsid w:val="0021759B"/>
    <w:rsid w:val="0021774F"/>
    <w:rsid w:val="00220B71"/>
    <w:rsid w:val="00220C7D"/>
    <w:rsid w:val="002213A1"/>
    <w:rsid w:val="00221D45"/>
    <w:rsid w:val="002220A9"/>
    <w:rsid w:val="00223388"/>
    <w:rsid w:val="00223802"/>
    <w:rsid w:val="00224C9F"/>
    <w:rsid w:val="00224E60"/>
    <w:rsid w:val="002251FE"/>
    <w:rsid w:val="0022645A"/>
    <w:rsid w:val="002265AB"/>
    <w:rsid w:val="00227677"/>
    <w:rsid w:val="00230C42"/>
    <w:rsid w:val="00230E59"/>
    <w:rsid w:val="002310F9"/>
    <w:rsid w:val="00231DD1"/>
    <w:rsid w:val="00232751"/>
    <w:rsid w:val="0023284E"/>
    <w:rsid w:val="0023286C"/>
    <w:rsid w:val="002329C2"/>
    <w:rsid w:val="002344E5"/>
    <w:rsid w:val="00234CC7"/>
    <w:rsid w:val="002354FA"/>
    <w:rsid w:val="00235E70"/>
    <w:rsid w:val="002364AB"/>
    <w:rsid w:val="002367BA"/>
    <w:rsid w:val="00236876"/>
    <w:rsid w:val="00236A9C"/>
    <w:rsid w:val="0023752D"/>
    <w:rsid w:val="00240538"/>
    <w:rsid w:val="00241805"/>
    <w:rsid w:val="00241F1D"/>
    <w:rsid w:val="00242617"/>
    <w:rsid w:val="002429F3"/>
    <w:rsid w:val="00242A5E"/>
    <w:rsid w:val="002435A4"/>
    <w:rsid w:val="00245623"/>
    <w:rsid w:val="0024626B"/>
    <w:rsid w:val="002462B2"/>
    <w:rsid w:val="00246B71"/>
    <w:rsid w:val="00246D7F"/>
    <w:rsid w:val="002474FE"/>
    <w:rsid w:val="002476B4"/>
    <w:rsid w:val="00247AEE"/>
    <w:rsid w:val="00247E74"/>
    <w:rsid w:val="00250279"/>
    <w:rsid w:val="0025051D"/>
    <w:rsid w:val="00251C50"/>
    <w:rsid w:val="00252A77"/>
    <w:rsid w:val="00252E59"/>
    <w:rsid w:val="00253511"/>
    <w:rsid w:val="00254BB1"/>
    <w:rsid w:val="00255853"/>
    <w:rsid w:val="00255E97"/>
    <w:rsid w:val="00255FB0"/>
    <w:rsid w:val="0025696B"/>
    <w:rsid w:val="002578DC"/>
    <w:rsid w:val="002579AB"/>
    <w:rsid w:val="00260136"/>
    <w:rsid w:val="0026211C"/>
    <w:rsid w:val="00263D65"/>
    <w:rsid w:val="00263DFC"/>
    <w:rsid w:val="002647E5"/>
    <w:rsid w:val="0026492F"/>
    <w:rsid w:val="00265156"/>
    <w:rsid w:val="0026568B"/>
    <w:rsid w:val="00265C24"/>
    <w:rsid w:val="00266191"/>
    <w:rsid w:val="00266350"/>
    <w:rsid w:val="002665DD"/>
    <w:rsid w:val="0026688A"/>
    <w:rsid w:val="002668A5"/>
    <w:rsid w:val="00266998"/>
    <w:rsid w:val="00266C8B"/>
    <w:rsid w:val="00266F0B"/>
    <w:rsid w:val="00267951"/>
    <w:rsid w:val="00267C74"/>
    <w:rsid w:val="00267FC5"/>
    <w:rsid w:val="0027109F"/>
    <w:rsid w:val="0027278A"/>
    <w:rsid w:val="0027284F"/>
    <w:rsid w:val="0027299C"/>
    <w:rsid w:val="00274B0D"/>
    <w:rsid w:val="00275AFD"/>
    <w:rsid w:val="002767E8"/>
    <w:rsid w:val="00277172"/>
    <w:rsid w:val="002775B7"/>
    <w:rsid w:val="002777CC"/>
    <w:rsid w:val="00277864"/>
    <w:rsid w:val="00280383"/>
    <w:rsid w:val="0028154F"/>
    <w:rsid w:val="002819AB"/>
    <w:rsid w:val="00281FEA"/>
    <w:rsid w:val="002828DB"/>
    <w:rsid w:val="00282E4C"/>
    <w:rsid w:val="002831F9"/>
    <w:rsid w:val="0028350A"/>
    <w:rsid w:val="00283FC3"/>
    <w:rsid w:val="00284546"/>
    <w:rsid w:val="00284857"/>
    <w:rsid w:val="00284DCA"/>
    <w:rsid w:val="00285089"/>
    <w:rsid w:val="00285346"/>
    <w:rsid w:val="00285B94"/>
    <w:rsid w:val="00285E87"/>
    <w:rsid w:val="00286CA7"/>
    <w:rsid w:val="00286DE1"/>
    <w:rsid w:val="00291468"/>
    <w:rsid w:val="00291BD5"/>
    <w:rsid w:val="002925D2"/>
    <w:rsid w:val="002926E9"/>
    <w:rsid w:val="00293562"/>
    <w:rsid w:val="002936E0"/>
    <w:rsid w:val="00294669"/>
    <w:rsid w:val="0029483B"/>
    <w:rsid w:val="00294B0E"/>
    <w:rsid w:val="00294F41"/>
    <w:rsid w:val="00294F6F"/>
    <w:rsid w:val="00295028"/>
    <w:rsid w:val="00295512"/>
    <w:rsid w:val="00295C3C"/>
    <w:rsid w:val="00295D6F"/>
    <w:rsid w:val="00296266"/>
    <w:rsid w:val="00296A3E"/>
    <w:rsid w:val="002970C6"/>
    <w:rsid w:val="00297222"/>
    <w:rsid w:val="00297E92"/>
    <w:rsid w:val="002A01E0"/>
    <w:rsid w:val="002A02DD"/>
    <w:rsid w:val="002A084F"/>
    <w:rsid w:val="002A0F5C"/>
    <w:rsid w:val="002A159C"/>
    <w:rsid w:val="002A2725"/>
    <w:rsid w:val="002A3994"/>
    <w:rsid w:val="002A3CFD"/>
    <w:rsid w:val="002A3D22"/>
    <w:rsid w:val="002A4113"/>
    <w:rsid w:val="002A4152"/>
    <w:rsid w:val="002A4C53"/>
    <w:rsid w:val="002A5BC8"/>
    <w:rsid w:val="002A6B6B"/>
    <w:rsid w:val="002A7F48"/>
    <w:rsid w:val="002B0813"/>
    <w:rsid w:val="002B094B"/>
    <w:rsid w:val="002B0D28"/>
    <w:rsid w:val="002B10DF"/>
    <w:rsid w:val="002B1627"/>
    <w:rsid w:val="002B1822"/>
    <w:rsid w:val="002B201A"/>
    <w:rsid w:val="002B245A"/>
    <w:rsid w:val="002B2EB0"/>
    <w:rsid w:val="002B509B"/>
    <w:rsid w:val="002B5A3A"/>
    <w:rsid w:val="002B5CEE"/>
    <w:rsid w:val="002B6420"/>
    <w:rsid w:val="002B680F"/>
    <w:rsid w:val="002B6D0C"/>
    <w:rsid w:val="002B7E1F"/>
    <w:rsid w:val="002C0119"/>
    <w:rsid w:val="002C068A"/>
    <w:rsid w:val="002C1600"/>
    <w:rsid w:val="002C221A"/>
    <w:rsid w:val="002C2767"/>
    <w:rsid w:val="002C2953"/>
    <w:rsid w:val="002C3834"/>
    <w:rsid w:val="002C3CBD"/>
    <w:rsid w:val="002C41B9"/>
    <w:rsid w:val="002C435F"/>
    <w:rsid w:val="002C4A72"/>
    <w:rsid w:val="002C4C0E"/>
    <w:rsid w:val="002C509D"/>
    <w:rsid w:val="002C523F"/>
    <w:rsid w:val="002C6013"/>
    <w:rsid w:val="002C6541"/>
    <w:rsid w:val="002C6795"/>
    <w:rsid w:val="002C6A3B"/>
    <w:rsid w:val="002C790C"/>
    <w:rsid w:val="002C7DE6"/>
    <w:rsid w:val="002D05AB"/>
    <w:rsid w:val="002D096E"/>
    <w:rsid w:val="002D0AA8"/>
    <w:rsid w:val="002D0B75"/>
    <w:rsid w:val="002D0CCC"/>
    <w:rsid w:val="002D1996"/>
    <w:rsid w:val="002D1E3C"/>
    <w:rsid w:val="002D1FC4"/>
    <w:rsid w:val="002D21AE"/>
    <w:rsid w:val="002D381A"/>
    <w:rsid w:val="002D3BC6"/>
    <w:rsid w:val="002D4E15"/>
    <w:rsid w:val="002D6CD9"/>
    <w:rsid w:val="002D6E29"/>
    <w:rsid w:val="002D6F5D"/>
    <w:rsid w:val="002D7439"/>
    <w:rsid w:val="002D763C"/>
    <w:rsid w:val="002E172B"/>
    <w:rsid w:val="002E1ACB"/>
    <w:rsid w:val="002E3B00"/>
    <w:rsid w:val="002E496A"/>
    <w:rsid w:val="002E49FC"/>
    <w:rsid w:val="002E4E72"/>
    <w:rsid w:val="002E58E5"/>
    <w:rsid w:val="002E6396"/>
    <w:rsid w:val="002F039C"/>
    <w:rsid w:val="002F0875"/>
    <w:rsid w:val="002F0D56"/>
    <w:rsid w:val="002F12D6"/>
    <w:rsid w:val="002F12DC"/>
    <w:rsid w:val="002F18A9"/>
    <w:rsid w:val="002F2140"/>
    <w:rsid w:val="002F231A"/>
    <w:rsid w:val="002F3576"/>
    <w:rsid w:val="002F4258"/>
    <w:rsid w:val="002F446E"/>
    <w:rsid w:val="002F47F7"/>
    <w:rsid w:val="002F4EA9"/>
    <w:rsid w:val="002F4FAD"/>
    <w:rsid w:val="002F5760"/>
    <w:rsid w:val="002F58D3"/>
    <w:rsid w:val="002F6194"/>
    <w:rsid w:val="002F62F8"/>
    <w:rsid w:val="002F741A"/>
    <w:rsid w:val="002F7CB2"/>
    <w:rsid w:val="003004E8"/>
    <w:rsid w:val="00300DCA"/>
    <w:rsid w:val="00301762"/>
    <w:rsid w:val="00301906"/>
    <w:rsid w:val="00302DFF"/>
    <w:rsid w:val="003032FB"/>
    <w:rsid w:val="003033E5"/>
    <w:rsid w:val="00303B1D"/>
    <w:rsid w:val="0030500E"/>
    <w:rsid w:val="00305350"/>
    <w:rsid w:val="003053BB"/>
    <w:rsid w:val="003054A7"/>
    <w:rsid w:val="00305A22"/>
    <w:rsid w:val="00305C67"/>
    <w:rsid w:val="00307297"/>
    <w:rsid w:val="003073A1"/>
    <w:rsid w:val="00307B83"/>
    <w:rsid w:val="00310391"/>
    <w:rsid w:val="003118C3"/>
    <w:rsid w:val="00311D21"/>
    <w:rsid w:val="00311F6B"/>
    <w:rsid w:val="00312FE6"/>
    <w:rsid w:val="00314A35"/>
    <w:rsid w:val="00315738"/>
    <w:rsid w:val="0031600E"/>
    <w:rsid w:val="00316098"/>
    <w:rsid w:val="00316201"/>
    <w:rsid w:val="0031784A"/>
    <w:rsid w:val="00317FF8"/>
    <w:rsid w:val="003205FE"/>
    <w:rsid w:val="003206FD"/>
    <w:rsid w:val="00320751"/>
    <w:rsid w:val="00320DBD"/>
    <w:rsid w:val="003214A9"/>
    <w:rsid w:val="003218BC"/>
    <w:rsid w:val="00322560"/>
    <w:rsid w:val="003229BB"/>
    <w:rsid w:val="003239D3"/>
    <w:rsid w:val="00323D2F"/>
    <w:rsid w:val="0032420F"/>
    <w:rsid w:val="00324A99"/>
    <w:rsid w:val="0032521B"/>
    <w:rsid w:val="003252DC"/>
    <w:rsid w:val="00325A6A"/>
    <w:rsid w:val="00326016"/>
    <w:rsid w:val="00327055"/>
    <w:rsid w:val="003270B9"/>
    <w:rsid w:val="0032741A"/>
    <w:rsid w:val="0032753B"/>
    <w:rsid w:val="0032771A"/>
    <w:rsid w:val="00327CD3"/>
    <w:rsid w:val="00327F22"/>
    <w:rsid w:val="00330B45"/>
    <w:rsid w:val="00331092"/>
    <w:rsid w:val="00332FFD"/>
    <w:rsid w:val="003332D1"/>
    <w:rsid w:val="00333B61"/>
    <w:rsid w:val="003340AA"/>
    <w:rsid w:val="003348C4"/>
    <w:rsid w:val="00334A68"/>
    <w:rsid w:val="0033502B"/>
    <w:rsid w:val="00335785"/>
    <w:rsid w:val="00335E76"/>
    <w:rsid w:val="00335FF5"/>
    <w:rsid w:val="00336B43"/>
    <w:rsid w:val="00336DB0"/>
    <w:rsid w:val="003370C7"/>
    <w:rsid w:val="00340ED0"/>
    <w:rsid w:val="003420D6"/>
    <w:rsid w:val="00342337"/>
    <w:rsid w:val="0034321C"/>
    <w:rsid w:val="003438A6"/>
    <w:rsid w:val="003439C0"/>
    <w:rsid w:val="00343A1F"/>
    <w:rsid w:val="00344294"/>
    <w:rsid w:val="00344CC9"/>
    <w:rsid w:val="00344CD1"/>
    <w:rsid w:val="00344E6B"/>
    <w:rsid w:val="00344EFE"/>
    <w:rsid w:val="0034559B"/>
    <w:rsid w:val="00346296"/>
    <w:rsid w:val="003462F4"/>
    <w:rsid w:val="0034643F"/>
    <w:rsid w:val="003464A0"/>
    <w:rsid w:val="003467F5"/>
    <w:rsid w:val="00347322"/>
    <w:rsid w:val="0034788E"/>
    <w:rsid w:val="0035118E"/>
    <w:rsid w:val="00351355"/>
    <w:rsid w:val="00351933"/>
    <w:rsid w:val="00351A9C"/>
    <w:rsid w:val="00351BD7"/>
    <w:rsid w:val="00351C8A"/>
    <w:rsid w:val="00351E58"/>
    <w:rsid w:val="00352AF9"/>
    <w:rsid w:val="0035361E"/>
    <w:rsid w:val="00353AA9"/>
    <w:rsid w:val="00354123"/>
    <w:rsid w:val="003545E3"/>
    <w:rsid w:val="00354782"/>
    <w:rsid w:val="00354990"/>
    <w:rsid w:val="00354EF0"/>
    <w:rsid w:val="003558D5"/>
    <w:rsid w:val="00355D40"/>
    <w:rsid w:val="003563D5"/>
    <w:rsid w:val="003569F8"/>
    <w:rsid w:val="00356A02"/>
    <w:rsid w:val="00356F9D"/>
    <w:rsid w:val="0035732D"/>
    <w:rsid w:val="00357C86"/>
    <w:rsid w:val="00360146"/>
    <w:rsid w:val="00360279"/>
    <w:rsid w:val="00360664"/>
    <w:rsid w:val="003606D2"/>
    <w:rsid w:val="00360D7E"/>
    <w:rsid w:val="00361401"/>
    <w:rsid w:val="003617FC"/>
    <w:rsid w:val="00361890"/>
    <w:rsid w:val="00363141"/>
    <w:rsid w:val="003635C9"/>
    <w:rsid w:val="003640B5"/>
    <w:rsid w:val="00364565"/>
    <w:rsid w:val="00364DC0"/>
    <w:rsid w:val="00364E17"/>
    <w:rsid w:val="00365645"/>
    <w:rsid w:val="00365DB9"/>
    <w:rsid w:val="003704DC"/>
    <w:rsid w:val="00370643"/>
    <w:rsid w:val="00371489"/>
    <w:rsid w:val="00371BA5"/>
    <w:rsid w:val="00372149"/>
    <w:rsid w:val="0037222A"/>
    <w:rsid w:val="00373216"/>
    <w:rsid w:val="003735A9"/>
    <w:rsid w:val="00373A7E"/>
    <w:rsid w:val="00373F03"/>
    <w:rsid w:val="00374BDA"/>
    <w:rsid w:val="0037559B"/>
    <w:rsid w:val="00376207"/>
    <w:rsid w:val="00376B94"/>
    <w:rsid w:val="00380A36"/>
    <w:rsid w:val="00380FC6"/>
    <w:rsid w:val="00381B97"/>
    <w:rsid w:val="00381FFE"/>
    <w:rsid w:val="00382372"/>
    <w:rsid w:val="003823AF"/>
    <w:rsid w:val="003830ED"/>
    <w:rsid w:val="003857E2"/>
    <w:rsid w:val="00385FB0"/>
    <w:rsid w:val="0038640D"/>
    <w:rsid w:val="00386C37"/>
    <w:rsid w:val="0038736A"/>
    <w:rsid w:val="0039066C"/>
    <w:rsid w:val="003912C8"/>
    <w:rsid w:val="00392188"/>
    <w:rsid w:val="00393DA5"/>
    <w:rsid w:val="003941CF"/>
    <w:rsid w:val="00394722"/>
    <w:rsid w:val="00394810"/>
    <w:rsid w:val="0039603A"/>
    <w:rsid w:val="00396D85"/>
    <w:rsid w:val="003978BB"/>
    <w:rsid w:val="00397A93"/>
    <w:rsid w:val="003A0162"/>
    <w:rsid w:val="003A066C"/>
    <w:rsid w:val="003A06AF"/>
    <w:rsid w:val="003A1345"/>
    <w:rsid w:val="003A154C"/>
    <w:rsid w:val="003A1ACA"/>
    <w:rsid w:val="003A37A6"/>
    <w:rsid w:val="003A46C1"/>
    <w:rsid w:val="003A46F0"/>
    <w:rsid w:val="003A5CEA"/>
    <w:rsid w:val="003A6D32"/>
    <w:rsid w:val="003B0043"/>
    <w:rsid w:val="003B1B9C"/>
    <w:rsid w:val="003B271F"/>
    <w:rsid w:val="003B2DC4"/>
    <w:rsid w:val="003B2FE6"/>
    <w:rsid w:val="003B322F"/>
    <w:rsid w:val="003B366C"/>
    <w:rsid w:val="003B592E"/>
    <w:rsid w:val="003B59EA"/>
    <w:rsid w:val="003B6322"/>
    <w:rsid w:val="003B6A60"/>
    <w:rsid w:val="003C008A"/>
    <w:rsid w:val="003C02F4"/>
    <w:rsid w:val="003C056E"/>
    <w:rsid w:val="003C0BFF"/>
    <w:rsid w:val="003C1735"/>
    <w:rsid w:val="003C3A58"/>
    <w:rsid w:val="003C3AF2"/>
    <w:rsid w:val="003C3F3A"/>
    <w:rsid w:val="003C4B7F"/>
    <w:rsid w:val="003C4EB5"/>
    <w:rsid w:val="003C5E8D"/>
    <w:rsid w:val="003C5FFE"/>
    <w:rsid w:val="003C7368"/>
    <w:rsid w:val="003C78B7"/>
    <w:rsid w:val="003D063E"/>
    <w:rsid w:val="003D0A5F"/>
    <w:rsid w:val="003D1333"/>
    <w:rsid w:val="003D183B"/>
    <w:rsid w:val="003D1BEC"/>
    <w:rsid w:val="003D2148"/>
    <w:rsid w:val="003D2D0E"/>
    <w:rsid w:val="003D2D24"/>
    <w:rsid w:val="003D3058"/>
    <w:rsid w:val="003D476D"/>
    <w:rsid w:val="003D580A"/>
    <w:rsid w:val="003D6B12"/>
    <w:rsid w:val="003D73F5"/>
    <w:rsid w:val="003D7F6E"/>
    <w:rsid w:val="003E0219"/>
    <w:rsid w:val="003E0AA7"/>
    <w:rsid w:val="003E170C"/>
    <w:rsid w:val="003E21BD"/>
    <w:rsid w:val="003E2666"/>
    <w:rsid w:val="003E3CCD"/>
    <w:rsid w:val="003E455A"/>
    <w:rsid w:val="003E4AF1"/>
    <w:rsid w:val="003E4C71"/>
    <w:rsid w:val="003E54CC"/>
    <w:rsid w:val="003E556F"/>
    <w:rsid w:val="003F11CC"/>
    <w:rsid w:val="003F161F"/>
    <w:rsid w:val="003F16E5"/>
    <w:rsid w:val="003F288A"/>
    <w:rsid w:val="003F29FB"/>
    <w:rsid w:val="003F2F3A"/>
    <w:rsid w:val="003F3533"/>
    <w:rsid w:val="003F3C01"/>
    <w:rsid w:val="003F3F5E"/>
    <w:rsid w:val="003F4163"/>
    <w:rsid w:val="003F51AA"/>
    <w:rsid w:val="003F5601"/>
    <w:rsid w:val="003F5D83"/>
    <w:rsid w:val="003F6231"/>
    <w:rsid w:val="003F64E7"/>
    <w:rsid w:val="003F7D69"/>
    <w:rsid w:val="004002A2"/>
    <w:rsid w:val="00401C0E"/>
    <w:rsid w:val="00401C2D"/>
    <w:rsid w:val="00401CE9"/>
    <w:rsid w:val="00401EC8"/>
    <w:rsid w:val="004023C5"/>
    <w:rsid w:val="004025D4"/>
    <w:rsid w:val="0040271F"/>
    <w:rsid w:val="00402F46"/>
    <w:rsid w:val="00403A4B"/>
    <w:rsid w:val="00403F7D"/>
    <w:rsid w:val="00404095"/>
    <w:rsid w:val="004046C0"/>
    <w:rsid w:val="00404C28"/>
    <w:rsid w:val="004050DC"/>
    <w:rsid w:val="00405C92"/>
    <w:rsid w:val="00406001"/>
    <w:rsid w:val="0040789E"/>
    <w:rsid w:val="00407E5A"/>
    <w:rsid w:val="00407EA9"/>
    <w:rsid w:val="00411666"/>
    <w:rsid w:val="00411C4F"/>
    <w:rsid w:val="004129FA"/>
    <w:rsid w:val="0041309C"/>
    <w:rsid w:val="00414504"/>
    <w:rsid w:val="00414788"/>
    <w:rsid w:val="004148B4"/>
    <w:rsid w:val="004156F0"/>
    <w:rsid w:val="004161DA"/>
    <w:rsid w:val="004163E8"/>
    <w:rsid w:val="00416B11"/>
    <w:rsid w:val="00416F7B"/>
    <w:rsid w:val="00420BE1"/>
    <w:rsid w:val="004219C9"/>
    <w:rsid w:val="00421C29"/>
    <w:rsid w:val="004234C5"/>
    <w:rsid w:val="00423F9F"/>
    <w:rsid w:val="00424857"/>
    <w:rsid w:val="00424B72"/>
    <w:rsid w:val="00424C58"/>
    <w:rsid w:val="004255B0"/>
    <w:rsid w:val="0042565B"/>
    <w:rsid w:val="00425779"/>
    <w:rsid w:val="00425A5F"/>
    <w:rsid w:val="00425F07"/>
    <w:rsid w:val="0042627C"/>
    <w:rsid w:val="004305C2"/>
    <w:rsid w:val="00430731"/>
    <w:rsid w:val="00430A24"/>
    <w:rsid w:val="00430AD5"/>
    <w:rsid w:val="00431171"/>
    <w:rsid w:val="004315ED"/>
    <w:rsid w:val="004318C8"/>
    <w:rsid w:val="00431B17"/>
    <w:rsid w:val="00432C76"/>
    <w:rsid w:val="00432D7A"/>
    <w:rsid w:val="004335C4"/>
    <w:rsid w:val="00434582"/>
    <w:rsid w:val="004346E6"/>
    <w:rsid w:val="0043508F"/>
    <w:rsid w:val="00436F13"/>
    <w:rsid w:val="00436FFE"/>
    <w:rsid w:val="0043748C"/>
    <w:rsid w:val="00437F1A"/>
    <w:rsid w:val="004404A2"/>
    <w:rsid w:val="004412FE"/>
    <w:rsid w:val="00442AD4"/>
    <w:rsid w:val="004430FF"/>
    <w:rsid w:val="00443415"/>
    <w:rsid w:val="004434ED"/>
    <w:rsid w:val="00443561"/>
    <w:rsid w:val="00443A76"/>
    <w:rsid w:val="00443BCE"/>
    <w:rsid w:val="00444041"/>
    <w:rsid w:val="00444C16"/>
    <w:rsid w:val="00444D18"/>
    <w:rsid w:val="004457BA"/>
    <w:rsid w:val="00445989"/>
    <w:rsid w:val="004474DE"/>
    <w:rsid w:val="0044755B"/>
    <w:rsid w:val="004475A4"/>
    <w:rsid w:val="0044774D"/>
    <w:rsid w:val="0044794C"/>
    <w:rsid w:val="00447999"/>
    <w:rsid w:val="004504F2"/>
    <w:rsid w:val="00450B2B"/>
    <w:rsid w:val="0045131F"/>
    <w:rsid w:val="00451404"/>
    <w:rsid w:val="00451EE4"/>
    <w:rsid w:val="00452386"/>
    <w:rsid w:val="00453138"/>
    <w:rsid w:val="0045344E"/>
    <w:rsid w:val="00453E15"/>
    <w:rsid w:val="00453E9D"/>
    <w:rsid w:val="00455F53"/>
    <w:rsid w:val="00456009"/>
    <w:rsid w:val="004564B9"/>
    <w:rsid w:val="00457121"/>
    <w:rsid w:val="0045773A"/>
    <w:rsid w:val="00457811"/>
    <w:rsid w:val="0046030E"/>
    <w:rsid w:val="0046079D"/>
    <w:rsid w:val="00460F21"/>
    <w:rsid w:val="004610A6"/>
    <w:rsid w:val="00462146"/>
    <w:rsid w:val="0046308C"/>
    <w:rsid w:val="00463444"/>
    <w:rsid w:val="004637B3"/>
    <w:rsid w:val="00464011"/>
    <w:rsid w:val="0046423B"/>
    <w:rsid w:val="0046461C"/>
    <w:rsid w:val="00465F27"/>
    <w:rsid w:val="004667B7"/>
    <w:rsid w:val="00467CB6"/>
    <w:rsid w:val="00470311"/>
    <w:rsid w:val="004703A9"/>
    <w:rsid w:val="00471B21"/>
    <w:rsid w:val="00472083"/>
    <w:rsid w:val="00472343"/>
    <w:rsid w:val="0047243A"/>
    <w:rsid w:val="004725A4"/>
    <w:rsid w:val="004726B0"/>
    <w:rsid w:val="00472A10"/>
    <w:rsid w:val="00473945"/>
    <w:rsid w:val="00473C51"/>
    <w:rsid w:val="00473D5D"/>
    <w:rsid w:val="0047480F"/>
    <w:rsid w:val="00474B45"/>
    <w:rsid w:val="0047514D"/>
    <w:rsid w:val="004751C8"/>
    <w:rsid w:val="00476243"/>
    <w:rsid w:val="0047635A"/>
    <w:rsid w:val="004768EC"/>
    <w:rsid w:val="00476A3E"/>
    <w:rsid w:val="00476CA1"/>
    <w:rsid w:val="0047718B"/>
    <w:rsid w:val="00477710"/>
    <w:rsid w:val="0047772D"/>
    <w:rsid w:val="0048041A"/>
    <w:rsid w:val="0048047A"/>
    <w:rsid w:val="00480B79"/>
    <w:rsid w:val="00481590"/>
    <w:rsid w:val="0048190D"/>
    <w:rsid w:val="0048248C"/>
    <w:rsid w:val="00482E6E"/>
    <w:rsid w:val="004856F3"/>
    <w:rsid w:val="00485A3C"/>
    <w:rsid w:val="00486300"/>
    <w:rsid w:val="004874FB"/>
    <w:rsid w:val="004876EC"/>
    <w:rsid w:val="00487D5F"/>
    <w:rsid w:val="0049072F"/>
    <w:rsid w:val="00490809"/>
    <w:rsid w:val="0049094E"/>
    <w:rsid w:val="00491B70"/>
    <w:rsid w:val="00491DAB"/>
    <w:rsid w:val="00491E9E"/>
    <w:rsid w:val="00493F7F"/>
    <w:rsid w:val="004952BD"/>
    <w:rsid w:val="004976CF"/>
    <w:rsid w:val="004A03BB"/>
    <w:rsid w:val="004A08B9"/>
    <w:rsid w:val="004A0C91"/>
    <w:rsid w:val="004A1FD3"/>
    <w:rsid w:val="004A2D90"/>
    <w:rsid w:val="004A2EB8"/>
    <w:rsid w:val="004A32E5"/>
    <w:rsid w:val="004A3BB2"/>
    <w:rsid w:val="004A3F32"/>
    <w:rsid w:val="004A3F8A"/>
    <w:rsid w:val="004A401C"/>
    <w:rsid w:val="004A567D"/>
    <w:rsid w:val="004A5BA0"/>
    <w:rsid w:val="004A5F2D"/>
    <w:rsid w:val="004A60DA"/>
    <w:rsid w:val="004A65C1"/>
    <w:rsid w:val="004A6817"/>
    <w:rsid w:val="004A7FA6"/>
    <w:rsid w:val="004B0033"/>
    <w:rsid w:val="004B00DF"/>
    <w:rsid w:val="004B03D3"/>
    <w:rsid w:val="004B0F6F"/>
    <w:rsid w:val="004B1745"/>
    <w:rsid w:val="004B1C7C"/>
    <w:rsid w:val="004B1D78"/>
    <w:rsid w:val="004B223F"/>
    <w:rsid w:val="004B2888"/>
    <w:rsid w:val="004B2B41"/>
    <w:rsid w:val="004B2DF8"/>
    <w:rsid w:val="004B2FF7"/>
    <w:rsid w:val="004B3455"/>
    <w:rsid w:val="004B3732"/>
    <w:rsid w:val="004B3961"/>
    <w:rsid w:val="004B3E1F"/>
    <w:rsid w:val="004B4C2D"/>
    <w:rsid w:val="004B4CF3"/>
    <w:rsid w:val="004B570D"/>
    <w:rsid w:val="004B5B4A"/>
    <w:rsid w:val="004B5ED5"/>
    <w:rsid w:val="004B643F"/>
    <w:rsid w:val="004B7CA4"/>
    <w:rsid w:val="004C07CB"/>
    <w:rsid w:val="004C0FA4"/>
    <w:rsid w:val="004C2781"/>
    <w:rsid w:val="004C30F3"/>
    <w:rsid w:val="004C3451"/>
    <w:rsid w:val="004C3A5D"/>
    <w:rsid w:val="004C3AF5"/>
    <w:rsid w:val="004C44E9"/>
    <w:rsid w:val="004C4A67"/>
    <w:rsid w:val="004C5433"/>
    <w:rsid w:val="004C58D5"/>
    <w:rsid w:val="004C5F5F"/>
    <w:rsid w:val="004C68BE"/>
    <w:rsid w:val="004C799C"/>
    <w:rsid w:val="004D0606"/>
    <w:rsid w:val="004D37BE"/>
    <w:rsid w:val="004D3B3A"/>
    <w:rsid w:val="004D3BFD"/>
    <w:rsid w:val="004D4413"/>
    <w:rsid w:val="004D571D"/>
    <w:rsid w:val="004D575B"/>
    <w:rsid w:val="004D6344"/>
    <w:rsid w:val="004D6922"/>
    <w:rsid w:val="004E06EA"/>
    <w:rsid w:val="004E0AC3"/>
    <w:rsid w:val="004E0CEB"/>
    <w:rsid w:val="004E1236"/>
    <w:rsid w:val="004E19C4"/>
    <w:rsid w:val="004E2569"/>
    <w:rsid w:val="004E28AD"/>
    <w:rsid w:val="004E2AAF"/>
    <w:rsid w:val="004E42F9"/>
    <w:rsid w:val="004E4C64"/>
    <w:rsid w:val="004E5B68"/>
    <w:rsid w:val="004E6091"/>
    <w:rsid w:val="004E6DE1"/>
    <w:rsid w:val="004F1B9A"/>
    <w:rsid w:val="004F1EDE"/>
    <w:rsid w:val="004F22AA"/>
    <w:rsid w:val="004F3327"/>
    <w:rsid w:val="004F4B0A"/>
    <w:rsid w:val="004F4F39"/>
    <w:rsid w:val="004F5325"/>
    <w:rsid w:val="004F5886"/>
    <w:rsid w:val="004F5B9B"/>
    <w:rsid w:val="004F61EC"/>
    <w:rsid w:val="004F630C"/>
    <w:rsid w:val="004F676B"/>
    <w:rsid w:val="004F6A39"/>
    <w:rsid w:val="004F6BAC"/>
    <w:rsid w:val="004F6DBF"/>
    <w:rsid w:val="004F7292"/>
    <w:rsid w:val="004F7A21"/>
    <w:rsid w:val="004F7C40"/>
    <w:rsid w:val="00500959"/>
    <w:rsid w:val="0050132C"/>
    <w:rsid w:val="00501796"/>
    <w:rsid w:val="00501DF7"/>
    <w:rsid w:val="00504DFF"/>
    <w:rsid w:val="00505228"/>
    <w:rsid w:val="00505267"/>
    <w:rsid w:val="00505D19"/>
    <w:rsid w:val="00505DAC"/>
    <w:rsid w:val="00506851"/>
    <w:rsid w:val="005070C3"/>
    <w:rsid w:val="005070F2"/>
    <w:rsid w:val="00511122"/>
    <w:rsid w:val="00511218"/>
    <w:rsid w:val="00511399"/>
    <w:rsid w:val="00512252"/>
    <w:rsid w:val="00512511"/>
    <w:rsid w:val="005126CB"/>
    <w:rsid w:val="00512B98"/>
    <w:rsid w:val="00512BAF"/>
    <w:rsid w:val="0051337C"/>
    <w:rsid w:val="0051478F"/>
    <w:rsid w:val="00514DC3"/>
    <w:rsid w:val="005157A6"/>
    <w:rsid w:val="00515C51"/>
    <w:rsid w:val="0051612C"/>
    <w:rsid w:val="005169C2"/>
    <w:rsid w:val="00516A10"/>
    <w:rsid w:val="0052157C"/>
    <w:rsid w:val="00521B56"/>
    <w:rsid w:val="00521C6C"/>
    <w:rsid w:val="00521C81"/>
    <w:rsid w:val="0052212B"/>
    <w:rsid w:val="00522999"/>
    <w:rsid w:val="00522E42"/>
    <w:rsid w:val="0052347F"/>
    <w:rsid w:val="005237B9"/>
    <w:rsid w:val="005254F9"/>
    <w:rsid w:val="00525630"/>
    <w:rsid w:val="005258C4"/>
    <w:rsid w:val="00525D39"/>
    <w:rsid w:val="005261D0"/>
    <w:rsid w:val="005269D8"/>
    <w:rsid w:val="00530621"/>
    <w:rsid w:val="00530DBE"/>
    <w:rsid w:val="00530E67"/>
    <w:rsid w:val="00531D34"/>
    <w:rsid w:val="0053258A"/>
    <w:rsid w:val="00533398"/>
    <w:rsid w:val="005337A2"/>
    <w:rsid w:val="00534938"/>
    <w:rsid w:val="00534A23"/>
    <w:rsid w:val="00534A7C"/>
    <w:rsid w:val="00534CE2"/>
    <w:rsid w:val="005355B1"/>
    <w:rsid w:val="0053568D"/>
    <w:rsid w:val="005359F9"/>
    <w:rsid w:val="00535E7C"/>
    <w:rsid w:val="00536204"/>
    <w:rsid w:val="0053682A"/>
    <w:rsid w:val="00536B71"/>
    <w:rsid w:val="00540163"/>
    <w:rsid w:val="0054036E"/>
    <w:rsid w:val="00540B1F"/>
    <w:rsid w:val="00540F11"/>
    <w:rsid w:val="00541734"/>
    <w:rsid w:val="005424E2"/>
    <w:rsid w:val="005429FA"/>
    <w:rsid w:val="00542B4C"/>
    <w:rsid w:val="00542FA9"/>
    <w:rsid w:val="00543F1B"/>
    <w:rsid w:val="0054426B"/>
    <w:rsid w:val="00544A8B"/>
    <w:rsid w:val="00544AF6"/>
    <w:rsid w:val="005465AD"/>
    <w:rsid w:val="00546738"/>
    <w:rsid w:val="00546A3A"/>
    <w:rsid w:val="00547034"/>
    <w:rsid w:val="005477E6"/>
    <w:rsid w:val="00550643"/>
    <w:rsid w:val="00550A7F"/>
    <w:rsid w:val="00550D0F"/>
    <w:rsid w:val="005510DC"/>
    <w:rsid w:val="00551FD2"/>
    <w:rsid w:val="00552086"/>
    <w:rsid w:val="005529CF"/>
    <w:rsid w:val="00552A93"/>
    <w:rsid w:val="00553FED"/>
    <w:rsid w:val="00554239"/>
    <w:rsid w:val="0055487D"/>
    <w:rsid w:val="00554A8E"/>
    <w:rsid w:val="0055592D"/>
    <w:rsid w:val="005565F6"/>
    <w:rsid w:val="00556BD6"/>
    <w:rsid w:val="005577E6"/>
    <w:rsid w:val="00557C96"/>
    <w:rsid w:val="00560606"/>
    <w:rsid w:val="005606FF"/>
    <w:rsid w:val="00560FA3"/>
    <w:rsid w:val="00561393"/>
    <w:rsid w:val="00561686"/>
    <w:rsid w:val="00561839"/>
    <w:rsid w:val="00561B11"/>
    <w:rsid w:val="00561E69"/>
    <w:rsid w:val="00563186"/>
    <w:rsid w:val="00563D7A"/>
    <w:rsid w:val="00564058"/>
    <w:rsid w:val="00564209"/>
    <w:rsid w:val="005645DC"/>
    <w:rsid w:val="005647C5"/>
    <w:rsid w:val="00565D23"/>
    <w:rsid w:val="0056634F"/>
    <w:rsid w:val="00566BA1"/>
    <w:rsid w:val="005672E6"/>
    <w:rsid w:val="00567EFE"/>
    <w:rsid w:val="0057008F"/>
    <w:rsid w:val="00571146"/>
    <w:rsid w:val="005717C9"/>
    <w:rsid w:val="005718AF"/>
    <w:rsid w:val="005719FB"/>
    <w:rsid w:val="00571D15"/>
    <w:rsid w:val="00571FD4"/>
    <w:rsid w:val="00572775"/>
    <w:rsid w:val="00572879"/>
    <w:rsid w:val="00573C33"/>
    <w:rsid w:val="00574998"/>
    <w:rsid w:val="005749E1"/>
    <w:rsid w:val="00574FEC"/>
    <w:rsid w:val="00575237"/>
    <w:rsid w:val="00575DFF"/>
    <w:rsid w:val="005776F1"/>
    <w:rsid w:val="0057780B"/>
    <w:rsid w:val="0057788A"/>
    <w:rsid w:val="00577E74"/>
    <w:rsid w:val="00580C78"/>
    <w:rsid w:val="00580DC8"/>
    <w:rsid w:val="005818CA"/>
    <w:rsid w:val="00581D3A"/>
    <w:rsid w:val="00581E44"/>
    <w:rsid w:val="00581F24"/>
    <w:rsid w:val="0058278D"/>
    <w:rsid w:val="00582E72"/>
    <w:rsid w:val="00583348"/>
    <w:rsid w:val="00584667"/>
    <w:rsid w:val="00584863"/>
    <w:rsid w:val="00584C4A"/>
    <w:rsid w:val="00584C7B"/>
    <w:rsid w:val="00585A8D"/>
    <w:rsid w:val="005869C4"/>
    <w:rsid w:val="00587E3F"/>
    <w:rsid w:val="00587FB9"/>
    <w:rsid w:val="00590A06"/>
    <w:rsid w:val="00590EC5"/>
    <w:rsid w:val="00590EF2"/>
    <w:rsid w:val="00591ED0"/>
    <w:rsid w:val="0059232B"/>
    <w:rsid w:val="00592358"/>
    <w:rsid w:val="00592750"/>
    <w:rsid w:val="00592AB8"/>
    <w:rsid w:val="005936CC"/>
    <w:rsid w:val="005939E1"/>
    <w:rsid w:val="00594F32"/>
    <w:rsid w:val="00595114"/>
    <w:rsid w:val="0059516E"/>
    <w:rsid w:val="005958BC"/>
    <w:rsid w:val="0059595F"/>
    <w:rsid w:val="00596347"/>
    <w:rsid w:val="005968FF"/>
    <w:rsid w:val="00597439"/>
    <w:rsid w:val="005977D9"/>
    <w:rsid w:val="00597D6B"/>
    <w:rsid w:val="005A0180"/>
    <w:rsid w:val="005A01CC"/>
    <w:rsid w:val="005A0B01"/>
    <w:rsid w:val="005A0CF3"/>
    <w:rsid w:val="005A10B7"/>
    <w:rsid w:val="005A14EF"/>
    <w:rsid w:val="005A2A8A"/>
    <w:rsid w:val="005A2D28"/>
    <w:rsid w:val="005A364C"/>
    <w:rsid w:val="005A3A64"/>
    <w:rsid w:val="005A40BB"/>
    <w:rsid w:val="005A4AAB"/>
    <w:rsid w:val="005A4B58"/>
    <w:rsid w:val="005A4D91"/>
    <w:rsid w:val="005A5753"/>
    <w:rsid w:val="005A7CEE"/>
    <w:rsid w:val="005B049D"/>
    <w:rsid w:val="005B2DE3"/>
    <w:rsid w:val="005B3A9D"/>
    <w:rsid w:val="005B3E6A"/>
    <w:rsid w:val="005B40F6"/>
    <w:rsid w:val="005B4865"/>
    <w:rsid w:val="005B4DD0"/>
    <w:rsid w:val="005B5FDA"/>
    <w:rsid w:val="005B6014"/>
    <w:rsid w:val="005B6554"/>
    <w:rsid w:val="005B7119"/>
    <w:rsid w:val="005B72BD"/>
    <w:rsid w:val="005C0074"/>
    <w:rsid w:val="005C040E"/>
    <w:rsid w:val="005C070C"/>
    <w:rsid w:val="005C0C03"/>
    <w:rsid w:val="005C1234"/>
    <w:rsid w:val="005C1A71"/>
    <w:rsid w:val="005C294D"/>
    <w:rsid w:val="005C3154"/>
    <w:rsid w:val="005C48EE"/>
    <w:rsid w:val="005C65CE"/>
    <w:rsid w:val="005C66DF"/>
    <w:rsid w:val="005C71AD"/>
    <w:rsid w:val="005C7866"/>
    <w:rsid w:val="005C7DD5"/>
    <w:rsid w:val="005D0DFF"/>
    <w:rsid w:val="005D2A54"/>
    <w:rsid w:val="005D309F"/>
    <w:rsid w:val="005D32DF"/>
    <w:rsid w:val="005D6DB4"/>
    <w:rsid w:val="005D739E"/>
    <w:rsid w:val="005D7C80"/>
    <w:rsid w:val="005E0404"/>
    <w:rsid w:val="005E1483"/>
    <w:rsid w:val="005E1956"/>
    <w:rsid w:val="005E1EB8"/>
    <w:rsid w:val="005E27E9"/>
    <w:rsid w:val="005E2A88"/>
    <w:rsid w:val="005E34E1"/>
    <w:rsid w:val="005E34FF"/>
    <w:rsid w:val="005E3542"/>
    <w:rsid w:val="005E3E15"/>
    <w:rsid w:val="005E3E45"/>
    <w:rsid w:val="005E4670"/>
    <w:rsid w:val="005E50A3"/>
    <w:rsid w:val="005E52F9"/>
    <w:rsid w:val="005E62F7"/>
    <w:rsid w:val="005E69C2"/>
    <w:rsid w:val="005E7724"/>
    <w:rsid w:val="005E77BA"/>
    <w:rsid w:val="005F017B"/>
    <w:rsid w:val="005F0827"/>
    <w:rsid w:val="005F08A0"/>
    <w:rsid w:val="005F0B10"/>
    <w:rsid w:val="005F0E3F"/>
    <w:rsid w:val="005F1261"/>
    <w:rsid w:val="005F1A14"/>
    <w:rsid w:val="005F1C0E"/>
    <w:rsid w:val="005F20D5"/>
    <w:rsid w:val="005F2B6F"/>
    <w:rsid w:val="005F4397"/>
    <w:rsid w:val="005F549A"/>
    <w:rsid w:val="005F5615"/>
    <w:rsid w:val="005F5839"/>
    <w:rsid w:val="005F5C7E"/>
    <w:rsid w:val="005F5CCC"/>
    <w:rsid w:val="005F60F0"/>
    <w:rsid w:val="005F6CF7"/>
    <w:rsid w:val="00600351"/>
    <w:rsid w:val="00600AFE"/>
    <w:rsid w:val="00601D65"/>
    <w:rsid w:val="00602315"/>
    <w:rsid w:val="006027C2"/>
    <w:rsid w:val="00602A49"/>
    <w:rsid w:val="006036DE"/>
    <w:rsid w:val="006039DC"/>
    <w:rsid w:val="00604CB9"/>
    <w:rsid w:val="0060516B"/>
    <w:rsid w:val="00605D26"/>
    <w:rsid w:val="0060666B"/>
    <w:rsid w:val="00606768"/>
    <w:rsid w:val="006079D6"/>
    <w:rsid w:val="00610B0E"/>
    <w:rsid w:val="00610C04"/>
    <w:rsid w:val="00610DE8"/>
    <w:rsid w:val="00610E89"/>
    <w:rsid w:val="006110C0"/>
    <w:rsid w:val="006113A4"/>
    <w:rsid w:val="0061181D"/>
    <w:rsid w:val="006129EF"/>
    <w:rsid w:val="00612C73"/>
    <w:rsid w:val="0061431E"/>
    <w:rsid w:val="0061495E"/>
    <w:rsid w:val="00614C4A"/>
    <w:rsid w:val="00614CA5"/>
    <w:rsid w:val="00614E46"/>
    <w:rsid w:val="00615462"/>
    <w:rsid w:val="006154BF"/>
    <w:rsid w:val="00615BBE"/>
    <w:rsid w:val="00615DEB"/>
    <w:rsid w:val="006165F8"/>
    <w:rsid w:val="00616775"/>
    <w:rsid w:val="00617B35"/>
    <w:rsid w:val="00620095"/>
    <w:rsid w:val="00621577"/>
    <w:rsid w:val="0062271B"/>
    <w:rsid w:val="00622C9F"/>
    <w:rsid w:val="00622CA2"/>
    <w:rsid w:val="00623DD7"/>
    <w:rsid w:val="00623EB5"/>
    <w:rsid w:val="006240B5"/>
    <w:rsid w:val="006240CC"/>
    <w:rsid w:val="00624513"/>
    <w:rsid w:val="006247CC"/>
    <w:rsid w:val="0062484E"/>
    <w:rsid w:val="00624CFC"/>
    <w:rsid w:val="00625066"/>
    <w:rsid w:val="00625B4F"/>
    <w:rsid w:val="00625D53"/>
    <w:rsid w:val="00625E6B"/>
    <w:rsid w:val="006262AA"/>
    <w:rsid w:val="00626E42"/>
    <w:rsid w:val="00627D24"/>
    <w:rsid w:val="0063099A"/>
    <w:rsid w:val="00630C2B"/>
    <w:rsid w:val="00630D6D"/>
    <w:rsid w:val="006319E6"/>
    <w:rsid w:val="0063373D"/>
    <w:rsid w:val="00636051"/>
    <w:rsid w:val="0063620A"/>
    <w:rsid w:val="00636C2D"/>
    <w:rsid w:val="00636C44"/>
    <w:rsid w:val="006372A0"/>
    <w:rsid w:val="006401EA"/>
    <w:rsid w:val="0064041B"/>
    <w:rsid w:val="0064056B"/>
    <w:rsid w:val="00640BC5"/>
    <w:rsid w:val="006412F6"/>
    <w:rsid w:val="006421A1"/>
    <w:rsid w:val="00642487"/>
    <w:rsid w:val="00642AC2"/>
    <w:rsid w:val="00643408"/>
    <w:rsid w:val="006440B7"/>
    <w:rsid w:val="006442A5"/>
    <w:rsid w:val="00644874"/>
    <w:rsid w:val="006453BC"/>
    <w:rsid w:val="00646320"/>
    <w:rsid w:val="00646539"/>
    <w:rsid w:val="00646950"/>
    <w:rsid w:val="00650371"/>
    <w:rsid w:val="00650681"/>
    <w:rsid w:val="00650E58"/>
    <w:rsid w:val="0065134A"/>
    <w:rsid w:val="00651AEC"/>
    <w:rsid w:val="00653B82"/>
    <w:rsid w:val="00653C44"/>
    <w:rsid w:val="00653F33"/>
    <w:rsid w:val="00653F5D"/>
    <w:rsid w:val="006540CF"/>
    <w:rsid w:val="006542C9"/>
    <w:rsid w:val="00654AA3"/>
    <w:rsid w:val="00655BEF"/>
    <w:rsid w:val="006568F0"/>
    <w:rsid w:val="0065719B"/>
    <w:rsid w:val="00657B96"/>
    <w:rsid w:val="00657CE4"/>
    <w:rsid w:val="00657D1B"/>
    <w:rsid w:val="00657F93"/>
    <w:rsid w:val="00660F85"/>
    <w:rsid w:val="00661910"/>
    <w:rsid w:val="00661F2F"/>
    <w:rsid w:val="0066322F"/>
    <w:rsid w:val="00663941"/>
    <w:rsid w:val="00664478"/>
    <w:rsid w:val="006645BF"/>
    <w:rsid w:val="00664A74"/>
    <w:rsid w:val="006664E5"/>
    <w:rsid w:val="0066660F"/>
    <w:rsid w:val="00666B26"/>
    <w:rsid w:val="00666D58"/>
    <w:rsid w:val="00667DFD"/>
    <w:rsid w:val="00671B0B"/>
    <w:rsid w:val="00672DB4"/>
    <w:rsid w:val="00672E34"/>
    <w:rsid w:val="006738D8"/>
    <w:rsid w:val="00674577"/>
    <w:rsid w:val="006746AB"/>
    <w:rsid w:val="00674EB1"/>
    <w:rsid w:val="006757C5"/>
    <w:rsid w:val="0067687D"/>
    <w:rsid w:val="00676F00"/>
    <w:rsid w:val="00677EB1"/>
    <w:rsid w:val="0068105E"/>
    <w:rsid w:val="00681200"/>
    <w:rsid w:val="0068150C"/>
    <w:rsid w:val="0068202B"/>
    <w:rsid w:val="006823BA"/>
    <w:rsid w:val="00682553"/>
    <w:rsid w:val="00682AE6"/>
    <w:rsid w:val="00682B7E"/>
    <w:rsid w:val="00683278"/>
    <w:rsid w:val="00683417"/>
    <w:rsid w:val="0068350F"/>
    <w:rsid w:val="00684888"/>
    <w:rsid w:val="00687944"/>
    <w:rsid w:val="00690C21"/>
    <w:rsid w:val="006917BC"/>
    <w:rsid w:val="00691B8D"/>
    <w:rsid w:val="00691EB1"/>
    <w:rsid w:val="006928EB"/>
    <w:rsid w:val="00692A4C"/>
    <w:rsid w:val="00693CDC"/>
    <w:rsid w:val="00693E3F"/>
    <w:rsid w:val="00694D21"/>
    <w:rsid w:val="006950C4"/>
    <w:rsid w:val="0069516D"/>
    <w:rsid w:val="0069559D"/>
    <w:rsid w:val="0069576D"/>
    <w:rsid w:val="00695B47"/>
    <w:rsid w:val="00695C14"/>
    <w:rsid w:val="00695D6A"/>
    <w:rsid w:val="00696368"/>
    <w:rsid w:val="00696591"/>
    <w:rsid w:val="006970AF"/>
    <w:rsid w:val="00697687"/>
    <w:rsid w:val="00697C21"/>
    <w:rsid w:val="006A0AFC"/>
    <w:rsid w:val="006A0C6E"/>
    <w:rsid w:val="006A15DE"/>
    <w:rsid w:val="006A175E"/>
    <w:rsid w:val="006A3818"/>
    <w:rsid w:val="006A3A3E"/>
    <w:rsid w:val="006A3EB3"/>
    <w:rsid w:val="006A4331"/>
    <w:rsid w:val="006A46E3"/>
    <w:rsid w:val="006A55ED"/>
    <w:rsid w:val="006A580C"/>
    <w:rsid w:val="006A5D15"/>
    <w:rsid w:val="006A5F0A"/>
    <w:rsid w:val="006A62CB"/>
    <w:rsid w:val="006A7B8B"/>
    <w:rsid w:val="006A7F76"/>
    <w:rsid w:val="006B0199"/>
    <w:rsid w:val="006B05E5"/>
    <w:rsid w:val="006B1C08"/>
    <w:rsid w:val="006B24FA"/>
    <w:rsid w:val="006B3B0F"/>
    <w:rsid w:val="006B3BF8"/>
    <w:rsid w:val="006B480A"/>
    <w:rsid w:val="006B4C40"/>
    <w:rsid w:val="006B4C5C"/>
    <w:rsid w:val="006B6154"/>
    <w:rsid w:val="006B6533"/>
    <w:rsid w:val="006B6F15"/>
    <w:rsid w:val="006B74CD"/>
    <w:rsid w:val="006C016C"/>
    <w:rsid w:val="006C099C"/>
    <w:rsid w:val="006C1972"/>
    <w:rsid w:val="006C1C6E"/>
    <w:rsid w:val="006C1F7D"/>
    <w:rsid w:val="006C2025"/>
    <w:rsid w:val="006C267F"/>
    <w:rsid w:val="006C308F"/>
    <w:rsid w:val="006C3847"/>
    <w:rsid w:val="006C496D"/>
    <w:rsid w:val="006C4D26"/>
    <w:rsid w:val="006C5A23"/>
    <w:rsid w:val="006C5B9A"/>
    <w:rsid w:val="006C675F"/>
    <w:rsid w:val="006C6D69"/>
    <w:rsid w:val="006C71C4"/>
    <w:rsid w:val="006C75C0"/>
    <w:rsid w:val="006C781E"/>
    <w:rsid w:val="006C7953"/>
    <w:rsid w:val="006C7A04"/>
    <w:rsid w:val="006D06F5"/>
    <w:rsid w:val="006D0FD6"/>
    <w:rsid w:val="006D1ABF"/>
    <w:rsid w:val="006D1BDD"/>
    <w:rsid w:val="006D1E57"/>
    <w:rsid w:val="006D20AA"/>
    <w:rsid w:val="006D2842"/>
    <w:rsid w:val="006D2B5B"/>
    <w:rsid w:val="006D3027"/>
    <w:rsid w:val="006D4240"/>
    <w:rsid w:val="006D425D"/>
    <w:rsid w:val="006D426A"/>
    <w:rsid w:val="006D50AA"/>
    <w:rsid w:val="006D72B7"/>
    <w:rsid w:val="006D751F"/>
    <w:rsid w:val="006D7939"/>
    <w:rsid w:val="006D7B68"/>
    <w:rsid w:val="006E1AE3"/>
    <w:rsid w:val="006E34D1"/>
    <w:rsid w:val="006E4967"/>
    <w:rsid w:val="006E4AC7"/>
    <w:rsid w:val="006E4B79"/>
    <w:rsid w:val="006E5530"/>
    <w:rsid w:val="006E64CD"/>
    <w:rsid w:val="006E690A"/>
    <w:rsid w:val="006E7053"/>
    <w:rsid w:val="006F06F8"/>
    <w:rsid w:val="006F11CE"/>
    <w:rsid w:val="006F1BA9"/>
    <w:rsid w:val="006F2656"/>
    <w:rsid w:val="006F3694"/>
    <w:rsid w:val="006F46C3"/>
    <w:rsid w:val="006F4E73"/>
    <w:rsid w:val="006F5A9F"/>
    <w:rsid w:val="006F6496"/>
    <w:rsid w:val="006F7C1B"/>
    <w:rsid w:val="006F7F68"/>
    <w:rsid w:val="007005F1"/>
    <w:rsid w:val="007007E9"/>
    <w:rsid w:val="00700E83"/>
    <w:rsid w:val="0070160D"/>
    <w:rsid w:val="00703355"/>
    <w:rsid w:val="00704A35"/>
    <w:rsid w:val="00704E7A"/>
    <w:rsid w:val="00705B0D"/>
    <w:rsid w:val="00705DEA"/>
    <w:rsid w:val="00705FF2"/>
    <w:rsid w:val="00706656"/>
    <w:rsid w:val="00707C07"/>
    <w:rsid w:val="0071058E"/>
    <w:rsid w:val="00710ECF"/>
    <w:rsid w:val="0071192D"/>
    <w:rsid w:val="00712968"/>
    <w:rsid w:val="00713D26"/>
    <w:rsid w:val="00713FB6"/>
    <w:rsid w:val="007144E3"/>
    <w:rsid w:val="00714D27"/>
    <w:rsid w:val="00715939"/>
    <w:rsid w:val="007162F1"/>
    <w:rsid w:val="007163E4"/>
    <w:rsid w:val="00717CA8"/>
    <w:rsid w:val="0072014C"/>
    <w:rsid w:val="0072050A"/>
    <w:rsid w:val="00721392"/>
    <w:rsid w:val="0072195D"/>
    <w:rsid w:val="00722FD4"/>
    <w:rsid w:val="00723834"/>
    <w:rsid w:val="0072451A"/>
    <w:rsid w:val="00725815"/>
    <w:rsid w:val="00725B32"/>
    <w:rsid w:val="007261FC"/>
    <w:rsid w:val="0072655B"/>
    <w:rsid w:val="00726858"/>
    <w:rsid w:val="00727F54"/>
    <w:rsid w:val="0073033E"/>
    <w:rsid w:val="00731356"/>
    <w:rsid w:val="0073267F"/>
    <w:rsid w:val="007333A8"/>
    <w:rsid w:val="00733AC6"/>
    <w:rsid w:val="00733BC3"/>
    <w:rsid w:val="00734BA7"/>
    <w:rsid w:val="00734C51"/>
    <w:rsid w:val="00735406"/>
    <w:rsid w:val="0073565B"/>
    <w:rsid w:val="00736A10"/>
    <w:rsid w:val="00736B80"/>
    <w:rsid w:val="007371A3"/>
    <w:rsid w:val="00737CB0"/>
    <w:rsid w:val="00737DE3"/>
    <w:rsid w:val="00740332"/>
    <w:rsid w:val="00740895"/>
    <w:rsid w:val="007408B1"/>
    <w:rsid w:val="00740962"/>
    <w:rsid w:val="007416B0"/>
    <w:rsid w:val="00742067"/>
    <w:rsid w:val="00742A23"/>
    <w:rsid w:val="00743964"/>
    <w:rsid w:val="00743C71"/>
    <w:rsid w:val="007442AA"/>
    <w:rsid w:val="007443F4"/>
    <w:rsid w:val="007455CC"/>
    <w:rsid w:val="0074585E"/>
    <w:rsid w:val="00745C7E"/>
    <w:rsid w:val="00746447"/>
    <w:rsid w:val="00746DFC"/>
    <w:rsid w:val="0074789D"/>
    <w:rsid w:val="00747B7A"/>
    <w:rsid w:val="00750AEB"/>
    <w:rsid w:val="00750C48"/>
    <w:rsid w:val="007519F3"/>
    <w:rsid w:val="0075257E"/>
    <w:rsid w:val="00752ACC"/>
    <w:rsid w:val="0075302B"/>
    <w:rsid w:val="007532A3"/>
    <w:rsid w:val="007537EE"/>
    <w:rsid w:val="00753B40"/>
    <w:rsid w:val="007548A6"/>
    <w:rsid w:val="007560D8"/>
    <w:rsid w:val="00756116"/>
    <w:rsid w:val="00757436"/>
    <w:rsid w:val="00761885"/>
    <w:rsid w:val="007624D6"/>
    <w:rsid w:val="00762D37"/>
    <w:rsid w:val="0076326F"/>
    <w:rsid w:val="00763B27"/>
    <w:rsid w:val="00764239"/>
    <w:rsid w:val="00764A97"/>
    <w:rsid w:val="00764DA3"/>
    <w:rsid w:val="00764E5A"/>
    <w:rsid w:val="00765009"/>
    <w:rsid w:val="00765266"/>
    <w:rsid w:val="007653EA"/>
    <w:rsid w:val="00765CC6"/>
    <w:rsid w:val="00765ECA"/>
    <w:rsid w:val="0076649A"/>
    <w:rsid w:val="007666CE"/>
    <w:rsid w:val="00766814"/>
    <w:rsid w:val="007669FE"/>
    <w:rsid w:val="00766A19"/>
    <w:rsid w:val="00766B9D"/>
    <w:rsid w:val="00766EC1"/>
    <w:rsid w:val="00766F87"/>
    <w:rsid w:val="007679FE"/>
    <w:rsid w:val="00767CD7"/>
    <w:rsid w:val="00772300"/>
    <w:rsid w:val="00772492"/>
    <w:rsid w:val="007733F9"/>
    <w:rsid w:val="00773475"/>
    <w:rsid w:val="00774F83"/>
    <w:rsid w:val="0077610D"/>
    <w:rsid w:val="0077614D"/>
    <w:rsid w:val="007762F0"/>
    <w:rsid w:val="00776AE1"/>
    <w:rsid w:val="0077798A"/>
    <w:rsid w:val="00777AFF"/>
    <w:rsid w:val="007807A9"/>
    <w:rsid w:val="00780E15"/>
    <w:rsid w:val="00782094"/>
    <w:rsid w:val="00784188"/>
    <w:rsid w:val="00785862"/>
    <w:rsid w:val="00785B3D"/>
    <w:rsid w:val="007860D7"/>
    <w:rsid w:val="007878A4"/>
    <w:rsid w:val="00787C12"/>
    <w:rsid w:val="00790887"/>
    <w:rsid w:val="0079200D"/>
    <w:rsid w:val="007929B4"/>
    <w:rsid w:val="00792C03"/>
    <w:rsid w:val="007931E4"/>
    <w:rsid w:val="007938D9"/>
    <w:rsid w:val="007944D0"/>
    <w:rsid w:val="00795799"/>
    <w:rsid w:val="00795B08"/>
    <w:rsid w:val="00795F29"/>
    <w:rsid w:val="00797A27"/>
    <w:rsid w:val="007A0537"/>
    <w:rsid w:val="007A0545"/>
    <w:rsid w:val="007A071A"/>
    <w:rsid w:val="007A0C6B"/>
    <w:rsid w:val="007A1BEA"/>
    <w:rsid w:val="007A1D14"/>
    <w:rsid w:val="007A36C0"/>
    <w:rsid w:val="007A472E"/>
    <w:rsid w:val="007A4F9A"/>
    <w:rsid w:val="007A50E0"/>
    <w:rsid w:val="007A565B"/>
    <w:rsid w:val="007A67A3"/>
    <w:rsid w:val="007A6B4B"/>
    <w:rsid w:val="007A717F"/>
    <w:rsid w:val="007B02C0"/>
    <w:rsid w:val="007B0416"/>
    <w:rsid w:val="007B0419"/>
    <w:rsid w:val="007B07B8"/>
    <w:rsid w:val="007B0C3D"/>
    <w:rsid w:val="007B103E"/>
    <w:rsid w:val="007B10B4"/>
    <w:rsid w:val="007B13B1"/>
    <w:rsid w:val="007B1D04"/>
    <w:rsid w:val="007B1DB8"/>
    <w:rsid w:val="007B2157"/>
    <w:rsid w:val="007B2299"/>
    <w:rsid w:val="007B28B1"/>
    <w:rsid w:val="007B2AF0"/>
    <w:rsid w:val="007B2B80"/>
    <w:rsid w:val="007B30A0"/>
    <w:rsid w:val="007B321E"/>
    <w:rsid w:val="007B4E17"/>
    <w:rsid w:val="007B61BE"/>
    <w:rsid w:val="007B74E4"/>
    <w:rsid w:val="007B7C12"/>
    <w:rsid w:val="007C1890"/>
    <w:rsid w:val="007C1B4C"/>
    <w:rsid w:val="007C1BC4"/>
    <w:rsid w:val="007C1D8C"/>
    <w:rsid w:val="007C1DBC"/>
    <w:rsid w:val="007C1F9F"/>
    <w:rsid w:val="007C2AA3"/>
    <w:rsid w:val="007C2AFC"/>
    <w:rsid w:val="007C2B6C"/>
    <w:rsid w:val="007C3318"/>
    <w:rsid w:val="007C3F1E"/>
    <w:rsid w:val="007C44FA"/>
    <w:rsid w:val="007C49F9"/>
    <w:rsid w:val="007C71AF"/>
    <w:rsid w:val="007C7C54"/>
    <w:rsid w:val="007D0DD4"/>
    <w:rsid w:val="007D332E"/>
    <w:rsid w:val="007D45A5"/>
    <w:rsid w:val="007D51B1"/>
    <w:rsid w:val="007D58BC"/>
    <w:rsid w:val="007D5A3C"/>
    <w:rsid w:val="007D5A43"/>
    <w:rsid w:val="007D65B4"/>
    <w:rsid w:val="007D68B8"/>
    <w:rsid w:val="007D6991"/>
    <w:rsid w:val="007D6AF6"/>
    <w:rsid w:val="007D716C"/>
    <w:rsid w:val="007D7954"/>
    <w:rsid w:val="007D7CF4"/>
    <w:rsid w:val="007E2308"/>
    <w:rsid w:val="007E230D"/>
    <w:rsid w:val="007E28F0"/>
    <w:rsid w:val="007E2DC0"/>
    <w:rsid w:val="007E4625"/>
    <w:rsid w:val="007E464F"/>
    <w:rsid w:val="007E6296"/>
    <w:rsid w:val="007E6730"/>
    <w:rsid w:val="007E67F0"/>
    <w:rsid w:val="007E70BC"/>
    <w:rsid w:val="007E7206"/>
    <w:rsid w:val="007E7AA5"/>
    <w:rsid w:val="007E7CCF"/>
    <w:rsid w:val="007F1352"/>
    <w:rsid w:val="007F1B21"/>
    <w:rsid w:val="007F2F2F"/>
    <w:rsid w:val="007F3510"/>
    <w:rsid w:val="007F382E"/>
    <w:rsid w:val="007F3E48"/>
    <w:rsid w:val="007F3EDF"/>
    <w:rsid w:val="007F5873"/>
    <w:rsid w:val="007F59EB"/>
    <w:rsid w:val="007F5F06"/>
    <w:rsid w:val="007F646E"/>
    <w:rsid w:val="007F6D81"/>
    <w:rsid w:val="007F6E5A"/>
    <w:rsid w:val="007F7692"/>
    <w:rsid w:val="007F77D2"/>
    <w:rsid w:val="008009F3"/>
    <w:rsid w:val="0080329B"/>
    <w:rsid w:val="008034B2"/>
    <w:rsid w:val="008038F8"/>
    <w:rsid w:val="008042AF"/>
    <w:rsid w:val="00804303"/>
    <w:rsid w:val="00804499"/>
    <w:rsid w:val="00804653"/>
    <w:rsid w:val="00805ADF"/>
    <w:rsid w:val="008100B3"/>
    <w:rsid w:val="00810E09"/>
    <w:rsid w:val="008113DD"/>
    <w:rsid w:val="008114AE"/>
    <w:rsid w:val="008116DC"/>
    <w:rsid w:val="00811A5E"/>
    <w:rsid w:val="00812272"/>
    <w:rsid w:val="00813088"/>
    <w:rsid w:val="00813914"/>
    <w:rsid w:val="008139ED"/>
    <w:rsid w:val="00813B43"/>
    <w:rsid w:val="00814762"/>
    <w:rsid w:val="008149D9"/>
    <w:rsid w:val="0081628C"/>
    <w:rsid w:val="0081646F"/>
    <w:rsid w:val="008165DD"/>
    <w:rsid w:val="00816A06"/>
    <w:rsid w:val="00816F15"/>
    <w:rsid w:val="00817486"/>
    <w:rsid w:val="008174F3"/>
    <w:rsid w:val="00817D23"/>
    <w:rsid w:val="00820122"/>
    <w:rsid w:val="0082058B"/>
    <w:rsid w:val="0082086F"/>
    <w:rsid w:val="00820B36"/>
    <w:rsid w:val="00820F0E"/>
    <w:rsid w:val="008230F5"/>
    <w:rsid w:val="00823395"/>
    <w:rsid w:val="00823636"/>
    <w:rsid w:val="008248A6"/>
    <w:rsid w:val="00824BF7"/>
    <w:rsid w:val="00825315"/>
    <w:rsid w:val="008253C9"/>
    <w:rsid w:val="0082627B"/>
    <w:rsid w:val="00826888"/>
    <w:rsid w:val="008271C1"/>
    <w:rsid w:val="0082742F"/>
    <w:rsid w:val="008274C0"/>
    <w:rsid w:val="008276B9"/>
    <w:rsid w:val="00827937"/>
    <w:rsid w:val="00830464"/>
    <w:rsid w:val="00830997"/>
    <w:rsid w:val="00831368"/>
    <w:rsid w:val="00831BD7"/>
    <w:rsid w:val="00832014"/>
    <w:rsid w:val="0083269F"/>
    <w:rsid w:val="00832E0A"/>
    <w:rsid w:val="00833265"/>
    <w:rsid w:val="00833FC3"/>
    <w:rsid w:val="00834368"/>
    <w:rsid w:val="00835655"/>
    <w:rsid w:val="0083673A"/>
    <w:rsid w:val="008367E7"/>
    <w:rsid w:val="00836C76"/>
    <w:rsid w:val="008371D8"/>
    <w:rsid w:val="008407D1"/>
    <w:rsid w:val="008411A4"/>
    <w:rsid w:val="0084134C"/>
    <w:rsid w:val="00841F25"/>
    <w:rsid w:val="00842079"/>
    <w:rsid w:val="00842693"/>
    <w:rsid w:val="0084353B"/>
    <w:rsid w:val="00843DE9"/>
    <w:rsid w:val="00844E71"/>
    <w:rsid w:val="00844FFB"/>
    <w:rsid w:val="008456D6"/>
    <w:rsid w:val="00846B6E"/>
    <w:rsid w:val="00851199"/>
    <w:rsid w:val="00851793"/>
    <w:rsid w:val="00851940"/>
    <w:rsid w:val="008522E9"/>
    <w:rsid w:val="00852581"/>
    <w:rsid w:val="008536B1"/>
    <w:rsid w:val="008553B4"/>
    <w:rsid w:val="008557D0"/>
    <w:rsid w:val="008557DD"/>
    <w:rsid w:val="008558DB"/>
    <w:rsid w:val="00855C79"/>
    <w:rsid w:val="008567C1"/>
    <w:rsid w:val="00856B18"/>
    <w:rsid w:val="008571FB"/>
    <w:rsid w:val="0085783E"/>
    <w:rsid w:val="0086045C"/>
    <w:rsid w:val="00860B9B"/>
    <w:rsid w:val="00860C62"/>
    <w:rsid w:val="008615AC"/>
    <w:rsid w:val="00862D9E"/>
    <w:rsid w:val="00863650"/>
    <w:rsid w:val="00863A43"/>
    <w:rsid w:val="00863A63"/>
    <w:rsid w:val="00863C49"/>
    <w:rsid w:val="00863E52"/>
    <w:rsid w:val="008643B5"/>
    <w:rsid w:val="008644D4"/>
    <w:rsid w:val="00864AEE"/>
    <w:rsid w:val="00864FBC"/>
    <w:rsid w:val="008652C2"/>
    <w:rsid w:val="008654AF"/>
    <w:rsid w:val="0086551E"/>
    <w:rsid w:val="0086558E"/>
    <w:rsid w:val="0086579C"/>
    <w:rsid w:val="00865975"/>
    <w:rsid w:val="00865CE1"/>
    <w:rsid w:val="00865F70"/>
    <w:rsid w:val="00866216"/>
    <w:rsid w:val="00867C91"/>
    <w:rsid w:val="00870AD8"/>
    <w:rsid w:val="00871823"/>
    <w:rsid w:val="00871913"/>
    <w:rsid w:val="00871BBC"/>
    <w:rsid w:val="008727E2"/>
    <w:rsid w:val="00872E7B"/>
    <w:rsid w:val="00874298"/>
    <w:rsid w:val="00874514"/>
    <w:rsid w:val="00874EBF"/>
    <w:rsid w:val="00877670"/>
    <w:rsid w:val="00877684"/>
    <w:rsid w:val="00880395"/>
    <w:rsid w:val="008807DF"/>
    <w:rsid w:val="008821EA"/>
    <w:rsid w:val="00882A11"/>
    <w:rsid w:val="00883F4D"/>
    <w:rsid w:val="0088418E"/>
    <w:rsid w:val="0088438F"/>
    <w:rsid w:val="008856C9"/>
    <w:rsid w:val="00885EBE"/>
    <w:rsid w:val="008869B6"/>
    <w:rsid w:val="00886A26"/>
    <w:rsid w:val="00890B9F"/>
    <w:rsid w:val="008913B9"/>
    <w:rsid w:val="00891AE2"/>
    <w:rsid w:val="00892772"/>
    <w:rsid w:val="0089323F"/>
    <w:rsid w:val="0089415D"/>
    <w:rsid w:val="008943AC"/>
    <w:rsid w:val="0089457D"/>
    <w:rsid w:val="00894EF2"/>
    <w:rsid w:val="00895650"/>
    <w:rsid w:val="00895E5F"/>
    <w:rsid w:val="00895F4F"/>
    <w:rsid w:val="00896811"/>
    <w:rsid w:val="008970ED"/>
    <w:rsid w:val="008A03E3"/>
    <w:rsid w:val="008A0ECF"/>
    <w:rsid w:val="008A0FD8"/>
    <w:rsid w:val="008A151A"/>
    <w:rsid w:val="008A2098"/>
    <w:rsid w:val="008A2C03"/>
    <w:rsid w:val="008A2D79"/>
    <w:rsid w:val="008A3FC7"/>
    <w:rsid w:val="008A4143"/>
    <w:rsid w:val="008A48B0"/>
    <w:rsid w:val="008A5F14"/>
    <w:rsid w:val="008A6D3E"/>
    <w:rsid w:val="008A6D60"/>
    <w:rsid w:val="008B08C0"/>
    <w:rsid w:val="008B08C5"/>
    <w:rsid w:val="008B0DC4"/>
    <w:rsid w:val="008B2317"/>
    <w:rsid w:val="008B2AA0"/>
    <w:rsid w:val="008B32AD"/>
    <w:rsid w:val="008B3707"/>
    <w:rsid w:val="008B5B51"/>
    <w:rsid w:val="008B7320"/>
    <w:rsid w:val="008C0254"/>
    <w:rsid w:val="008C17CB"/>
    <w:rsid w:val="008C17DC"/>
    <w:rsid w:val="008C1D4F"/>
    <w:rsid w:val="008C3629"/>
    <w:rsid w:val="008C37AA"/>
    <w:rsid w:val="008C39DE"/>
    <w:rsid w:val="008C3CCC"/>
    <w:rsid w:val="008C3FFC"/>
    <w:rsid w:val="008C403B"/>
    <w:rsid w:val="008C40E0"/>
    <w:rsid w:val="008C51E8"/>
    <w:rsid w:val="008C52F6"/>
    <w:rsid w:val="008C5797"/>
    <w:rsid w:val="008C5BD6"/>
    <w:rsid w:val="008C6106"/>
    <w:rsid w:val="008C6FA3"/>
    <w:rsid w:val="008C707C"/>
    <w:rsid w:val="008C7481"/>
    <w:rsid w:val="008C7CBC"/>
    <w:rsid w:val="008D0B25"/>
    <w:rsid w:val="008D2010"/>
    <w:rsid w:val="008D2ECF"/>
    <w:rsid w:val="008D4216"/>
    <w:rsid w:val="008D492E"/>
    <w:rsid w:val="008D538F"/>
    <w:rsid w:val="008D5A99"/>
    <w:rsid w:val="008D6695"/>
    <w:rsid w:val="008D7986"/>
    <w:rsid w:val="008E002C"/>
    <w:rsid w:val="008E00A8"/>
    <w:rsid w:val="008E0196"/>
    <w:rsid w:val="008E054A"/>
    <w:rsid w:val="008E0D3A"/>
    <w:rsid w:val="008E1088"/>
    <w:rsid w:val="008E146C"/>
    <w:rsid w:val="008E17B5"/>
    <w:rsid w:val="008E19FE"/>
    <w:rsid w:val="008E22A7"/>
    <w:rsid w:val="008E2363"/>
    <w:rsid w:val="008E359C"/>
    <w:rsid w:val="008E4E03"/>
    <w:rsid w:val="008E4FD5"/>
    <w:rsid w:val="008E581D"/>
    <w:rsid w:val="008E6D78"/>
    <w:rsid w:val="008E79E8"/>
    <w:rsid w:val="008E7DBC"/>
    <w:rsid w:val="008F0ADC"/>
    <w:rsid w:val="008F0E9C"/>
    <w:rsid w:val="008F311C"/>
    <w:rsid w:val="008F34A7"/>
    <w:rsid w:val="008F34EA"/>
    <w:rsid w:val="008F4610"/>
    <w:rsid w:val="008F4A1F"/>
    <w:rsid w:val="008F5356"/>
    <w:rsid w:val="008F6065"/>
    <w:rsid w:val="008F64C4"/>
    <w:rsid w:val="008F6F8C"/>
    <w:rsid w:val="008F7235"/>
    <w:rsid w:val="009014C7"/>
    <w:rsid w:val="009016D4"/>
    <w:rsid w:val="00901C96"/>
    <w:rsid w:val="00901DB3"/>
    <w:rsid w:val="00901EAD"/>
    <w:rsid w:val="00902019"/>
    <w:rsid w:val="009047A2"/>
    <w:rsid w:val="00905900"/>
    <w:rsid w:val="00906FF0"/>
    <w:rsid w:val="009072CF"/>
    <w:rsid w:val="00907363"/>
    <w:rsid w:val="00907FDF"/>
    <w:rsid w:val="0091013C"/>
    <w:rsid w:val="00910154"/>
    <w:rsid w:val="00910245"/>
    <w:rsid w:val="00911648"/>
    <w:rsid w:val="009116D7"/>
    <w:rsid w:val="00911A1D"/>
    <w:rsid w:val="00911A4B"/>
    <w:rsid w:val="00912954"/>
    <w:rsid w:val="00913AAB"/>
    <w:rsid w:val="00913C80"/>
    <w:rsid w:val="00914FD1"/>
    <w:rsid w:val="00915360"/>
    <w:rsid w:val="00915991"/>
    <w:rsid w:val="009169A5"/>
    <w:rsid w:val="00916D37"/>
    <w:rsid w:val="00916EBA"/>
    <w:rsid w:val="00917ADE"/>
    <w:rsid w:val="00917CF0"/>
    <w:rsid w:val="00917D71"/>
    <w:rsid w:val="00917DC7"/>
    <w:rsid w:val="00917FE1"/>
    <w:rsid w:val="00920B8D"/>
    <w:rsid w:val="00921E0F"/>
    <w:rsid w:val="00921E1A"/>
    <w:rsid w:val="00921F34"/>
    <w:rsid w:val="00922F25"/>
    <w:rsid w:val="0092304C"/>
    <w:rsid w:val="00923F06"/>
    <w:rsid w:val="00924A61"/>
    <w:rsid w:val="00924B30"/>
    <w:rsid w:val="009258BB"/>
    <w:rsid w:val="00925F21"/>
    <w:rsid w:val="00926A34"/>
    <w:rsid w:val="0092706E"/>
    <w:rsid w:val="00927231"/>
    <w:rsid w:val="009273D8"/>
    <w:rsid w:val="00930A67"/>
    <w:rsid w:val="00931E2D"/>
    <w:rsid w:val="0093285B"/>
    <w:rsid w:val="009339DA"/>
    <w:rsid w:val="00933A33"/>
    <w:rsid w:val="00934BB3"/>
    <w:rsid w:val="00934D72"/>
    <w:rsid w:val="0093512E"/>
    <w:rsid w:val="00935A26"/>
    <w:rsid w:val="009363AF"/>
    <w:rsid w:val="009374B0"/>
    <w:rsid w:val="00941A48"/>
    <w:rsid w:val="0094256B"/>
    <w:rsid w:val="009425D4"/>
    <w:rsid w:val="00942898"/>
    <w:rsid w:val="00944A3B"/>
    <w:rsid w:val="009453AC"/>
    <w:rsid w:val="009458CE"/>
    <w:rsid w:val="00945CC2"/>
    <w:rsid w:val="00946771"/>
    <w:rsid w:val="00947B4E"/>
    <w:rsid w:val="009508EE"/>
    <w:rsid w:val="00951D88"/>
    <w:rsid w:val="009526A3"/>
    <w:rsid w:val="00954098"/>
    <w:rsid w:val="0095446B"/>
    <w:rsid w:val="00954C31"/>
    <w:rsid w:val="0095507E"/>
    <w:rsid w:val="009554A9"/>
    <w:rsid w:val="00955A49"/>
    <w:rsid w:val="009562A0"/>
    <w:rsid w:val="00956383"/>
    <w:rsid w:val="00956A1B"/>
    <w:rsid w:val="009578FE"/>
    <w:rsid w:val="00960A07"/>
    <w:rsid w:val="00960B10"/>
    <w:rsid w:val="009613A4"/>
    <w:rsid w:val="009615FC"/>
    <w:rsid w:val="00961C04"/>
    <w:rsid w:val="00962D99"/>
    <w:rsid w:val="0096317A"/>
    <w:rsid w:val="00963947"/>
    <w:rsid w:val="00963AA7"/>
    <w:rsid w:val="00964BCB"/>
    <w:rsid w:val="00966D39"/>
    <w:rsid w:val="00966EC3"/>
    <w:rsid w:val="0097097C"/>
    <w:rsid w:val="00971289"/>
    <w:rsid w:val="00971380"/>
    <w:rsid w:val="00971A5A"/>
    <w:rsid w:val="009728CB"/>
    <w:rsid w:val="00973162"/>
    <w:rsid w:val="00973988"/>
    <w:rsid w:val="00974D56"/>
    <w:rsid w:val="00975920"/>
    <w:rsid w:val="009765AB"/>
    <w:rsid w:val="00976726"/>
    <w:rsid w:val="00976AE5"/>
    <w:rsid w:val="00977012"/>
    <w:rsid w:val="00977298"/>
    <w:rsid w:val="009773FC"/>
    <w:rsid w:val="00980535"/>
    <w:rsid w:val="00980854"/>
    <w:rsid w:val="00980A89"/>
    <w:rsid w:val="00980F3D"/>
    <w:rsid w:val="009816AC"/>
    <w:rsid w:val="00981994"/>
    <w:rsid w:val="00984199"/>
    <w:rsid w:val="009841DA"/>
    <w:rsid w:val="0098444C"/>
    <w:rsid w:val="009849FA"/>
    <w:rsid w:val="00985B50"/>
    <w:rsid w:val="00985B6F"/>
    <w:rsid w:val="009865F4"/>
    <w:rsid w:val="009868D2"/>
    <w:rsid w:val="00987196"/>
    <w:rsid w:val="009873A3"/>
    <w:rsid w:val="009903F5"/>
    <w:rsid w:val="00990464"/>
    <w:rsid w:val="00990C6F"/>
    <w:rsid w:val="00991C9E"/>
    <w:rsid w:val="009926FA"/>
    <w:rsid w:val="009930D1"/>
    <w:rsid w:val="00993764"/>
    <w:rsid w:val="009955C3"/>
    <w:rsid w:val="00995CE6"/>
    <w:rsid w:val="00996993"/>
    <w:rsid w:val="00996E96"/>
    <w:rsid w:val="00996EC6"/>
    <w:rsid w:val="0099733C"/>
    <w:rsid w:val="00997445"/>
    <w:rsid w:val="00997E7C"/>
    <w:rsid w:val="009A0294"/>
    <w:rsid w:val="009A2E70"/>
    <w:rsid w:val="009A30A6"/>
    <w:rsid w:val="009A3429"/>
    <w:rsid w:val="009A50BD"/>
    <w:rsid w:val="009A55DB"/>
    <w:rsid w:val="009A770B"/>
    <w:rsid w:val="009B081D"/>
    <w:rsid w:val="009B0E6A"/>
    <w:rsid w:val="009B103C"/>
    <w:rsid w:val="009B15C6"/>
    <w:rsid w:val="009B199F"/>
    <w:rsid w:val="009B1B90"/>
    <w:rsid w:val="009B2CF1"/>
    <w:rsid w:val="009B3075"/>
    <w:rsid w:val="009B4124"/>
    <w:rsid w:val="009B41A3"/>
    <w:rsid w:val="009B47B6"/>
    <w:rsid w:val="009B4891"/>
    <w:rsid w:val="009B523A"/>
    <w:rsid w:val="009B5B8B"/>
    <w:rsid w:val="009B5E58"/>
    <w:rsid w:val="009B72ED"/>
    <w:rsid w:val="009B75ED"/>
    <w:rsid w:val="009B7B27"/>
    <w:rsid w:val="009B7BD4"/>
    <w:rsid w:val="009B7CF3"/>
    <w:rsid w:val="009B7FBF"/>
    <w:rsid w:val="009C0400"/>
    <w:rsid w:val="009C085C"/>
    <w:rsid w:val="009C1ACB"/>
    <w:rsid w:val="009C1BAA"/>
    <w:rsid w:val="009C1D08"/>
    <w:rsid w:val="009C2B8F"/>
    <w:rsid w:val="009C2DF2"/>
    <w:rsid w:val="009C2EC7"/>
    <w:rsid w:val="009C3836"/>
    <w:rsid w:val="009C46DD"/>
    <w:rsid w:val="009C48DA"/>
    <w:rsid w:val="009C5649"/>
    <w:rsid w:val="009C58D8"/>
    <w:rsid w:val="009C60E7"/>
    <w:rsid w:val="009C79D7"/>
    <w:rsid w:val="009D0811"/>
    <w:rsid w:val="009D0886"/>
    <w:rsid w:val="009D0FE4"/>
    <w:rsid w:val="009D1407"/>
    <w:rsid w:val="009D237E"/>
    <w:rsid w:val="009D57D4"/>
    <w:rsid w:val="009D58F3"/>
    <w:rsid w:val="009D5B45"/>
    <w:rsid w:val="009D7719"/>
    <w:rsid w:val="009D790E"/>
    <w:rsid w:val="009D795B"/>
    <w:rsid w:val="009D7B25"/>
    <w:rsid w:val="009E1447"/>
    <w:rsid w:val="009E1614"/>
    <w:rsid w:val="009E16E3"/>
    <w:rsid w:val="009E1BA8"/>
    <w:rsid w:val="009E243F"/>
    <w:rsid w:val="009E2531"/>
    <w:rsid w:val="009E259E"/>
    <w:rsid w:val="009E2D86"/>
    <w:rsid w:val="009E2E13"/>
    <w:rsid w:val="009E339E"/>
    <w:rsid w:val="009E40CE"/>
    <w:rsid w:val="009E40F1"/>
    <w:rsid w:val="009E4FA7"/>
    <w:rsid w:val="009E61F3"/>
    <w:rsid w:val="009E7502"/>
    <w:rsid w:val="009F0435"/>
    <w:rsid w:val="009F07CB"/>
    <w:rsid w:val="009F1A3A"/>
    <w:rsid w:val="009F20A9"/>
    <w:rsid w:val="009F2B2E"/>
    <w:rsid w:val="009F2C2C"/>
    <w:rsid w:val="009F2E2E"/>
    <w:rsid w:val="009F3716"/>
    <w:rsid w:val="009F39C7"/>
    <w:rsid w:val="009F3EC6"/>
    <w:rsid w:val="009F4440"/>
    <w:rsid w:val="009F4B23"/>
    <w:rsid w:val="009F4D81"/>
    <w:rsid w:val="009F5E62"/>
    <w:rsid w:val="009F6DF9"/>
    <w:rsid w:val="009F72B2"/>
    <w:rsid w:val="009F798D"/>
    <w:rsid w:val="009F7C20"/>
    <w:rsid w:val="009F7F68"/>
    <w:rsid w:val="00A0098E"/>
    <w:rsid w:val="00A00C6F"/>
    <w:rsid w:val="00A00E9B"/>
    <w:rsid w:val="00A00FCD"/>
    <w:rsid w:val="00A01F02"/>
    <w:rsid w:val="00A023D6"/>
    <w:rsid w:val="00A025F5"/>
    <w:rsid w:val="00A02975"/>
    <w:rsid w:val="00A030AC"/>
    <w:rsid w:val="00A04602"/>
    <w:rsid w:val="00A04E11"/>
    <w:rsid w:val="00A051AF"/>
    <w:rsid w:val="00A0530C"/>
    <w:rsid w:val="00A069E8"/>
    <w:rsid w:val="00A07E74"/>
    <w:rsid w:val="00A101CD"/>
    <w:rsid w:val="00A1071B"/>
    <w:rsid w:val="00A117CF"/>
    <w:rsid w:val="00A11F4F"/>
    <w:rsid w:val="00A1227D"/>
    <w:rsid w:val="00A1288E"/>
    <w:rsid w:val="00A12A32"/>
    <w:rsid w:val="00A12B66"/>
    <w:rsid w:val="00A12D1D"/>
    <w:rsid w:val="00A12E62"/>
    <w:rsid w:val="00A160D3"/>
    <w:rsid w:val="00A166AB"/>
    <w:rsid w:val="00A16A0D"/>
    <w:rsid w:val="00A17290"/>
    <w:rsid w:val="00A17CB0"/>
    <w:rsid w:val="00A2065F"/>
    <w:rsid w:val="00A21809"/>
    <w:rsid w:val="00A21FD0"/>
    <w:rsid w:val="00A22505"/>
    <w:rsid w:val="00A2255C"/>
    <w:rsid w:val="00A225E7"/>
    <w:rsid w:val="00A23C57"/>
    <w:rsid w:val="00A2412F"/>
    <w:rsid w:val="00A244AF"/>
    <w:rsid w:val="00A272AB"/>
    <w:rsid w:val="00A27C51"/>
    <w:rsid w:val="00A302CA"/>
    <w:rsid w:val="00A30A88"/>
    <w:rsid w:val="00A30AF9"/>
    <w:rsid w:val="00A30B4B"/>
    <w:rsid w:val="00A31408"/>
    <w:rsid w:val="00A31B24"/>
    <w:rsid w:val="00A31E29"/>
    <w:rsid w:val="00A320D1"/>
    <w:rsid w:val="00A32E64"/>
    <w:rsid w:val="00A338EB"/>
    <w:rsid w:val="00A351CC"/>
    <w:rsid w:val="00A3585C"/>
    <w:rsid w:val="00A359E3"/>
    <w:rsid w:val="00A36D30"/>
    <w:rsid w:val="00A408D3"/>
    <w:rsid w:val="00A41461"/>
    <w:rsid w:val="00A41FA6"/>
    <w:rsid w:val="00A42D2F"/>
    <w:rsid w:val="00A42E96"/>
    <w:rsid w:val="00A430D7"/>
    <w:rsid w:val="00A43BBE"/>
    <w:rsid w:val="00A44BF4"/>
    <w:rsid w:val="00A45A69"/>
    <w:rsid w:val="00A47176"/>
    <w:rsid w:val="00A473DA"/>
    <w:rsid w:val="00A503FF"/>
    <w:rsid w:val="00A50808"/>
    <w:rsid w:val="00A51510"/>
    <w:rsid w:val="00A522B1"/>
    <w:rsid w:val="00A52D47"/>
    <w:rsid w:val="00A53318"/>
    <w:rsid w:val="00A547CD"/>
    <w:rsid w:val="00A54E86"/>
    <w:rsid w:val="00A556AF"/>
    <w:rsid w:val="00A5606C"/>
    <w:rsid w:val="00A5641C"/>
    <w:rsid w:val="00A56503"/>
    <w:rsid w:val="00A56E3B"/>
    <w:rsid w:val="00A56F0E"/>
    <w:rsid w:val="00A57548"/>
    <w:rsid w:val="00A57DEC"/>
    <w:rsid w:val="00A6081F"/>
    <w:rsid w:val="00A60DB3"/>
    <w:rsid w:val="00A61561"/>
    <w:rsid w:val="00A639EA"/>
    <w:rsid w:val="00A6448C"/>
    <w:rsid w:val="00A652EE"/>
    <w:rsid w:val="00A65892"/>
    <w:rsid w:val="00A66E00"/>
    <w:rsid w:val="00A678DC"/>
    <w:rsid w:val="00A703CF"/>
    <w:rsid w:val="00A7083F"/>
    <w:rsid w:val="00A70C50"/>
    <w:rsid w:val="00A71680"/>
    <w:rsid w:val="00A71E45"/>
    <w:rsid w:val="00A722BC"/>
    <w:rsid w:val="00A72332"/>
    <w:rsid w:val="00A72FA0"/>
    <w:rsid w:val="00A73832"/>
    <w:rsid w:val="00A747EF"/>
    <w:rsid w:val="00A7555B"/>
    <w:rsid w:val="00A75BEF"/>
    <w:rsid w:val="00A75ECE"/>
    <w:rsid w:val="00A75F0D"/>
    <w:rsid w:val="00A762D9"/>
    <w:rsid w:val="00A76F76"/>
    <w:rsid w:val="00A776DA"/>
    <w:rsid w:val="00A80CC9"/>
    <w:rsid w:val="00A81410"/>
    <w:rsid w:val="00A819DF"/>
    <w:rsid w:val="00A82954"/>
    <w:rsid w:val="00A82DB4"/>
    <w:rsid w:val="00A82DF8"/>
    <w:rsid w:val="00A84D49"/>
    <w:rsid w:val="00A84FE2"/>
    <w:rsid w:val="00A85695"/>
    <w:rsid w:val="00A86424"/>
    <w:rsid w:val="00A86A06"/>
    <w:rsid w:val="00A86C7E"/>
    <w:rsid w:val="00A86E76"/>
    <w:rsid w:val="00A87827"/>
    <w:rsid w:val="00A90936"/>
    <w:rsid w:val="00A91480"/>
    <w:rsid w:val="00A9290B"/>
    <w:rsid w:val="00A92D45"/>
    <w:rsid w:val="00A94B7F"/>
    <w:rsid w:val="00A94E8C"/>
    <w:rsid w:val="00A9526D"/>
    <w:rsid w:val="00A9576E"/>
    <w:rsid w:val="00A95949"/>
    <w:rsid w:val="00A96C21"/>
    <w:rsid w:val="00A96D04"/>
    <w:rsid w:val="00A971CC"/>
    <w:rsid w:val="00AA0BDA"/>
    <w:rsid w:val="00AA13E7"/>
    <w:rsid w:val="00AA17D2"/>
    <w:rsid w:val="00AA2768"/>
    <w:rsid w:val="00AA4423"/>
    <w:rsid w:val="00AA44E0"/>
    <w:rsid w:val="00AA4C7F"/>
    <w:rsid w:val="00AA576E"/>
    <w:rsid w:val="00AA5D3B"/>
    <w:rsid w:val="00AA686B"/>
    <w:rsid w:val="00AA6D6B"/>
    <w:rsid w:val="00AA72D3"/>
    <w:rsid w:val="00AA7F73"/>
    <w:rsid w:val="00AB01DD"/>
    <w:rsid w:val="00AB02DD"/>
    <w:rsid w:val="00AB1469"/>
    <w:rsid w:val="00AB179E"/>
    <w:rsid w:val="00AB20EC"/>
    <w:rsid w:val="00AB27B6"/>
    <w:rsid w:val="00AB318A"/>
    <w:rsid w:val="00AB333F"/>
    <w:rsid w:val="00AB41BF"/>
    <w:rsid w:val="00AB41D6"/>
    <w:rsid w:val="00AB4446"/>
    <w:rsid w:val="00AB47F3"/>
    <w:rsid w:val="00AB509E"/>
    <w:rsid w:val="00AB67D2"/>
    <w:rsid w:val="00AC0769"/>
    <w:rsid w:val="00AC0E21"/>
    <w:rsid w:val="00AC1029"/>
    <w:rsid w:val="00AC1238"/>
    <w:rsid w:val="00AC1F9B"/>
    <w:rsid w:val="00AC250C"/>
    <w:rsid w:val="00AC2961"/>
    <w:rsid w:val="00AC33DA"/>
    <w:rsid w:val="00AC34BC"/>
    <w:rsid w:val="00AC3967"/>
    <w:rsid w:val="00AC3BF1"/>
    <w:rsid w:val="00AC5636"/>
    <w:rsid w:val="00AC59F1"/>
    <w:rsid w:val="00AC5CB7"/>
    <w:rsid w:val="00AC679B"/>
    <w:rsid w:val="00AC76CE"/>
    <w:rsid w:val="00AC7B60"/>
    <w:rsid w:val="00AC7D30"/>
    <w:rsid w:val="00AD004D"/>
    <w:rsid w:val="00AD02BF"/>
    <w:rsid w:val="00AD0644"/>
    <w:rsid w:val="00AD0E39"/>
    <w:rsid w:val="00AD14EE"/>
    <w:rsid w:val="00AD2D38"/>
    <w:rsid w:val="00AD2F56"/>
    <w:rsid w:val="00AD389A"/>
    <w:rsid w:val="00AD409A"/>
    <w:rsid w:val="00AD4C9D"/>
    <w:rsid w:val="00AD52D1"/>
    <w:rsid w:val="00AD6706"/>
    <w:rsid w:val="00AD7639"/>
    <w:rsid w:val="00AD7835"/>
    <w:rsid w:val="00AD7E62"/>
    <w:rsid w:val="00AE0A37"/>
    <w:rsid w:val="00AE0CE2"/>
    <w:rsid w:val="00AE148B"/>
    <w:rsid w:val="00AE15BA"/>
    <w:rsid w:val="00AE232B"/>
    <w:rsid w:val="00AE276B"/>
    <w:rsid w:val="00AE2C4E"/>
    <w:rsid w:val="00AE2DC9"/>
    <w:rsid w:val="00AE2FAA"/>
    <w:rsid w:val="00AE3900"/>
    <w:rsid w:val="00AE41EF"/>
    <w:rsid w:val="00AE52DC"/>
    <w:rsid w:val="00AE66AE"/>
    <w:rsid w:val="00AE73BD"/>
    <w:rsid w:val="00AE7926"/>
    <w:rsid w:val="00AE7CB5"/>
    <w:rsid w:val="00AF089F"/>
    <w:rsid w:val="00AF0A3C"/>
    <w:rsid w:val="00AF0B5A"/>
    <w:rsid w:val="00AF1231"/>
    <w:rsid w:val="00AF230B"/>
    <w:rsid w:val="00AF2493"/>
    <w:rsid w:val="00AF2D04"/>
    <w:rsid w:val="00AF2D5F"/>
    <w:rsid w:val="00AF3091"/>
    <w:rsid w:val="00AF3328"/>
    <w:rsid w:val="00AF3D50"/>
    <w:rsid w:val="00AF402D"/>
    <w:rsid w:val="00AF4549"/>
    <w:rsid w:val="00AF52DA"/>
    <w:rsid w:val="00AF58AD"/>
    <w:rsid w:val="00AF58B0"/>
    <w:rsid w:val="00AF599B"/>
    <w:rsid w:val="00AF5D2F"/>
    <w:rsid w:val="00AF657C"/>
    <w:rsid w:val="00AF6651"/>
    <w:rsid w:val="00AF67EF"/>
    <w:rsid w:val="00AF699F"/>
    <w:rsid w:val="00AF6F37"/>
    <w:rsid w:val="00AF7B00"/>
    <w:rsid w:val="00B0056E"/>
    <w:rsid w:val="00B030AF"/>
    <w:rsid w:val="00B03DDA"/>
    <w:rsid w:val="00B04513"/>
    <w:rsid w:val="00B049F2"/>
    <w:rsid w:val="00B051D5"/>
    <w:rsid w:val="00B057DD"/>
    <w:rsid w:val="00B059BC"/>
    <w:rsid w:val="00B05EDF"/>
    <w:rsid w:val="00B06F42"/>
    <w:rsid w:val="00B071C3"/>
    <w:rsid w:val="00B0729B"/>
    <w:rsid w:val="00B07F09"/>
    <w:rsid w:val="00B105C4"/>
    <w:rsid w:val="00B10728"/>
    <w:rsid w:val="00B115D8"/>
    <w:rsid w:val="00B128C2"/>
    <w:rsid w:val="00B12BD9"/>
    <w:rsid w:val="00B1318C"/>
    <w:rsid w:val="00B14C89"/>
    <w:rsid w:val="00B1500A"/>
    <w:rsid w:val="00B15244"/>
    <w:rsid w:val="00B16818"/>
    <w:rsid w:val="00B17318"/>
    <w:rsid w:val="00B17A4F"/>
    <w:rsid w:val="00B207BF"/>
    <w:rsid w:val="00B210F2"/>
    <w:rsid w:val="00B2156B"/>
    <w:rsid w:val="00B219B0"/>
    <w:rsid w:val="00B22666"/>
    <w:rsid w:val="00B2409D"/>
    <w:rsid w:val="00B24783"/>
    <w:rsid w:val="00B24A7D"/>
    <w:rsid w:val="00B25378"/>
    <w:rsid w:val="00B25DCF"/>
    <w:rsid w:val="00B2607A"/>
    <w:rsid w:val="00B260F3"/>
    <w:rsid w:val="00B266E4"/>
    <w:rsid w:val="00B26E3B"/>
    <w:rsid w:val="00B2746C"/>
    <w:rsid w:val="00B3190C"/>
    <w:rsid w:val="00B31F5A"/>
    <w:rsid w:val="00B333B9"/>
    <w:rsid w:val="00B33BA8"/>
    <w:rsid w:val="00B34009"/>
    <w:rsid w:val="00B34444"/>
    <w:rsid w:val="00B34474"/>
    <w:rsid w:val="00B34590"/>
    <w:rsid w:val="00B345C9"/>
    <w:rsid w:val="00B35657"/>
    <w:rsid w:val="00B35999"/>
    <w:rsid w:val="00B361DA"/>
    <w:rsid w:val="00B37919"/>
    <w:rsid w:val="00B37D79"/>
    <w:rsid w:val="00B40535"/>
    <w:rsid w:val="00B40AD7"/>
    <w:rsid w:val="00B43F51"/>
    <w:rsid w:val="00B44928"/>
    <w:rsid w:val="00B4550D"/>
    <w:rsid w:val="00B457CB"/>
    <w:rsid w:val="00B460D8"/>
    <w:rsid w:val="00B46B5C"/>
    <w:rsid w:val="00B50336"/>
    <w:rsid w:val="00B51620"/>
    <w:rsid w:val="00B51678"/>
    <w:rsid w:val="00B51D31"/>
    <w:rsid w:val="00B5353E"/>
    <w:rsid w:val="00B53DE3"/>
    <w:rsid w:val="00B55751"/>
    <w:rsid w:val="00B56520"/>
    <w:rsid w:val="00B56990"/>
    <w:rsid w:val="00B569C6"/>
    <w:rsid w:val="00B573A5"/>
    <w:rsid w:val="00B575E7"/>
    <w:rsid w:val="00B60B17"/>
    <w:rsid w:val="00B613DF"/>
    <w:rsid w:val="00B61A59"/>
    <w:rsid w:val="00B625CD"/>
    <w:rsid w:val="00B62A28"/>
    <w:rsid w:val="00B62DA1"/>
    <w:rsid w:val="00B636AB"/>
    <w:rsid w:val="00B63F2E"/>
    <w:rsid w:val="00B645B4"/>
    <w:rsid w:val="00B65069"/>
    <w:rsid w:val="00B651C7"/>
    <w:rsid w:val="00B65E18"/>
    <w:rsid w:val="00B67CB7"/>
    <w:rsid w:val="00B700EE"/>
    <w:rsid w:val="00B70B2E"/>
    <w:rsid w:val="00B71995"/>
    <w:rsid w:val="00B7318A"/>
    <w:rsid w:val="00B73D14"/>
    <w:rsid w:val="00B7539D"/>
    <w:rsid w:val="00B75C6D"/>
    <w:rsid w:val="00B75F91"/>
    <w:rsid w:val="00B762C7"/>
    <w:rsid w:val="00B763B9"/>
    <w:rsid w:val="00B77637"/>
    <w:rsid w:val="00B77931"/>
    <w:rsid w:val="00B801AC"/>
    <w:rsid w:val="00B81A6E"/>
    <w:rsid w:val="00B8206C"/>
    <w:rsid w:val="00B82964"/>
    <w:rsid w:val="00B83759"/>
    <w:rsid w:val="00B83ED5"/>
    <w:rsid w:val="00B83FBE"/>
    <w:rsid w:val="00B84399"/>
    <w:rsid w:val="00B84992"/>
    <w:rsid w:val="00B84D34"/>
    <w:rsid w:val="00B855AF"/>
    <w:rsid w:val="00B85B26"/>
    <w:rsid w:val="00B869E3"/>
    <w:rsid w:val="00B86DFF"/>
    <w:rsid w:val="00B87383"/>
    <w:rsid w:val="00B87E8C"/>
    <w:rsid w:val="00B905B6"/>
    <w:rsid w:val="00B9164E"/>
    <w:rsid w:val="00B936FE"/>
    <w:rsid w:val="00B94563"/>
    <w:rsid w:val="00B95787"/>
    <w:rsid w:val="00B95799"/>
    <w:rsid w:val="00B9651B"/>
    <w:rsid w:val="00B96846"/>
    <w:rsid w:val="00B97717"/>
    <w:rsid w:val="00B97903"/>
    <w:rsid w:val="00B97923"/>
    <w:rsid w:val="00B97DA2"/>
    <w:rsid w:val="00BA033B"/>
    <w:rsid w:val="00BA0385"/>
    <w:rsid w:val="00BA2CD2"/>
    <w:rsid w:val="00BA4406"/>
    <w:rsid w:val="00BA53FC"/>
    <w:rsid w:val="00BA5648"/>
    <w:rsid w:val="00BA5A83"/>
    <w:rsid w:val="00BA6222"/>
    <w:rsid w:val="00BA6372"/>
    <w:rsid w:val="00BB055B"/>
    <w:rsid w:val="00BB0F45"/>
    <w:rsid w:val="00BB1A06"/>
    <w:rsid w:val="00BB2241"/>
    <w:rsid w:val="00BB5855"/>
    <w:rsid w:val="00BB5997"/>
    <w:rsid w:val="00BB6795"/>
    <w:rsid w:val="00BC0334"/>
    <w:rsid w:val="00BC0EB5"/>
    <w:rsid w:val="00BC0F43"/>
    <w:rsid w:val="00BC2662"/>
    <w:rsid w:val="00BC33B5"/>
    <w:rsid w:val="00BC3484"/>
    <w:rsid w:val="00BC34E7"/>
    <w:rsid w:val="00BC36AE"/>
    <w:rsid w:val="00BC37A2"/>
    <w:rsid w:val="00BC3807"/>
    <w:rsid w:val="00BC38EF"/>
    <w:rsid w:val="00BC3B96"/>
    <w:rsid w:val="00BC40EC"/>
    <w:rsid w:val="00BC47E4"/>
    <w:rsid w:val="00BC4CAC"/>
    <w:rsid w:val="00BC52FD"/>
    <w:rsid w:val="00BC6284"/>
    <w:rsid w:val="00BC64CD"/>
    <w:rsid w:val="00BC75B8"/>
    <w:rsid w:val="00BD0811"/>
    <w:rsid w:val="00BD09CD"/>
    <w:rsid w:val="00BD0B75"/>
    <w:rsid w:val="00BD35C4"/>
    <w:rsid w:val="00BD42A1"/>
    <w:rsid w:val="00BD507A"/>
    <w:rsid w:val="00BD535E"/>
    <w:rsid w:val="00BD6D3E"/>
    <w:rsid w:val="00BD6FD0"/>
    <w:rsid w:val="00BD714A"/>
    <w:rsid w:val="00BD763A"/>
    <w:rsid w:val="00BD7BE6"/>
    <w:rsid w:val="00BE02C7"/>
    <w:rsid w:val="00BE036A"/>
    <w:rsid w:val="00BE08F3"/>
    <w:rsid w:val="00BE1A08"/>
    <w:rsid w:val="00BE1D1B"/>
    <w:rsid w:val="00BE20CB"/>
    <w:rsid w:val="00BE2973"/>
    <w:rsid w:val="00BE2A01"/>
    <w:rsid w:val="00BE4D8A"/>
    <w:rsid w:val="00BE5840"/>
    <w:rsid w:val="00BE6481"/>
    <w:rsid w:val="00BE7219"/>
    <w:rsid w:val="00BE72B4"/>
    <w:rsid w:val="00BE7479"/>
    <w:rsid w:val="00BE794C"/>
    <w:rsid w:val="00BE7ABD"/>
    <w:rsid w:val="00BF07EC"/>
    <w:rsid w:val="00BF1040"/>
    <w:rsid w:val="00BF2B0B"/>
    <w:rsid w:val="00BF2C4F"/>
    <w:rsid w:val="00BF3CFD"/>
    <w:rsid w:val="00BF548B"/>
    <w:rsid w:val="00BF70DA"/>
    <w:rsid w:val="00BF7793"/>
    <w:rsid w:val="00BF780D"/>
    <w:rsid w:val="00BF78D9"/>
    <w:rsid w:val="00BF7E23"/>
    <w:rsid w:val="00C009FB"/>
    <w:rsid w:val="00C00A5E"/>
    <w:rsid w:val="00C00E8A"/>
    <w:rsid w:val="00C0172F"/>
    <w:rsid w:val="00C03C7B"/>
    <w:rsid w:val="00C04041"/>
    <w:rsid w:val="00C04953"/>
    <w:rsid w:val="00C05AD1"/>
    <w:rsid w:val="00C06CE8"/>
    <w:rsid w:val="00C0709A"/>
    <w:rsid w:val="00C0744D"/>
    <w:rsid w:val="00C07E7B"/>
    <w:rsid w:val="00C10B5F"/>
    <w:rsid w:val="00C114D8"/>
    <w:rsid w:val="00C11BD0"/>
    <w:rsid w:val="00C11F5E"/>
    <w:rsid w:val="00C1204F"/>
    <w:rsid w:val="00C126D2"/>
    <w:rsid w:val="00C13528"/>
    <w:rsid w:val="00C13705"/>
    <w:rsid w:val="00C15AEE"/>
    <w:rsid w:val="00C15D47"/>
    <w:rsid w:val="00C15E5E"/>
    <w:rsid w:val="00C15EA7"/>
    <w:rsid w:val="00C16B5C"/>
    <w:rsid w:val="00C17479"/>
    <w:rsid w:val="00C2065A"/>
    <w:rsid w:val="00C20828"/>
    <w:rsid w:val="00C21075"/>
    <w:rsid w:val="00C210E8"/>
    <w:rsid w:val="00C226B4"/>
    <w:rsid w:val="00C23068"/>
    <w:rsid w:val="00C230EC"/>
    <w:rsid w:val="00C2374F"/>
    <w:rsid w:val="00C24B79"/>
    <w:rsid w:val="00C24D6A"/>
    <w:rsid w:val="00C257E6"/>
    <w:rsid w:val="00C274BD"/>
    <w:rsid w:val="00C27F10"/>
    <w:rsid w:val="00C31122"/>
    <w:rsid w:val="00C312AB"/>
    <w:rsid w:val="00C32CD7"/>
    <w:rsid w:val="00C33541"/>
    <w:rsid w:val="00C3386A"/>
    <w:rsid w:val="00C33ACE"/>
    <w:rsid w:val="00C33E1D"/>
    <w:rsid w:val="00C348E0"/>
    <w:rsid w:val="00C34998"/>
    <w:rsid w:val="00C353F3"/>
    <w:rsid w:val="00C35B7A"/>
    <w:rsid w:val="00C364BF"/>
    <w:rsid w:val="00C36754"/>
    <w:rsid w:val="00C3754E"/>
    <w:rsid w:val="00C37C01"/>
    <w:rsid w:val="00C4009F"/>
    <w:rsid w:val="00C402E5"/>
    <w:rsid w:val="00C409A2"/>
    <w:rsid w:val="00C40EA6"/>
    <w:rsid w:val="00C40ED3"/>
    <w:rsid w:val="00C4194C"/>
    <w:rsid w:val="00C41969"/>
    <w:rsid w:val="00C427BD"/>
    <w:rsid w:val="00C44246"/>
    <w:rsid w:val="00C446D8"/>
    <w:rsid w:val="00C45070"/>
    <w:rsid w:val="00C45261"/>
    <w:rsid w:val="00C46D0A"/>
    <w:rsid w:val="00C46F51"/>
    <w:rsid w:val="00C4712C"/>
    <w:rsid w:val="00C473E1"/>
    <w:rsid w:val="00C475D6"/>
    <w:rsid w:val="00C47755"/>
    <w:rsid w:val="00C47A47"/>
    <w:rsid w:val="00C501EA"/>
    <w:rsid w:val="00C502F1"/>
    <w:rsid w:val="00C5129A"/>
    <w:rsid w:val="00C52C94"/>
    <w:rsid w:val="00C54FB5"/>
    <w:rsid w:val="00C55042"/>
    <w:rsid w:val="00C555E3"/>
    <w:rsid w:val="00C558E5"/>
    <w:rsid w:val="00C55E2D"/>
    <w:rsid w:val="00C56613"/>
    <w:rsid w:val="00C5687F"/>
    <w:rsid w:val="00C57B84"/>
    <w:rsid w:val="00C60EEB"/>
    <w:rsid w:val="00C61AD1"/>
    <w:rsid w:val="00C62508"/>
    <w:rsid w:val="00C63020"/>
    <w:rsid w:val="00C634AC"/>
    <w:rsid w:val="00C63D01"/>
    <w:rsid w:val="00C64361"/>
    <w:rsid w:val="00C649FF"/>
    <w:rsid w:val="00C64ACC"/>
    <w:rsid w:val="00C65DD8"/>
    <w:rsid w:val="00C661AE"/>
    <w:rsid w:val="00C6652A"/>
    <w:rsid w:val="00C7046E"/>
    <w:rsid w:val="00C704F3"/>
    <w:rsid w:val="00C70558"/>
    <w:rsid w:val="00C71103"/>
    <w:rsid w:val="00C71845"/>
    <w:rsid w:val="00C71A55"/>
    <w:rsid w:val="00C72607"/>
    <w:rsid w:val="00C72950"/>
    <w:rsid w:val="00C73AC9"/>
    <w:rsid w:val="00C74352"/>
    <w:rsid w:val="00C744C9"/>
    <w:rsid w:val="00C75761"/>
    <w:rsid w:val="00C75CBD"/>
    <w:rsid w:val="00C75D6E"/>
    <w:rsid w:val="00C762EF"/>
    <w:rsid w:val="00C7684C"/>
    <w:rsid w:val="00C77A87"/>
    <w:rsid w:val="00C80243"/>
    <w:rsid w:val="00C806C8"/>
    <w:rsid w:val="00C8080B"/>
    <w:rsid w:val="00C80977"/>
    <w:rsid w:val="00C810C1"/>
    <w:rsid w:val="00C81B1C"/>
    <w:rsid w:val="00C81B58"/>
    <w:rsid w:val="00C82BA3"/>
    <w:rsid w:val="00C8343C"/>
    <w:rsid w:val="00C85580"/>
    <w:rsid w:val="00C857CB"/>
    <w:rsid w:val="00C86036"/>
    <w:rsid w:val="00C86083"/>
    <w:rsid w:val="00C863F6"/>
    <w:rsid w:val="00C86C04"/>
    <w:rsid w:val="00C87287"/>
    <w:rsid w:val="00C8740F"/>
    <w:rsid w:val="00C8799F"/>
    <w:rsid w:val="00C87B7B"/>
    <w:rsid w:val="00C90479"/>
    <w:rsid w:val="00C90C41"/>
    <w:rsid w:val="00C91201"/>
    <w:rsid w:val="00C91B95"/>
    <w:rsid w:val="00C94050"/>
    <w:rsid w:val="00C945F6"/>
    <w:rsid w:val="00C94D6F"/>
    <w:rsid w:val="00C95804"/>
    <w:rsid w:val="00C95818"/>
    <w:rsid w:val="00C95891"/>
    <w:rsid w:val="00C95A9D"/>
    <w:rsid w:val="00C95DA5"/>
    <w:rsid w:val="00C973C6"/>
    <w:rsid w:val="00C97848"/>
    <w:rsid w:val="00C97BEC"/>
    <w:rsid w:val="00C97F03"/>
    <w:rsid w:val="00CA0214"/>
    <w:rsid w:val="00CA0358"/>
    <w:rsid w:val="00CA1C65"/>
    <w:rsid w:val="00CA2C55"/>
    <w:rsid w:val="00CA2E24"/>
    <w:rsid w:val="00CA3537"/>
    <w:rsid w:val="00CA3571"/>
    <w:rsid w:val="00CA3A17"/>
    <w:rsid w:val="00CA4785"/>
    <w:rsid w:val="00CA54B5"/>
    <w:rsid w:val="00CA5E39"/>
    <w:rsid w:val="00CA64A2"/>
    <w:rsid w:val="00CA783C"/>
    <w:rsid w:val="00CA7A5B"/>
    <w:rsid w:val="00CA7D91"/>
    <w:rsid w:val="00CA7DC5"/>
    <w:rsid w:val="00CB0EEE"/>
    <w:rsid w:val="00CB18F3"/>
    <w:rsid w:val="00CB1ADD"/>
    <w:rsid w:val="00CB2728"/>
    <w:rsid w:val="00CB2C46"/>
    <w:rsid w:val="00CB306B"/>
    <w:rsid w:val="00CB3716"/>
    <w:rsid w:val="00CB3F57"/>
    <w:rsid w:val="00CB5173"/>
    <w:rsid w:val="00CB51AD"/>
    <w:rsid w:val="00CB564C"/>
    <w:rsid w:val="00CB569D"/>
    <w:rsid w:val="00CB5A22"/>
    <w:rsid w:val="00CB5C80"/>
    <w:rsid w:val="00CB68BB"/>
    <w:rsid w:val="00CB7CAE"/>
    <w:rsid w:val="00CB7F02"/>
    <w:rsid w:val="00CC00A6"/>
    <w:rsid w:val="00CC05F2"/>
    <w:rsid w:val="00CC0720"/>
    <w:rsid w:val="00CC0B77"/>
    <w:rsid w:val="00CC12C6"/>
    <w:rsid w:val="00CC2B45"/>
    <w:rsid w:val="00CC2E9A"/>
    <w:rsid w:val="00CC2FB4"/>
    <w:rsid w:val="00CC43F1"/>
    <w:rsid w:val="00CC4FFA"/>
    <w:rsid w:val="00CC59D4"/>
    <w:rsid w:val="00CC6974"/>
    <w:rsid w:val="00CC7246"/>
    <w:rsid w:val="00CC7AF2"/>
    <w:rsid w:val="00CC7C39"/>
    <w:rsid w:val="00CD01C9"/>
    <w:rsid w:val="00CD0AF8"/>
    <w:rsid w:val="00CD112E"/>
    <w:rsid w:val="00CD1E31"/>
    <w:rsid w:val="00CD2247"/>
    <w:rsid w:val="00CD2389"/>
    <w:rsid w:val="00CD2725"/>
    <w:rsid w:val="00CD2C42"/>
    <w:rsid w:val="00CD341F"/>
    <w:rsid w:val="00CD43D3"/>
    <w:rsid w:val="00CD43E0"/>
    <w:rsid w:val="00CD4A4B"/>
    <w:rsid w:val="00CD5CA1"/>
    <w:rsid w:val="00CD6074"/>
    <w:rsid w:val="00CD6206"/>
    <w:rsid w:val="00CD63B0"/>
    <w:rsid w:val="00CD6B3C"/>
    <w:rsid w:val="00CE12E7"/>
    <w:rsid w:val="00CE18E5"/>
    <w:rsid w:val="00CE1C63"/>
    <w:rsid w:val="00CE1C7B"/>
    <w:rsid w:val="00CE21C0"/>
    <w:rsid w:val="00CE2502"/>
    <w:rsid w:val="00CE307A"/>
    <w:rsid w:val="00CE3087"/>
    <w:rsid w:val="00CE3E0B"/>
    <w:rsid w:val="00CE44BF"/>
    <w:rsid w:val="00CE45D4"/>
    <w:rsid w:val="00CE517A"/>
    <w:rsid w:val="00CE6C3B"/>
    <w:rsid w:val="00CE719E"/>
    <w:rsid w:val="00CE73AB"/>
    <w:rsid w:val="00CE7543"/>
    <w:rsid w:val="00CF0872"/>
    <w:rsid w:val="00CF17D6"/>
    <w:rsid w:val="00CF1835"/>
    <w:rsid w:val="00CF1E13"/>
    <w:rsid w:val="00CF229B"/>
    <w:rsid w:val="00CF2CB8"/>
    <w:rsid w:val="00CF3164"/>
    <w:rsid w:val="00CF3DB0"/>
    <w:rsid w:val="00CF4159"/>
    <w:rsid w:val="00CF4A3D"/>
    <w:rsid w:val="00CF4B78"/>
    <w:rsid w:val="00CF4D33"/>
    <w:rsid w:val="00CF4EF3"/>
    <w:rsid w:val="00CF5256"/>
    <w:rsid w:val="00CF5A4B"/>
    <w:rsid w:val="00CF5BC7"/>
    <w:rsid w:val="00CF6CFF"/>
    <w:rsid w:val="00CF76D8"/>
    <w:rsid w:val="00CF7776"/>
    <w:rsid w:val="00D000A1"/>
    <w:rsid w:val="00D00B62"/>
    <w:rsid w:val="00D00F15"/>
    <w:rsid w:val="00D01A0D"/>
    <w:rsid w:val="00D025EC"/>
    <w:rsid w:val="00D02750"/>
    <w:rsid w:val="00D059DB"/>
    <w:rsid w:val="00D05CB2"/>
    <w:rsid w:val="00D0636E"/>
    <w:rsid w:val="00D06E07"/>
    <w:rsid w:val="00D074F5"/>
    <w:rsid w:val="00D076EE"/>
    <w:rsid w:val="00D1005B"/>
    <w:rsid w:val="00D118F3"/>
    <w:rsid w:val="00D11A31"/>
    <w:rsid w:val="00D12189"/>
    <w:rsid w:val="00D12233"/>
    <w:rsid w:val="00D123A8"/>
    <w:rsid w:val="00D125BE"/>
    <w:rsid w:val="00D12E26"/>
    <w:rsid w:val="00D130EC"/>
    <w:rsid w:val="00D13B0A"/>
    <w:rsid w:val="00D13F1E"/>
    <w:rsid w:val="00D14C3E"/>
    <w:rsid w:val="00D169BF"/>
    <w:rsid w:val="00D1773C"/>
    <w:rsid w:val="00D177A3"/>
    <w:rsid w:val="00D2075D"/>
    <w:rsid w:val="00D21454"/>
    <w:rsid w:val="00D22318"/>
    <w:rsid w:val="00D225A9"/>
    <w:rsid w:val="00D22713"/>
    <w:rsid w:val="00D22966"/>
    <w:rsid w:val="00D22D6E"/>
    <w:rsid w:val="00D23580"/>
    <w:rsid w:val="00D23FD8"/>
    <w:rsid w:val="00D242B5"/>
    <w:rsid w:val="00D2514C"/>
    <w:rsid w:val="00D2521B"/>
    <w:rsid w:val="00D259E3"/>
    <w:rsid w:val="00D259FF"/>
    <w:rsid w:val="00D25D67"/>
    <w:rsid w:val="00D27334"/>
    <w:rsid w:val="00D274F7"/>
    <w:rsid w:val="00D27595"/>
    <w:rsid w:val="00D27B34"/>
    <w:rsid w:val="00D27B94"/>
    <w:rsid w:val="00D30890"/>
    <w:rsid w:val="00D30AC5"/>
    <w:rsid w:val="00D30B2A"/>
    <w:rsid w:val="00D31B08"/>
    <w:rsid w:val="00D3244A"/>
    <w:rsid w:val="00D32DA3"/>
    <w:rsid w:val="00D3314B"/>
    <w:rsid w:val="00D34626"/>
    <w:rsid w:val="00D347B6"/>
    <w:rsid w:val="00D34B9A"/>
    <w:rsid w:val="00D354A3"/>
    <w:rsid w:val="00D357FB"/>
    <w:rsid w:val="00D35A6E"/>
    <w:rsid w:val="00D35C94"/>
    <w:rsid w:val="00D364E6"/>
    <w:rsid w:val="00D366ED"/>
    <w:rsid w:val="00D36847"/>
    <w:rsid w:val="00D36F3B"/>
    <w:rsid w:val="00D379D9"/>
    <w:rsid w:val="00D37D7C"/>
    <w:rsid w:val="00D4091D"/>
    <w:rsid w:val="00D40CDA"/>
    <w:rsid w:val="00D41CCB"/>
    <w:rsid w:val="00D41CDB"/>
    <w:rsid w:val="00D423EB"/>
    <w:rsid w:val="00D432B1"/>
    <w:rsid w:val="00D43CB6"/>
    <w:rsid w:val="00D43F46"/>
    <w:rsid w:val="00D44EDD"/>
    <w:rsid w:val="00D45583"/>
    <w:rsid w:val="00D45F2E"/>
    <w:rsid w:val="00D46457"/>
    <w:rsid w:val="00D46993"/>
    <w:rsid w:val="00D46B18"/>
    <w:rsid w:val="00D47A00"/>
    <w:rsid w:val="00D47A02"/>
    <w:rsid w:val="00D503D7"/>
    <w:rsid w:val="00D50F66"/>
    <w:rsid w:val="00D5175B"/>
    <w:rsid w:val="00D51B07"/>
    <w:rsid w:val="00D51BFB"/>
    <w:rsid w:val="00D52A86"/>
    <w:rsid w:val="00D531E2"/>
    <w:rsid w:val="00D54964"/>
    <w:rsid w:val="00D553D6"/>
    <w:rsid w:val="00D555DA"/>
    <w:rsid w:val="00D5575C"/>
    <w:rsid w:val="00D5586B"/>
    <w:rsid w:val="00D565EA"/>
    <w:rsid w:val="00D611AB"/>
    <w:rsid w:val="00D61A59"/>
    <w:rsid w:val="00D6272B"/>
    <w:rsid w:val="00D62925"/>
    <w:rsid w:val="00D63DFA"/>
    <w:rsid w:val="00D66274"/>
    <w:rsid w:val="00D67D95"/>
    <w:rsid w:val="00D67F53"/>
    <w:rsid w:val="00D70181"/>
    <w:rsid w:val="00D70354"/>
    <w:rsid w:val="00D7062D"/>
    <w:rsid w:val="00D70B91"/>
    <w:rsid w:val="00D7100E"/>
    <w:rsid w:val="00D71F14"/>
    <w:rsid w:val="00D72543"/>
    <w:rsid w:val="00D734EE"/>
    <w:rsid w:val="00D73999"/>
    <w:rsid w:val="00D73C24"/>
    <w:rsid w:val="00D740D8"/>
    <w:rsid w:val="00D74536"/>
    <w:rsid w:val="00D74EFC"/>
    <w:rsid w:val="00D74FDA"/>
    <w:rsid w:val="00D756F3"/>
    <w:rsid w:val="00D76219"/>
    <w:rsid w:val="00D76FE6"/>
    <w:rsid w:val="00D7758D"/>
    <w:rsid w:val="00D80141"/>
    <w:rsid w:val="00D82785"/>
    <w:rsid w:val="00D8282A"/>
    <w:rsid w:val="00D82AF7"/>
    <w:rsid w:val="00D83C17"/>
    <w:rsid w:val="00D84E77"/>
    <w:rsid w:val="00D8543B"/>
    <w:rsid w:val="00D86458"/>
    <w:rsid w:val="00D86FE4"/>
    <w:rsid w:val="00D87CE5"/>
    <w:rsid w:val="00D90992"/>
    <w:rsid w:val="00D90E08"/>
    <w:rsid w:val="00D90FC1"/>
    <w:rsid w:val="00D916A7"/>
    <w:rsid w:val="00D92E50"/>
    <w:rsid w:val="00D9309E"/>
    <w:rsid w:val="00D9319A"/>
    <w:rsid w:val="00D933A5"/>
    <w:rsid w:val="00D9377A"/>
    <w:rsid w:val="00D93E71"/>
    <w:rsid w:val="00D94137"/>
    <w:rsid w:val="00D94977"/>
    <w:rsid w:val="00D9499D"/>
    <w:rsid w:val="00D94A56"/>
    <w:rsid w:val="00D94FAA"/>
    <w:rsid w:val="00D9524A"/>
    <w:rsid w:val="00D95E58"/>
    <w:rsid w:val="00D96E1F"/>
    <w:rsid w:val="00D9787D"/>
    <w:rsid w:val="00D97AB3"/>
    <w:rsid w:val="00DA0259"/>
    <w:rsid w:val="00DA12B9"/>
    <w:rsid w:val="00DA19B3"/>
    <w:rsid w:val="00DA1A27"/>
    <w:rsid w:val="00DA1AA7"/>
    <w:rsid w:val="00DA2B13"/>
    <w:rsid w:val="00DA2EE8"/>
    <w:rsid w:val="00DA42FB"/>
    <w:rsid w:val="00DA4878"/>
    <w:rsid w:val="00DA4C44"/>
    <w:rsid w:val="00DA535C"/>
    <w:rsid w:val="00DA557B"/>
    <w:rsid w:val="00DA670D"/>
    <w:rsid w:val="00DA679F"/>
    <w:rsid w:val="00DA742C"/>
    <w:rsid w:val="00DB057E"/>
    <w:rsid w:val="00DB0787"/>
    <w:rsid w:val="00DB0A4A"/>
    <w:rsid w:val="00DB14DB"/>
    <w:rsid w:val="00DB1891"/>
    <w:rsid w:val="00DB3B6F"/>
    <w:rsid w:val="00DB3E66"/>
    <w:rsid w:val="00DB3FEF"/>
    <w:rsid w:val="00DB4A20"/>
    <w:rsid w:val="00DB4E58"/>
    <w:rsid w:val="00DB621D"/>
    <w:rsid w:val="00DB6280"/>
    <w:rsid w:val="00DB7937"/>
    <w:rsid w:val="00DC043C"/>
    <w:rsid w:val="00DC16CF"/>
    <w:rsid w:val="00DC21F7"/>
    <w:rsid w:val="00DC2EC6"/>
    <w:rsid w:val="00DC3319"/>
    <w:rsid w:val="00DC359C"/>
    <w:rsid w:val="00DC37ED"/>
    <w:rsid w:val="00DC3845"/>
    <w:rsid w:val="00DC3B75"/>
    <w:rsid w:val="00DC3D01"/>
    <w:rsid w:val="00DC3D57"/>
    <w:rsid w:val="00DC54D8"/>
    <w:rsid w:val="00DC5C90"/>
    <w:rsid w:val="00DC6482"/>
    <w:rsid w:val="00DC687A"/>
    <w:rsid w:val="00DC6CD2"/>
    <w:rsid w:val="00DC74C2"/>
    <w:rsid w:val="00DC78CD"/>
    <w:rsid w:val="00DD05CF"/>
    <w:rsid w:val="00DD07C8"/>
    <w:rsid w:val="00DD0C5E"/>
    <w:rsid w:val="00DD1229"/>
    <w:rsid w:val="00DD1D2E"/>
    <w:rsid w:val="00DD2C10"/>
    <w:rsid w:val="00DD2D8A"/>
    <w:rsid w:val="00DD300A"/>
    <w:rsid w:val="00DD301E"/>
    <w:rsid w:val="00DD3264"/>
    <w:rsid w:val="00DD3514"/>
    <w:rsid w:val="00DD400A"/>
    <w:rsid w:val="00DD41EF"/>
    <w:rsid w:val="00DD4AA4"/>
    <w:rsid w:val="00DD4EF8"/>
    <w:rsid w:val="00DD63C7"/>
    <w:rsid w:val="00DE1AAB"/>
    <w:rsid w:val="00DE254B"/>
    <w:rsid w:val="00DE379A"/>
    <w:rsid w:val="00DE392C"/>
    <w:rsid w:val="00DE3DDC"/>
    <w:rsid w:val="00DE4290"/>
    <w:rsid w:val="00DE4B75"/>
    <w:rsid w:val="00DE6AD7"/>
    <w:rsid w:val="00DE6DCD"/>
    <w:rsid w:val="00DE7382"/>
    <w:rsid w:val="00DF048A"/>
    <w:rsid w:val="00DF148C"/>
    <w:rsid w:val="00DF19A1"/>
    <w:rsid w:val="00DF1B31"/>
    <w:rsid w:val="00DF2CB8"/>
    <w:rsid w:val="00DF4205"/>
    <w:rsid w:val="00DF4284"/>
    <w:rsid w:val="00DF52A4"/>
    <w:rsid w:val="00DF5EDC"/>
    <w:rsid w:val="00DF5F70"/>
    <w:rsid w:val="00DF7551"/>
    <w:rsid w:val="00DF7777"/>
    <w:rsid w:val="00E00CFA"/>
    <w:rsid w:val="00E017A9"/>
    <w:rsid w:val="00E0274B"/>
    <w:rsid w:val="00E02871"/>
    <w:rsid w:val="00E029ED"/>
    <w:rsid w:val="00E02EE5"/>
    <w:rsid w:val="00E03C04"/>
    <w:rsid w:val="00E0432B"/>
    <w:rsid w:val="00E0440A"/>
    <w:rsid w:val="00E046E3"/>
    <w:rsid w:val="00E06C02"/>
    <w:rsid w:val="00E06D91"/>
    <w:rsid w:val="00E105E9"/>
    <w:rsid w:val="00E10A85"/>
    <w:rsid w:val="00E10B86"/>
    <w:rsid w:val="00E11244"/>
    <w:rsid w:val="00E12A28"/>
    <w:rsid w:val="00E13402"/>
    <w:rsid w:val="00E1445A"/>
    <w:rsid w:val="00E15334"/>
    <w:rsid w:val="00E15A59"/>
    <w:rsid w:val="00E15D16"/>
    <w:rsid w:val="00E15D1D"/>
    <w:rsid w:val="00E16CAE"/>
    <w:rsid w:val="00E17C01"/>
    <w:rsid w:val="00E17E7B"/>
    <w:rsid w:val="00E20211"/>
    <w:rsid w:val="00E20DA4"/>
    <w:rsid w:val="00E22F38"/>
    <w:rsid w:val="00E22FBC"/>
    <w:rsid w:val="00E2308F"/>
    <w:rsid w:val="00E232C6"/>
    <w:rsid w:val="00E23887"/>
    <w:rsid w:val="00E23BFE"/>
    <w:rsid w:val="00E23F9F"/>
    <w:rsid w:val="00E24794"/>
    <w:rsid w:val="00E24F06"/>
    <w:rsid w:val="00E24FBB"/>
    <w:rsid w:val="00E253A9"/>
    <w:rsid w:val="00E25570"/>
    <w:rsid w:val="00E25E26"/>
    <w:rsid w:val="00E26384"/>
    <w:rsid w:val="00E26BA4"/>
    <w:rsid w:val="00E3003C"/>
    <w:rsid w:val="00E301EB"/>
    <w:rsid w:val="00E304A8"/>
    <w:rsid w:val="00E33B9E"/>
    <w:rsid w:val="00E349A8"/>
    <w:rsid w:val="00E366DD"/>
    <w:rsid w:val="00E37348"/>
    <w:rsid w:val="00E37479"/>
    <w:rsid w:val="00E375FE"/>
    <w:rsid w:val="00E37685"/>
    <w:rsid w:val="00E41C55"/>
    <w:rsid w:val="00E41DEF"/>
    <w:rsid w:val="00E432A1"/>
    <w:rsid w:val="00E44055"/>
    <w:rsid w:val="00E44612"/>
    <w:rsid w:val="00E44892"/>
    <w:rsid w:val="00E4506D"/>
    <w:rsid w:val="00E45A8A"/>
    <w:rsid w:val="00E45AD1"/>
    <w:rsid w:val="00E4617A"/>
    <w:rsid w:val="00E46C13"/>
    <w:rsid w:val="00E46F1C"/>
    <w:rsid w:val="00E46FC2"/>
    <w:rsid w:val="00E47122"/>
    <w:rsid w:val="00E477A1"/>
    <w:rsid w:val="00E51303"/>
    <w:rsid w:val="00E515DB"/>
    <w:rsid w:val="00E51FD9"/>
    <w:rsid w:val="00E53A98"/>
    <w:rsid w:val="00E54F7C"/>
    <w:rsid w:val="00E55072"/>
    <w:rsid w:val="00E55488"/>
    <w:rsid w:val="00E55A6B"/>
    <w:rsid w:val="00E55C68"/>
    <w:rsid w:val="00E5611D"/>
    <w:rsid w:val="00E561E2"/>
    <w:rsid w:val="00E572C5"/>
    <w:rsid w:val="00E600E8"/>
    <w:rsid w:val="00E6168F"/>
    <w:rsid w:val="00E616CB"/>
    <w:rsid w:val="00E61BE3"/>
    <w:rsid w:val="00E6533D"/>
    <w:rsid w:val="00E67B22"/>
    <w:rsid w:val="00E70215"/>
    <w:rsid w:val="00E7030C"/>
    <w:rsid w:val="00E707DA"/>
    <w:rsid w:val="00E71003"/>
    <w:rsid w:val="00E71B18"/>
    <w:rsid w:val="00E71B87"/>
    <w:rsid w:val="00E72E4F"/>
    <w:rsid w:val="00E73491"/>
    <w:rsid w:val="00E73903"/>
    <w:rsid w:val="00E73A1F"/>
    <w:rsid w:val="00E745F4"/>
    <w:rsid w:val="00E7791B"/>
    <w:rsid w:val="00E77B8A"/>
    <w:rsid w:val="00E81323"/>
    <w:rsid w:val="00E81A56"/>
    <w:rsid w:val="00E81A89"/>
    <w:rsid w:val="00E821BB"/>
    <w:rsid w:val="00E826EC"/>
    <w:rsid w:val="00E8432A"/>
    <w:rsid w:val="00E84B4D"/>
    <w:rsid w:val="00E85552"/>
    <w:rsid w:val="00E86247"/>
    <w:rsid w:val="00E866C3"/>
    <w:rsid w:val="00E867CE"/>
    <w:rsid w:val="00E87211"/>
    <w:rsid w:val="00E87FD4"/>
    <w:rsid w:val="00E9023F"/>
    <w:rsid w:val="00E91467"/>
    <w:rsid w:val="00E916A8"/>
    <w:rsid w:val="00E9176A"/>
    <w:rsid w:val="00E91A3D"/>
    <w:rsid w:val="00E91A73"/>
    <w:rsid w:val="00E93820"/>
    <w:rsid w:val="00E93B0A"/>
    <w:rsid w:val="00E93ED2"/>
    <w:rsid w:val="00E93F5D"/>
    <w:rsid w:val="00E94757"/>
    <w:rsid w:val="00E95146"/>
    <w:rsid w:val="00E958CE"/>
    <w:rsid w:val="00E95A1B"/>
    <w:rsid w:val="00E961FB"/>
    <w:rsid w:val="00E97780"/>
    <w:rsid w:val="00E97889"/>
    <w:rsid w:val="00E97C8D"/>
    <w:rsid w:val="00E97FD9"/>
    <w:rsid w:val="00EA0690"/>
    <w:rsid w:val="00EA1388"/>
    <w:rsid w:val="00EA16BC"/>
    <w:rsid w:val="00EA183C"/>
    <w:rsid w:val="00EA1B59"/>
    <w:rsid w:val="00EA2401"/>
    <w:rsid w:val="00EA2A8C"/>
    <w:rsid w:val="00EA2AFE"/>
    <w:rsid w:val="00EA406E"/>
    <w:rsid w:val="00EA43AC"/>
    <w:rsid w:val="00EA4926"/>
    <w:rsid w:val="00EA52D3"/>
    <w:rsid w:val="00EA533E"/>
    <w:rsid w:val="00EA5B16"/>
    <w:rsid w:val="00EA6F51"/>
    <w:rsid w:val="00EA7A86"/>
    <w:rsid w:val="00EA7C32"/>
    <w:rsid w:val="00EB028A"/>
    <w:rsid w:val="00EB115B"/>
    <w:rsid w:val="00EB2329"/>
    <w:rsid w:val="00EB3044"/>
    <w:rsid w:val="00EB36FF"/>
    <w:rsid w:val="00EB3DDD"/>
    <w:rsid w:val="00EB3E62"/>
    <w:rsid w:val="00EB4379"/>
    <w:rsid w:val="00EB4B52"/>
    <w:rsid w:val="00EB4D6C"/>
    <w:rsid w:val="00EB53B4"/>
    <w:rsid w:val="00EB589E"/>
    <w:rsid w:val="00EB6075"/>
    <w:rsid w:val="00EB62E4"/>
    <w:rsid w:val="00EB7653"/>
    <w:rsid w:val="00EC03CA"/>
    <w:rsid w:val="00EC097D"/>
    <w:rsid w:val="00EC1EBD"/>
    <w:rsid w:val="00EC2CAB"/>
    <w:rsid w:val="00EC584F"/>
    <w:rsid w:val="00EC5945"/>
    <w:rsid w:val="00EC605D"/>
    <w:rsid w:val="00EC6689"/>
    <w:rsid w:val="00EC7DA1"/>
    <w:rsid w:val="00ED055D"/>
    <w:rsid w:val="00ED1597"/>
    <w:rsid w:val="00ED1686"/>
    <w:rsid w:val="00ED2829"/>
    <w:rsid w:val="00ED287B"/>
    <w:rsid w:val="00ED2919"/>
    <w:rsid w:val="00ED2EE6"/>
    <w:rsid w:val="00ED3727"/>
    <w:rsid w:val="00ED3A97"/>
    <w:rsid w:val="00ED3FF4"/>
    <w:rsid w:val="00ED466B"/>
    <w:rsid w:val="00ED5400"/>
    <w:rsid w:val="00ED5A02"/>
    <w:rsid w:val="00ED6832"/>
    <w:rsid w:val="00ED6C5C"/>
    <w:rsid w:val="00ED7339"/>
    <w:rsid w:val="00ED7470"/>
    <w:rsid w:val="00ED7E9E"/>
    <w:rsid w:val="00EE0521"/>
    <w:rsid w:val="00EE1261"/>
    <w:rsid w:val="00EE277F"/>
    <w:rsid w:val="00EE325F"/>
    <w:rsid w:val="00EE34D2"/>
    <w:rsid w:val="00EE3A50"/>
    <w:rsid w:val="00EE3D31"/>
    <w:rsid w:val="00EE41AC"/>
    <w:rsid w:val="00EE4D11"/>
    <w:rsid w:val="00EE550A"/>
    <w:rsid w:val="00EE58BE"/>
    <w:rsid w:val="00EE5922"/>
    <w:rsid w:val="00EE5D1A"/>
    <w:rsid w:val="00EE615F"/>
    <w:rsid w:val="00EE7AB8"/>
    <w:rsid w:val="00EF0007"/>
    <w:rsid w:val="00EF1A2C"/>
    <w:rsid w:val="00EF2883"/>
    <w:rsid w:val="00EF4D66"/>
    <w:rsid w:val="00EF54D5"/>
    <w:rsid w:val="00EF5820"/>
    <w:rsid w:val="00EF76A1"/>
    <w:rsid w:val="00F017EE"/>
    <w:rsid w:val="00F02023"/>
    <w:rsid w:val="00F0246C"/>
    <w:rsid w:val="00F02AFE"/>
    <w:rsid w:val="00F0442A"/>
    <w:rsid w:val="00F044CA"/>
    <w:rsid w:val="00F0451F"/>
    <w:rsid w:val="00F04864"/>
    <w:rsid w:val="00F04D46"/>
    <w:rsid w:val="00F05090"/>
    <w:rsid w:val="00F05D99"/>
    <w:rsid w:val="00F06203"/>
    <w:rsid w:val="00F07385"/>
    <w:rsid w:val="00F0742E"/>
    <w:rsid w:val="00F07E3D"/>
    <w:rsid w:val="00F10461"/>
    <w:rsid w:val="00F111D2"/>
    <w:rsid w:val="00F114BC"/>
    <w:rsid w:val="00F11E65"/>
    <w:rsid w:val="00F126FE"/>
    <w:rsid w:val="00F12746"/>
    <w:rsid w:val="00F12C9B"/>
    <w:rsid w:val="00F131F7"/>
    <w:rsid w:val="00F132C1"/>
    <w:rsid w:val="00F13626"/>
    <w:rsid w:val="00F1427F"/>
    <w:rsid w:val="00F1447C"/>
    <w:rsid w:val="00F144E8"/>
    <w:rsid w:val="00F14D96"/>
    <w:rsid w:val="00F16480"/>
    <w:rsid w:val="00F17884"/>
    <w:rsid w:val="00F17E14"/>
    <w:rsid w:val="00F20BB6"/>
    <w:rsid w:val="00F21CB5"/>
    <w:rsid w:val="00F22396"/>
    <w:rsid w:val="00F22B72"/>
    <w:rsid w:val="00F22C67"/>
    <w:rsid w:val="00F22EB9"/>
    <w:rsid w:val="00F23459"/>
    <w:rsid w:val="00F236F4"/>
    <w:rsid w:val="00F23774"/>
    <w:rsid w:val="00F249A7"/>
    <w:rsid w:val="00F24B30"/>
    <w:rsid w:val="00F2516C"/>
    <w:rsid w:val="00F257C2"/>
    <w:rsid w:val="00F25E66"/>
    <w:rsid w:val="00F26404"/>
    <w:rsid w:val="00F26713"/>
    <w:rsid w:val="00F27238"/>
    <w:rsid w:val="00F27CA9"/>
    <w:rsid w:val="00F305F4"/>
    <w:rsid w:val="00F30BF2"/>
    <w:rsid w:val="00F30E20"/>
    <w:rsid w:val="00F3140F"/>
    <w:rsid w:val="00F317C1"/>
    <w:rsid w:val="00F322E0"/>
    <w:rsid w:val="00F32453"/>
    <w:rsid w:val="00F32A43"/>
    <w:rsid w:val="00F334CF"/>
    <w:rsid w:val="00F33FDD"/>
    <w:rsid w:val="00F345D4"/>
    <w:rsid w:val="00F346FF"/>
    <w:rsid w:val="00F34941"/>
    <w:rsid w:val="00F35300"/>
    <w:rsid w:val="00F35594"/>
    <w:rsid w:val="00F35D26"/>
    <w:rsid w:val="00F36A62"/>
    <w:rsid w:val="00F376A6"/>
    <w:rsid w:val="00F37902"/>
    <w:rsid w:val="00F40931"/>
    <w:rsid w:val="00F40AF1"/>
    <w:rsid w:val="00F416DF"/>
    <w:rsid w:val="00F41961"/>
    <w:rsid w:val="00F41E1A"/>
    <w:rsid w:val="00F4205E"/>
    <w:rsid w:val="00F42086"/>
    <w:rsid w:val="00F42F8F"/>
    <w:rsid w:val="00F42F9B"/>
    <w:rsid w:val="00F43118"/>
    <w:rsid w:val="00F43C52"/>
    <w:rsid w:val="00F442B0"/>
    <w:rsid w:val="00F44F8F"/>
    <w:rsid w:val="00F4547D"/>
    <w:rsid w:val="00F455E7"/>
    <w:rsid w:val="00F50399"/>
    <w:rsid w:val="00F5144D"/>
    <w:rsid w:val="00F5211C"/>
    <w:rsid w:val="00F52243"/>
    <w:rsid w:val="00F5244F"/>
    <w:rsid w:val="00F52D71"/>
    <w:rsid w:val="00F53E20"/>
    <w:rsid w:val="00F5491B"/>
    <w:rsid w:val="00F54DEF"/>
    <w:rsid w:val="00F55205"/>
    <w:rsid w:val="00F555EB"/>
    <w:rsid w:val="00F55DA0"/>
    <w:rsid w:val="00F56033"/>
    <w:rsid w:val="00F60625"/>
    <w:rsid w:val="00F60F98"/>
    <w:rsid w:val="00F622AA"/>
    <w:rsid w:val="00F62463"/>
    <w:rsid w:val="00F62916"/>
    <w:rsid w:val="00F63D9A"/>
    <w:rsid w:val="00F640D7"/>
    <w:rsid w:val="00F648AC"/>
    <w:rsid w:val="00F64C20"/>
    <w:rsid w:val="00F654EF"/>
    <w:rsid w:val="00F657C4"/>
    <w:rsid w:val="00F65D62"/>
    <w:rsid w:val="00F65E0F"/>
    <w:rsid w:val="00F662B9"/>
    <w:rsid w:val="00F66A8E"/>
    <w:rsid w:val="00F67F03"/>
    <w:rsid w:val="00F70841"/>
    <w:rsid w:val="00F71E38"/>
    <w:rsid w:val="00F71EDF"/>
    <w:rsid w:val="00F72062"/>
    <w:rsid w:val="00F72647"/>
    <w:rsid w:val="00F73F12"/>
    <w:rsid w:val="00F74488"/>
    <w:rsid w:val="00F7531E"/>
    <w:rsid w:val="00F754A7"/>
    <w:rsid w:val="00F754C1"/>
    <w:rsid w:val="00F75D11"/>
    <w:rsid w:val="00F7651B"/>
    <w:rsid w:val="00F7683C"/>
    <w:rsid w:val="00F76DE7"/>
    <w:rsid w:val="00F76F00"/>
    <w:rsid w:val="00F773CD"/>
    <w:rsid w:val="00F80A26"/>
    <w:rsid w:val="00F8219E"/>
    <w:rsid w:val="00F82783"/>
    <w:rsid w:val="00F830F6"/>
    <w:rsid w:val="00F83872"/>
    <w:rsid w:val="00F83B00"/>
    <w:rsid w:val="00F83B51"/>
    <w:rsid w:val="00F84393"/>
    <w:rsid w:val="00F84A68"/>
    <w:rsid w:val="00F856C4"/>
    <w:rsid w:val="00F85A91"/>
    <w:rsid w:val="00F8617F"/>
    <w:rsid w:val="00F87B0A"/>
    <w:rsid w:val="00F90527"/>
    <w:rsid w:val="00F908C0"/>
    <w:rsid w:val="00F9153B"/>
    <w:rsid w:val="00F91732"/>
    <w:rsid w:val="00F925DB"/>
    <w:rsid w:val="00F929AA"/>
    <w:rsid w:val="00F92DF7"/>
    <w:rsid w:val="00F938E8"/>
    <w:rsid w:val="00F93BDD"/>
    <w:rsid w:val="00F93F13"/>
    <w:rsid w:val="00F9639F"/>
    <w:rsid w:val="00F96459"/>
    <w:rsid w:val="00F96462"/>
    <w:rsid w:val="00F97044"/>
    <w:rsid w:val="00F97C8F"/>
    <w:rsid w:val="00F97CA0"/>
    <w:rsid w:val="00FA02D2"/>
    <w:rsid w:val="00FA10BD"/>
    <w:rsid w:val="00FA15AA"/>
    <w:rsid w:val="00FA1F67"/>
    <w:rsid w:val="00FA238C"/>
    <w:rsid w:val="00FA251C"/>
    <w:rsid w:val="00FA2747"/>
    <w:rsid w:val="00FA29A1"/>
    <w:rsid w:val="00FA2CE5"/>
    <w:rsid w:val="00FA2F6C"/>
    <w:rsid w:val="00FA3A30"/>
    <w:rsid w:val="00FA3B05"/>
    <w:rsid w:val="00FA543F"/>
    <w:rsid w:val="00FA5BE7"/>
    <w:rsid w:val="00FA5ED8"/>
    <w:rsid w:val="00FA6CCF"/>
    <w:rsid w:val="00FA6FF7"/>
    <w:rsid w:val="00FB02CF"/>
    <w:rsid w:val="00FB1329"/>
    <w:rsid w:val="00FB1A7A"/>
    <w:rsid w:val="00FB2226"/>
    <w:rsid w:val="00FB283C"/>
    <w:rsid w:val="00FB2937"/>
    <w:rsid w:val="00FB3661"/>
    <w:rsid w:val="00FB3869"/>
    <w:rsid w:val="00FB46A3"/>
    <w:rsid w:val="00FB6B9A"/>
    <w:rsid w:val="00FB6C5A"/>
    <w:rsid w:val="00FB724B"/>
    <w:rsid w:val="00FB743C"/>
    <w:rsid w:val="00FC0726"/>
    <w:rsid w:val="00FC11F3"/>
    <w:rsid w:val="00FC1504"/>
    <w:rsid w:val="00FC1950"/>
    <w:rsid w:val="00FC1F1C"/>
    <w:rsid w:val="00FC2B4A"/>
    <w:rsid w:val="00FC2E31"/>
    <w:rsid w:val="00FC35C1"/>
    <w:rsid w:val="00FC3F1A"/>
    <w:rsid w:val="00FC4001"/>
    <w:rsid w:val="00FC55D8"/>
    <w:rsid w:val="00FC5951"/>
    <w:rsid w:val="00FC7721"/>
    <w:rsid w:val="00FD08FB"/>
    <w:rsid w:val="00FD0D1F"/>
    <w:rsid w:val="00FD0F65"/>
    <w:rsid w:val="00FD12DC"/>
    <w:rsid w:val="00FD307B"/>
    <w:rsid w:val="00FD3942"/>
    <w:rsid w:val="00FD4593"/>
    <w:rsid w:val="00FD4685"/>
    <w:rsid w:val="00FD470B"/>
    <w:rsid w:val="00FD4B3E"/>
    <w:rsid w:val="00FD4DD1"/>
    <w:rsid w:val="00FD4EDB"/>
    <w:rsid w:val="00FD541F"/>
    <w:rsid w:val="00FD5EFA"/>
    <w:rsid w:val="00FD6000"/>
    <w:rsid w:val="00FD710B"/>
    <w:rsid w:val="00FD73CC"/>
    <w:rsid w:val="00FD74C9"/>
    <w:rsid w:val="00FD7B88"/>
    <w:rsid w:val="00FD7EAA"/>
    <w:rsid w:val="00FE03B9"/>
    <w:rsid w:val="00FE0B34"/>
    <w:rsid w:val="00FE20E7"/>
    <w:rsid w:val="00FE214D"/>
    <w:rsid w:val="00FE233A"/>
    <w:rsid w:val="00FE2697"/>
    <w:rsid w:val="00FE46E6"/>
    <w:rsid w:val="00FE4EDE"/>
    <w:rsid w:val="00FE51AD"/>
    <w:rsid w:val="00FE5839"/>
    <w:rsid w:val="00FE5EA8"/>
    <w:rsid w:val="00FE60E7"/>
    <w:rsid w:val="00FE68E4"/>
    <w:rsid w:val="00FE6D1C"/>
    <w:rsid w:val="00FE737C"/>
    <w:rsid w:val="00FE7413"/>
    <w:rsid w:val="00FE7B32"/>
    <w:rsid w:val="00FE7BE3"/>
    <w:rsid w:val="00FF0C33"/>
    <w:rsid w:val="00FF10D7"/>
    <w:rsid w:val="00FF1759"/>
    <w:rsid w:val="00FF23DA"/>
    <w:rsid w:val="00FF2624"/>
    <w:rsid w:val="00FF34A3"/>
    <w:rsid w:val="00FF39AC"/>
    <w:rsid w:val="00FF42AA"/>
    <w:rsid w:val="00FF5A58"/>
    <w:rsid w:val="00FF5B44"/>
    <w:rsid w:val="00FF6387"/>
    <w:rsid w:val="00FF63E5"/>
    <w:rsid w:val="00FF6409"/>
    <w:rsid w:val="00FF658B"/>
    <w:rsid w:val="00FF70CF"/>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2B694"/>
  <w15:docId w15:val="{8D9805D6-0BD2-4732-9B62-56281159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link w:val="Heading2Char"/>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link w:val="FooterChar"/>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rsid w:val="008A03E3"/>
    <w:rPr>
      <w:color w:val="0000FF"/>
      <w:u w:val="single"/>
    </w:rPr>
  </w:style>
  <w:style w:type="character" w:customStyle="1" w:styleId="Style1Char">
    <w:name w:val="Style1 Char"/>
    <w:link w:val="Style1"/>
    <w:rsid w:val="00FA1F67"/>
    <w:rPr>
      <w:rFonts w:ascii="Verdana" w:hAnsi="Verdana"/>
      <w:color w:val="000000"/>
      <w:kern w:val="28"/>
      <w:sz w:val="22"/>
    </w:rPr>
  </w:style>
  <w:style w:type="character" w:styleId="FootnoteReference">
    <w:name w:val="footnote reference"/>
    <w:semiHidden/>
    <w:rsid w:val="00FA1F67"/>
    <w:rPr>
      <w:vertAlign w:val="superscript"/>
    </w:rPr>
  </w:style>
  <w:style w:type="paragraph" w:styleId="BalloonText">
    <w:name w:val="Balloon Text"/>
    <w:basedOn w:val="Normal"/>
    <w:semiHidden/>
    <w:rsid w:val="00456009"/>
    <w:rPr>
      <w:rFonts w:ascii="Tahoma" w:hAnsi="Tahoma" w:cs="Tahoma"/>
      <w:sz w:val="16"/>
      <w:szCs w:val="16"/>
    </w:rPr>
  </w:style>
  <w:style w:type="character" w:styleId="CommentReference">
    <w:name w:val="annotation reference"/>
    <w:semiHidden/>
    <w:rsid w:val="007B2157"/>
    <w:rPr>
      <w:sz w:val="16"/>
      <w:szCs w:val="16"/>
    </w:rPr>
  </w:style>
  <w:style w:type="paragraph" w:styleId="CommentText">
    <w:name w:val="annotation text"/>
    <w:basedOn w:val="Normal"/>
    <w:semiHidden/>
    <w:rsid w:val="007B2157"/>
    <w:rPr>
      <w:sz w:val="20"/>
    </w:rPr>
  </w:style>
  <w:style w:type="paragraph" w:styleId="CommentSubject">
    <w:name w:val="annotation subject"/>
    <w:basedOn w:val="CommentText"/>
    <w:next w:val="CommentText"/>
    <w:semiHidden/>
    <w:rsid w:val="007B2157"/>
    <w:rPr>
      <w:b/>
      <w:bCs/>
    </w:rPr>
  </w:style>
  <w:style w:type="paragraph" w:styleId="Revision">
    <w:name w:val="Revision"/>
    <w:hidden/>
    <w:uiPriority w:val="99"/>
    <w:semiHidden/>
    <w:rsid w:val="002F47F7"/>
    <w:rPr>
      <w:rFonts w:ascii="Verdana" w:hAnsi="Verdana"/>
      <w:sz w:val="22"/>
    </w:rPr>
  </w:style>
  <w:style w:type="paragraph" w:styleId="ListParagraph">
    <w:name w:val="List Paragraph"/>
    <w:basedOn w:val="Normal"/>
    <w:uiPriority w:val="34"/>
    <w:qFormat/>
    <w:rsid w:val="00E253A9"/>
    <w:pPr>
      <w:ind w:left="720"/>
    </w:pPr>
  </w:style>
  <w:style w:type="paragraph" w:customStyle="1" w:styleId="paragraph">
    <w:name w:val="paragraph"/>
    <w:basedOn w:val="Normal"/>
    <w:rsid w:val="000F4BDD"/>
    <w:pPr>
      <w:spacing w:before="100" w:beforeAutospacing="1" w:after="100" w:afterAutospacing="1"/>
    </w:pPr>
    <w:rPr>
      <w:rFonts w:ascii="Times New Roman" w:hAnsi="Times New Roman"/>
      <w:sz w:val="24"/>
      <w:szCs w:val="24"/>
    </w:rPr>
  </w:style>
  <w:style w:type="character" w:customStyle="1" w:styleId="normaltextrun">
    <w:name w:val="normaltextrun"/>
    <w:rsid w:val="000F4BDD"/>
  </w:style>
  <w:style w:type="character" w:customStyle="1" w:styleId="eop">
    <w:name w:val="eop"/>
    <w:rsid w:val="000F4BDD"/>
  </w:style>
  <w:style w:type="character" w:customStyle="1" w:styleId="unsupportedobjecttext">
    <w:name w:val="unsupportedobjecttext"/>
    <w:rsid w:val="000F4BDD"/>
  </w:style>
  <w:style w:type="numbering" w:customStyle="1" w:styleId="StylesList">
    <w:name w:val="StylesList"/>
    <w:uiPriority w:val="99"/>
    <w:rsid w:val="0007348C"/>
    <w:pPr>
      <w:numPr>
        <w:numId w:val="10"/>
      </w:numPr>
    </w:pPr>
  </w:style>
  <w:style w:type="character" w:styleId="UnresolvedMention">
    <w:name w:val="Unresolved Mention"/>
    <w:uiPriority w:val="99"/>
    <w:semiHidden/>
    <w:unhideWhenUsed/>
    <w:rsid w:val="00EF1A2C"/>
    <w:rPr>
      <w:color w:val="605E5C"/>
      <w:shd w:val="clear" w:color="auto" w:fill="E1DFDD"/>
    </w:rPr>
  </w:style>
  <w:style w:type="character" w:customStyle="1" w:styleId="FooterChar">
    <w:name w:val="Footer Char"/>
    <w:link w:val="Footer"/>
    <w:rsid w:val="00EF1A2C"/>
    <w:rPr>
      <w:rFonts w:ascii="Verdana" w:hAnsi="Verdana"/>
      <w:sz w:val="18"/>
    </w:rPr>
  </w:style>
  <w:style w:type="character" w:customStyle="1" w:styleId="Heading2Char">
    <w:name w:val="Heading 2 Char"/>
    <w:link w:val="Heading2"/>
    <w:rsid w:val="00BB2241"/>
    <w:rPr>
      <w:rFonts w:ascii="Verdana" w:hAnsi="Verdana"/>
      <w:color w:val="000000"/>
      <w:sz w:val="44"/>
    </w:rPr>
  </w:style>
  <w:style w:type="character" w:customStyle="1" w:styleId="FootnoteTextChar">
    <w:name w:val="Footnote Text Char"/>
    <w:link w:val="FootnoteText"/>
    <w:semiHidden/>
    <w:rsid w:val="00286DE1"/>
    <w:rPr>
      <w:rFonts w:ascii="Verdana" w:hAnsi="Verdana"/>
      <w:sz w:val="16"/>
    </w:rPr>
  </w:style>
  <w:style w:type="paragraph" w:styleId="ListBullet">
    <w:name w:val="List Bullet"/>
    <w:basedOn w:val="Normal"/>
    <w:rsid w:val="00116523"/>
    <w:pPr>
      <w:numPr>
        <w:numId w:val="11"/>
      </w:numPr>
      <w:contextualSpacing/>
    </w:pPr>
  </w:style>
  <w:style w:type="paragraph" w:customStyle="1" w:styleId="Default">
    <w:name w:val="Default"/>
    <w:rsid w:val="00FA5B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377">
      <w:bodyDiv w:val="1"/>
      <w:marLeft w:val="0"/>
      <w:marRight w:val="0"/>
      <w:marTop w:val="0"/>
      <w:marBottom w:val="0"/>
      <w:divBdr>
        <w:top w:val="none" w:sz="0" w:space="0" w:color="auto"/>
        <w:left w:val="none" w:sz="0" w:space="0" w:color="auto"/>
        <w:bottom w:val="none" w:sz="0" w:space="0" w:color="auto"/>
        <w:right w:val="none" w:sz="0" w:space="0" w:color="auto"/>
      </w:divBdr>
    </w:div>
    <w:div w:id="151650822">
      <w:bodyDiv w:val="1"/>
      <w:marLeft w:val="0"/>
      <w:marRight w:val="0"/>
      <w:marTop w:val="0"/>
      <w:marBottom w:val="0"/>
      <w:divBdr>
        <w:top w:val="none" w:sz="0" w:space="0" w:color="auto"/>
        <w:left w:val="none" w:sz="0" w:space="0" w:color="auto"/>
        <w:bottom w:val="none" w:sz="0" w:space="0" w:color="auto"/>
        <w:right w:val="none" w:sz="0" w:space="0" w:color="auto"/>
      </w:divBdr>
    </w:div>
    <w:div w:id="1050307476">
      <w:bodyDiv w:val="1"/>
      <w:marLeft w:val="0"/>
      <w:marRight w:val="0"/>
      <w:marTop w:val="0"/>
      <w:marBottom w:val="0"/>
      <w:divBdr>
        <w:top w:val="none" w:sz="0" w:space="0" w:color="auto"/>
        <w:left w:val="none" w:sz="0" w:space="0" w:color="auto"/>
        <w:bottom w:val="none" w:sz="0" w:space="0" w:color="auto"/>
        <w:right w:val="none" w:sz="0" w:space="0" w:color="auto"/>
      </w:divBdr>
    </w:div>
    <w:div w:id="1077941996">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87469078">
      <w:bodyDiv w:val="1"/>
      <w:marLeft w:val="0"/>
      <w:marRight w:val="0"/>
      <w:marTop w:val="0"/>
      <w:marBottom w:val="0"/>
      <w:divBdr>
        <w:top w:val="none" w:sz="0" w:space="0" w:color="auto"/>
        <w:left w:val="none" w:sz="0" w:space="0" w:color="auto"/>
        <w:bottom w:val="none" w:sz="0" w:space="0" w:color="auto"/>
        <w:right w:val="none" w:sz="0" w:space="0" w:color="auto"/>
      </w:divBdr>
    </w:div>
    <w:div w:id="1305351518">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363164697">
      <w:bodyDiv w:val="1"/>
      <w:marLeft w:val="0"/>
      <w:marRight w:val="0"/>
      <w:marTop w:val="0"/>
      <w:marBottom w:val="0"/>
      <w:divBdr>
        <w:top w:val="none" w:sz="0" w:space="0" w:color="auto"/>
        <w:left w:val="none" w:sz="0" w:space="0" w:color="auto"/>
        <w:bottom w:val="none" w:sz="0" w:space="0" w:color="auto"/>
        <w:right w:val="none" w:sz="0" w:space="0" w:color="auto"/>
      </w:divBdr>
    </w:div>
    <w:div w:id="1401751298">
      <w:bodyDiv w:val="1"/>
      <w:marLeft w:val="0"/>
      <w:marRight w:val="0"/>
      <w:marTop w:val="0"/>
      <w:marBottom w:val="0"/>
      <w:divBdr>
        <w:top w:val="none" w:sz="0" w:space="0" w:color="auto"/>
        <w:left w:val="none" w:sz="0" w:space="0" w:color="auto"/>
        <w:bottom w:val="none" w:sz="0" w:space="0" w:color="auto"/>
        <w:right w:val="none" w:sz="0" w:space="0" w:color="auto"/>
      </w:divBdr>
    </w:div>
    <w:div w:id="1519545577">
      <w:bodyDiv w:val="1"/>
      <w:marLeft w:val="0"/>
      <w:marRight w:val="0"/>
      <w:marTop w:val="0"/>
      <w:marBottom w:val="0"/>
      <w:divBdr>
        <w:top w:val="none" w:sz="0" w:space="0" w:color="auto"/>
        <w:left w:val="none" w:sz="0" w:space="0" w:color="auto"/>
        <w:bottom w:val="none" w:sz="0" w:space="0" w:color="auto"/>
        <w:right w:val="none" w:sz="0" w:space="0" w:color="auto"/>
      </w:divBdr>
    </w:div>
    <w:div w:id="1675692376">
      <w:bodyDiv w:val="1"/>
      <w:marLeft w:val="0"/>
      <w:marRight w:val="0"/>
      <w:marTop w:val="0"/>
      <w:marBottom w:val="0"/>
      <w:divBdr>
        <w:top w:val="none" w:sz="0" w:space="0" w:color="auto"/>
        <w:left w:val="none" w:sz="0" w:space="0" w:color="auto"/>
        <w:bottom w:val="none" w:sz="0" w:space="0" w:color="auto"/>
        <w:right w:val="none" w:sz="0" w:space="0" w:color="auto"/>
      </w:divBdr>
      <w:divsChild>
        <w:div w:id="1209491312">
          <w:marLeft w:val="0"/>
          <w:marRight w:val="0"/>
          <w:marTop w:val="0"/>
          <w:marBottom w:val="0"/>
          <w:divBdr>
            <w:top w:val="none" w:sz="0" w:space="0" w:color="auto"/>
            <w:left w:val="none" w:sz="0" w:space="0" w:color="auto"/>
            <w:bottom w:val="none" w:sz="0" w:space="0" w:color="auto"/>
            <w:right w:val="none" w:sz="0" w:space="0" w:color="auto"/>
          </w:divBdr>
        </w:div>
        <w:div w:id="1301421495">
          <w:marLeft w:val="0"/>
          <w:marRight w:val="0"/>
          <w:marTop w:val="0"/>
          <w:marBottom w:val="0"/>
          <w:divBdr>
            <w:top w:val="none" w:sz="0" w:space="0" w:color="auto"/>
            <w:left w:val="none" w:sz="0" w:space="0" w:color="auto"/>
            <w:bottom w:val="none" w:sz="0" w:space="0" w:color="auto"/>
            <w:right w:val="none" w:sz="0" w:space="0" w:color="auto"/>
          </w:divBdr>
        </w:div>
        <w:div w:id="1396052585">
          <w:marLeft w:val="0"/>
          <w:marRight w:val="0"/>
          <w:marTop w:val="0"/>
          <w:marBottom w:val="0"/>
          <w:divBdr>
            <w:top w:val="none" w:sz="0" w:space="0" w:color="auto"/>
            <w:left w:val="none" w:sz="0" w:space="0" w:color="auto"/>
            <w:bottom w:val="none" w:sz="0" w:space="0" w:color="auto"/>
            <w:right w:val="none" w:sz="0" w:space="0" w:color="auto"/>
          </w:divBdr>
          <w:divsChild>
            <w:div w:id="317194963">
              <w:marLeft w:val="0"/>
              <w:marRight w:val="0"/>
              <w:marTop w:val="0"/>
              <w:marBottom w:val="0"/>
              <w:divBdr>
                <w:top w:val="none" w:sz="0" w:space="0" w:color="auto"/>
                <w:left w:val="none" w:sz="0" w:space="0" w:color="auto"/>
                <w:bottom w:val="none" w:sz="0" w:space="0" w:color="auto"/>
                <w:right w:val="none" w:sz="0" w:space="0" w:color="auto"/>
              </w:divBdr>
            </w:div>
            <w:div w:id="395133108">
              <w:marLeft w:val="0"/>
              <w:marRight w:val="0"/>
              <w:marTop w:val="0"/>
              <w:marBottom w:val="0"/>
              <w:divBdr>
                <w:top w:val="none" w:sz="0" w:space="0" w:color="auto"/>
                <w:left w:val="none" w:sz="0" w:space="0" w:color="auto"/>
                <w:bottom w:val="none" w:sz="0" w:space="0" w:color="auto"/>
                <w:right w:val="none" w:sz="0" w:space="0" w:color="auto"/>
              </w:divBdr>
            </w:div>
            <w:div w:id="1757357373">
              <w:marLeft w:val="0"/>
              <w:marRight w:val="0"/>
              <w:marTop w:val="0"/>
              <w:marBottom w:val="0"/>
              <w:divBdr>
                <w:top w:val="none" w:sz="0" w:space="0" w:color="auto"/>
                <w:left w:val="none" w:sz="0" w:space="0" w:color="auto"/>
                <w:bottom w:val="none" w:sz="0" w:space="0" w:color="auto"/>
                <w:right w:val="none" w:sz="0" w:space="0" w:color="auto"/>
              </w:divBdr>
            </w:div>
            <w:div w:id="2129228835">
              <w:marLeft w:val="0"/>
              <w:marRight w:val="0"/>
              <w:marTop w:val="0"/>
              <w:marBottom w:val="0"/>
              <w:divBdr>
                <w:top w:val="none" w:sz="0" w:space="0" w:color="auto"/>
                <w:left w:val="none" w:sz="0" w:space="0" w:color="auto"/>
                <w:bottom w:val="none" w:sz="0" w:space="0" w:color="auto"/>
                <w:right w:val="none" w:sz="0" w:space="0" w:color="auto"/>
              </w:divBdr>
            </w:div>
          </w:divsChild>
        </w:div>
        <w:div w:id="1478765076">
          <w:marLeft w:val="0"/>
          <w:marRight w:val="0"/>
          <w:marTop w:val="0"/>
          <w:marBottom w:val="0"/>
          <w:divBdr>
            <w:top w:val="none" w:sz="0" w:space="0" w:color="auto"/>
            <w:left w:val="none" w:sz="0" w:space="0" w:color="auto"/>
            <w:bottom w:val="none" w:sz="0" w:space="0" w:color="auto"/>
            <w:right w:val="none" w:sz="0" w:space="0" w:color="auto"/>
          </w:divBdr>
        </w:div>
      </w:divsChild>
    </w:div>
    <w:div w:id="1846357541">
      <w:bodyDiv w:val="1"/>
      <w:marLeft w:val="0"/>
      <w:marRight w:val="0"/>
      <w:marTop w:val="0"/>
      <w:marBottom w:val="0"/>
      <w:divBdr>
        <w:top w:val="none" w:sz="0" w:space="0" w:color="auto"/>
        <w:left w:val="none" w:sz="0" w:space="0" w:color="auto"/>
        <w:bottom w:val="none" w:sz="0" w:space="0" w:color="auto"/>
        <w:right w:val="none" w:sz="0" w:space="0" w:color="auto"/>
      </w:divBdr>
    </w:div>
    <w:div w:id="2033454042">
      <w:bodyDiv w:val="1"/>
      <w:marLeft w:val="0"/>
      <w:marRight w:val="0"/>
      <w:marTop w:val="0"/>
      <w:marBottom w:val="0"/>
      <w:divBdr>
        <w:top w:val="none" w:sz="0" w:space="0" w:color="auto"/>
        <w:left w:val="none" w:sz="0" w:space="0" w:color="auto"/>
        <w:bottom w:val="none" w:sz="0" w:space="0" w:color="auto"/>
        <w:right w:val="none" w:sz="0" w:space="0" w:color="auto"/>
      </w:divBdr>
    </w:div>
    <w:div w:id="2040426070">
      <w:bodyDiv w:val="1"/>
      <w:marLeft w:val="0"/>
      <w:marRight w:val="0"/>
      <w:marTop w:val="0"/>
      <w:marBottom w:val="0"/>
      <w:divBdr>
        <w:top w:val="none" w:sz="0" w:space="0" w:color="auto"/>
        <w:left w:val="none" w:sz="0" w:space="0" w:color="auto"/>
        <w:bottom w:val="none" w:sz="0" w:space="0" w:color="auto"/>
        <w:right w:val="none" w:sz="0" w:space="0" w:color="auto"/>
      </w:divBdr>
    </w:div>
    <w:div w:id="2041584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SharedWithUsers xmlns="9a4cad7d-cde0-4c4b-9900-a6ca365b2969">
      <UserInfo>
        <DisplayName>Holland, Richard</DisplayName>
        <AccountId>39</AccountId>
        <AccountType/>
      </UserInfo>
    </SharedWithUsers>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86C16-2857-4056-94BE-96E0B72C38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CDBE36-7A1B-460D-A7B9-FE01FE09F978}">
  <ds:schemaRefs>
    <ds:schemaRef ds:uri="http://schemas.openxmlformats.org/officeDocument/2006/bibliography"/>
  </ds:schemaRefs>
</ds:datastoreItem>
</file>

<file path=customXml/itemProps3.xml><?xml version="1.0" encoding="utf-8"?>
<ds:datastoreItem xmlns:ds="http://schemas.openxmlformats.org/officeDocument/2006/customXml" ds:itemID="{3DE3C357-AE43-4FD7-AD83-754A3B6F5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904AE-D10C-4A34-A313-FCB0B32435F2}">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5.xml><?xml version="1.0" encoding="utf-8"?>
<ds:datastoreItem xmlns:ds="http://schemas.openxmlformats.org/officeDocument/2006/customXml" ds:itemID="{882D2DF8-F11F-46A9-9A05-2A682AA55A4C}">
  <ds:schemaRefs>
    <ds:schemaRef ds:uri="http://schemas.microsoft.com/office/2006/metadata/longProperties"/>
  </ds:schemaRefs>
</ds:datastoreItem>
</file>

<file path=customXml/itemProps6.xml><?xml version="1.0" encoding="utf-8"?>
<ds:datastoreItem xmlns:ds="http://schemas.openxmlformats.org/officeDocument/2006/customXml" ds:itemID="{B3345215-9D0B-4DE8-BB2A-721CEBB9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16</TotalTime>
  <Pages>8</Pages>
  <Words>3305</Words>
  <Characters>16057</Characters>
  <Application>Microsoft Office Word</Application>
  <DocSecurity>0</DocSecurity>
  <Lines>133</Lines>
  <Paragraphs>38</Paragraphs>
  <ScaleCrop>false</ScaleCrop>
  <HeadingPairs>
    <vt:vector size="4" baseType="variant">
      <vt:variant>
        <vt:lpstr>Title</vt:lpstr>
      </vt:variant>
      <vt:variant>
        <vt:i4>1</vt:i4>
      </vt:variant>
      <vt:variant>
        <vt:lpstr>Headings</vt:lpstr>
      </vt:variant>
      <vt:variant>
        <vt:i4>88</vt:i4>
      </vt:variant>
    </vt:vector>
  </HeadingPairs>
  <TitlesOfParts>
    <vt:vector size="89" baseType="lpstr">
      <vt:lpstr>Heading 9</vt:lpstr>
      <vt:lpstr>The application is refused. </vt:lpstr>
      <vt:lpstr>Preliminary Matters</vt:lpstr>
      <vt:lpstr>Two applications were received by Cornwall Council (References 3058 and 3099) bo</vt:lpstr>
      <vt:lpstr>The application land was provisionally registered as common land under register </vt:lpstr>
      <vt:lpstr>Following the submission of the application, the applicant made a request to the</vt:lpstr>
      <vt:lpstr>I have given this matter careful consideration. While I note the position of the</vt:lpstr>
      <vt:lpstr>The main parties have adopted the term ‘the application land’ to refer to all of</vt:lpstr>
      <vt:lpstr>The Application Site</vt:lpstr>
      <vt:lpstr>The application site is located in Hayle, Cornwall and extends along the coast t</vt:lpstr>
      <vt:lpstr>Between the late 1890’s and around 1920 large parts of the application site were</vt:lpstr>
      <vt:lpstr>In addition to the land owned by the Cornwall Wildlife Trust (CWT), the original</vt:lpstr>
      <vt:lpstr>The objections </vt:lpstr>
      <vt:lpstr>A number of objections were received to the original application. These included</vt:lpstr>
      <vt:lpstr>An objection was received from the owners of title number CL221255. During the h</vt:lpstr>
      <vt:lpstr>Having visited the site, I noted the land within title number CL221255 showed ev</vt:lpstr>
      <vt:lpstr>Immediately before the hearing, a further representation was received from CWT w</vt:lpstr>
      <vt:lpstr>Main Issues</vt:lpstr>
      <vt:lpstr>The main issues are:</vt:lpstr>
      <vt:lpstr>whether the land is waste land of a manor, and </vt:lpstr>
      <vt:lpstr>whether the land has the characteristics of wasteland of a manor. </vt:lpstr>
      <vt:lpstr>The applicant considers that the application site formed part of the manor of Co</vt:lpstr>
      <vt:lpstr>As the 2014 Guidance makes clear, it is seldom possible to prove definitively th</vt:lpstr>
      <vt:lpstr>The applicant has drawn attention to Pool’s analysis of the Penheleg Manuscript </vt:lpstr>
      <vt:lpstr>Nevertheless, there is little direct evidence that the land formed part of the w</vt:lpstr>
      <vt:lpstr>I do not agree. While I accept that the history of the application site is compl</vt:lpstr>
      <vt:lpstr>Many of the tenements associated with the manor were sold off in the early 19th </vt:lpstr>
      <vt:lpstr>On balance, even though I have found above that the application site is likely t</vt:lpstr>
      <vt:lpstr>Whether the land has the characteristics of waste land of a manor</vt:lpstr>
      <vt:lpstr>Paragraph 4 of Schedule 2 of the Commons Act 2006 applies to land which, at the </vt:lpstr>
      <vt:lpstr>The 2014 guidance makes clear that, in Defra’s view, the question of whether lan</vt:lpstr>
      <vt:lpstr>The application land </vt:lpstr>
      <vt:lpstr>The application land consists of sand dunes, open to the public and forming part</vt:lpstr>
      <vt:lpstr>None of the application land is enclosed and it clearly provides a valuable amen</vt:lpstr>
      <vt:lpstr>Likewise, there is no evidence to indicate that it was being cultivated or other</vt:lpstr>
      <vt:lpstr>Overall, I am satisfied that the application land was open, uncultivated and uno</vt:lpstr>
      <vt:lpstr>However, the evidence indicates that this has not always been the case. Indeed, </vt:lpstr>
      <vt:lpstr>Indeed, the occupation and use of the application land by the National Explosive</vt:lpstr>
      <vt:lpstr>Furthermore, I note that much of the site is now identified as a Scheduled Monum</vt:lpstr>
      <vt:lpstr>Moreover, there is some further evidence to indicate that marram grass was culti</vt:lpstr>
      <vt:lpstr>Turning then to occupation, as the 2014 Guidance makes clear, occupation require</vt:lpstr>
      <vt:lpstr>I note the applicant argues that what matters is not whether the land has been e</vt:lpstr>
      <vt:lpstr>Accordingly, for the reasons given above, I consider the application site does n</vt:lpstr>
      <vt:lpstr>The affected land </vt:lpstr>
      <vt:lpstr>The affected land consists of the land comprised in title number CL263878 and fo</vt:lpstr>
      <vt:lpstr>Furthermore, it was also clear from my site visit that much of the affected land</vt:lpstr>
      <vt:lpstr>On balance, while I acknowledge that there may not be evidence of exclusive occu</vt:lpstr>
      <vt:lpstr>Consequently, I consider that, for this reason alone, it should be excluded from</vt:lpstr>
      <vt:lpstr>Other Matters </vt:lpstr>
      <vt:lpstr>I note the applicant’s arguments in relation to whether or not land which was fo</vt:lpstr>
      <vt:lpstr>Overall Conclusion </vt:lpstr>
      <vt:lpstr>I have found above that the application site is manorial in origin but that ther</vt:lpstr>
      <vt:lpstr>Consequently, for the reasons given above and having had regard to all other mat</vt:lpstr>
      <vt:lpstr>Rory Cridland</vt:lpstr>
      <vt:lpstr>INSPECTOR</vt:lpstr>
      <vt:lpstr/>
      <vt:lpstr/>
      <vt:lpstr/>
      <vt:lpstr/>
      <vt:lpstr/>
      <vt:lpstr/>
      <vt:lpstr/>
      <vt:lpstr/>
      <vt:lpstr/>
      <vt:lpstr/>
      <vt:lpstr/>
      <vt:lpstr/>
      <vt:lpstr>APPEARANCES</vt:lpstr>
      <vt:lpstr>FOR The Applicant </vt:lpstr>
      <vt:lpstr>Mr H Craddock						The Open Spaces Society</vt:lpstr>
      <vt:lpstr>Dr F Kerner							The Open Spaces Society </vt:lpstr>
      <vt:lpstr/>
      <vt:lpstr>Ms C Chorfi (Counsel) on behalf of </vt:lpstr>
      <vt:lpstr>St Ives Bay Holiday Park Limited/Away Resorts	Objector</vt:lpstr>
      <vt:lpstr/>
      <vt:lpstr>Mr &amp; Mrs Penhaligon 					Objector</vt:lpstr>
      <vt:lpstr>Mr A Keast 							Objector</vt:lpstr>
      <vt:lpstr>Mr N Marriott						Cornwall Wildlife Trust </vt:lpstr>
      <vt:lpstr>Mr E Cutler	St Ives Bay Holiday Park Ltd/Away Resorts (Objector)</vt:lpstr>
      <vt:lpstr>Mr G Babcock 						Cornwall Wildlife Trust</vt:lpstr>
      <vt:lpstr/>
      <vt:lpstr>For the CRA: </vt:lpstr>
      <vt:lpstr>Ms H Rodgers 						Cornwall Council </vt:lpstr>
      <vt:lpstr/>
      <vt:lpstr>Other Parties who spoke at the hearing </vt:lpstr>
      <vt:lpstr>Mr M Wright							Local resident </vt:lpstr>
      <vt:lpstr>Mr T Hill (on behalf of Dr V Nicholson) 			(Applicant for ref 3099) </vt:lpstr>
      <vt:lpstr/>
      <vt:lpstr/>
    </vt:vector>
  </TitlesOfParts>
  <Company>Department for Communities and Local Government</Company>
  <LinksUpToDate>false</LinksUpToDate>
  <CharactersWithSpaces>19324</CharactersWithSpaces>
  <SharedDoc>false</SharedDoc>
  <HLinks>
    <vt:vector size="12" baseType="variant">
      <vt:variant>
        <vt:i4>4718602</vt:i4>
      </vt:variant>
      <vt:variant>
        <vt:i4>8</vt:i4>
      </vt:variant>
      <vt:variant>
        <vt:i4>0</vt:i4>
      </vt:variant>
      <vt:variant>
        <vt:i4>5</vt:i4>
      </vt:variant>
      <vt:variant>
        <vt:lpwstr>https://www.gov.uk/planning-inspectorate</vt:lpwstr>
      </vt:variant>
      <vt:variant>
        <vt:lpwstr/>
      </vt:variant>
      <vt:variant>
        <vt:i4>4718602</vt:i4>
      </vt:variant>
      <vt:variant>
        <vt:i4>2</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Rory.Cridland.FJ@planninginspectorate.gov.uk</dc:creator>
  <cp:keywords/>
  <dc:description/>
  <cp:lastModifiedBy>McPhail, Zoe</cp:lastModifiedBy>
  <cp:revision>3</cp:revision>
  <cp:lastPrinted>2025-03-10T09:46:00Z</cp:lastPrinted>
  <dcterms:created xsi:type="dcterms:W3CDTF">2025-03-12T09:38:00Z</dcterms:created>
  <dcterms:modified xsi:type="dcterms:W3CDTF">2025-03-12T10:11:00Z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7ce0c2fd-dd07-4da4-914d-b1d851e8733f</vt:lpwstr>
  </property>
  <property fmtid="{D5CDD505-2E9C-101B-9397-08002B2CF9AE}" pid="9" name="bjSaver">
    <vt:lpwstr>XiV5WAxA28BFryBJ/E+74EE5mVe238Ub</vt:lpwstr>
  </property>
  <property fmtid="{D5CDD505-2E9C-101B-9397-08002B2CF9AE}" pid="10" name="bjDocumentSecurityLabel">
    <vt:lpwstr>No Marking</vt:lpwstr>
  </property>
  <property fmtid="{D5CDD505-2E9C-101B-9397-08002B2CF9AE}" pid="11" name="display_urn:schemas-microsoft-com:office:office#Editor">
    <vt:lpwstr>Sharegate Service Account 007</vt:lpwstr>
  </property>
  <property fmtid="{D5CDD505-2E9C-101B-9397-08002B2CF9AE}" pid="12" name="Order">
    <vt:lpwstr>100.000000000000</vt:lpwstr>
  </property>
  <property fmtid="{D5CDD505-2E9C-101B-9397-08002B2CF9AE}" pid="13" name="display_urn:schemas-microsoft-com:office:office#Author">
    <vt:lpwstr>Sharegate Service Account 007</vt:lpwstr>
  </property>
  <property fmtid="{D5CDD505-2E9C-101B-9397-08002B2CF9AE}" pid="14" name="display_urn:schemas-microsoft-com:office:office#SharedWithUsers">
    <vt:lpwstr>Holland, Richard</vt:lpwstr>
  </property>
  <property fmtid="{D5CDD505-2E9C-101B-9397-08002B2CF9AE}" pid="15" name="SharedWithUsers">
    <vt:lpwstr>39;#Holland, Richard</vt:lpwstr>
  </property>
  <property fmtid="{D5CDD505-2E9C-101B-9397-08002B2CF9AE}" pid="16" name="GrammarlyDocumentId">
    <vt:lpwstr>424f3961e9faf041ac67bbb7c9f61cc67260d0be5630211ed6c93f3ca8cfc714</vt:lpwstr>
  </property>
  <property fmtid="{D5CDD505-2E9C-101B-9397-08002B2CF9AE}" pid="17" name="ContentTypeId">
    <vt:lpwstr>0x0101002AA54CDEF871A647AC44520C841F1B03</vt:lpwstr>
  </property>
</Properties>
</file>