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53" w:type="pct"/>
        <w:tblInd w:w="567" w:type="dxa"/>
        <w:tblLayout w:type="fixed"/>
        <w:tblCellMar>
          <w:left w:w="0" w:type="dxa"/>
          <w:right w:w="0" w:type="dxa"/>
        </w:tblCellMar>
        <w:tblLook w:val="01E0" w:firstRow="1" w:lastRow="1" w:firstColumn="1" w:lastColumn="1" w:noHBand="0" w:noVBand="0"/>
      </w:tblPr>
      <w:tblGrid>
        <w:gridCol w:w="4200"/>
        <w:gridCol w:w="2321"/>
        <w:gridCol w:w="2835"/>
      </w:tblGrid>
      <w:tr w:rsidR="0047210C" w:rsidRPr="0043787D" w14:paraId="486BB8CB" w14:textId="77777777" w:rsidTr="00626E98">
        <w:trPr>
          <w:trHeight w:hRule="exact" w:val="1134"/>
        </w:trPr>
        <w:tc>
          <w:tcPr>
            <w:tcW w:w="4200" w:type="dxa"/>
          </w:tcPr>
          <w:p w14:paraId="486BB8C4" w14:textId="644C9E35" w:rsidR="0047210C" w:rsidRPr="0043787D" w:rsidRDefault="00B51919" w:rsidP="00F71D7F">
            <w:pPr>
              <w:pStyle w:val="BodyText"/>
              <w:rPr>
                <w:rFonts w:cs="Arial"/>
                <w:sz w:val="16"/>
              </w:rPr>
            </w:pPr>
            <w:r w:rsidRPr="0043787D">
              <w:rPr>
                <w:rFonts w:cs="Arial"/>
                <w:sz w:val="16"/>
              </w:rPr>
              <w:t xml:space="preserve"> </w:t>
            </w:r>
          </w:p>
        </w:tc>
        <w:tc>
          <w:tcPr>
            <w:tcW w:w="2321" w:type="dxa"/>
          </w:tcPr>
          <w:p w14:paraId="227BA376" w14:textId="77777777" w:rsidR="0047210C" w:rsidRDefault="00B45C8E" w:rsidP="00B45C8E">
            <w:pPr>
              <w:pStyle w:val="BodyText"/>
              <w:spacing w:line="240" w:lineRule="auto"/>
              <w:ind w:left="34"/>
              <w:rPr>
                <w:rFonts w:cs="Arial"/>
              </w:rPr>
            </w:pPr>
            <w:r>
              <w:rPr>
                <w:rFonts w:cs="Arial"/>
              </w:rPr>
              <w:t>Tyneside House,</w:t>
            </w:r>
          </w:p>
          <w:p w14:paraId="486BB8C8" w14:textId="36855558" w:rsidR="00B45C8E" w:rsidRPr="0043787D" w:rsidRDefault="00B45C8E" w:rsidP="00B45C8E">
            <w:pPr>
              <w:pStyle w:val="BodyText"/>
              <w:spacing w:line="240" w:lineRule="auto"/>
              <w:ind w:left="34"/>
              <w:rPr>
                <w:rFonts w:cs="Arial"/>
              </w:rPr>
            </w:pPr>
            <w:proofErr w:type="spellStart"/>
            <w:r>
              <w:rPr>
                <w:rFonts w:cs="Arial"/>
              </w:rPr>
              <w:t>Skinnerburn</w:t>
            </w:r>
            <w:proofErr w:type="spellEnd"/>
            <w:r>
              <w:rPr>
                <w:rFonts w:cs="Arial"/>
              </w:rPr>
              <w:t xml:space="preserve"> Road</w:t>
            </w:r>
            <w:r>
              <w:rPr>
                <w:rFonts w:cs="Arial"/>
              </w:rPr>
              <w:br/>
              <w:t>Newcastle Business Park</w:t>
            </w:r>
            <w:r>
              <w:rPr>
                <w:rFonts w:cs="Arial"/>
              </w:rPr>
              <w:br/>
              <w:t>Newcastle upon Tyne</w:t>
            </w:r>
            <w:r>
              <w:rPr>
                <w:rFonts w:cs="Arial"/>
              </w:rPr>
              <w:br/>
              <w:t>NE4 7AR</w:t>
            </w:r>
          </w:p>
        </w:tc>
        <w:tc>
          <w:tcPr>
            <w:tcW w:w="2835" w:type="dxa"/>
          </w:tcPr>
          <w:p w14:paraId="486BB8C9" w14:textId="77777777" w:rsidR="00626E98" w:rsidRPr="0043787D" w:rsidRDefault="00626E98" w:rsidP="00626E98">
            <w:pPr>
              <w:pStyle w:val="BodyText2"/>
              <w:tabs>
                <w:tab w:val="left" w:pos="284"/>
              </w:tabs>
              <w:spacing w:line="240" w:lineRule="auto"/>
              <w:ind w:left="34"/>
              <w:rPr>
                <w:rStyle w:val="Char1"/>
                <w:rFonts w:cs="Arial"/>
                <w:lang w:val="en-GB"/>
              </w:rPr>
            </w:pPr>
            <w:r w:rsidRPr="0043787D">
              <w:rPr>
                <w:rFonts w:ascii="Arial" w:hAnsi="Arial" w:cs="Arial"/>
              </w:rPr>
              <w:t>T +44 (</w:t>
            </w:r>
            <w:r w:rsidRPr="0043787D">
              <w:rPr>
                <w:rStyle w:val="Char1"/>
                <w:rFonts w:cs="Arial"/>
                <w:lang w:val="en-GB"/>
              </w:rPr>
              <w:t>0) 300 123 1032</w:t>
            </w:r>
          </w:p>
          <w:p w14:paraId="486BB8CA" w14:textId="2E44993F" w:rsidR="0047210C" w:rsidRPr="0043787D" w:rsidRDefault="004A1D8A" w:rsidP="00626E98">
            <w:pPr>
              <w:pStyle w:val="BodyText2"/>
              <w:spacing w:line="240" w:lineRule="auto"/>
              <w:ind w:left="34"/>
              <w:rPr>
                <w:rFonts w:ascii="Arial" w:hAnsi="Arial" w:cs="Arial"/>
                <w:b/>
              </w:rPr>
            </w:pPr>
            <w:r w:rsidRPr="0043787D">
              <w:rPr>
                <w:rStyle w:val="Char1"/>
                <w:rFonts w:cs="Arial"/>
                <w:b/>
                <w:lang w:val="en-GB"/>
              </w:rPr>
              <w:t>www.</w:t>
            </w:r>
            <w:r w:rsidR="0047210C" w:rsidRPr="0043787D">
              <w:rPr>
                <w:rStyle w:val="Char1"/>
                <w:rFonts w:cs="Arial"/>
                <w:b/>
                <w:lang w:val="en-GB"/>
              </w:rPr>
              <w:t>g</w:t>
            </w:r>
            <w:r w:rsidRPr="0043787D">
              <w:rPr>
                <w:rStyle w:val="Char1"/>
                <w:rFonts w:cs="Arial"/>
                <w:b/>
                <w:lang w:val="en-GB"/>
              </w:rPr>
              <w:t>ov</w:t>
            </w:r>
            <w:r w:rsidR="0047210C" w:rsidRPr="0043787D">
              <w:rPr>
                <w:rStyle w:val="Char1"/>
                <w:rFonts w:cs="Arial"/>
                <w:b/>
                <w:lang w:val="en-GB"/>
              </w:rPr>
              <w:t>.uk</w:t>
            </w:r>
            <w:r w:rsidRPr="0043787D">
              <w:rPr>
                <w:rStyle w:val="Char1"/>
                <w:rFonts w:cs="Arial"/>
                <w:b/>
                <w:lang w:val="en-GB"/>
              </w:rPr>
              <w:t>/mmo</w:t>
            </w:r>
          </w:p>
        </w:tc>
      </w:tr>
    </w:tbl>
    <w:p w14:paraId="486BB8CC" w14:textId="77777777" w:rsidR="007A0044" w:rsidRPr="0043787D" w:rsidRDefault="007A0044" w:rsidP="00200579">
      <w:pPr>
        <w:pStyle w:val="Title"/>
        <w:rPr>
          <w:color w:val="auto"/>
        </w:rPr>
      </w:pPr>
    </w:p>
    <w:p w14:paraId="486BB8CD" w14:textId="77777777" w:rsidR="00426D35" w:rsidRPr="0043787D" w:rsidRDefault="008A2EA5" w:rsidP="00200579">
      <w:pPr>
        <w:pStyle w:val="Title"/>
        <w:rPr>
          <w:color w:val="auto"/>
        </w:rPr>
      </w:pPr>
      <w:r w:rsidRPr="0043787D">
        <w:rPr>
          <w:color w:val="auto"/>
        </w:rPr>
        <w:t>Producer Organisation (PO) Recognition Application Form (Fisheries)</w:t>
      </w:r>
    </w:p>
    <w:p w14:paraId="486BB8CE" w14:textId="77777777" w:rsidR="00426D35" w:rsidRPr="0043787D" w:rsidRDefault="00426D35" w:rsidP="00426D35">
      <w:pPr>
        <w:rPr>
          <w:rFonts w:cs="Arial"/>
          <w:szCs w:val="40"/>
        </w:rPr>
      </w:pPr>
    </w:p>
    <w:p w14:paraId="486BB8CF" w14:textId="77777777" w:rsidR="00426D35" w:rsidRPr="0043787D" w:rsidRDefault="00426D35" w:rsidP="00426D35">
      <w:pPr>
        <w:rPr>
          <w:rFonts w:cs="Arial"/>
        </w:rPr>
      </w:pPr>
      <w:r w:rsidRPr="0043787D">
        <w:rPr>
          <w:rFonts w:cs="Arial"/>
        </w:rPr>
        <w:t xml:space="preserve">Date report </w:t>
      </w:r>
      <w:r w:rsidR="008A2EA5" w:rsidRPr="0043787D">
        <w:rPr>
          <w:rFonts w:cs="Arial"/>
        </w:rPr>
        <w:t>submitted</w:t>
      </w:r>
      <w:r w:rsidRPr="0043787D">
        <w:rPr>
          <w:rFonts w:cs="Arial"/>
        </w:rPr>
        <w:t>:</w:t>
      </w:r>
      <w:r w:rsidR="00546F26" w:rsidRPr="0043787D">
        <w:rPr>
          <w:rFonts w:cs="Arial"/>
        </w:rPr>
        <w:t xml:space="preserve"> </w:t>
      </w:r>
    </w:p>
    <w:p w14:paraId="486BB8D0" w14:textId="77777777" w:rsidR="00426D35" w:rsidRPr="0043787D" w:rsidRDefault="00426D35" w:rsidP="00426D35">
      <w:pPr>
        <w:rPr>
          <w:rFonts w:cs="Arial"/>
        </w:rPr>
      </w:pPr>
    </w:p>
    <w:p w14:paraId="486BB8D1" w14:textId="77777777" w:rsidR="008A2EA5" w:rsidRPr="0043787D" w:rsidRDefault="008A2EA5" w:rsidP="00426D35">
      <w:pPr>
        <w:rPr>
          <w:rFonts w:cs="Arial"/>
        </w:rPr>
      </w:pPr>
      <w:r w:rsidRPr="0043787D">
        <w:rPr>
          <w:rFonts w:cs="Arial"/>
        </w:rPr>
        <w:t xml:space="preserve">Please provide detailed responses to all questions below. Failure to provide information may result in this form being returned which will delay the </w:t>
      </w:r>
      <w:proofErr w:type="gramStart"/>
      <w:r w:rsidRPr="0043787D">
        <w:rPr>
          <w:rFonts w:cs="Arial"/>
        </w:rPr>
        <w:t>decision making</w:t>
      </w:r>
      <w:proofErr w:type="gramEnd"/>
      <w:r w:rsidRPr="0043787D">
        <w:rPr>
          <w:rFonts w:cs="Arial"/>
        </w:rPr>
        <w:t xml:space="preserve"> process.</w:t>
      </w:r>
    </w:p>
    <w:p w14:paraId="486BB8D2" w14:textId="77777777" w:rsidR="008A2EA5" w:rsidRPr="0043787D" w:rsidRDefault="008A2EA5" w:rsidP="00426D35">
      <w:pPr>
        <w:rPr>
          <w:rFonts w:cs="Arial"/>
        </w:rPr>
      </w:pPr>
    </w:p>
    <w:p w14:paraId="486BB8D3" w14:textId="77777777" w:rsidR="00426D35" w:rsidRPr="0043787D" w:rsidRDefault="002A7E04" w:rsidP="00D871AF">
      <w:pPr>
        <w:pStyle w:val="Heading1"/>
        <w:rPr>
          <w:color w:val="auto"/>
        </w:rPr>
      </w:pPr>
      <w:r w:rsidRPr="0043787D">
        <w:rPr>
          <w:color w:val="auto"/>
        </w:rPr>
        <w:t xml:space="preserve">Section 1 </w:t>
      </w:r>
      <w:r w:rsidR="00C647A8" w:rsidRPr="0043787D">
        <w:rPr>
          <w:color w:val="auto"/>
        </w:rPr>
        <w:t xml:space="preserve">- </w:t>
      </w:r>
      <w:r w:rsidRPr="0043787D">
        <w:rPr>
          <w:color w:val="auto"/>
        </w:rPr>
        <w:t>General information</w:t>
      </w:r>
      <w:r w:rsidR="00CB73F6" w:rsidRPr="0043787D">
        <w:rPr>
          <w:color w:val="auto"/>
        </w:rPr>
        <w:t xml:space="preserve"> </w:t>
      </w:r>
    </w:p>
    <w:p w14:paraId="486BB8D4" w14:textId="77777777" w:rsidR="00426D35" w:rsidRPr="0043787D" w:rsidRDefault="00426D35" w:rsidP="00426D35">
      <w:pPr>
        <w:rPr>
          <w:rFonts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8"/>
      </w:tblGrid>
      <w:tr w:rsidR="0043787D" w:rsidRPr="0043787D" w14:paraId="486BB8DA" w14:textId="77777777" w:rsidTr="008A2EA5">
        <w:trPr>
          <w:trHeight w:val="688"/>
        </w:trPr>
        <w:tc>
          <w:tcPr>
            <w:tcW w:w="4927" w:type="dxa"/>
          </w:tcPr>
          <w:p w14:paraId="486BB8D6" w14:textId="64FCF958" w:rsidR="00E44ACB" w:rsidRPr="004D1B02" w:rsidRDefault="00E44ACB" w:rsidP="004D1B02">
            <w:pPr>
              <w:numPr>
                <w:ilvl w:val="1"/>
                <w:numId w:val="39"/>
              </w:numPr>
              <w:spacing w:before="60"/>
              <w:ind w:left="567"/>
              <w:rPr>
                <w:rFonts w:cs="Arial"/>
              </w:rPr>
            </w:pPr>
            <w:r w:rsidRPr="0043787D">
              <w:rPr>
                <w:rFonts w:cs="Arial"/>
              </w:rPr>
              <w:t>The Full Name of producer organisation (PO):</w:t>
            </w:r>
          </w:p>
        </w:tc>
        <w:tc>
          <w:tcPr>
            <w:tcW w:w="4928" w:type="dxa"/>
          </w:tcPr>
          <w:p w14:paraId="486BB8D7" w14:textId="77777777" w:rsidR="00060E4A" w:rsidRPr="0043787D" w:rsidRDefault="00060E4A" w:rsidP="00060E4A">
            <w:pPr>
              <w:spacing w:before="60"/>
              <w:rPr>
                <w:rFonts w:cs="Arial"/>
              </w:rPr>
            </w:pPr>
            <w:r w:rsidRPr="0043787D">
              <w:rPr>
                <w:rFonts w:cs="Arial"/>
              </w:rPr>
              <w:fldChar w:fldCharType="begin">
                <w:ffData>
                  <w:name w:val="Text1"/>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rPr>
              <w:fldChar w:fldCharType="end"/>
            </w:r>
          </w:p>
          <w:p w14:paraId="486BB8D8" w14:textId="77777777" w:rsidR="00E44ACB" w:rsidRPr="0043787D" w:rsidRDefault="00E44ACB" w:rsidP="00200579">
            <w:pPr>
              <w:spacing w:before="60"/>
            </w:pPr>
          </w:p>
          <w:p w14:paraId="486BB8D9" w14:textId="77777777" w:rsidR="00EA7FD9" w:rsidRPr="0043787D" w:rsidRDefault="00EA7FD9" w:rsidP="00200579">
            <w:pPr>
              <w:spacing w:before="60"/>
              <w:rPr>
                <w:rFonts w:cs="Arial"/>
              </w:rPr>
            </w:pPr>
          </w:p>
        </w:tc>
      </w:tr>
      <w:tr w:rsidR="0043787D" w:rsidRPr="0043787D" w14:paraId="486BB8E1" w14:textId="77777777" w:rsidTr="008A2EA5">
        <w:trPr>
          <w:trHeight w:val="262"/>
        </w:trPr>
        <w:tc>
          <w:tcPr>
            <w:tcW w:w="4927" w:type="dxa"/>
          </w:tcPr>
          <w:p w14:paraId="486BB8DB" w14:textId="77777777" w:rsidR="008A2EA5" w:rsidRPr="0043787D" w:rsidRDefault="008A2EA5" w:rsidP="007B05F4">
            <w:pPr>
              <w:numPr>
                <w:ilvl w:val="1"/>
                <w:numId w:val="39"/>
              </w:numPr>
              <w:spacing w:before="60"/>
              <w:ind w:left="567"/>
              <w:rPr>
                <w:rFonts w:cs="Arial"/>
              </w:rPr>
            </w:pPr>
            <w:r w:rsidRPr="0043787D">
              <w:rPr>
                <w:rFonts w:cs="Arial"/>
              </w:rPr>
              <w:t>Location (official registered address):</w:t>
            </w:r>
          </w:p>
        </w:tc>
        <w:tc>
          <w:tcPr>
            <w:tcW w:w="4928" w:type="dxa"/>
          </w:tcPr>
          <w:p w14:paraId="486BB8DC" w14:textId="77777777" w:rsidR="008A2EA5" w:rsidRPr="0043787D" w:rsidRDefault="008A2EA5" w:rsidP="007F385E">
            <w:pPr>
              <w:spacing w:before="60"/>
              <w:rPr>
                <w:rFonts w:cs="Arial"/>
              </w:rPr>
            </w:pPr>
            <w:r w:rsidRPr="0043787D">
              <w:rPr>
                <w:rFonts w:cs="Arial"/>
              </w:rPr>
              <w:fldChar w:fldCharType="begin">
                <w:ffData>
                  <w:name w:val="Text1"/>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rPr>
              <w:fldChar w:fldCharType="end"/>
            </w:r>
          </w:p>
          <w:p w14:paraId="486BB8DD" w14:textId="77777777" w:rsidR="008A2EA5" w:rsidRPr="0043787D" w:rsidRDefault="008A2EA5" w:rsidP="007F385E">
            <w:pPr>
              <w:spacing w:before="60"/>
              <w:rPr>
                <w:rFonts w:cs="Arial"/>
              </w:rPr>
            </w:pPr>
          </w:p>
          <w:p w14:paraId="486BB8DE" w14:textId="77777777" w:rsidR="008A2EA5" w:rsidRPr="0043787D" w:rsidRDefault="008A2EA5" w:rsidP="007F385E">
            <w:pPr>
              <w:spacing w:before="60"/>
              <w:rPr>
                <w:rFonts w:cs="Arial"/>
              </w:rPr>
            </w:pPr>
          </w:p>
          <w:p w14:paraId="486BB8DF" w14:textId="77777777" w:rsidR="008A2EA5" w:rsidRPr="0043787D" w:rsidRDefault="008A2EA5" w:rsidP="007F385E">
            <w:pPr>
              <w:spacing w:before="60"/>
              <w:rPr>
                <w:rFonts w:cs="Arial"/>
              </w:rPr>
            </w:pPr>
          </w:p>
          <w:p w14:paraId="486BB8E0" w14:textId="77777777" w:rsidR="008A2EA5" w:rsidRPr="0043787D" w:rsidRDefault="008A2EA5" w:rsidP="007F385E">
            <w:pPr>
              <w:spacing w:before="60"/>
              <w:rPr>
                <w:rFonts w:cs="Arial"/>
                <w:i/>
              </w:rPr>
            </w:pPr>
          </w:p>
        </w:tc>
      </w:tr>
      <w:tr w:rsidR="0043787D" w:rsidRPr="0043787D" w14:paraId="486BB8E6" w14:textId="77777777" w:rsidTr="008A2EA5">
        <w:trPr>
          <w:trHeight w:val="262"/>
        </w:trPr>
        <w:tc>
          <w:tcPr>
            <w:tcW w:w="4927" w:type="dxa"/>
          </w:tcPr>
          <w:p w14:paraId="486BB8E2" w14:textId="77777777" w:rsidR="00426D35" w:rsidRPr="0043787D" w:rsidRDefault="00426D35" w:rsidP="007B05F4">
            <w:pPr>
              <w:numPr>
                <w:ilvl w:val="1"/>
                <w:numId w:val="39"/>
              </w:numPr>
              <w:spacing w:before="60"/>
              <w:ind w:left="567"/>
              <w:rPr>
                <w:rFonts w:cs="Arial"/>
              </w:rPr>
            </w:pPr>
            <w:r w:rsidRPr="0043787D">
              <w:rPr>
                <w:rFonts w:cs="Arial"/>
              </w:rPr>
              <w:t xml:space="preserve">Number of members </w:t>
            </w:r>
            <w:r w:rsidR="00E44ACB" w:rsidRPr="0043787D">
              <w:rPr>
                <w:rFonts w:cs="Arial"/>
              </w:rPr>
              <w:t>(</w:t>
            </w:r>
            <w:r w:rsidR="00941A69" w:rsidRPr="0043787D">
              <w:rPr>
                <w:rFonts w:cs="Arial"/>
              </w:rPr>
              <w:t>officially registered a</w:t>
            </w:r>
            <w:r w:rsidRPr="0043787D">
              <w:rPr>
                <w:rFonts w:cs="Arial"/>
              </w:rPr>
              <w:t>s of 1 January 201</w:t>
            </w:r>
            <w:r w:rsidR="00A62162" w:rsidRPr="0043787D">
              <w:rPr>
                <w:rFonts w:cs="Arial"/>
              </w:rPr>
              <w:t>8</w:t>
            </w:r>
            <w:r w:rsidR="00E44ACB" w:rsidRPr="0043787D">
              <w:rPr>
                <w:rFonts w:cs="Arial"/>
              </w:rPr>
              <w:t>)</w:t>
            </w:r>
            <w:r w:rsidR="008A2EA5" w:rsidRPr="0043787D">
              <w:rPr>
                <w:rFonts w:cs="Arial"/>
              </w:rPr>
              <w:t>:</w:t>
            </w:r>
          </w:p>
          <w:p w14:paraId="486BB8E3" w14:textId="77777777" w:rsidR="00426D35" w:rsidRPr="0043787D" w:rsidRDefault="00426D35" w:rsidP="007B05F4">
            <w:pPr>
              <w:spacing w:before="60"/>
              <w:ind w:left="567"/>
              <w:rPr>
                <w:rFonts w:cs="Arial"/>
              </w:rPr>
            </w:pPr>
          </w:p>
        </w:tc>
        <w:tc>
          <w:tcPr>
            <w:tcW w:w="4928" w:type="dxa"/>
          </w:tcPr>
          <w:p w14:paraId="486BB8E4" w14:textId="77777777" w:rsidR="00E77203" w:rsidRPr="0043787D" w:rsidRDefault="00E77203" w:rsidP="00E77203">
            <w:pPr>
              <w:spacing w:before="60"/>
              <w:rPr>
                <w:rFonts w:cs="Arial"/>
              </w:rPr>
            </w:pPr>
            <w:r w:rsidRPr="0043787D">
              <w:rPr>
                <w:rFonts w:cs="Arial"/>
              </w:rPr>
              <w:fldChar w:fldCharType="begin">
                <w:ffData>
                  <w:name w:val="Text1"/>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rPr>
              <w:fldChar w:fldCharType="end"/>
            </w:r>
          </w:p>
          <w:p w14:paraId="486BB8E5" w14:textId="77777777" w:rsidR="00426D35" w:rsidRPr="0043787D" w:rsidRDefault="00426D35" w:rsidP="00200579">
            <w:pPr>
              <w:spacing w:before="60"/>
              <w:rPr>
                <w:rFonts w:cs="Arial"/>
              </w:rPr>
            </w:pPr>
          </w:p>
        </w:tc>
      </w:tr>
      <w:tr w:rsidR="0043787D" w:rsidRPr="0043787D" w14:paraId="486BB8F0" w14:textId="77777777" w:rsidTr="003D6188">
        <w:trPr>
          <w:trHeight w:val="262"/>
        </w:trPr>
        <w:tc>
          <w:tcPr>
            <w:tcW w:w="4927" w:type="dxa"/>
          </w:tcPr>
          <w:p w14:paraId="486BB8E7" w14:textId="77777777" w:rsidR="00CB73F6" w:rsidRPr="0043787D" w:rsidRDefault="00CB73F6" w:rsidP="003D6188">
            <w:pPr>
              <w:numPr>
                <w:ilvl w:val="1"/>
                <w:numId w:val="39"/>
              </w:numPr>
              <w:spacing w:before="60" w:after="60"/>
              <w:ind w:left="567"/>
              <w:rPr>
                <w:rFonts w:cs="Arial"/>
              </w:rPr>
            </w:pPr>
            <w:r w:rsidRPr="0043787D">
              <w:t>List of vessels by PO member:</w:t>
            </w:r>
          </w:p>
        </w:tc>
        <w:tc>
          <w:tcPr>
            <w:tcW w:w="4928" w:type="dxa"/>
          </w:tcPr>
          <w:p w14:paraId="486BB8E8" w14:textId="77777777" w:rsidR="00D6433A" w:rsidRPr="0043787D" w:rsidRDefault="00D6433A" w:rsidP="00D6433A">
            <w:pPr>
              <w:spacing w:before="60"/>
              <w:rPr>
                <w:rFonts w:cs="Arial"/>
              </w:rPr>
            </w:pPr>
            <w:r w:rsidRPr="0043787D">
              <w:rPr>
                <w:rFonts w:cs="Arial"/>
              </w:rPr>
              <w:fldChar w:fldCharType="begin">
                <w:ffData>
                  <w:name w:val="Text1"/>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rPr>
              <w:fldChar w:fldCharType="end"/>
            </w:r>
          </w:p>
          <w:p w14:paraId="486BB8E9" w14:textId="77777777" w:rsidR="00CB73F6" w:rsidRPr="0043787D" w:rsidRDefault="00CB73F6" w:rsidP="003D6188">
            <w:pPr>
              <w:spacing w:before="60" w:after="60"/>
              <w:rPr>
                <w:rFonts w:cs="Arial"/>
              </w:rPr>
            </w:pPr>
          </w:p>
          <w:p w14:paraId="486BB8EA" w14:textId="77777777" w:rsidR="00D6433A" w:rsidRPr="0043787D" w:rsidRDefault="00D6433A" w:rsidP="003D6188">
            <w:pPr>
              <w:spacing w:before="60" w:after="60"/>
              <w:rPr>
                <w:rFonts w:cs="Arial"/>
              </w:rPr>
            </w:pPr>
          </w:p>
          <w:p w14:paraId="486BB8EB" w14:textId="77777777" w:rsidR="00D6433A" w:rsidRPr="0043787D" w:rsidRDefault="00D6433A" w:rsidP="003D6188">
            <w:pPr>
              <w:spacing w:before="60" w:after="60"/>
              <w:rPr>
                <w:rFonts w:cs="Arial"/>
              </w:rPr>
            </w:pPr>
          </w:p>
          <w:p w14:paraId="486BB8EC" w14:textId="77777777" w:rsidR="00D6433A" w:rsidRPr="0043787D" w:rsidRDefault="00D6433A" w:rsidP="003D6188">
            <w:pPr>
              <w:spacing w:before="60" w:after="60"/>
              <w:rPr>
                <w:rFonts w:cs="Arial"/>
              </w:rPr>
            </w:pPr>
          </w:p>
          <w:p w14:paraId="486BB8ED" w14:textId="77777777" w:rsidR="00D6433A" w:rsidRPr="0043787D" w:rsidRDefault="00D6433A" w:rsidP="003D6188">
            <w:pPr>
              <w:spacing w:before="60" w:after="60"/>
              <w:rPr>
                <w:rFonts w:cs="Arial"/>
              </w:rPr>
            </w:pPr>
          </w:p>
          <w:p w14:paraId="486BB8EE" w14:textId="77777777" w:rsidR="00D6433A" w:rsidRPr="0043787D" w:rsidRDefault="00D6433A" w:rsidP="003D6188">
            <w:pPr>
              <w:spacing w:before="60" w:after="60"/>
              <w:rPr>
                <w:rFonts w:cs="Arial"/>
              </w:rPr>
            </w:pPr>
          </w:p>
          <w:p w14:paraId="486BB8EF" w14:textId="77777777" w:rsidR="00CB73F6" w:rsidRPr="0043787D" w:rsidRDefault="00CB73F6" w:rsidP="003D6188">
            <w:pPr>
              <w:spacing w:before="60" w:after="60"/>
              <w:rPr>
                <w:rFonts w:cs="Arial"/>
              </w:rPr>
            </w:pPr>
          </w:p>
        </w:tc>
      </w:tr>
      <w:tr w:rsidR="00D6433A" w:rsidRPr="0043787D" w14:paraId="486BB8F8" w14:textId="77777777" w:rsidTr="003D6188">
        <w:trPr>
          <w:trHeight w:val="262"/>
        </w:trPr>
        <w:tc>
          <w:tcPr>
            <w:tcW w:w="4927" w:type="dxa"/>
          </w:tcPr>
          <w:p w14:paraId="486BB8F1" w14:textId="77777777" w:rsidR="00D6433A" w:rsidRPr="0043787D" w:rsidRDefault="00D6433A" w:rsidP="003D6188">
            <w:pPr>
              <w:numPr>
                <w:ilvl w:val="1"/>
                <w:numId w:val="39"/>
              </w:numPr>
              <w:spacing w:before="60" w:after="60"/>
              <w:ind w:left="567"/>
            </w:pPr>
            <w:r w:rsidRPr="0043787D">
              <w:t>Landings Volume by species and port</w:t>
            </w:r>
            <w:r w:rsidR="0054433A" w:rsidRPr="0043787D">
              <w:t xml:space="preserve"> (for the last three years)</w:t>
            </w:r>
          </w:p>
        </w:tc>
        <w:tc>
          <w:tcPr>
            <w:tcW w:w="4928" w:type="dxa"/>
          </w:tcPr>
          <w:p w14:paraId="486BB8F2" w14:textId="77777777" w:rsidR="00D6433A" w:rsidRPr="0043787D" w:rsidRDefault="00D6433A" w:rsidP="00D6433A">
            <w:pPr>
              <w:spacing w:before="60"/>
              <w:rPr>
                <w:rFonts w:cs="Arial"/>
              </w:rPr>
            </w:pPr>
            <w:r w:rsidRPr="0043787D">
              <w:rPr>
                <w:rFonts w:cs="Arial"/>
              </w:rPr>
              <w:fldChar w:fldCharType="begin">
                <w:ffData>
                  <w:name w:val="Text1"/>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rPr>
              <w:fldChar w:fldCharType="end"/>
            </w:r>
          </w:p>
          <w:p w14:paraId="486BB8F3" w14:textId="77777777" w:rsidR="00D6433A" w:rsidRPr="0043787D" w:rsidRDefault="00D6433A" w:rsidP="003D6188">
            <w:pPr>
              <w:spacing w:before="60" w:after="60"/>
              <w:rPr>
                <w:rFonts w:cs="Arial"/>
              </w:rPr>
            </w:pPr>
          </w:p>
          <w:p w14:paraId="486BB8F4" w14:textId="77777777" w:rsidR="00D6433A" w:rsidRPr="0043787D" w:rsidRDefault="00D6433A" w:rsidP="003D6188">
            <w:pPr>
              <w:spacing w:before="60" w:after="60"/>
              <w:rPr>
                <w:rFonts w:cs="Arial"/>
              </w:rPr>
            </w:pPr>
          </w:p>
          <w:p w14:paraId="486BB8F5" w14:textId="77777777" w:rsidR="00D6433A" w:rsidRPr="0043787D" w:rsidRDefault="00D6433A" w:rsidP="003D6188">
            <w:pPr>
              <w:spacing w:before="60" w:after="60"/>
              <w:rPr>
                <w:rFonts w:cs="Arial"/>
              </w:rPr>
            </w:pPr>
          </w:p>
          <w:p w14:paraId="486BB8F6" w14:textId="77777777" w:rsidR="00D6433A" w:rsidRPr="0043787D" w:rsidRDefault="00D6433A" w:rsidP="003D6188">
            <w:pPr>
              <w:spacing w:before="60" w:after="60"/>
              <w:rPr>
                <w:rFonts w:cs="Arial"/>
              </w:rPr>
            </w:pPr>
          </w:p>
          <w:p w14:paraId="486BB8F7" w14:textId="77777777" w:rsidR="00D6433A" w:rsidRPr="0043787D" w:rsidRDefault="00D6433A" w:rsidP="003D6188">
            <w:pPr>
              <w:spacing w:before="60" w:after="60"/>
              <w:rPr>
                <w:rFonts w:cs="Arial"/>
              </w:rPr>
            </w:pPr>
          </w:p>
        </w:tc>
      </w:tr>
    </w:tbl>
    <w:p w14:paraId="486BB8F9" w14:textId="77777777" w:rsidR="00D6433A" w:rsidRPr="0043787D" w:rsidRDefault="00D6433A"/>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8"/>
      </w:tblGrid>
      <w:tr w:rsidR="0043787D" w:rsidRPr="0043787D" w14:paraId="486BB8FE" w14:textId="77777777" w:rsidTr="008A2EA5">
        <w:trPr>
          <w:trHeight w:val="262"/>
        </w:trPr>
        <w:tc>
          <w:tcPr>
            <w:tcW w:w="4927" w:type="dxa"/>
          </w:tcPr>
          <w:p w14:paraId="486BB8FA" w14:textId="77777777" w:rsidR="0029214B" w:rsidRPr="0043787D" w:rsidRDefault="008A2EA5" w:rsidP="007B05F4">
            <w:pPr>
              <w:numPr>
                <w:ilvl w:val="1"/>
                <w:numId w:val="39"/>
              </w:numPr>
              <w:spacing w:before="60"/>
              <w:ind w:left="567"/>
              <w:rPr>
                <w:rFonts w:cs="Arial"/>
              </w:rPr>
            </w:pPr>
            <w:r w:rsidRPr="0043787D">
              <w:rPr>
                <w:rFonts w:cs="Arial"/>
              </w:rPr>
              <w:t>Persons with authority:</w:t>
            </w:r>
          </w:p>
          <w:p w14:paraId="486BB8FB" w14:textId="77777777" w:rsidR="0029214B" w:rsidRPr="0043787D" w:rsidRDefault="0029214B" w:rsidP="00011498">
            <w:pPr>
              <w:spacing w:before="60"/>
              <w:ind w:left="135"/>
              <w:rPr>
                <w:rFonts w:cs="Arial"/>
              </w:rPr>
            </w:pPr>
          </w:p>
        </w:tc>
        <w:tc>
          <w:tcPr>
            <w:tcW w:w="4928" w:type="dxa"/>
          </w:tcPr>
          <w:p w14:paraId="486BB8FC" w14:textId="77777777" w:rsidR="00DB2784" w:rsidRPr="0043787D" w:rsidRDefault="00E77203" w:rsidP="00200579">
            <w:pPr>
              <w:spacing w:before="60"/>
              <w:rPr>
                <w:rFonts w:cs="Arial"/>
              </w:rPr>
            </w:pPr>
            <w:r w:rsidRPr="0043787D">
              <w:rPr>
                <w:rFonts w:cs="Arial"/>
              </w:rPr>
              <w:fldChar w:fldCharType="begin">
                <w:ffData>
                  <w:name w:val="Text1"/>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rPr>
              <w:fldChar w:fldCharType="end"/>
            </w:r>
          </w:p>
          <w:p w14:paraId="486BB8FD" w14:textId="77777777" w:rsidR="0029214B" w:rsidRPr="0043787D" w:rsidRDefault="0029214B" w:rsidP="00200579">
            <w:pPr>
              <w:spacing w:before="60"/>
              <w:rPr>
                <w:rFonts w:cs="Arial"/>
              </w:rPr>
            </w:pPr>
          </w:p>
        </w:tc>
      </w:tr>
      <w:tr w:rsidR="0043787D" w:rsidRPr="0043787D" w14:paraId="486BB901" w14:textId="77777777" w:rsidTr="008A2EA5">
        <w:trPr>
          <w:trHeight w:val="262"/>
        </w:trPr>
        <w:tc>
          <w:tcPr>
            <w:tcW w:w="4927" w:type="dxa"/>
          </w:tcPr>
          <w:p w14:paraId="486BB8FF" w14:textId="77777777" w:rsidR="008A2EA5" w:rsidRPr="0043787D" w:rsidRDefault="008A2EA5" w:rsidP="007B05F4">
            <w:pPr>
              <w:numPr>
                <w:ilvl w:val="1"/>
                <w:numId w:val="39"/>
              </w:numPr>
              <w:spacing w:before="60" w:after="60"/>
              <w:ind w:left="567"/>
              <w:rPr>
                <w:rFonts w:cs="Arial"/>
              </w:rPr>
            </w:pPr>
            <w:r w:rsidRPr="0043787D">
              <w:rPr>
                <w:rFonts w:cs="Arial"/>
              </w:rPr>
              <w:t>Constitution of the producer organisation enclosed?</w:t>
            </w:r>
          </w:p>
        </w:tc>
        <w:tc>
          <w:tcPr>
            <w:tcW w:w="4928" w:type="dxa"/>
          </w:tcPr>
          <w:p w14:paraId="486BB900" w14:textId="77777777" w:rsidR="008A2EA5" w:rsidRPr="0043787D" w:rsidRDefault="008A2EA5" w:rsidP="008A2EA5">
            <w:pPr>
              <w:spacing w:before="60" w:after="60"/>
              <w:rPr>
                <w:rFonts w:cs="Arial"/>
                <w:i/>
              </w:rPr>
            </w:pPr>
            <w:r w:rsidRPr="0043787D">
              <w:rPr>
                <w:rFonts w:cs="Arial"/>
                <w:i/>
              </w:rPr>
              <w:t>Yes/No</w:t>
            </w:r>
          </w:p>
        </w:tc>
      </w:tr>
      <w:tr w:rsidR="0043787D" w:rsidRPr="0043787D" w14:paraId="486BB905" w14:textId="77777777" w:rsidTr="008A2EA5">
        <w:trPr>
          <w:trHeight w:val="262"/>
        </w:trPr>
        <w:tc>
          <w:tcPr>
            <w:tcW w:w="4927" w:type="dxa"/>
          </w:tcPr>
          <w:p w14:paraId="486BB902" w14:textId="77777777" w:rsidR="00FA2829" w:rsidRPr="0043787D" w:rsidRDefault="00FA2829" w:rsidP="00FA2829">
            <w:pPr>
              <w:numPr>
                <w:ilvl w:val="1"/>
                <w:numId w:val="39"/>
              </w:numPr>
              <w:spacing w:before="60" w:after="60"/>
              <w:ind w:left="567"/>
              <w:rPr>
                <w:rFonts w:cs="Arial"/>
              </w:rPr>
            </w:pPr>
            <w:r w:rsidRPr="0043787D">
              <w:rPr>
                <w:rFonts w:cs="Arial"/>
              </w:rPr>
              <w:t>Proof the Producer Organisation has legal personality in the United Kingdom enclosed?</w:t>
            </w:r>
          </w:p>
        </w:tc>
        <w:tc>
          <w:tcPr>
            <w:tcW w:w="4928" w:type="dxa"/>
          </w:tcPr>
          <w:p w14:paraId="486BB903" w14:textId="77777777" w:rsidR="00FA2829" w:rsidRPr="0043787D" w:rsidRDefault="00FA2829" w:rsidP="00FA2829">
            <w:pPr>
              <w:spacing w:before="60"/>
              <w:rPr>
                <w:rFonts w:cs="Arial"/>
              </w:rPr>
            </w:pPr>
            <w:r w:rsidRPr="0043787D">
              <w:rPr>
                <w:rFonts w:cs="Arial"/>
              </w:rPr>
              <w:fldChar w:fldCharType="begin">
                <w:ffData>
                  <w:name w:val="Text1"/>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noProof/>
              </w:rPr>
              <w:t> </w:t>
            </w:r>
            <w:r w:rsidRPr="0043787D">
              <w:rPr>
                <w:rFonts w:cs="Arial"/>
              </w:rPr>
              <w:fldChar w:fldCharType="end"/>
            </w:r>
          </w:p>
          <w:p w14:paraId="486BB904" w14:textId="77777777" w:rsidR="00FA2829" w:rsidRPr="0043787D" w:rsidRDefault="00FA2829" w:rsidP="00FA2829">
            <w:pPr>
              <w:spacing w:before="60"/>
              <w:rPr>
                <w:rFonts w:cs="Arial"/>
              </w:rPr>
            </w:pPr>
          </w:p>
        </w:tc>
      </w:tr>
      <w:tr w:rsidR="0043787D" w:rsidRPr="0043787D" w14:paraId="486BB908" w14:textId="77777777" w:rsidTr="008A2EA5">
        <w:trPr>
          <w:trHeight w:val="262"/>
        </w:trPr>
        <w:tc>
          <w:tcPr>
            <w:tcW w:w="4927" w:type="dxa"/>
          </w:tcPr>
          <w:p w14:paraId="486BB906" w14:textId="77777777" w:rsidR="00F40CF2" w:rsidRPr="0043787D" w:rsidRDefault="00F40CF2" w:rsidP="007B05F4">
            <w:pPr>
              <w:numPr>
                <w:ilvl w:val="1"/>
                <w:numId w:val="39"/>
              </w:numPr>
              <w:spacing w:before="60" w:after="60"/>
              <w:ind w:left="567"/>
              <w:rPr>
                <w:rFonts w:cs="Arial"/>
              </w:rPr>
            </w:pPr>
            <w:r w:rsidRPr="0043787D">
              <w:rPr>
                <w:rFonts w:cs="Arial"/>
              </w:rPr>
              <w:t>Please explain how the Producer Organisation was set up and how the decision to apply for recognition was made:</w:t>
            </w:r>
          </w:p>
        </w:tc>
        <w:tc>
          <w:tcPr>
            <w:tcW w:w="4928" w:type="dxa"/>
          </w:tcPr>
          <w:p w14:paraId="486BB907" w14:textId="77777777" w:rsidR="00F40CF2" w:rsidRPr="0043787D" w:rsidRDefault="00361B23" w:rsidP="008A2EA5">
            <w:pPr>
              <w:spacing w:before="60" w:after="60"/>
              <w:rPr>
                <w:rFonts w:cs="Arial"/>
              </w:rPr>
            </w:pPr>
            <w:r w:rsidRPr="0043787D">
              <w:rPr>
                <w:rFonts w:cs="Arial"/>
              </w:rPr>
              <w:fldChar w:fldCharType="begin">
                <w:ffData>
                  <w:name w:val=""/>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rPr>
              <w:t> </w:t>
            </w:r>
            <w:r w:rsidRPr="0043787D">
              <w:rPr>
                <w:rFonts w:cs="Arial"/>
              </w:rPr>
              <w:t> </w:t>
            </w:r>
            <w:r w:rsidRPr="0043787D">
              <w:rPr>
                <w:rFonts w:cs="Arial"/>
              </w:rPr>
              <w:t> </w:t>
            </w:r>
            <w:r w:rsidRPr="0043787D">
              <w:rPr>
                <w:rFonts w:cs="Arial"/>
              </w:rPr>
              <w:t> </w:t>
            </w:r>
            <w:r w:rsidRPr="0043787D">
              <w:rPr>
                <w:rFonts w:cs="Arial"/>
              </w:rPr>
              <w:t> </w:t>
            </w:r>
            <w:r w:rsidRPr="0043787D">
              <w:rPr>
                <w:rFonts w:cs="Arial"/>
              </w:rPr>
              <w:fldChar w:fldCharType="end"/>
            </w:r>
          </w:p>
        </w:tc>
      </w:tr>
      <w:tr w:rsidR="0043787D" w:rsidRPr="0043787D" w14:paraId="486BB90B" w14:textId="77777777" w:rsidTr="008A2EA5">
        <w:trPr>
          <w:trHeight w:val="262"/>
        </w:trPr>
        <w:tc>
          <w:tcPr>
            <w:tcW w:w="4927" w:type="dxa"/>
          </w:tcPr>
          <w:p w14:paraId="486BB909" w14:textId="77777777" w:rsidR="00D6433A" w:rsidRPr="0043787D" w:rsidRDefault="00D6433A" w:rsidP="00D6433A">
            <w:pPr>
              <w:numPr>
                <w:ilvl w:val="1"/>
                <w:numId w:val="39"/>
              </w:numPr>
              <w:spacing w:before="60" w:after="60"/>
              <w:ind w:left="567"/>
              <w:rPr>
                <w:rFonts w:cs="Arial"/>
              </w:rPr>
            </w:pPr>
            <w:r w:rsidRPr="0043787D">
              <w:rPr>
                <w:rFonts w:cs="Arial"/>
              </w:rPr>
              <w:t xml:space="preserve"> Funding Sources (in addition to member contributions):</w:t>
            </w:r>
          </w:p>
        </w:tc>
        <w:tc>
          <w:tcPr>
            <w:tcW w:w="4928" w:type="dxa"/>
          </w:tcPr>
          <w:p w14:paraId="486BB90A" w14:textId="77777777" w:rsidR="00D6433A" w:rsidRPr="0043787D" w:rsidRDefault="00D6433A" w:rsidP="008A2EA5">
            <w:pPr>
              <w:spacing w:before="60" w:after="60"/>
              <w:rPr>
                <w:rFonts w:cs="Arial"/>
              </w:rPr>
            </w:pPr>
            <w:r w:rsidRPr="0043787D">
              <w:rPr>
                <w:rFonts w:cs="Arial"/>
              </w:rPr>
              <w:fldChar w:fldCharType="begin">
                <w:ffData>
                  <w:name w:val=""/>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rPr>
              <w:t> </w:t>
            </w:r>
            <w:r w:rsidRPr="0043787D">
              <w:rPr>
                <w:rFonts w:cs="Arial"/>
              </w:rPr>
              <w:t> </w:t>
            </w:r>
            <w:r w:rsidRPr="0043787D">
              <w:rPr>
                <w:rFonts w:cs="Arial"/>
              </w:rPr>
              <w:t> </w:t>
            </w:r>
            <w:r w:rsidRPr="0043787D">
              <w:rPr>
                <w:rFonts w:cs="Arial"/>
              </w:rPr>
              <w:t> </w:t>
            </w:r>
            <w:r w:rsidRPr="0043787D">
              <w:rPr>
                <w:rFonts w:cs="Arial"/>
              </w:rPr>
              <w:t> </w:t>
            </w:r>
            <w:r w:rsidRPr="0043787D">
              <w:rPr>
                <w:rFonts w:cs="Arial"/>
              </w:rPr>
              <w:fldChar w:fldCharType="end"/>
            </w:r>
          </w:p>
        </w:tc>
      </w:tr>
    </w:tbl>
    <w:p w14:paraId="486BB90C" w14:textId="77777777" w:rsidR="00D6433A" w:rsidRPr="0043787D" w:rsidRDefault="00D6433A" w:rsidP="00D0339F">
      <w:pPr>
        <w:rPr>
          <w:lang w:eastAsia="en-GB"/>
        </w:rPr>
      </w:pPr>
    </w:p>
    <w:p w14:paraId="486BB90D" w14:textId="77777777" w:rsidR="00D6433A" w:rsidRPr="0043787D" w:rsidRDefault="00D6433A" w:rsidP="00D0339F">
      <w:pPr>
        <w:rPr>
          <w:lang w:eastAsia="en-GB"/>
        </w:rPr>
      </w:pPr>
    </w:p>
    <w:p w14:paraId="486BB90E" w14:textId="77777777" w:rsidR="00C647A8" w:rsidRPr="0043787D" w:rsidRDefault="00C647A8" w:rsidP="004A617F">
      <w:pPr>
        <w:pStyle w:val="Heading1"/>
        <w:rPr>
          <w:color w:val="auto"/>
        </w:rPr>
      </w:pPr>
      <w:r w:rsidRPr="0043787D">
        <w:rPr>
          <w:color w:val="auto"/>
        </w:rPr>
        <w:t xml:space="preserve">Section 2 </w:t>
      </w:r>
      <w:r w:rsidR="00F40CF2" w:rsidRPr="0043787D">
        <w:rPr>
          <w:color w:val="auto"/>
        </w:rPr>
        <w:t>–</w:t>
      </w:r>
      <w:r w:rsidRPr="0043787D">
        <w:rPr>
          <w:color w:val="auto"/>
        </w:rPr>
        <w:t xml:space="preserve"> </w:t>
      </w:r>
      <w:r w:rsidR="00F40CF2" w:rsidRPr="0043787D">
        <w:rPr>
          <w:color w:val="auto"/>
        </w:rPr>
        <w:t>Internal Functioning</w:t>
      </w:r>
    </w:p>
    <w:p w14:paraId="486BB90F" w14:textId="77777777" w:rsidR="00CA77AE" w:rsidRPr="0043787D" w:rsidRDefault="00CA77AE" w:rsidP="00200579"/>
    <w:p w14:paraId="486BB910" w14:textId="59FD483F" w:rsidR="00F40CF2" w:rsidRPr="0043787D" w:rsidRDefault="00673E2D" w:rsidP="00F40CF2">
      <w:pPr>
        <w:rPr>
          <w:rFonts w:cs="Arial"/>
          <w:lang w:eastAsia="en-GB"/>
        </w:rPr>
      </w:pPr>
      <w:r w:rsidRPr="0043787D">
        <w:rPr>
          <w:rFonts w:cs="Arial"/>
          <w:i/>
        </w:rPr>
        <w:t>A</w:t>
      </w:r>
      <w:r w:rsidR="00F40CF2" w:rsidRPr="0043787D">
        <w:rPr>
          <w:rFonts w:cs="Arial"/>
          <w:i/>
        </w:rPr>
        <w:t>nswer following questions help us identify how the producer organisation meets th</w:t>
      </w:r>
      <w:r w:rsidR="00E60F50" w:rsidRPr="0043787D">
        <w:rPr>
          <w:rFonts w:cs="Arial"/>
          <w:i/>
        </w:rPr>
        <w:t>e</w:t>
      </w:r>
      <w:r w:rsidR="00F40CF2" w:rsidRPr="0043787D">
        <w:rPr>
          <w:rFonts w:cs="Arial"/>
          <w:i/>
        </w:rPr>
        <w:t xml:space="preserve"> requirement</w:t>
      </w:r>
      <w:r w:rsidR="00E60F50" w:rsidRPr="0043787D">
        <w:rPr>
          <w:rFonts w:cs="Arial"/>
          <w:i/>
        </w:rPr>
        <w:t xml:space="preserve">s of </w:t>
      </w:r>
      <w:r w:rsidR="00F40CF2" w:rsidRPr="0043787D">
        <w:rPr>
          <w:rFonts w:cs="Arial"/>
          <w:i/>
        </w:rPr>
        <w:t>Article 17 of the CMO regulation</w:t>
      </w:r>
      <w:r w:rsidR="00F40CF2" w:rsidRPr="0043787D">
        <w:rPr>
          <w:rFonts w:cs="Arial"/>
          <w:b/>
        </w:rPr>
        <w:t xml:space="preserve">. </w:t>
      </w:r>
      <w:r w:rsidR="00F40CF2" w:rsidRPr="0043787D">
        <w:rPr>
          <w:rFonts w:cs="Arial"/>
        </w:rPr>
        <w:t xml:space="preserve">If the answer to the question is shown within the Producer organisation </w:t>
      </w:r>
      <w:proofErr w:type="gramStart"/>
      <w:r w:rsidR="00F40CF2" w:rsidRPr="0043787D">
        <w:rPr>
          <w:rFonts w:cs="Arial"/>
        </w:rPr>
        <w:t>constitution</w:t>
      </w:r>
      <w:proofErr w:type="gramEnd"/>
      <w:r w:rsidR="00F40CF2" w:rsidRPr="0043787D">
        <w:rPr>
          <w:rFonts w:cs="Arial"/>
        </w:rPr>
        <w:t xml:space="preserve"> please state where this can be found. </w:t>
      </w:r>
    </w:p>
    <w:p w14:paraId="486BB911" w14:textId="77777777" w:rsidR="00A47E69" w:rsidRPr="0043787D" w:rsidRDefault="00A47E69" w:rsidP="00200579">
      <w:pPr>
        <w:rPr>
          <w:rFonts w:eastAsia="Times New Roman" w:cs="Arial"/>
          <w:b/>
          <w:bCs/>
        </w:rPr>
      </w:pPr>
    </w:p>
    <w:p w14:paraId="486BB914" w14:textId="2B0690DB" w:rsidR="00E60F50" w:rsidRPr="0043787D" w:rsidRDefault="00BE3D2A" w:rsidP="00BE3D2A">
      <w:pPr>
        <w:autoSpaceDE w:val="0"/>
        <w:autoSpaceDN w:val="0"/>
        <w:adjustRightInd w:val="0"/>
        <w:spacing w:before="60" w:after="60"/>
        <w:ind w:left="720" w:hanging="720"/>
        <w:rPr>
          <w:rFonts w:cs="Arial"/>
          <w:lang w:eastAsia="en-GB"/>
        </w:rPr>
      </w:pPr>
      <w:r w:rsidRPr="0043787D">
        <w:rPr>
          <w:rFonts w:cs="Arial"/>
          <w:lang w:eastAsia="en-GB"/>
        </w:rPr>
        <w:t>2.1</w:t>
      </w:r>
      <w:r w:rsidRPr="0043787D">
        <w:rPr>
          <w:rFonts w:cs="Arial"/>
          <w:lang w:eastAsia="en-GB"/>
        </w:rPr>
        <w:tab/>
      </w:r>
      <w:r w:rsidR="00E60F50" w:rsidRPr="0043787D">
        <w:rPr>
          <w:rFonts w:cs="Arial"/>
          <w:lang w:eastAsia="en-GB"/>
        </w:rPr>
        <w:t xml:space="preserve">How will the Producer Organisation ensure its members will comply with internal rules relating to fisheries exploitation, production and marketing? </w:t>
      </w:r>
    </w:p>
    <w:p w14:paraId="486BB915" w14:textId="77777777" w:rsidR="00E60F50" w:rsidRPr="0043787D" w:rsidRDefault="00E60F50" w:rsidP="00E60F50">
      <w:pPr>
        <w:autoSpaceDE w:val="0"/>
        <w:autoSpaceDN w:val="0"/>
        <w:adjustRightInd w:val="0"/>
        <w:spacing w:before="60" w:after="60"/>
        <w:rPr>
          <w:rFonts w:cs="Arial"/>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F50" w:rsidRPr="0043787D" w14:paraId="486BB919" w14:textId="77777777" w:rsidTr="0054433A">
        <w:tc>
          <w:tcPr>
            <w:tcW w:w="9889" w:type="dxa"/>
            <w:tcBorders>
              <w:top w:val="single" w:sz="4" w:space="0" w:color="auto"/>
              <w:left w:val="single" w:sz="4" w:space="0" w:color="auto"/>
              <w:bottom w:val="single" w:sz="4" w:space="0" w:color="auto"/>
              <w:right w:val="single" w:sz="4" w:space="0" w:color="auto"/>
            </w:tcBorders>
          </w:tcPr>
          <w:p w14:paraId="486BB916" w14:textId="77777777" w:rsidR="00E60F50" w:rsidRPr="0043787D" w:rsidRDefault="00E60F50" w:rsidP="007F385E">
            <w:pPr>
              <w:rPr>
                <w:rFonts w:cs="Arial"/>
              </w:rPr>
            </w:pPr>
          </w:p>
          <w:p w14:paraId="486BB917" w14:textId="77777777" w:rsidR="00E60F50" w:rsidRPr="0043787D" w:rsidRDefault="00E60F50" w:rsidP="007F385E">
            <w:pPr>
              <w:rPr>
                <w:rFonts w:cs="Arial"/>
              </w:rPr>
            </w:pPr>
            <w:r w:rsidRPr="0043787D">
              <w:rPr>
                <w:rFonts w:cs="Arial"/>
              </w:rPr>
              <w:fldChar w:fldCharType="begin">
                <w:ffData>
                  <w:name w:val="Text2"/>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rPr>
              <w:t> </w:t>
            </w:r>
            <w:r w:rsidRPr="0043787D">
              <w:rPr>
                <w:rFonts w:cs="Arial"/>
              </w:rPr>
              <w:t> </w:t>
            </w:r>
            <w:r w:rsidRPr="0043787D">
              <w:rPr>
                <w:rFonts w:cs="Arial"/>
              </w:rPr>
              <w:t> </w:t>
            </w:r>
            <w:r w:rsidRPr="0043787D">
              <w:rPr>
                <w:rFonts w:cs="Arial"/>
              </w:rPr>
              <w:t> </w:t>
            </w:r>
            <w:r w:rsidRPr="0043787D">
              <w:rPr>
                <w:rFonts w:cs="Arial"/>
              </w:rPr>
              <w:t> </w:t>
            </w:r>
            <w:r w:rsidRPr="0043787D">
              <w:rPr>
                <w:rFonts w:cs="Arial"/>
              </w:rPr>
              <w:fldChar w:fldCharType="end"/>
            </w:r>
          </w:p>
          <w:p w14:paraId="486BB918" w14:textId="77777777" w:rsidR="00E60F50" w:rsidRPr="0043787D" w:rsidRDefault="00E60F50" w:rsidP="007F385E">
            <w:pPr>
              <w:rPr>
                <w:rFonts w:cs="Arial"/>
              </w:rPr>
            </w:pPr>
          </w:p>
        </w:tc>
      </w:tr>
    </w:tbl>
    <w:p w14:paraId="2AFD40A2" w14:textId="77777777" w:rsidR="00BE3D2A" w:rsidRPr="0043787D" w:rsidRDefault="00BE3D2A" w:rsidP="00BE3D2A">
      <w:pPr>
        <w:autoSpaceDE w:val="0"/>
        <w:autoSpaceDN w:val="0"/>
        <w:adjustRightInd w:val="0"/>
        <w:spacing w:before="60" w:after="60"/>
        <w:rPr>
          <w:rFonts w:cs="Arial"/>
        </w:rPr>
      </w:pPr>
    </w:p>
    <w:p w14:paraId="486BB91B" w14:textId="50A55454" w:rsidR="00E60F50" w:rsidRPr="0043787D" w:rsidRDefault="00BE3D2A" w:rsidP="00BE3D2A">
      <w:pPr>
        <w:autoSpaceDE w:val="0"/>
        <w:autoSpaceDN w:val="0"/>
        <w:adjustRightInd w:val="0"/>
        <w:spacing w:before="60" w:after="60"/>
        <w:ind w:left="720" w:hanging="720"/>
        <w:rPr>
          <w:rFonts w:cs="Arial"/>
          <w:lang w:eastAsia="en-GB"/>
        </w:rPr>
      </w:pPr>
      <w:r w:rsidRPr="0043787D">
        <w:rPr>
          <w:rFonts w:cs="Arial"/>
        </w:rPr>
        <w:t>2.2</w:t>
      </w:r>
      <w:r w:rsidRPr="0043787D">
        <w:rPr>
          <w:rFonts w:cs="Arial"/>
        </w:rPr>
        <w:tab/>
      </w:r>
      <w:r w:rsidR="00E60F50" w:rsidRPr="0043787D">
        <w:rPr>
          <w:rFonts w:cs="Arial"/>
          <w:lang w:eastAsia="en-GB"/>
        </w:rPr>
        <w:t xml:space="preserve">How will the Producer Organisation ensure non-discrimination among members, particularly on grounds of nationality or place of establishment? </w:t>
      </w:r>
    </w:p>
    <w:p w14:paraId="486BB91C" w14:textId="77777777" w:rsidR="00E60F50" w:rsidRPr="0043787D" w:rsidRDefault="00E60F50" w:rsidP="00E60F50">
      <w:pPr>
        <w:autoSpaceDE w:val="0"/>
        <w:autoSpaceDN w:val="0"/>
        <w:adjustRightInd w:val="0"/>
        <w:spacing w:before="60" w:after="60"/>
        <w:ind w:left="-6"/>
        <w:rPr>
          <w:rFonts w:cs="Arial"/>
          <w:b/>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F50" w:rsidRPr="0043787D" w14:paraId="486BB920" w14:textId="77777777" w:rsidTr="0054433A">
        <w:tc>
          <w:tcPr>
            <w:tcW w:w="9889" w:type="dxa"/>
            <w:tcBorders>
              <w:top w:val="single" w:sz="4" w:space="0" w:color="auto"/>
              <w:left w:val="single" w:sz="4" w:space="0" w:color="auto"/>
              <w:bottom w:val="single" w:sz="4" w:space="0" w:color="auto"/>
              <w:right w:val="single" w:sz="4" w:space="0" w:color="auto"/>
            </w:tcBorders>
          </w:tcPr>
          <w:p w14:paraId="486BB91D" w14:textId="77777777" w:rsidR="00E60F50" w:rsidRPr="0043787D" w:rsidRDefault="00E60F50" w:rsidP="007F385E">
            <w:pPr>
              <w:rPr>
                <w:rFonts w:cs="Arial"/>
              </w:rPr>
            </w:pPr>
          </w:p>
          <w:p w14:paraId="486BB91E" w14:textId="77777777" w:rsidR="00E60F50" w:rsidRPr="0043787D" w:rsidRDefault="00E60F50" w:rsidP="007F385E">
            <w:pPr>
              <w:rPr>
                <w:rFonts w:cs="Arial"/>
              </w:rPr>
            </w:pPr>
            <w:r w:rsidRPr="0043787D">
              <w:rPr>
                <w:rFonts w:cs="Arial"/>
              </w:rPr>
              <w:fldChar w:fldCharType="begin">
                <w:ffData>
                  <w:name w:val=""/>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rPr>
              <w:t> </w:t>
            </w:r>
            <w:r w:rsidRPr="0043787D">
              <w:rPr>
                <w:rFonts w:cs="Arial"/>
              </w:rPr>
              <w:t> </w:t>
            </w:r>
            <w:r w:rsidRPr="0043787D">
              <w:rPr>
                <w:rFonts w:cs="Arial"/>
              </w:rPr>
              <w:t> </w:t>
            </w:r>
            <w:r w:rsidRPr="0043787D">
              <w:rPr>
                <w:rFonts w:cs="Arial"/>
              </w:rPr>
              <w:t> </w:t>
            </w:r>
            <w:r w:rsidRPr="0043787D">
              <w:rPr>
                <w:rFonts w:cs="Arial"/>
              </w:rPr>
              <w:t> </w:t>
            </w:r>
            <w:r w:rsidRPr="0043787D">
              <w:rPr>
                <w:rFonts w:cs="Arial"/>
              </w:rPr>
              <w:fldChar w:fldCharType="end"/>
            </w:r>
          </w:p>
          <w:p w14:paraId="486BB91F" w14:textId="77777777" w:rsidR="00E60F50" w:rsidRPr="0043787D" w:rsidRDefault="00E60F50" w:rsidP="007F385E">
            <w:pPr>
              <w:rPr>
                <w:rFonts w:cs="Arial"/>
              </w:rPr>
            </w:pPr>
          </w:p>
        </w:tc>
      </w:tr>
    </w:tbl>
    <w:p w14:paraId="486BB921" w14:textId="77777777" w:rsidR="00E60F50" w:rsidRPr="0043787D" w:rsidRDefault="00E60F50" w:rsidP="00E60F50">
      <w:pPr>
        <w:rPr>
          <w:rFonts w:cs="Arial"/>
        </w:rPr>
      </w:pPr>
    </w:p>
    <w:p w14:paraId="486BB922" w14:textId="71A0ED4F" w:rsidR="00E60F50" w:rsidRPr="0043787D" w:rsidRDefault="00BE3D2A" w:rsidP="00BE3D2A">
      <w:pPr>
        <w:autoSpaceDE w:val="0"/>
        <w:autoSpaceDN w:val="0"/>
        <w:adjustRightInd w:val="0"/>
        <w:spacing w:before="60" w:after="60"/>
        <w:ind w:left="720" w:hanging="654"/>
        <w:rPr>
          <w:rFonts w:cs="Arial"/>
          <w:lang w:eastAsia="en-GB"/>
        </w:rPr>
      </w:pPr>
      <w:r w:rsidRPr="0043787D">
        <w:rPr>
          <w:rFonts w:cs="Arial"/>
          <w:lang w:eastAsia="en-GB"/>
        </w:rPr>
        <w:t>2.3</w:t>
      </w:r>
      <w:r w:rsidRPr="0043787D">
        <w:rPr>
          <w:rFonts w:cs="Arial"/>
          <w:lang w:eastAsia="en-GB"/>
        </w:rPr>
        <w:tab/>
      </w:r>
      <w:r w:rsidR="00E60F50" w:rsidRPr="0043787D">
        <w:rPr>
          <w:rFonts w:cs="Arial"/>
          <w:lang w:eastAsia="en-GB"/>
        </w:rPr>
        <w:t>How will the Producer Organisation levy a financial contribution from its members</w:t>
      </w:r>
      <w:r w:rsidR="007B05F4" w:rsidRPr="0043787D">
        <w:rPr>
          <w:rFonts w:cs="Arial"/>
          <w:lang w:eastAsia="en-GB"/>
        </w:rPr>
        <w:t xml:space="preserve"> </w:t>
      </w:r>
      <w:proofErr w:type="gramStart"/>
      <w:r w:rsidR="00E60F50" w:rsidRPr="0043787D">
        <w:rPr>
          <w:rFonts w:cs="Arial"/>
          <w:lang w:eastAsia="en-GB"/>
        </w:rPr>
        <w:t>in order to</w:t>
      </w:r>
      <w:proofErr w:type="gramEnd"/>
      <w:r w:rsidR="00E60F50" w:rsidRPr="0043787D">
        <w:rPr>
          <w:rFonts w:cs="Arial"/>
          <w:lang w:eastAsia="en-GB"/>
        </w:rPr>
        <w:t xml:space="preserve"> finance the organisation? </w:t>
      </w:r>
    </w:p>
    <w:p w14:paraId="486BB923" w14:textId="77777777" w:rsidR="00E60F50" w:rsidRPr="0043787D" w:rsidRDefault="00E60F50" w:rsidP="00E60F50">
      <w:pPr>
        <w:autoSpaceDE w:val="0"/>
        <w:autoSpaceDN w:val="0"/>
        <w:adjustRightInd w:val="0"/>
        <w:spacing w:before="60" w:after="60"/>
        <w:rPr>
          <w:rFonts w:cs="Arial"/>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F50" w:rsidRPr="0043787D" w14:paraId="486BB927" w14:textId="77777777" w:rsidTr="0054433A">
        <w:tc>
          <w:tcPr>
            <w:tcW w:w="9889" w:type="dxa"/>
            <w:tcBorders>
              <w:top w:val="single" w:sz="4" w:space="0" w:color="auto"/>
              <w:left w:val="single" w:sz="4" w:space="0" w:color="auto"/>
              <w:bottom w:val="single" w:sz="4" w:space="0" w:color="auto"/>
              <w:right w:val="single" w:sz="4" w:space="0" w:color="auto"/>
            </w:tcBorders>
          </w:tcPr>
          <w:p w14:paraId="486BB924" w14:textId="77777777" w:rsidR="00E60F50" w:rsidRPr="0043787D" w:rsidRDefault="00E60F50" w:rsidP="007F385E">
            <w:pPr>
              <w:rPr>
                <w:rFonts w:cs="Arial"/>
              </w:rPr>
            </w:pPr>
          </w:p>
          <w:p w14:paraId="486BB925" w14:textId="77777777" w:rsidR="00E60F50" w:rsidRPr="0043787D" w:rsidRDefault="00E60F50" w:rsidP="007F385E">
            <w:pPr>
              <w:rPr>
                <w:rFonts w:cs="Arial"/>
              </w:rPr>
            </w:pPr>
            <w:r w:rsidRPr="0043787D">
              <w:rPr>
                <w:rFonts w:cs="Arial"/>
              </w:rPr>
              <w:fldChar w:fldCharType="begin">
                <w:ffData>
                  <w:name w:val="Text2"/>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rPr>
              <w:t> </w:t>
            </w:r>
            <w:r w:rsidRPr="0043787D">
              <w:rPr>
                <w:rFonts w:cs="Arial"/>
              </w:rPr>
              <w:t> </w:t>
            </w:r>
            <w:r w:rsidRPr="0043787D">
              <w:rPr>
                <w:rFonts w:cs="Arial"/>
              </w:rPr>
              <w:t> </w:t>
            </w:r>
            <w:r w:rsidRPr="0043787D">
              <w:rPr>
                <w:rFonts w:cs="Arial"/>
              </w:rPr>
              <w:t> </w:t>
            </w:r>
            <w:r w:rsidRPr="0043787D">
              <w:rPr>
                <w:rFonts w:cs="Arial"/>
              </w:rPr>
              <w:t> </w:t>
            </w:r>
            <w:r w:rsidRPr="0043787D">
              <w:rPr>
                <w:rFonts w:cs="Arial"/>
              </w:rPr>
              <w:fldChar w:fldCharType="end"/>
            </w:r>
          </w:p>
          <w:p w14:paraId="486BB926" w14:textId="77777777" w:rsidR="00E60F50" w:rsidRPr="0043787D" w:rsidRDefault="00E60F50" w:rsidP="007F385E">
            <w:pPr>
              <w:rPr>
                <w:rFonts w:cs="Arial"/>
              </w:rPr>
            </w:pPr>
          </w:p>
        </w:tc>
      </w:tr>
    </w:tbl>
    <w:p w14:paraId="486BB928" w14:textId="77777777" w:rsidR="00E60F50" w:rsidRPr="0043787D" w:rsidRDefault="00E60F50" w:rsidP="00E60F50">
      <w:pPr>
        <w:autoSpaceDE w:val="0"/>
        <w:autoSpaceDN w:val="0"/>
        <w:adjustRightInd w:val="0"/>
        <w:spacing w:before="60" w:after="60"/>
        <w:ind w:left="-6"/>
        <w:rPr>
          <w:rFonts w:cs="Arial"/>
          <w:lang w:eastAsia="en-GB"/>
        </w:rPr>
      </w:pPr>
    </w:p>
    <w:p w14:paraId="486BB929" w14:textId="2960629B" w:rsidR="00E60F50" w:rsidRPr="0043787D" w:rsidRDefault="00BE3D2A" w:rsidP="00BE3D2A">
      <w:pPr>
        <w:autoSpaceDE w:val="0"/>
        <w:autoSpaceDN w:val="0"/>
        <w:adjustRightInd w:val="0"/>
        <w:spacing w:before="60" w:after="60"/>
        <w:ind w:left="720" w:hanging="720"/>
        <w:rPr>
          <w:rFonts w:cs="Arial"/>
          <w:lang w:eastAsia="en-GB"/>
        </w:rPr>
      </w:pPr>
      <w:r w:rsidRPr="0043787D">
        <w:rPr>
          <w:rFonts w:cs="Arial"/>
          <w:lang w:eastAsia="en-GB"/>
        </w:rPr>
        <w:lastRenderedPageBreak/>
        <w:t>2.4</w:t>
      </w:r>
      <w:r w:rsidRPr="0043787D">
        <w:rPr>
          <w:rFonts w:cs="Arial"/>
          <w:lang w:eastAsia="en-GB"/>
        </w:rPr>
        <w:tab/>
      </w:r>
      <w:r w:rsidR="00673E2D" w:rsidRPr="0043787D">
        <w:rPr>
          <w:rFonts w:cs="Arial"/>
          <w:lang w:eastAsia="en-GB"/>
        </w:rPr>
        <w:t>S</w:t>
      </w:r>
      <w:r w:rsidR="00E60F50" w:rsidRPr="0043787D">
        <w:rPr>
          <w:rFonts w:cs="Arial"/>
          <w:lang w:eastAsia="en-GB"/>
        </w:rPr>
        <w:t xml:space="preserve">how the Producer Organisation has a democratic structure that enables its members to scrutinise the organisation and its decisions: </w:t>
      </w:r>
    </w:p>
    <w:p w14:paraId="486BB92A" w14:textId="77777777" w:rsidR="00E60F50" w:rsidRPr="0043787D" w:rsidRDefault="00E60F50" w:rsidP="00E60F50">
      <w:pPr>
        <w:autoSpaceDE w:val="0"/>
        <w:autoSpaceDN w:val="0"/>
        <w:adjustRightInd w:val="0"/>
        <w:spacing w:before="60" w:after="60"/>
        <w:rPr>
          <w:rFonts w:cs="Arial"/>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F50" w:rsidRPr="0043787D" w14:paraId="486BB92E" w14:textId="77777777" w:rsidTr="0054433A">
        <w:tc>
          <w:tcPr>
            <w:tcW w:w="9889" w:type="dxa"/>
            <w:tcBorders>
              <w:top w:val="single" w:sz="4" w:space="0" w:color="auto"/>
              <w:left w:val="single" w:sz="4" w:space="0" w:color="auto"/>
              <w:bottom w:val="single" w:sz="4" w:space="0" w:color="auto"/>
              <w:right w:val="single" w:sz="4" w:space="0" w:color="auto"/>
            </w:tcBorders>
          </w:tcPr>
          <w:p w14:paraId="486BB92B" w14:textId="77777777" w:rsidR="00E60F50" w:rsidRPr="0043787D" w:rsidRDefault="00E60F50" w:rsidP="007F385E">
            <w:pPr>
              <w:rPr>
                <w:rFonts w:cs="Arial"/>
              </w:rPr>
            </w:pPr>
          </w:p>
          <w:p w14:paraId="486BB92C" w14:textId="77777777" w:rsidR="00E60F50" w:rsidRPr="0043787D" w:rsidRDefault="00E60F50" w:rsidP="007F385E">
            <w:pPr>
              <w:rPr>
                <w:rFonts w:cs="Arial"/>
              </w:rPr>
            </w:pPr>
            <w:r w:rsidRPr="0043787D">
              <w:rPr>
                <w:rFonts w:cs="Arial"/>
              </w:rPr>
              <w:fldChar w:fldCharType="begin">
                <w:ffData>
                  <w:name w:val="Text2"/>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rPr>
              <w:t> </w:t>
            </w:r>
            <w:r w:rsidRPr="0043787D">
              <w:rPr>
                <w:rFonts w:cs="Arial"/>
              </w:rPr>
              <w:t> </w:t>
            </w:r>
            <w:r w:rsidRPr="0043787D">
              <w:rPr>
                <w:rFonts w:cs="Arial"/>
              </w:rPr>
              <w:t> </w:t>
            </w:r>
            <w:r w:rsidRPr="0043787D">
              <w:rPr>
                <w:rFonts w:cs="Arial"/>
              </w:rPr>
              <w:t> </w:t>
            </w:r>
            <w:r w:rsidRPr="0043787D">
              <w:rPr>
                <w:rFonts w:cs="Arial"/>
              </w:rPr>
              <w:t> </w:t>
            </w:r>
            <w:r w:rsidRPr="0043787D">
              <w:rPr>
                <w:rFonts w:cs="Arial"/>
              </w:rPr>
              <w:fldChar w:fldCharType="end"/>
            </w:r>
          </w:p>
          <w:p w14:paraId="486BB92D" w14:textId="77777777" w:rsidR="00E60F50" w:rsidRPr="0043787D" w:rsidRDefault="00E60F50" w:rsidP="007F385E">
            <w:pPr>
              <w:rPr>
                <w:rFonts w:cs="Arial"/>
              </w:rPr>
            </w:pPr>
          </w:p>
        </w:tc>
      </w:tr>
    </w:tbl>
    <w:p w14:paraId="7AA5B599" w14:textId="77777777" w:rsidR="00BE3D2A" w:rsidRPr="0043787D" w:rsidRDefault="00BE3D2A" w:rsidP="00BE3D2A">
      <w:pPr>
        <w:autoSpaceDE w:val="0"/>
        <w:autoSpaceDN w:val="0"/>
        <w:adjustRightInd w:val="0"/>
        <w:spacing w:before="60" w:after="60"/>
        <w:rPr>
          <w:rFonts w:cs="Arial"/>
        </w:rPr>
      </w:pPr>
    </w:p>
    <w:p w14:paraId="486BB930" w14:textId="4234A651" w:rsidR="00E60F50" w:rsidRPr="0043787D" w:rsidRDefault="00BE3D2A" w:rsidP="00BE3D2A">
      <w:pPr>
        <w:autoSpaceDE w:val="0"/>
        <w:autoSpaceDN w:val="0"/>
        <w:adjustRightInd w:val="0"/>
        <w:spacing w:before="60" w:after="60"/>
        <w:ind w:left="720" w:hanging="720"/>
        <w:rPr>
          <w:rFonts w:cs="Arial"/>
          <w:lang w:eastAsia="en-GB"/>
        </w:rPr>
      </w:pPr>
      <w:r w:rsidRPr="0043787D">
        <w:rPr>
          <w:rFonts w:cs="Arial"/>
        </w:rPr>
        <w:t>2.5</w:t>
      </w:r>
      <w:r w:rsidRPr="0043787D">
        <w:rPr>
          <w:rFonts w:cs="Arial"/>
        </w:rPr>
        <w:tab/>
      </w:r>
      <w:r w:rsidR="00E60F50" w:rsidRPr="0043787D">
        <w:rPr>
          <w:rFonts w:cs="Arial"/>
          <w:lang w:eastAsia="en-GB"/>
        </w:rPr>
        <w:t>What penalties are in place to for infringement of obligations laid down in the Producer Organisations internal rules. (Particularly in the case of non-payment of financial contributions)?</w:t>
      </w:r>
    </w:p>
    <w:p w14:paraId="486BB931" w14:textId="77777777" w:rsidR="00E60F50" w:rsidRPr="0043787D" w:rsidRDefault="00E60F50" w:rsidP="00E60F50">
      <w:pPr>
        <w:autoSpaceDE w:val="0"/>
        <w:autoSpaceDN w:val="0"/>
        <w:adjustRightInd w:val="0"/>
        <w:spacing w:before="60" w:after="60"/>
        <w:rPr>
          <w:rFonts w:cs="Arial"/>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F50" w:rsidRPr="0043787D" w14:paraId="486BB935" w14:textId="77777777" w:rsidTr="0054433A">
        <w:tc>
          <w:tcPr>
            <w:tcW w:w="9889" w:type="dxa"/>
            <w:tcBorders>
              <w:top w:val="single" w:sz="4" w:space="0" w:color="auto"/>
              <w:left w:val="single" w:sz="4" w:space="0" w:color="auto"/>
              <w:bottom w:val="single" w:sz="4" w:space="0" w:color="auto"/>
              <w:right w:val="single" w:sz="4" w:space="0" w:color="auto"/>
            </w:tcBorders>
          </w:tcPr>
          <w:p w14:paraId="486BB932" w14:textId="77777777" w:rsidR="00E60F50" w:rsidRPr="0043787D" w:rsidRDefault="00E60F50" w:rsidP="007F385E">
            <w:pPr>
              <w:rPr>
                <w:rFonts w:cs="Arial"/>
              </w:rPr>
            </w:pPr>
          </w:p>
          <w:p w14:paraId="486BB933" w14:textId="77777777" w:rsidR="00E60F50" w:rsidRPr="0043787D" w:rsidRDefault="00E60F50" w:rsidP="007F385E">
            <w:pPr>
              <w:rPr>
                <w:rFonts w:cs="Arial"/>
              </w:rPr>
            </w:pPr>
            <w:r w:rsidRPr="0043787D">
              <w:rPr>
                <w:rFonts w:cs="Arial"/>
              </w:rPr>
              <w:fldChar w:fldCharType="begin">
                <w:ffData>
                  <w:name w:val="Text2"/>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rPr>
              <w:t> </w:t>
            </w:r>
            <w:r w:rsidRPr="0043787D">
              <w:rPr>
                <w:rFonts w:cs="Arial"/>
              </w:rPr>
              <w:t> </w:t>
            </w:r>
            <w:r w:rsidRPr="0043787D">
              <w:rPr>
                <w:rFonts w:cs="Arial"/>
              </w:rPr>
              <w:t> </w:t>
            </w:r>
            <w:r w:rsidRPr="0043787D">
              <w:rPr>
                <w:rFonts w:cs="Arial"/>
              </w:rPr>
              <w:t> </w:t>
            </w:r>
            <w:r w:rsidRPr="0043787D">
              <w:rPr>
                <w:rFonts w:cs="Arial"/>
              </w:rPr>
              <w:t> </w:t>
            </w:r>
            <w:r w:rsidRPr="0043787D">
              <w:rPr>
                <w:rFonts w:cs="Arial"/>
              </w:rPr>
              <w:fldChar w:fldCharType="end"/>
            </w:r>
          </w:p>
          <w:p w14:paraId="486BB934" w14:textId="77777777" w:rsidR="00E60F50" w:rsidRPr="0043787D" w:rsidRDefault="00E60F50" w:rsidP="007F385E">
            <w:pPr>
              <w:rPr>
                <w:rFonts w:cs="Arial"/>
              </w:rPr>
            </w:pPr>
          </w:p>
        </w:tc>
      </w:tr>
    </w:tbl>
    <w:p w14:paraId="486BB936" w14:textId="77777777" w:rsidR="00E60F50" w:rsidRPr="0043787D" w:rsidRDefault="00E60F50" w:rsidP="00E60F50">
      <w:pPr>
        <w:rPr>
          <w:rFonts w:cs="Arial"/>
        </w:rPr>
      </w:pPr>
    </w:p>
    <w:p w14:paraId="486BB937" w14:textId="78DD554D" w:rsidR="00E60F50" w:rsidRPr="0043787D" w:rsidRDefault="00BE3D2A" w:rsidP="00BE3D2A">
      <w:pPr>
        <w:autoSpaceDE w:val="0"/>
        <w:autoSpaceDN w:val="0"/>
        <w:adjustRightInd w:val="0"/>
        <w:spacing w:before="60" w:after="60"/>
        <w:ind w:left="720" w:hanging="720"/>
        <w:rPr>
          <w:rFonts w:cs="Arial"/>
          <w:lang w:eastAsia="en-GB"/>
        </w:rPr>
      </w:pPr>
      <w:r w:rsidRPr="0043787D">
        <w:rPr>
          <w:rFonts w:cs="Arial"/>
          <w:lang w:eastAsia="en-GB"/>
        </w:rPr>
        <w:t>2.6</w:t>
      </w:r>
      <w:r w:rsidRPr="0043787D">
        <w:rPr>
          <w:rFonts w:cs="Arial"/>
          <w:lang w:eastAsia="en-GB"/>
        </w:rPr>
        <w:tab/>
      </w:r>
      <w:r w:rsidR="00E60F50" w:rsidRPr="0043787D">
        <w:rPr>
          <w:rFonts w:cs="Arial"/>
          <w:lang w:eastAsia="en-GB"/>
        </w:rPr>
        <w:t xml:space="preserve">What rules are in place for the admission of new members and the withdrawal of membership?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F50" w:rsidRPr="0043787D" w14:paraId="486BB93B" w14:textId="77777777" w:rsidTr="007A0044">
        <w:tc>
          <w:tcPr>
            <w:tcW w:w="9889" w:type="dxa"/>
            <w:tcBorders>
              <w:top w:val="single" w:sz="4" w:space="0" w:color="auto"/>
              <w:left w:val="single" w:sz="4" w:space="0" w:color="auto"/>
              <w:bottom w:val="single" w:sz="4" w:space="0" w:color="auto"/>
              <w:right w:val="single" w:sz="4" w:space="0" w:color="auto"/>
            </w:tcBorders>
          </w:tcPr>
          <w:p w14:paraId="486BB938" w14:textId="77777777" w:rsidR="00E60F50" w:rsidRPr="0043787D" w:rsidRDefault="00E60F50" w:rsidP="007F385E">
            <w:pPr>
              <w:rPr>
                <w:rFonts w:cs="Arial"/>
              </w:rPr>
            </w:pPr>
          </w:p>
          <w:p w14:paraId="486BB939" w14:textId="77777777" w:rsidR="00E60F50" w:rsidRPr="0043787D" w:rsidRDefault="00E60F50" w:rsidP="007F385E">
            <w:pPr>
              <w:rPr>
                <w:rFonts w:cs="Arial"/>
              </w:rPr>
            </w:pPr>
            <w:r w:rsidRPr="0043787D">
              <w:rPr>
                <w:rFonts w:cs="Arial"/>
              </w:rPr>
              <w:fldChar w:fldCharType="begin">
                <w:ffData>
                  <w:name w:val="Text2"/>
                  <w:enabled/>
                  <w:calcOnExit w:val="0"/>
                  <w:textInput/>
                </w:ffData>
              </w:fldChar>
            </w:r>
            <w:r w:rsidRPr="0043787D">
              <w:rPr>
                <w:rFonts w:cs="Arial"/>
              </w:rPr>
              <w:instrText xml:space="preserve"> FORMTEXT </w:instrText>
            </w:r>
            <w:r w:rsidRPr="0043787D">
              <w:rPr>
                <w:rFonts w:cs="Arial"/>
              </w:rPr>
            </w:r>
            <w:r w:rsidRPr="0043787D">
              <w:rPr>
                <w:rFonts w:cs="Arial"/>
              </w:rPr>
              <w:fldChar w:fldCharType="separate"/>
            </w:r>
            <w:r w:rsidRPr="0043787D">
              <w:rPr>
                <w:rFonts w:cs="Arial"/>
              </w:rPr>
              <w:t> </w:t>
            </w:r>
            <w:r w:rsidRPr="0043787D">
              <w:rPr>
                <w:rFonts w:cs="Arial"/>
              </w:rPr>
              <w:t> </w:t>
            </w:r>
            <w:r w:rsidRPr="0043787D">
              <w:rPr>
                <w:rFonts w:cs="Arial"/>
              </w:rPr>
              <w:t> </w:t>
            </w:r>
            <w:r w:rsidRPr="0043787D">
              <w:rPr>
                <w:rFonts w:cs="Arial"/>
              </w:rPr>
              <w:t> </w:t>
            </w:r>
            <w:r w:rsidRPr="0043787D">
              <w:rPr>
                <w:rFonts w:cs="Arial"/>
              </w:rPr>
              <w:t> </w:t>
            </w:r>
            <w:r w:rsidRPr="0043787D">
              <w:rPr>
                <w:rFonts w:cs="Arial"/>
              </w:rPr>
              <w:fldChar w:fldCharType="end"/>
            </w:r>
          </w:p>
          <w:p w14:paraId="486BB93A" w14:textId="77777777" w:rsidR="00E60F50" w:rsidRPr="0043787D" w:rsidRDefault="00E60F50" w:rsidP="007F385E">
            <w:pPr>
              <w:rPr>
                <w:rFonts w:cs="Arial"/>
              </w:rPr>
            </w:pPr>
          </w:p>
        </w:tc>
      </w:tr>
    </w:tbl>
    <w:p w14:paraId="486BB93C" w14:textId="77777777" w:rsidR="00E60F50" w:rsidRPr="0043787D" w:rsidRDefault="00E60F50" w:rsidP="00E60F50">
      <w:pPr>
        <w:rPr>
          <w:rFonts w:cs="Arial"/>
        </w:rPr>
      </w:pPr>
    </w:p>
    <w:p w14:paraId="486BB93D" w14:textId="4F39AC7C" w:rsidR="00E60F50" w:rsidRPr="0043787D" w:rsidRDefault="00BE3D2A" w:rsidP="00BE3D2A">
      <w:pPr>
        <w:autoSpaceDE w:val="0"/>
        <w:autoSpaceDN w:val="0"/>
        <w:adjustRightInd w:val="0"/>
        <w:spacing w:before="60" w:after="60"/>
        <w:ind w:left="720" w:hanging="720"/>
        <w:rPr>
          <w:rFonts w:cs="Arial"/>
          <w:lang w:eastAsia="en-GB"/>
        </w:rPr>
      </w:pPr>
      <w:r w:rsidRPr="0043787D">
        <w:rPr>
          <w:rFonts w:cs="Arial"/>
        </w:rPr>
        <w:t>2.7</w:t>
      </w:r>
      <w:r w:rsidRPr="0043787D">
        <w:rPr>
          <w:rFonts w:cs="Arial"/>
        </w:rPr>
        <w:tab/>
      </w:r>
      <w:r w:rsidR="00673E2D" w:rsidRPr="0043787D">
        <w:rPr>
          <w:rFonts w:cs="Arial"/>
        </w:rPr>
        <w:t>D</w:t>
      </w:r>
      <w:r w:rsidR="00E60F50" w:rsidRPr="0043787D">
        <w:rPr>
          <w:rFonts w:cs="Arial"/>
        </w:rPr>
        <w:t>efine the accounting and budgetary rules necessary for the management of the organisation.</w:t>
      </w:r>
      <w:r w:rsidR="00E60F50" w:rsidRPr="0043787D">
        <w:rPr>
          <w:rFonts w:cs="Arial"/>
          <w:lang w:eastAsia="en-GB"/>
        </w:rPr>
        <w:t xml:space="preserve"> </w:t>
      </w:r>
    </w:p>
    <w:p w14:paraId="486BB93E" w14:textId="77777777" w:rsidR="00E60F50" w:rsidRPr="0043787D" w:rsidRDefault="00E60F50" w:rsidP="002005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77203" w:rsidRPr="0043787D" w14:paraId="486BB942" w14:textId="77777777" w:rsidTr="007263B6">
        <w:tc>
          <w:tcPr>
            <w:tcW w:w="9855" w:type="dxa"/>
          </w:tcPr>
          <w:p w14:paraId="486BB93F" w14:textId="77777777" w:rsidR="00E77203" w:rsidRPr="0043787D" w:rsidRDefault="00E77203" w:rsidP="00200579"/>
          <w:p w14:paraId="486BB940" w14:textId="77777777" w:rsidR="00E77203" w:rsidRPr="0043787D" w:rsidRDefault="00E77203" w:rsidP="00200579">
            <w:r w:rsidRPr="0043787D">
              <w:fldChar w:fldCharType="begin">
                <w:ffData>
                  <w:name w:val="Text2"/>
                  <w:enabled/>
                  <w:calcOnExit w:val="0"/>
                  <w:textInput/>
                </w:ffData>
              </w:fldChar>
            </w:r>
            <w:bookmarkStart w:id="0" w:name="Text2"/>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bookmarkEnd w:id="0"/>
          </w:p>
          <w:p w14:paraId="486BB941" w14:textId="77777777" w:rsidR="00E77203" w:rsidRPr="0043787D" w:rsidRDefault="00E77203" w:rsidP="00200579"/>
        </w:tc>
      </w:tr>
    </w:tbl>
    <w:p w14:paraId="486BB943" w14:textId="77777777" w:rsidR="00C9727A" w:rsidRPr="0043787D" w:rsidRDefault="00C9727A" w:rsidP="00200579"/>
    <w:p w14:paraId="486BB944" w14:textId="77777777" w:rsidR="00192317" w:rsidRPr="0043787D" w:rsidRDefault="00192317" w:rsidP="009962B7">
      <w:pPr>
        <w:pStyle w:val="Default"/>
        <w:rPr>
          <w:rFonts w:ascii="Arial" w:hAnsi="Arial" w:cs="Arial"/>
          <w:color w:val="auto"/>
          <w:lang w:eastAsia="en-US"/>
        </w:rPr>
      </w:pPr>
    </w:p>
    <w:p w14:paraId="486BB945" w14:textId="19BC45D6" w:rsidR="00C1626F" w:rsidRPr="0043787D" w:rsidRDefault="00C1626F" w:rsidP="00E27125">
      <w:pPr>
        <w:pStyle w:val="Heading1"/>
        <w:numPr>
          <w:ilvl w:val="0"/>
          <w:numId w:val="0"/>
        </w:numPr>
        <w:rPr>
          <w:color w:val="auto"/>
        </w:rPr>
      </w:pPr>
      <w:r w:rsidRPr="0043787D">
        <w:rPr>
          <w:color w:val="auto"/>
        </w:rPr>
        <w:br w:type="page"/>
      </w:r>
      <w:r w:rsidRPr="0043787D">
        <w:rPr>
          <w:color w:val="auto"/>
        </w:rPr>
        <w:lastRenderedPageBreak/>
        <w:t xml:space="preserve">Section </w:t>
      </w:r>
      <w:r w:rsidR="00D0339F" w:rsidRPr="0043787D">
        <w:rPr>
          <w:color w:val="auto"/>
        </w:rPr>
        <w:t>3</w:t>
      </w:r>
      <w:r w:rsidRPr="0043787D">
        <w:rPr>
          <w:color w:val="auto"/>
        </w:rPr>
        <w:t xml:space="preserve"> - Measures to achieve the objectives</w:t>
      </w:r>
    </w:p>
    <w:p w14:paraId="486BB946" w14:textId="77777777" w:rsidR="00C1626F" w:rsidRPr="0043787D" w:rsidRDefault="00C1626F" w:rsidP="00C1626F">
      <w:pPr>
        <w:rPr>
          <w:rFonts w:cs="Arial"/>
        </w:rPr>
      </w:pPr>
    </w:p>
    <w:p w14:paraId="486BB956" w14:textId="77777777" w:rsidR="00C1626F" w:rsidRPr="0043787D" w:rsidRDefault="00C1626F" w:rsidP="00C1626F">
      <w:pPr>
        <w:pStyle w:val="Default"/>
        <w:rPr>
          <w:rFonts w:ascii="Arial" w:hAnsi="Arial" w:cs="Arial"/>
          <w:bCs/>
          <w:i/>
          <w:color w:val="auto"/>
        </w:rPr>
      </w:pPr>
      <w:r w:rsidRPr="0043787D">
        <w:rPr>
          <w:rFonts w:ascii="Arial" w:hAnsi="Arial" w:cs="Arial"/>
          <w:bCs/>
          <w:i/>
          <w:color w:val="auto"/>
        </w:rPr>
        <w:t>For each Objective to be pursued, please describe how the PO will implement one or more of the appropriate measures, proving details of what indicators will be used to measure the success of the plan and the associated anticipated timeframes.</w:t>
      </w:r>
    </w:p>
    <w:p w14:paraId="486BB957" w14:textId="77777777" w:rsidR="00C1626F" w:rsidRPr="0043787D" w:rsidRDefault="00C1626F" w:rsidP="00C1626F">
      <w:pPr>
        <w:pStyle w:val="Default"/>
        <w:rPr>
          <w:rFonts w:ascii="Arial" w:hAnsi="Arial" w:cs="Arial"/>
          <w:bCs/>
          <w:color w:val="auto"/>
        </w:rPr>
      </w:pPr>
    </w:p>
    <w:p w14:paraId="486BB95B" w14:textId="17899A5C" w:rsidR="00C1626F" w:rsidRPr="0043787D" w:rsidRDefault="00E27125" w:rsidP="00E27125">
      <w:pPr>
        <w:pStyle w:val="Heading2"/>
        <w:numPr>
          <w:ilvl w:val="0"/>
          <w:numId w:val="0"/>
        </w:numPr>
        <w:ind w:left="431" w:hanging="431"/>
        <w:rPr>
          <w:b w:val="0"/>
          <w:color w:val="auto"/>
        </w:rPr>
      </w:pPr>
      <w:r w:rsidRPr="0043787D">
        <w:rPr>
          <w:b w:val="0"/>
          <w:color w:val="auto"/>
        </w:rPr>
        <w:t>3.1</w:t>
      </w:r>
      <w:r w:rsidRPr="0043787D">
        <w:rPr>
          <w:b w:val="0"/>
          <w:color w:val="auto"/>
        </w:rPr>
        <w:tab/>
      </w:r>
      <w:r w:rsidRPr="0043787D">
        <w:rPr>
          <w:b w:val="0"/>
          <w:color w:val="auto"/>
        </w:rPr>
        <w:tab/>
      </w:r>
      <w:r w:rsidR="00C1626F" w:rsidRPr="0043787D">
        <w:rPr>
          <w:b w:val="0"/>
          <w:color w:val="auto"/>
        </w:rPr>
        <w:t>Objective 1 – P</w:t>
      </w:r>
      <w:r w:rsidR="00C5018F" w:rsidRPr="0043787D">
        <w:rPr>
          <w:b w:val="0"/>
          <w:color w:val="auto"/>
        </w:rPr>
        <w:t>romoting sustainable fishing ac</w:t>
      </w:r>
      <w:r w:rsidR="00C1626F" w:rsidRPr="0043787D">
        <w:rPr>
          <w:b w:val="0"/>
          <w:color w:val="auto"/>
        </w:rPr>
        <w:t>t</w:t>
      </w:r>
      <w:r w:rsidR="00C5018F" w:rsidRPr="0043787D">
        <w:rPr>
          <w:b w:val="0"/>
          <w:color w:val="auto"/>
        </w:rPr>
        <w:t>i</w:t>
      </w:r>
      <w:r w:rsidR="00C1626F" w:rsidRPr="0043787D">
        <w:rPr>
          <w:b w:val="0"/>
          <w:color w:val="auto"/>
        </w:rPr>
        <w:t>vities</w:t>
      </w:r>
    </w:p>
    <w:p w14:paraId="486BB95C" w14:textId="77777777" w:rsidR="00C1626F" w:rsidRPr="0043787D" w:rsidRDefault="00C1626F" w:rsidP="00C1626F">
      <w:pPr>
        <w:pStyle w:val="Default"/>
        <w:rPr>
          <w:rFonts w:ascii="Arial" w:hAnsi="Arial" w:cs="Arial"/>
          <w:bCs/>
          <w:color w:val="auto"/>
        </w:rPr>
      </w:pPr>
    </w:p>
    <w:p w14:paraId="486BB95D" w14:textId="36F5AEAC" w:rsidR="00C1626F" w:rsidRPr="0043787D" w:rsidRDefault="00673E2D" w:rsidP="00C1626F">
      <w:pPr>
        <w:pStyle w:val="Default"/>
        <w:rPr>
          <w:rFonts w:ascii="Arial" w:hAnsi="Arial" w:cs="Arial"/>
          <w:bCs/>
          <w:color w:val="auto"/>
        </w:rPr>
      </w:pPr>
      <w:r w:rsidRPr="0043787D">
        <w:rPr>
          <w:rFonts w:ascii="Arial" w:hAnsi="Arial" w:cs="Arial"/>
          <w:bCs/>
          <w:color w:val="auto"/>
        </w:rPr>
        <w:t>D</w:t>
      </w:r>
      <w:r w:rsidR="00C1626F" w:rsidRPr="0043787D">
        <w:rPr>
          <w:rFonts w:ascii="Arial" w:hAnsi="Arial" w:cs="Arial"/>
          <w:bCs/>
          <w:color w:val="auto"/>
        </w:rPr>
        <w:t xml:space="preserve">escribe how the PO will pursue measures to promote </w:t>
      </w:r>
      <w:r w:rsidR="0015079C" w:rsidRPr="0043787D">
        <w:rPr>
          <w:rFonts w:ascii="Arial" w:hAnsi="Arial" w:cs="Arial"/>
          <w:bCs/>
          <w:color w:val="auto"/>
        </w:rPr>
        <w:t>sustainable fishing activities</w:t>
      </w:r>
      <w:r w:rsidR="00826602" w:rsidRPr="0043787D">
        <w:rPr>
          <w:rFonts w:ascii="Arial" w:hAnsi="Arial" w:cs="Arial"/>
          <w:bCs/>
          <w:color w:val="auto"/>
        </w:rPr>
        <w:t>.</w:t>
      </w:r>
      <w:r w:rsidR="0015079C" w:rsidRPr="0043787D">
        <w:rPr>
          <w:rFonts w:ascii="Arial" w:hAnsi="Arial" w:cs="Arial"/>
          <w:bCs/>
          <w:color w:val="auto"/>
        </w:rPr>
        <w:t xml:space="preserve"> </w:t>
      </w:r>
    </w:p>
    <w:p w14:paraId="486BB95E" w14:textId="77777777" w:rsidR="00C5018F" w:rsidRPr="0043787D" w:rsidRDefault="00C5018F" w:rsidP="00C1626F">
      <w:pPr>
        <w:pStyle w:val="Default"/>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5018F" w:rsidRPr="0043787D" w14:paraId="486BB962" w14:textId="77777777" w:rsidTr="007F385E">
        <w:tc>
          <w:tcPr>
            <w:tcW w:w="9855" w:type="dxa"/>
          </w:tcPr>
          <w:p w14:paraId="486BB95F" w14:textId="77777777" w:rsidR="00C5018F" w:rsidRPr="0043787D" w:rsidRDefault="00C5018F" w:rsidP="007F385E"/>
          <w:p w14:paraId="486BB960" w14:textId="77777777" w:rsidR="00C5018F" w:rsidRPr="0043787D" w:rsidRDefault="00C5018F" w:rsidP="007F385E">
            <w:r w:rsidRPr="0043787D">
              <w:fldChar w:fldCharType="begin">
                <w:ffData>
                  <w:name w:val="Text2"/>
                  <w:enabled/>
                  <w:calcOnExit w:val="0"/>
                  <w:textInput/>
                </w:ffData>
              </w:fldChar>
            </w:r>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p>
          <w:p w14:paraId="486BB961" w14:textId="77777777" w:rsidR="00C5018F" w:rsidRPr="0043787D" w:rsidRDefault="00C5018F" w:rsidP="007F385E"/>
        </w:tc>
      </w:tr>
    </w:tbl>
    <w:p w14:paraId="486BB963" w14:textId="77777777" w:rsidR="00C1626F" w:rsidRPr="0043787D" w:rsidRDefault="00C1626F" w:rsidP="00C5018F">
      <w:pPr>
        <w:pStyle w:val="Default"/>
        <w:rPr>
          <w:rFonts w:ascii="Arial" w:hAnsi="Arial" w:cs="Arial"/>
          <w:bCs/>
          <w:color w:val="auto"/>
        </w:rPr>
      </w:pPr>
    </w:p>
    <w:p w14:paraId="486BB964" w14:textId="77777777" w:rsidR="00C1626F" w:rsidRPr="0043787D" w:rsidRDefault="00C1626F" w:rsidP="00C1626F">
      <w:pPr>
        <w:pStyle w:val="Default"/>
        <w:ind w:left="284"/>
        <w:rPr>
          <w:rFonts w:ascii="Arial" w:hAnsi="Arial" w:cs="Arial"/>
          <w:bCs/>
          <w:color w:val="auto"/>
        </w:rPr>
      </w:pPr>
    </w:p>
    <w:p w14:paraId="486BB965" w14:textId="14F3744C" w:rsidR="00C1626F" w:rsidRPr="0043787D" w:rsidRDefault="00E27125" w:rsidP="00E27125">
      <w:pPr>
        <w:pStyle w:val="Heading2"/>
        <w:numPr>
          <w:ilvl w:val="0"/>
          <w:numId w:val="0"/>
        </w:numPr>
        <w:ind w:left="431" w:hanging="431"/>
        <w:rPr>
          <w:b w:val="0"/>
          <w:color w:val="auto"/>
        </w:rPr>
      </w:pPr>
      <w:r w:rsidRPr="0043787D">
        <w:rPr>
          <w:b w:val="0"/>
          <w:color w:val="auto"/>
        </w:rPr>
        <w:t>3.2</w:t>
      </w:r>
      <w:r w:rsidRPr="0043787D">
        <w:rPr>
          <w:b w:val="0"/>
          <w:color w:val="auto"/>
        </w:rPr>
        <w:tab/>
      </w:r>
      <w:r w:rsidRPr="0043787D">
        <w:rPr>
          <w:b w:val="0"/>
          <w:color w:val="auto"/>
        </w:rPr>
        <w:tab/>
      </w:r>
      <w:r w:rsidR="00C1626F" w:rsidRPr="0043787D">
        <w:rPr>
          <w:b w:val="0"/>
          <w:color w:val="auto"/>
        </w:rPr>
        <w:t>Objective 2- Avoiding and reducing unwanted catches</w:t>
      </w:r>
    </w:p>
    <w:p w14:paraId="486BB966" w14:textId="77777777" w:rsidR="00C1626F" w:rsidRPr="0043787D" w:rsidRDefault="00C1626F" w:rsidP="00C1626F">
      <w:pPr>
        <w:rPr>
          <w:lang w:eastAsia="en-GB"/>
        </w:rPr>
      </w:pPr>
    </w:p>
    <w:p w14:paraId="486BB967" w14:textId="74E40B72" w:rsidR="00C1626F" w:rsidRPr="0043787D" w:rsidRDefault="00673E2D" w:rsidP="00C1626F">
      <w:pPr>
        <w:pStyle w:val="Default"/>
        <w:rPr>
          <w:rFonts w:ascii="Arial" w:hAnsi="Arial" w:cs="Arial"/>
          <w:bCs/>
          <w:color w:val="auto"/>
        </w:rPr>
      </w:pPr>
      <w:r w:rsidRPr="0043787D">
        <w:rPr>
          <w:rFonts w:ascii="Arial" w:hAnsi="Arial" w:cs="Arial"/>
          <w:bCs/>
          <w:color w:val="auto"/>
        </w:rPr>
        <w:t>D</w:t>
      </w:r>
      <w:r w:rsidR="00C1626F" w:rsidRPr="0043787D">
        <w:rPr>
          <w:rFonts w:ascii="Arial" w:hAnsi="Arial" w:cs="Arial"/>
          <w:bCs/>
          <w:color w:val="auto"/>
        </w:rPr>
        <w:t xml:space="preserve">escribe how the PO will pursue measures to avoid or reduce unwanted catches. </w:t>
      </w:r>
    </w:p>
    <w:p w14:paraId="486BB968" w14:textId="77777777" w:rsidR="00C1626F" w:rsidRPr="0043787D" w:rsidRDefault="00C1626F" w:rsidP="00C1626F">
      <w:pPr>
        <w:pStyle w:val="Default"/>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5018F" w:rsidRPr="0043787D" w14:paraId="486BB96C" w14:textId="77777777" w:rsidTr="007F385E">
        <w:tc>
          <w:tcPr>
            <w:tcW w:w="9855" w:type="dxa"/>
          </w:tcPr>
          <w:p w14:paraId="486BB969" w14:textId="77777777" w:rsidR="00C5018F" w:rsidRPr="0043787D" w:rsidRDefault="00C5018F" w:rsidP="007F385E"/>
          <w:p w14:paraId="486BB96A" w14:textId="77777777" w:rsidR="00C5018F" w:rsidRPr="0043787D" w:rsidRDefault="00C5018F" w:rsidP="007F385E">
            <w:r w:rsidRPr="0043787D">
              <w:fldChar w:fldCharType="begin">
                <w:ffData>
                  <w:name w:val="Text2"/>
                  <w:enabled/>
                  <w:calcOnExit w:val="0"/>
                  <w:textInput/>
                </w:ffData>
              </w:fldChar>
            </w:r>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p>
          <w:p w14:paraId="486BB96B" w14:textId="77777777" w:rsidR="00C5018F" w:rsidRPr="0043787D" w:rsidRDefault="00C5018F" w:rsidP="007F385E"/>
        </w:tc>
      </w:tr>
    </w:tbl>
    <w:p w14:paraId="486BB96D" w14:textId="77777777" w:rsidR="00C5018F" w:rsidRPr="0043787D" w:rsidRDefault="00C5018F" w:rsidP="00C1626F">
      <w:pPr>
        <w:pStyle w:val="Default"/>
        <w:rPr>
          <w:rFonts w:ascii="Arial" w:hAnsi="Arial" w:cs="Arial"/>
          <w:bCs/>
          <w:color w:val="auto"/>
        </w:rPr>
      </w:pPr>
    </w:p>
    <w:p w14:paraId="486BB96E" w14:textId="413E3596" w:rsidR="00C1626F" w:rsidRPr="0043787D" w:rsidRDefault="00E27125" w:rsidP="00E27125">
      <w:pPr>
        <w:pStyle w:val="Heading2"/>
        <w:numPr>
          <w:ilvl w:val="0"/>
          <w:numId w:val="0"/>
        </w:numPr>
        <w:ind w:left="720" w:hanging="720"/>
        <w:rPr>
          <w:b w:val="0"/>
          <w:color w:val="auto"/>
        </w:rPr>
      </w:pPr>
      <w:r w:rsidRPr="0043787D">
        <w:rPr>
          <w:b w:val="0"/>
          <w:color w:val="auto"/>
        </w:rPr>
        <w:t>3.3</w:t>
      </w:r>
      <w:r w:rsidRPr="0043787D">
        <w:rPr>
          <w:b w:val="0"/>
          <w:color w:val="auto"/>
        </w:rPr>
        <w:tab/>
      </w:r>
      <w:r w:rsidR="00C1626F" w:rsidRPr="0043787D">
        <w:rPr>
          <w:b w:val="0"/>
          <w:color w:val="auto"/>
        </w:rPr>
        <w:t xml:space="preserve">Objective 3 - Contributing to the traceability of fishery products and access to clear and comprehensive information for consumers </w:t>
      </w:r>
    </w:p>
    <w:p w14:paraId="486BB96F" w14:textId="77777777" w:rsidR="00C1626F" w:rsidRPr="0043787D" w:rsidRDefault="00C1626F" w:rsidP="00C1626F">
      <w:pPr>
        <w:pStyle w:val="Default"/>
        <w:rPr>
          <w:rFonts w:ascii="Arial" w:hAnsi="Arial" w:cs="Arial"/>
          <w:bCs/>
          <w:color w:val="auto"/>
        </w:rPr>
      </w:pPr>
    </w:p>
    <w:p w14:paraId="486BB970" w14:textId="730CB82C" w:rsidR="00C1626F" w:rsidRPr="0043787D" w:rsidRDefault="00673E2D" w:rsidP="00C1626F">
      <w:pPr>
        <w:pStyle w:val="Default"/>
        <w:rPr>
          <w:rFonts w:ascii="Arial" w:hAnsi="Arial" w:cs="Arial"/>
          <w:bCs/>
          <w:color w:val="auto"/>
        </w:rPr>
      </w:pPr>
      <w:r w:rsidRPr="0043787D">
        <w:rPr>
          <w:rFonts w:ascii="Arial" w:hAnsi="Arial" w:cs="Arial"/>
          <w:bCs/>
          <w:color w:val="auto"/>
        </w:rPr>
        <w:t>D</w:t>
      </w:r>
      <w:r w:rsidR="00C1626F" w:rsidRPr="0043787D">
        <w:rPr>
          <w:rFonts w:ascii="Arial" w:hAnsi="Arial" w:cs="Arial"/>
          <w:bCs/>
          <w:color w:val="auto"/>
        </w:rPr>
        <w:t xml:space="preserve">escribe how the PO will pursue measures to contribute to the traceability of fishery products and access to clear and comprehensive information to consumers. </w:t>
      </w:r>
    </w:p>
    <w:p w14:paraId="486BB971" w14:textId="77777777" w:rsidR="00C5018F" w:rsidRPr="0043787D" w:rsidRDefault="00C5018F" w:rsidP="00C1626F">
      <w:pPr>
        <w:pStyle w:val="Default"/>
        <w:spacing w:after="120"/>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5018F" w:rsidRPr="0043787D" w14:paraId="486BB975" w14:textId="77777777" w:rsidTr="007F385E">
        <w:tc>
          <w:tcPr>
            <w:tcW w:w="9855" w:type="dxa"/>
          </w:tcPr>
          <w:p w14:paraId="486BB972" w14:textId="77777777" w:rsidR="00C5018F" w:rsidRPr="0043787D" w:rsidRDefault="00C5018F" w:rsidP="007F385E"/>
          <w:p w14:paraId="486BB973" w14:textId="77777777" w:rsidR="00C5018F" w:rsidRPr="0043787D" w:rsidRDefault="00C5018F" w:rsidP="007F385E">
            <w:r w:rsidRPr="0043787D">
              <w:fldChar w:fldCharType="begin">
                <w:ffData>
                  <w:name w:val="Text2"/>
                  <w:enabled/>
                  <w:calcOnExit w:val="0"/>
                  <w:textInput/>
                </w:ffData>
              </w:fldChar>
            </w:r>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p>
          <w:p w14:paraId="486BB974" w14:textId="77777777" w:rsidR="00C5018F" w:rsidRPr="0043787D" w:rsidRDefault="00C5018F" w:rsidP="007F385E"/>
        </w:tc>
      </w:tr>
    </w:tbl>
    <w:p w14:paraId="486BB976" w14:textId="77777777" w:rsidR="00C1626F" w:rsidRPr="0043787D" w:rsidRDefault="00C1626F" w:rsidP="00C1626F">
      <w:pPr>
        <w:pStyle w:val="Default"/>
        <w:rPr>
          <w:rFonts w:ascii="Arial" w:hAnsi="Arial" w:cs="Arial"/>
          <w:bCs/>
          <w:color w:val="auto"/>
        </w:rPr>
      </w:pPr>
    </w:p>
    <w:p w14:paraId="486BB977" w14:textId="011C47B6" w:rsidR="00C1626F" w:rsidRPr="0043787D" w:rsidRDefault="00665F28" w:rsidP="00665F28">
      <w:pPr>
        <w:pStyle w:val="Heading2"/>
        <w:numPr>
          <w:ilvl w:val="0"/>
          <w:numId w:val="0"/>
        </w:numPr>
        <w:ind w:left="720" w:hanging="720"/>
        <w:rPr>
          <w:b w:val="0"/>
          <w:color w:val="auto"/>
        </w:rPr>
      </w:pPr>
      <w:r w:rsidRPr="0043787D">
        <w:rPr>
          <w:b w:val="0"/>
          <w:color w:val="auto"/>
        </w:rPr>
        <w:t>3.4</w:t>
      </w:r>
      <w:r w:rsidRPr="0043787D">
        <w:rPr>
          <w:b w:val="0"/>
          <w:color w:val="auto"/>
        </w:rPr>
        <w:tab/>
      </w:r>
      <w:r w:rsidR="00C1626F" w:rsidRPr="0043787D">
        <w:rPr>
          <w:b w:val="0"/>
          <w:color w:val="auto"/>
        </w:rPr>
        <w:t xml:space="preserve">Objective 4 - Contributing towards the elimination of IUU fishing practices </w:t>
      </w:r>
    </w:p>
    <w:p w14:paraId="486BB978" w14:textId="77777777" w:rsidR="00C1626F" w:rsidRPr="0043787D" w:rsidRDefault="00C1626F" w:rsidP="00C1626F">
      <w:pPr>
        <w:pStyle w:val="Default"/>
        <w:rPr>
          <w:rFonts w:ascii="Arial" w:hAnsi="Arial" w:cs="Arial"/>
          <w:bCs/>
          <w:color w:val="auto"/>
        </w:rPr>
      </w:pPr>
    </w:p>
    <w:p w14:paraId="486BB979" w14:textId="5A8573F5" w:rsidR="00C1626F" w:rsidRPr="0043787D" w:rsidRDefault="00673E2D" w:rsidP="00C1626F">
      <w:pPr>
        <w:pStyle w:val="Default"/>
        <w:spacing w:after="120"/>
        <w:rPr>
          <w:rFonts w:ascii="Arial" w:hAnsi="Arial" w:cs="Arial"/>
          <w:bCs/>
          <w:color w:val="auto"/>
        </w:rPr>
      </w:pPr>
      <w:r w:rsidRPr="0043787D">
        <w:rPr>
          <w:rFonts w:ascii="Arial" w:hAnsi="Arial" w:cs="Arial"/>
          <w:bCs/>
          <w:color w:val="auto"/>
        </w:rPr>
        <w:t>D</w:t>
      </w:r>
      <w:r w:rsidR="00C1626F" w:rsidRPr="0043787D">
        <w:rPr>
          <w:rFonts w:ascii="Arial" w:hAnsi="Arial" w:cs="Arial"/>
          <w:bCs/>
          <w:color w:val="auto"/>
        </w:rPr>
        <w:t xml:space="preserve">escribe how the PO will pursue measures to contribute towards the elimination of illegal unreported and unregulated fishing practices.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5018F" w:rsidRPr="0043787D" w14:paraId="486BB97D" w14:textId="77777777" w:rsidTr="007F385E">
        <w:tc>
          <w:tcPr>
            <w:tcW w:w="9855" w:type="dxa"/>
          </w:tcPr>
          <w:p w14:paraId="486BB97A" w14:textId="77777777" w:rsidR="00C5018F" w:rsidRPr="0043787D" w:rsidRDefault="00C5018F" w:rsidP="007F385E"/>
          <w:p w14:paraId="486BB97B" w14:textId="77777777" w:rsidR="00C5018F" w:rsidRPr="0043787D" w:rsidRDefault="00C5018F" w:rsidP="007F385E">
            <w:r w:rsidRPr="0043787D">
              <w:fldChar w:fldCharType="begin">
                <w:ffData>
                  <w:name w:val="Text2"/>
                  <w:enabled/>
                  <w:calcOnExit w:val="0"/>
                  <w:textInput/>
                </w:ffData>
              </w:fldChar>
            </w:r>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p>
          <w:p w14:paraId="486BB97C" w14:textId="77777777" w:rsidR="00C5018F" w:rsidRPr="0043787D" w:rsidRDefault="00C5018F" w:rsidP="007F385E"/>
        </w:tc>
      </w:tr>
    </w:tbl>
    <w:p w14:paraId="486BB97E" w14:textId="77777777" w:rsidR="00C1626F" w:rsidRPr="0043787D" w:rsidRDefault="00C1626F" w:rsidP="00C1626F">
      <w:pPr>
        <w:pStyle w:val="Default"/>
        <w:rPr>
          <w:rFonts w:ascii="Arial" w:hAnsi="Arial" w:cs="Arial"/>
          <w:bCs/>
          <w:color w:val="auto"/>
        </w:rPr>
      </w:pPr>
    </w:p>
    <w:p w14:paraId="486BB97F" w14:textId="1F1E59D4" w:rsidR="00C1626F" w:rsidRPr="0043787D" w:rsidRDefault="00665F28" w:rsidP="00665F28">
      <w:pPr>
        <w:pStyle w:val="Heading2"/>
        <w:numPr>
          <w:ilvl w:val="0"/>
          <w:numId w:val="0"/>
        </w:numPr>
        <w:ind w:left="720" w:hanging="720"/>
        <w:rPr>
          <w:b w:val="0"/>
          <w:color w:val="auto"/>
        </w:rPr>
      </w:pPr>
      <w:r w:rsidRPr="0043787D">
        <w:rPr>
          <w:b w:val="0"/>
          <w:color w:val="auto"/>
        </w:rPr>
        <w:t>3.5</w:t>
      </w:r>
      <w:r w:rsidRPr="0043787D">
        <w:rPr>
          <w:b w:val="0"/>
          <w:color w:val="auto"/>
        </w:rPr>
        <w:tab/>
      </w:r>
      <w:r w:rsidR="00C1626F" w:rsidRPr="0043787D">
        <w:rPr>
          <w:b w:val="0"/>
          <w:color w:val="auto"/>
        </w:rPr>
        <w:t>Objective 5 - Improving the conditions for the placing on the market of their members' fishery and aquaculture products.</w:t>
      </w:r>
    </w:p>
    <w:p w14:paraId="486BB980" w14:textId="77777777" w:rsidR="00C1626F" w:rsidRPr="0043787D" w:rsidRDefault="00C1626F" w:rsidP="00C1626F"/>
    <w:p w14:paraId="486BB981" w14:textId="4CBE7716" w:rsidR="00C1626F" w:rsidRPr="0043787D" w:rsidRDefault="00C1626F" w:rsidP="00C1626F">
      <w:pPr>
        <w:pStyle w:val="Default"/>
        <w:rPr>
          <w:rFonts w:ascii="Arial" w:hAnsi="Arial" w:cs="Arial"/>
          <w:bCs/>
          <w:color w:val="auto"/>
        </w:rPr>
      </w:pPr>
      <w:r w:rsidRPr="0043787D">
        <w:rPr>
          <w:rFonts w:ascii="Arial" w:hAnsi="Arial" w:cs="Arial"/>
          <w:bCs/>
          <w:color w:val="auto"/>
        </w:rPr>
        <w:t xml:space="preserve">If applicable, describe how the PO will pursue measures for improving the conditions for the placing on the market of their members' fishery and aquaculture products contribute towards the elimination of illegal unreported and unregulated fishing practices. </w:t>
      </w:r>
    </w:p>
    <w:p w14:paraId="486BB982" w14:textId="77777777" w:rsidR="00C1626F" w:rsidRPr="0043787D" w:rsidRDefault="00C1626F" w:rsidP="00C1626F">
      <w:pPr>
        <w:pStyle w:val="Default"/>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5018F" w:rsidRPr="0043787D" w14:paraId="486BB986" w14:textId="77777777" w:rsidTr="007F385E">
        <w:tc>
          <w:tcPr>
            <w:tcW w:w="9855" w:type="dxa"/>
          </w:tcPr>
          <w:p w14:paraId="486BB983" w14:textId="77777777" w:rsidR="00C5018F" w:rsidRPr="0043787D" w:rsidRDefault="00C5018F" w:rsidP="007F385E"/>
          <w:p w14:paraId="486BB984" w14:textId="77777777" w:rsidR="00C5018F" w:rsidRPr="0043787D" w:rsidRDefault="00C5018F" w:rsidP="007F385E">
            <w:r w:rsidRPr="0043787D">
              <w:fldChar w:fldCharType="begin">
                <w:ffData>
                  <w:name w:val="Text2"/>
                  <w:enabled/>
                  <w:calcOnExit w:val="0"/>
                  <w:textInput/>
                </w:ffData>
              </w:fldChar>
            </w:r>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p>
          <w:p w14:paraId="486BB985" w14:textId="77777777" w:rsidR="00C5018F" w:rsidRPr="0043787D" w:rsidRDefault="00C5018F" w:rsidP="007F385E"/>
        </w:tc>
      </w:tr>
    </w:tbl>
    <w:p w14:paraId="486BB987" w14:textId="77777777" w:rsidR="00C1626F" w:rsidRPr="0043787D" w:rsidRDefault="00C1626F" w:rsidP="00C1626F">
      <w:pPr>
        <w:pStyle w:val="Default"/>
        <w:rPr>
          <w:rFonts w:ascii="Arial" w:hAnsi="Arial" w:cs="Arial"/>
          <w:bCs/>
          <w:color w:val="auto"/>
        </w:rPr>
      </w:pPr>
    </w:p>
    <w:p w14:paraId="486BB988" w14:textId="6A68CEA7" w:rsidR="00C1626F" w:rsidRPr="0043787D" w:rsidRDefault="00665F28" w:rsidP="00665F28">
      <w:pPr>
        <w:pStyle w:val="Heading2"/>
        <w:numPr>
          <w:ilvl w:val="0"/>
          <w:numId w:val="0"/>
        </w:numPr>
        <w:ind w:left="431" w:hanging="431"/>
        <w:rPr>
          <w:b w:val="0"/>
          <w:color w:val="auto"/>
        </w:rPr>
      </w:pPr>
      <w:r w:rsidRPr="0043787D">
        <w:rPr>
          <w:b w:val="0"/>
          <w:color w:val="auto"/>
        </w:rPr>
        <w:t>3.6</w:t>
      </w:r>
      <w:r w:rsidRPr="0043787D">
        <w:rPr>
          <w:b w:val="0"/>
          <w:color w:val="auto"/>
        </w:rPr>
        <w:tab/>
      </w:r>
      <w:r w:rsidRPr="0043787D">
        <w:rPr>
          <w:b w:val="0"/>
          <w:color w:val="auto"/>
        </w:rPr>
        <w:tab/>
      </w:r>
      <w:r w:rsidR="00C1626F" w:rsidRPr="0043787D">
        <w:rPr>
          <w:b w:val="0"/>
          <w:color w:val="auto"/>
        </w:rPr>
        <w:t xml:space="preserve">Objective 6 - Improving economic returns. </w:t>
      </w:r>
    </w:p>
    <w:p w14:paraId="486BB989" w14:textId="77777777" w:rsidR="00C1626F" w:rsidRPr="0043787D" w:rsidRDefault="00C1626F" w:rsidP="00C1626F">
      <w:pPr>
        <w:pStyle w:val="Default"/>
        <w:rPr>
          <w:rFonts w:ascii="Arial" w:hAnsi="Arial" w:cs="Arial"/>
          <w:bCs/>
          <w:color w:val="auto"/>
        </w:rPr>
      </w:pPr>
    </w:p>
    <w:p w14:paraId="486BB98A" w14:textId="70DC575F" w:rsidR="00C1626F" w:rsidRPr="0043787D" w:rsidRDefault="00C1626F" w:rsidP="00C1626F">
      <w:pPr>
        <w:pStyle w:val="Default"/>
        <w:rPr>
          <w:rFonts w:ascii="Arial" w:hAnsi="Arial" w:cs="Arial"/>
          <w:bCs/>
          <w:color w:val="auto"/>
        </w:rPr>
      </w:pPr>
      <w:r w:rsidRPr="0043787D">
        <w:rPr>
          <w:rFonts w:ascii="Arial" w:hAnsi="Arial" w:cs="Arial"/>
          <w:bCs/>
          <w:color w:val="auto"/>
        </w:rPr>
        <w:t>If applicable, describe how the PO will pursue measures for</w:t>
      </w:r>
      <w:r w:rsidRPr="0043787D" w:rsidDel="00A214B0">
        <w:rPr>
          <w:rFonts w:ascii="Arial" w:hAnsi="Arial" w:cs="Arial"/>
          <w:bCs/>
          <w:color w:val="auto"/>
        </w:rPr>
        <w:t xml:space="preserve"> </w:t>
      </w:r>
      <w:r w:rsidRPr="0043787D">
        <w:rPr>
          <w:rFonts w:ascii="Arial" w:hAnsi="Arial" w:cs="Arial"/>
          <w:bCs/>
          <w:color w:val="auto"/>
        </w:rPr>
        <w:t xml:space="preserve">improving economic returns. </w:t>
      </w:r>
    </w:p>
    <w:p w14:paraId="486BB98B" w14:textId="77777777" w:rsidR="00C5018F" w:rsidRPr="0043787D" w:rsidRDefault="00C5018F" w:rsidP="00C1626F">
      <w:pPr>
        <w:pStyle w:val="Default"/>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5018F" w:rsidRPr="0043787D" w14:paraId="486BB98F" w14:textId="77777777" w:rsidTr="007F385E">
        <w:tc>
          <w:tcPr>
            <w:tcW w:w="9855" w:type="dxa"/>
          </w:tcPr>
          <w:p w14:paraId="486BB98C" w14:textId="77777777" w:rsidR="00C5018F" w:rsidRPr="0043787D" w:rsidRDefault="00C5018F" w:rsidP="007F385E"/>
          <w:p w14:paraId="486BB98D" w14:textId="77777777" w:rsidR="00C5018F" w:rsidRPr="0043787D" w:rsidRDefault="00C5018F" w:rsidP="007F385E">
            <w:r w:rsidRPr="0043787D">
              <w:fldChar w:fldCharType="begin">
                <w:ffData>
                  <w:name w:val="Text2"/>
                  <w:enabled/>
                  <w:calcOnExit w:val="0"/>
                  <w:textInput/>
                </w:ffData>
              </w:fldChar>
            </w:r>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p>
          <w:p w14:paraId="486BB98E" w14:textId="77777777" w:rsidR="00C5018F" w:rsidRPr="0043787D" w:rsidRDefault="00C5018F" w:rsidP="007F385E"/>
        </w:tc>
      </w:tr>
    </w:tbl>
    <w:p w14:paraId="486BB990" w14:textId="77777777" w:rsidR="00C1626F" w:rsidRPr="0043787D" w:rsidRDefault="00C1626F" w:rsidP="00C1626F">
      <w:pPr>
        <w:pStyle w:val="Default"/>
        <w:rPr>
          <w:rFonts w:ascii="Arial" w:hAnsi="Arial" w:cs="Arial"/>
          <w:bCs/>
          <w:color w:val="auto"/>
        </w:rPr>
      </w:pPr>
    </w:p>
    <w:p w14:paraId="486BB991" w14:textId="77777777" w:rsidR="00C1626F" w:rsidRPr="0043787D" w:rsidRDefault="00C1626F" w:rsidP="00C1626F">
      <w:pPr>
        <w:pStyle w:val="Default"/>
        <w:rPr>
          <w:rFonts w:ascii="Arial" w:hAnsi="Arial" w:cs="Arial"/>
          <w:bCs/>
          <w:color w:val="auto"/>
        </w:rPr>
      </w:pPr>
    </w:p>
    <w:p w14:paraId="486BB992" w14:textId="51CCBA71" w:rsidR="00C1626F" w:rsidRPr="0043787D" w:rsidRDefault="00665F28" w:rsidP="00665F28">
      <w:pPr>
        <w:pStyle w:val="Heading2"/>
        <w:numPr>
          <w:ilvl w:val="0"/>
          <w:numId w:val="0"/>
        </w:numPr>
        <w:ind w:left="431" w:hanging="431"/>
        <w:rPr>
          <w:b w:val="0"/>
          <w:color w:val="auto"/>
        </w:rPr>
      </w:pPr>
      <w:r w:rsidRPr="0043787D">
        <w:rPr>
          <w:b w:val="0"/>
          <w:color w:val="auto"/>
        </w:rPr>
        <w:t>3.7</w:t>
      </w:r>
      <w:r w:rsidRPr="0043787D">
        <w:rPr>
          <w:b w:val="0"/>
          <w:color w:val="auto"/>
        </w:rPr>
        <w:tab/>
      </w:r>
      <w:r w:rsidRPr="0043787D">
        <w:rPr>
          <w:b w:val="0"/>
          <w:color w:val="auto"/>
        </w:rPr>
        <w:tab/>
      </w:r>
      <w:r w:rsidR="00C1626F" w:rsidRPr="0043787D">
        <w:rPr>
          <w:b w:val="0"/>
          <w:color w:val="auto"/>
        </w:rPr>
        <w:t>Objective 7 - Stabilising the markets.</w:t>
      </w:r>
    </w:p>
    <w:p w14:paraId="486BB993" w14:textId="77777777" w:rsidR="00C1626F" w:rsidRPr="0043787D" w:rsidRDefault="00C1626F" w:rsidP="00C1626F">
      <w:pPr>
        <w:pStyle w:val="Default"/>
        <w:rPr>
          <w:rFonts w:ascii="Arial" w:hAnsi="Arial" w:cs="Arial"/>
          <w:bCs/>
          <w:color w:val="auto"/>
        </w:rPr>
      </w:pPr>
    </w:p>
    <w:p w14:paraId="486BB994" w14:textId="1388C8D6" w:rsidR="00C1626F" w:rsidRPr="0043787D" w:rsidRDefault="00C1626F" w:rsidP="00C1626F">
      <w:pPr>
        <w:pStyle w:val="Default"/>
        <w:rPr>
          <w:rFonts w:ascii="Arial" w:hAnsi="Arial" w:cs="Arial"/>
          <w:bCs/>
          <w:color w:val="auto"/>
        </w:rPr>
      </w:pPr>
      <w:r w:rsidRPr="0043787D">
        <w:rPr>
          <w:rFonts w:ascii="Arial" w:hAnsi="Arial" w:cs="Arial"/>
          <w:bCs/>
          <w:color w:val="auto"/>
        </w:rPr>
        <w:t>If applicable, describe how the PO will pursue measures for</w:t>
      </w:r>
      <w:r w:rsidRPr="0043787D" w:rsidDel="00A214B0">
        <w:rPr>
          <w:rFonts w:ascii="Arial" w:hAnsi="Arial" w:cs="Arial"/>
          <w:bCs/>
          <w:color w:val="auto"/>
        </w:rPr>
        <w:t xml:space="preserve"> </w:t>
      </w:r>
      <w:r w:rsidRPr="0043787D">
        <w:rPr>
          <w:rFonts w:ascii="Arial" w:hAnsi="Arial" w:cs="Arial"/>
          <w:bCs/>
          <w:color w:val="auto"/>
        </w:rPr>
        <w:t xml:space="preserve">stabilising the markets. </w:t>
      </w:r>
    </w:p>
    <w:p w14:paraId="486BB995" w14:textId="77777777" w:rsidR="00054F04" w:rsidRPr="0043787D" w:rsidRDefault="00054F04" w:rsidP="00C1626F">
      <w:pPr>
        <w:pStyle w:val="Default"/>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4F04" w:rsidRPr="0043787D" w14:paraId="486BB999" w14:textId="77777777" w:rsidTr="005F3A59">
        <w:tc>
          <w:tcPr>
            <w:tcW w:w="9855" w:type="dxa"/>
          </w:tcPr>
          <w:p w14:paraId="486BB996" w14:textId="77777777" w:rsidR="00054F04" w:rsidRPr="0043787D" w:rsidRDefault="00054F04" w:rsidP="005F3A59"/>
          <w:p w14:paraId="486BB997" w14:textId="77777777" w:rsidR="00054F04" w:rsidRPr="0043787D" w:rsidRDefault="00054F04" w:rsidP="005F3A59">
            <w:r w:rsidRPr="0043787D">
              <w:fldChar w:fldCharType="begin">
                <w:ffData>
                  <w:name w:val="Text2"/>
                  <w:enabled/>
                  <w:calcOnExit w:val="0"/>
                  <w:textInput/>
                </w:ffData>
              </w:fldChar>
            </w:r>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p>
          <w:p w14:paraId="486BB998" w14:textId="77777777" w:rsidR="00054F04" w:rsidRPr="0043787D" w:rsidRDefault="00054F04" w:rsidP="005F3A59"/>
        </w:tc>
      </w:tr>
    </w:tbl>
    <w:p w14:paraId="486BB99A" w14:textId="77777777" w:rsidR="00054F04" w:rsidRPr="0043787D" w:rsidRDefault="00054F04" w:rsidP="00C1626F">
      <w:pPr>
        <w:pStyle w:val="Default"/>
        <w:rPr>
          <w:rFonts w:ascii="Arial" w:hAnsi="Arial" w:cs="Arial"/>
          <w:bCs/>
          <w:color w:val="auto"/>
        </w:rPr>
      </w:pPr>
    </w:p>
    <w:p w14:paraId="486BB99B" w14:textId="77777777" w:rsidR="00054F04" w:rsidRPr="0043787D" w:rsidRDefault="00054F04" w:rsidP="00C1626F">
      <w:pPr>
        <w:pStyle w:val="Default"/>
        <w:rPr>
          <w:rFonts w:ascii="Arial" w:hAnsi="Arial" w:cs="Arial"/>
          <w:bCs/>
          <w:color w:val="auto"/>
        </w:rPr>
      </w:pPr>
    </w:p>
    <w:p w14:paraId="486BB99C" w14:textId="073203BC" w:rsidR="00C1626F" w:rsidRPr="0043787D" w:rsidRDefault="00665F28" w:rsidP="00665F28">
      <w:pPr>
        <w:pStyle w:val="Heading2"/>
        <w:numPr>
          <w:ilvl w:val="0"/>
          <w:numId w:val="0"/>
        </w:numPr>
        <w:ind w:left="720" w:hanging="720"/>
        <w:rPr>
          <w:b w:val="0"/>
          <w:color w:val="auto"/>
        </w:rPr>
      </w:pPr>
      <w:r w:rsidRPr="0043787D">
        <w:rPr>
          <w:b w:val="0"/>
          <w:color w:val="auto"/>
        </w:rPr>
        <w:t>3.8</w:t>
      </w:r>
      <w:r w:rsidRPr="0043787D">
        <w:rPr>
          <w:b w:val="0"/>
          <w:color w:val="auto"/>
        </w:rPr>
        <w:tab/>
      </w:r>
      <w:r w:rsidR="00C1626F" w:rsidRPr="0043787D">
        <w:rPr>
          <w:b w:val="0"/>
          <w:color w:val="auto"/>
        </w:rPr>
        <w:t>Objective 8 - Contributing to food supply and promoting high food quality and safety standards, whilst contributing to employment in coastal and rural areas.</w:t>
      </w:r>
    </w:p>
    <w:p w14:paraId="486BB99D" w14:textId="77777777" w:rsidR="00C1626F" w:rsidRPr="0043787D" w:rsidRDefault="00C1626F" w:rsidP="00C1626F">
      <w:pPr>
        <w:pStyle w:val="Default"/>
        <w:rPr>
          <w:rFonts w:ascii="Arial" w:hAnsi="Arial" w:cs="Arial"/>
          <w:bCs/>
          <w:color w:val="auto"/>
        </w:rPr>
      </w:pPr>
    </w:p>
    <w:p w14:paraId="486BB99E" w14:textId="018D6A3A" w:rsidR="00C1626F" w:rsidRPr="0043787D" w:rsidRDefault="00C1626F" w:rsidP="00C1626F">
      <w:pPr>
        <w:pStyle w:val="Default"/>
        <w:rPr>
          <w:rFonts w:ascii="Arial" w:hAnsi="Arial" w:cs="Arial"/>
          <w:bCs/>
          <w:color w:val="auto"/>
        </w:rPr>
      </w:pPr>
      <w:r w:rsidRPr="0043787D">
        <w:rPr>
          <w:rFonts w:ascii="Arial" w:hAnsi="Arial" w:cs="Arial"/>
          <w:bCs/>
          <w:color w:val="auto"/>
        </w:rPr>
        <w:t xml:space="preserve">If applicable, describe how the PO will pursue measures contributing to food supply and promoting high food quality and safety standards, whilst contributing to employment in coastal and rural areas.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5018F" w:rsidRPr="0043787D" w14:paraId="486BB9A2" w14:textId="77777777" w:rsidTr="007F385E">
        <w:tc>
          <w:tcPr>
            <w:tcW w:w="9855" w:type="dxa"/>
          </w:tcPr>
          <w:p w14:paraId="486BB99F" w14:textId="77777777" w:rsidR="00C5018F" w:rsidRPr="0043787D" w:rsidRDefault="00C5018F" w:rsidP="007F385E"/>
          <w:p w14:paraId="486BB9A0" w14:textId="77777777" w:rsidR="00C5018F" w:rsidRPr="0043787D" w:rsidRDefault="00C5018F" w:rsidP="007F385E">
            <w:r w:rsidRPr="0043787D">
              <w:fldChar w:fldCharType="begin">
                <w:ffData>
                  <w:name w:val="Text2"/>
                  <w:enabled/>
                  <w:calcOnExit w:val="0"/>
                  <w:textInput/>
                </w:ffData>
              </w:fldChar>
            </w:r>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p>
          <w:p w14:paraId="486BB9A1" w14:textId="77777777" w:rsidR="00C5018F" w:rsidRPr="0043787D" w:rsidRDefault="00C5018F" w:rsidP="007F385E"/>
        </w:tc>
      </w:tr>
    </w:tbl>
    <w:p w14:paraId="486BB9A3" w14:textId="77777777" w:rsidR="00C1626F" w:rsidRPr="0043787D" w:rsidRDefault="00C1626F" w:rsidP="00C1626F">
      <w:pPr>
        <w:pStyle w:val="Default"/>
        <w:rPr>
          <w:rFonts w:ascii="Arial" w:hAnsi="Arial" w:cs="Arial"/>
          <w:bCs/>
          <w:color w:val="auto"/>
        </w:rPr>
      </w:pPr>
    </w:p>
    <w:p w14:paraId="486BB9A4" w14:textId="77777777" w:rsidR="00C1626F" w:rsidRPr="0043787D" w:rsidRDefault="00C1626F" w:rsidP="00C1626F">
      <w:pPr>
        <w:pStyle w:val="Default"/>
        <w:ind w:left="284"/>
        <w:rPr>
          <w:rFonts w:ascii="Arial" w:hAnsi="Arial" w:cs="Arial"/>
          <w:bCs/>
          <w:color w:val="auto"/>
        </w:rPr>
      </w:pPr>
    </w:p>
    <w:p w14:paraId="486BB9A5" w14:textId="61FD3337" w:rsidR="00C1626F" w:rsidRPr="0043787D" w:rsidRDefault="00665F28" w:rsidP="00665F28">
      <w:pPr>
        <w:pStyle w:val="Heading2"/>
        <w:numPr>
          <w:ilvl w:val="0"/>
          <w:numId w:val="0"/>
        </w:numPr>
        <w:ind w:left="720" w:hanging="720"/>
        <w:rPr>
          <w:b w:val="0"/>
          <w:color w:val="auto"/>
        </w:rPr>
      </w:pPr>
      <w:r w:rsidRPr="0043787D">
        <w:rPr>
          <w:b w:val="0"/>
          <w:color w:val="auto"/>
        </w:rPr>
        <w:t>3.9</w:t>
      </w:r>
      <w:r w:rsidRPr="0043787D">
        <w:rPr>
          <w:b w:val="0"/>
          <w:color w:val="auto"/>
        </w:rPr>
        <w:tab/>
      </w:r>
      <w:r w:rsidR="00C1626F" w:rsidRPr="0043787D">
        <w:rPr>
          <w:b w:val="0"/>
          <w:color w:val="auto"/>
        </w:rPr>
        <w:t>Objective 9 - Reducing the environmental impact of fishing, including through measures to imp</w:t>
      </w:r>
      <w:r w:rsidRPr="0043787D">
        <w:rPr>
          <w:b w:val="0"/>
          <w:color w:val="auto"/>
        </w:rPr>
        <w:t xml:space="preserve">rove the selectivity of fishing </w:t>
      </w:r>
      <w:r w:rsidR="00C1626F" w:rsidRPr="0043787D">
        <w:rPr>
          <w:b w:val="0"/>
          <w:color w:val="auto"/>
        </w:rPr>
        <w:t>gears.</w:t>
      </w:r>
    </w:p>
    <w:p w14:paraId="486BB9A6" w14:textId="77777777" w:rsidR="00C1626F" w:rsidRPr="0043787D" w:rsidRDefault="00C1626F" w:rsidP="00C1626F">
      <w:pPr>
        <w:pStyle w:val="Default"/>
        <w:rPr>
          <w:rFonts w:ascii="Arial" w:hAnsi="Arial" w:cs="Arial"/>
          <w:bCs/>
          <w:color w:val="auto"/>
        </w:rPr>
      </w:pPr>
    </w:p>
    <w:p w14:paraId="486BB9A7" w14:textId="2930D431" w:rsidR="00C1626F" w:rsidRPr="0043787D" w:rsidRDefault="00C1626F" w:rsidP="00C1626F">
      <w:pPr>
        <w:pStyle w:val="Default"/>
        <w:rPr>
          <w:rFonts w:ascii="Arial" w:hAnsi="Arial" w:cs="Arial"/>
          <w:bCs/>
          <w:color w:val="auto"/>
        </w:rPr>
      </w:pPr>
      <w:r w:rsidRPr="0043787D">
        <w:rPr>
          <w:rFonts w:ascii="Arial" w:hAnsi="Arial" w:cs="Arial"/>
          <w:bCs/>
          <w:color w:val="auto"/>
        </w:rPr>
        <w:t>If applicable, describe how the PO will pursue measures for</w:t>
      </w:r>
      <w:r w:rsidRPr="0043787D" w:rsidDel="00A214B0">
        <w:rPr>
          <w:rFonts w:ascii="Arial" w:hAnsi="Arial" w:cs="Arial"/>
          <w:bCs/>
          <w:color w:val="auto"/>
        </w:rPr>
        <w:t xml:space="preserve"> </w:t>
      </w:r>
      <w:r w:rsidRPr="0043787D">
        <w:rPr>
          <w:rFonts w:ascii="Arial" w:hAnsi="Arial" w:cs="Arial"/>
          <w:bCs/>
          <w:color w:val="auto"/>
        </w:rPr>
        <w:t xml:space="preserve">reducing the environmental impact of fishing, including through measures to improve the selectivity of fishing gears. </w:t>
      </w:r>
    </w:p>
    <w:p w14:paraId="486BB9A8" w14:textId="77777777" w:rsidR="00C1626F" w:rsidRPr="0043787D" w:rsidRDefault="00C1626F" w:rsidP="00C1626F">
      <w:pPr>
        <w:pStyle w:val="Default"/>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5018F" w:rsidRPr="0043787D" w14:paraId="486BB9AC" w14:textId="77777777" w:rsidTr="007F385E">
        <w:tc>
          <w:tcPr>
            <w:tcW w:w="9855" w:type="dxa"/>
          </w:tcPr>
          <w:p w14:paraId="486BB9A9" w14:textId="77777777" w:rsidR="00C5018F" w:rsidRPr="0043787D" w:rsidRDefault="00C5018F" w:rsidP="007F385E"/>
          <w:p w14:paraId="486BB9AA" w14:textId="77777777" w:rsidR="00C5018F" w:rsidRPr="0043787D" w:rsidRDefault="00C5018F" w:rsidP="007F385E">
            <w:r w:rsidRPr="0043787D">
              <w:fldChar w:fldCharType="begin">
                <w:ffData>
                  <w:name w:val="Text2"/>
                  <w:enabled/>
                  <w:calcOnExit w:val="0"/>
                  <w:textInput/>
                </w:ffData>
              </w:fldChar>
            </w:r>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p>
          <w:p w14:paraId="486BB9AB" w14:textId="77777777" w:rsidR="00C5018F" w:rsidRPr="0043787D" w:rsidRDefault="00C5018F" w:rsidP="007F385E"/>
        </w:tc>
      </w:tr>
    </w:tbl>
    <w:p w14:paraId="486BB9AD" w14:textId="77777777" w:rsidR="00C5018F" w:rsidRPr="0043787D" w:rsidRDefault="00C5018F" w:rsidP="00C1626F">
      <w:pPr>
        <w:pStyle w:val="Default"/>
        <w:rPr>
          <w:rFonts w:ascii="Arial" w:hAnsi="Arial" w:cs="Arial"/>
          <w:bCs/>
          <w:color w:val="auto"/>
        </w:rPr>
      </w:pPr>
    </w:p>
    <w:p w14:paraId="486BB9AE" w14:textId="77777777" w:rsidR="00C5018F" w:rsidRPr="0043787D" w:rsidRDefault="00C5018F" w:rsidP="00C1626F">
      <w:pPr>
        <w:pStyle w:val="Default"/>
        <w:rPr>
          <w:rFonts w:ascii="Arial" w:hAnsi="Arial" w:cs="Arial"/>
          <w:bCs/>
          <w:color w:val="auto"/>
        </w:rPr>
      </w:pPr>
    </w:p>
    <w:p w14:paraId="498D257A" w14:textId="3B93AD91" w:rsidR="00C67A92" w:rsidRPr="0043787D" w:rsidRDefault="00C67A92" w:rsidP="00C67A92">
      <w:pPr>
        <w:pStyle w:val="Heading2"/>
        <w:numPr>
          <w:ilvl w:val="0"/>
          <w:numId w:val="0"/>
        </w:numPr>
        <w:ind w:left="431" w:hanging="431"/>
        <w:rPr>
          <w:b w:val="0"/>
          <w:color w:val="auto"/>
        </w:rPr>
      </w:pPr>
      <w:r w:rsidRPr="0043787D">
        <w:rPr>
          <w:b w:val="0"/>
          <w:color w:val="auto"/>
        </w:rPr>
        <w:t>3.10</w:t>
      </w:r>
      <w:r w:rsidRPr="0043787D">
        <w:rPr>
          <w:b w:val="0"/>
          <w:color w:val="auto"/>
        </w:rPr>
        <w:tab/>
        <w:t>Objective 10 – Please state which criteria you wish to be recognised under.</w:t>
      </w:r>
    </w:p>
    <w:p w14:paraId="4AF2B4C2" w14:textId="77777777" w:rsidR="00C67A92" w:rsidRPr="0043787D" w:rsidRDefault="00C67A92" w:rsidP="00C67A92">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3787D" w:rsidRPr="0043787D" w14:paraId="073AF155" w14:textId="77777777" w:rsidTr="002E6556">
        <w:tc>
          <w:tcPr>
            <w:tcW w:w="9855" w:type="dxa"/>
          </w:tcPr>
          <w:p w14:paraId="3B7D22C1" w14:textId="77777777" w:rsidR="00C67A92" w:rsidRPr="0043787D" w:rsidRDefault="00C67A92" w:rsidP="002E6556"/>
          <w:p w14:paraId="4AAB2426" w14:textId="77777777" w:rsidR="00C67A92" w:rsidRPr="0043787D" w:rsidRDefault="00C67A92" w:rsidP="002E6556">
            <w:r w:rsidRPr="0043787D">
              <w:fldChar w:fldCharType="begin">
                <w:ffData>
                  <w:name w:val="Text2"/>
                  <w:enabled/>
                  <w:calcOnExit w:val="0"/>
                  <w:textInput/>
                </w:ffData>
              </w:fldChar>
            </w:r>
            <w:r w:rsidRPr="0043787D">
              <w:instrText xml:space="preserve"> FORMTEXT </w:instrText>
            </w:r>
            <w:r w:rsidRPr="0043787D">
              <w:fldChar w:fldCharType="separate"/>
            </w:r>
            <w:r w:rsidRPr="0043787D">
              <w:rPr>
                <w:noProof/>
              </w:rPr>
              <w:t> </w:t>
            </w:r>
            <w:r w:rsidRPr="0043787D">
              <w:rPr>
                <w:noProof/>
              </w:rPr>
              <w:t> </w:t>
            </w:r>
            <w:r w:rsidRPr="0043787D">
              <w:rPr>
                <w:noProof/>
              </w:rPr>
              <w:t> </w:t>
            </w:r>
            <w:r w:rsidRPr="0043787D">
              <w:rPr>
                <w:noProof/>
              </w:rPr>
              <w:t> </w:t>
            </w:r>
            <w:r w:rsidRPr="0043787D">
              <w:rPr>
                <w:noProof/>
              </w:rPr>
              <w:t> </w:t>
            </w:r>
            <w:r w:rsidRPr="0043787D">
              <w:fldChar w:fldCharType="end"/>
            </w:r>
          </w:p>
          <w:p w14:paraId="22969E13" w14:textId="77777777" w:rsidR="00C67A92" w:rsidRPr="0043787D" w:rsidRDefault="00C67A92" w:rsidP="002E6556"/>
        </w:tc>
      </w:tr>
    </w:tbl>
    <w:p w14:paraId="09D44E05" w14:textId="77777777" w:rsidR="00C67A92" w:rsidRPr="0043787D" w:rsidRDefault="00C67A92" w:rsidP="00C67A92"/>
    <w:p w14:paraId="30C1DBCD" w14:textId="7B4906B8" w:rsidR="00C67A92" w:rsidRPr="0043787D" w:rsidRDefault="00C67A92" w:rsidP="00C67A92"/>
    <w:p w14:paraId="486BB9AF" w14:textId="66CFCF2C" w:rsidR="006B58EB" w:rsidRPr="0043787D" w:rsidRDefault="002362D4" w:rsidP="00665F28">
      <w:pPr>
        <w:pStyle w:val="Heading1"/>
        <w:numPr>
          <w:ilvl w:val="0"/>
          <w:numId w:val="0"/>
        </w:numPr>
        <w:ind w:left="284" w:hanging="284"/>
        <w:rPr>
          <w:color w:val="auto"/>
        </w:rPr>
      </w:pPr>
      <w:r w:rsidRPr="0043787D">
        <w:rPr>
          <w:color w:val="auto"/>
        </w:rPr>
        <w:t xml:space="preserve">Section </w:t>
      </w:r>
      <w:r w:rsidR="00D0339F" w:rsidRPr="0043787D">
        <w:rPr>
          <w:color w:val="auto"/>
        </w:rPr>
        <w:t>4</w:t>
      </w:r>
      <w:r w:rsidRPr="0043787D">
        <w:rPr>
          <w:color w:val="auto"/>
        </w:rPr>
        <w:t xml:space="preserve"> – Competition rules </w:t>
      </w:r>
      <w:r w:rsidR="00705435" w:rsidRPr="0043787D">
        <w:rPr>
          <w:color w:val="auto"/>
        </w:rPr>
        <w:t>and exceptions</w:t>
      </w:r>
    </w:p>
    <w:p w14:paraId="486BB9B2" w14:textId="77777777" w:rsidR="008E2A16" w:rsidRPr="0043787D" w:rsidRDefault="008E2A16" w:rsidP="0054433A">
      <w:pPr>
        <w:pStyle w:val="Default"/>
        <w:spacing w:after="60"/>
        <w:ind w:left="360"/>
        <w:rPr>
          <w:rFonts w:ascii="Arial" w:hAnsi="Arial" w:cs="Arial"/>
          <w:color w:val="auto"/>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43787D" w:rsidRPr="0043787D" w14:paraId="486BB9B8" w14:textId="77777777" w:rsidTr="00624516">
        <w:trPr>
          <w:trHeight w:val="1212"/>
        </w:trPr>
        <w:tc>
          <w:tcPr>
            <w:tcW w:w="9855" w:type="dxa"/>
          </w:tcPr>
          <w:p w14:paraId="486BB9B7" w14:textId="01C199DD" w:rsidR="004A617F" w:rsidRPr="0043787D" w:rsidRDefault="00624516" w:rsidP="00624516">
            <w:pPr>
              <w:spacing w:before="60"/>
            </w:pPr>
            <w:r w:rsidRPr="0043787D">
              <w:rPr>
                <w:rFonts w:cs="Arial"/>
              </w:rPr>
              <w:t xml:space="preserve">4.1 </w:t>
            </w:r>
            <w:r w:rsidRPr="0043787D">
              <w:rPr>
                <w:rFonts w:cs="Arial"/>
              </w:rPr>
              <w:tab/>
            </w:r>
            <w:r w:rsidR="004A617F" w:rsidRPr="0043787D">
              <w:rPr>
                <w:rFonts w:cs="Arial"/>
              </w:rPr>
              <w:t xml:space="preserve">If Article 40 </w:t>
            </w:r>
            <w:r w:rsidR="004C6244" w:rsidRPr="0043787D">
              <w:rPr>
                <w:rFonts w:cs="Arial"/>
              </w:rPr>
              <w:t xml:space="preserve">of the CMO Regulation </w:t>
            </w:r>
            <w:r w:rsidR="004A617F" w:rsidRPr="0043787D">
              <w:rPr>
                <w:rFonts w:cs="Arial"/>
              </w:rPr>
              <w:t xml:space="preserve">is applicable, please provide evidence </w:t>
            </w:r>
            <w:r w:rsidRPr="0043787D">
              <w:rPr>
                <w:rFonts w:cs="Arial"/>
              </w:rPr>
              <w:tab/>
            </w:r>
            <w:r w:rsidR="004A617F" w:rsidRPr="0043787D">
              <w:rPr>
                <w:rFonts w:cs="Arial"/>
              </w:rPr>
              <w:t xml:space="preserve">below to show that the PO’s rules, decisions and established practices </w:t>
            </w:r>
            <w:r w:rsidRPr="0043787D">
              <w:rPr>
                <w:rFonts w:cs="Arial"/>
              </w:rPr>
              <w:tab/>
            </w:r>
            <w:r w:rsidR="004A617F" w:rsidRPr="0043787D">
              <w:rPr>
                <w:rFonts w:cs="Arial"/>
              </w:rPr>
              <w:t>comply with the competition rules of Chapter V of the CMO regulation.</w:t>
            </w:r>
          </w:p>
        </w:tc>
      </w:tr>
      <w:tr w:rsidR="0043787D" w:rsidRPr="0043787D" w14:paraId="486BB9BB" w14:textId="77777777" w:rsidTr="008E2A16">
        <w:trPr>
          <w:trHeight w:val="477"/>
        </w:trPr>
        <w:tc>
          <w:tcPr>
            <w:tcW w:w="9855" w:type="dxa"/>
          </w:tcPr>
          <w:p w14:paraId="486BB9B9" w14:textId="77777777" w:rsidR="004A617F" w:rsidRPr="0043787D" w:rsidRDefault="004C6244" w:rsidP="0054433A">
            <w:pPr>
              <w:spacing w:before="120"/>
            </w:pPr>
            <w:r w:rsidRPr="0043787D">
              <w:fldChar w:fldCharType="begin">
                <w:ffData>
                  <w:name w:val="Text1"/>
                  <w:enabled/>
                  <w:calcOnExit w:val="0"/>
                  <w:textInput/>
                </w:ffData>
              </w:fldChar>
            </w:r>
            <w:r w:rsidRPr="0043787D">
              <w:instrText xml:space="preserve"> FORMTEXT </w:instrText>
            </w:r>
            <w:r w:rsidRPr="0043787D">
              <w:fldChar w:fldCharType="separate"/>
            </w:r>
            <w:r w:rsidRPr="0043787D">
              <w:t> </w:t>
            </w:r>
            <w:r w:rsidRPr="0043787D">
              <w:t> </w:t>
            </w:r>
            <w:r w:rsidRPr="0043787D">
              <w:t> </w:t>
            </w:r>
            <w:r w:rsidRPr="0043787D">
              <w:t> </w:t>
            </w:r>
            <w:r w:rsidRPr="0043787D">
              <w:t> </w:t>
            </w:r>
            <w:r w:rsidRPr="0043787D">
              <w:fldChar w:fldCharType="end"/>
            </w:r>
          </w:p>
          <w:p w14:paraId="486BB9BA" w14:textId="77777777" w:rsidR="004C6244" w:rsidRPr="0043787D" w:rsidRDefault="004C6244" w:rsidP="0054433A"/>
        </w:tc>
      </w:tr>
      <w:tr w:rsidR="0043787D" w:rsidRPr="0043787D" w14:paraId="486BB9C2" w14:textId="77777777" w:rsidTr="008E2A16">
        <w:trPr>
          <w:trHeight w:val="477"/>
        </w:trPr>
        <w:tc>
          <w:tcPr>
            <w:tcW w:w="9855" w:type="dxa"/>
          </w:tcPr>
          <w:p w14:paraId="486BB9C1" w14:textId="000A35CF" w:rsidR="004A617F" w:rsidRPr="0043787D" w:rsidRDefault="00EC311C" w:rsidP="00E57C49">
            <w:r w:rsidRPr="0043787D">
              <w:t>4.2</w:t>
            </w:r>
            <w:r w:rsidRPr="0043787D">
              <w:tab/>
            </w:r>
            <w:r w:rsidR="004A617F" w:rsidRPr="0043787D">
              <w:t xml:space="preserve">If Article 41 </w:t>
            </w:r>
            <w:r w:rsidR="004C6244" w:rsidRPr="0043787D">
              <w:rPr>
                <w:rFonts w:cs="Arial"/>
              </w:rPr>
              <w:t xml:space="preserve">of the CMO Regulation </w:t>
            </w:r>
            <w:r w:rsidR="00E57C49" w:rsidRPr="0043787D">
              <w:rPr>
                <w:rFonts w:cs="Arial"/>
              </w:rPr>
              <w:t xml:space="preserve">(exceptions to the application of </w:t>
            </w:r>
            <w:r w:rsidRPr="0043787D">
              <w:rPr>
                <w:rFonts w:cs="Arial"/>
              </w:rPr>
              <w:tab/>
            </w:r>
            <w:r w:rsidR="00E57C49" w:rsidRPr="0043787D">
              <w:rPr>
                <w:rFonts w:cs="Arial"/>
              </w:rPr>
              <w:t xml:space="preserve">competition rules) </w:t>
            </w:r>
            <w:r w:rsidR="004A617F" w:rsidRPr="0043787D">
              <w:t>is applicable</w:t>
            </w:r>
            <w:r w:rsidR="004C6244" w:rsidRPr="0043787D">
              <w:t>,</w:t>
            </w:r>
            <w:r w:rsidR="004A617F" w:rsidRPr="0043787D">
              <w:t xml:space="preserve"> please provide evidence that</w:t>
            </w:r>
            <w:r w:rsidR="00E57C49" w:rsidRPr="0043787D">
              <w:t xml:space="preserve"> the PO’s </w:t>
            </w:r>
            <w:r w:rsidRPr="0043787D">
              <w:tab/>
            </w:r>
            <w:r w:rsidR="00E57C49" w:rsidRPr="0043787D">
              <w:t xml:space="preserve">agreements, decisions and practices </w:t>
            </w:r>
            <w:proofErr w:type="gramStart"/>
            <w:r w:rsidR="00E57C49" w:rsidRPr="0043787D">
              <w:t>meet</w:t>
            </w:r>
            <w:r w:rsidR="004A617F" w:rsidRPr="0043787D">
              <w:t xml:space="preserve"> </w:t>
            </w:r>
            <w:r w:rsidR="00E57C49" w:rsidRPr="0043787D">
              <w:t xml:space="preserve"> </w:t>
            </w:r>
            <w:r w:rsidR="00871082" w:rsidRPr="0043787D">
              <w:t>ALL</w:t>
            </w:r>
            <w:proofErr w:type="gramEnd"/>
            <w:r w:rsidR="004A617F" w:rsidRPr="0043787D">
              <w:t xml:space="preserve"> of </w:t>
            </w:r>
            <w:r w:rsidR="00E57C49" w:rsidRPr="0043787D">
              <w:t xml:space="preserve">the </w:t>
            </w:r>
            <w:r w:rsidR="004C6244" w:rsidRPr="0043787D">
              <w:t>following conditions</w:t>
            </w:r>
            <w:r w:rsidR="00E57C49" w:rsidRPr="0043787D">
              <w:t>:</w:t>
            </w:r>
          </w:p>
        </w:tc>
      </w:tr>
      <w:tr w:rsidR="0043787D" w:rsidRPr="0043787D" w14:paraId="486BB9D5" w14:textId="77777777" w:rsidTr="008E2A16">
        <w:trPr>
          <w:trHeight w:val="477"/>
        </w:trPr>
        <w:tc>
          <w:tcPr>
            <w:tcW w:w="9855" w:type="dxa"/>
          </w:tcPr>
          <w:p w14:paraId="6C507375" w14:textId="77777777" w:rsidR="00624516" w:rsidRPr="0043787D" w:rsidRDefault="00624516" w:rsidP="00624516"/>
          <w:p w14:paraId="656A2F8F" w14:textId="77777777" w:rsidR="00624516" w:rsidRPr="0043787D" w:rsidRDefault="00624516" w:rsidP="00624516">
            <w:r w:rsidRPr="0043787D">
              <w:t xml:space="preserve">(a) are necessary to attain the objectives set out in Article 39 </w:t>
            </w:r>
            <w:proofErr w:type="gramStart"/>
            <w:r w:rsidRPr="0043787D">
              <w:t>TFEU;</w:t>
            </w:r>
            <w:proofErr w:type="gramEnd"/>
            <w:r w:rsidRPr="0043787D">
              <w:t xml:space="preserve"> </w:t>
            </w:r>
          </w:p>
          <w:p w14:paraId="35AF7BE8" w14:textId="77777777" w:rsidR="00624516" w:rsidRPr="0043787D" w:rsidRDefault="00624516" w:rsidP="00624516">
            <w:r w:rsidRPr="0043787D">
              <w:t xml:space="preserve">(b) do not imply any obligation to charge identical </w:t>
            </w:r>
            <w:proofErr w:type="gramStart"/>
            <w:r w:rsidRPr="0043787D">
              <w:t>prices;</w:t>
            </w:r>
            <w:proofErr w:type="gramEnd"/>
            <w:r w:rsidRPr="0043787D">
              <w:t xml:space="preserve"> </w:t>
            </w:r>
          </w:p>
          <w:p w14:paraId="28314FE5" w14:textId="77777777" w:rsidR="00624516" w:rsidRPr="0043787D" w:rsidRDefault="00624516" w:rsidP="00624516">
            <w:r w:rsidRPr="0043787D">
              <w:t xml:space="preserve">(c) do not lead to the partitioning of markets in any form within the </w:t>
            </w:r>
            <w:proofErr w:type="gramStart"/>
            <w:r w:rsidRPr="0043787D">
              <w:t>Union;</w:t>
            </w:r>
            <w:proofErr w:type="gramEnd"/>
            <w:r w:rsidRPr="0043787D">
              <w:t xml:space="preserve"> </w:t>
            </w:r>
          </w:p>
          <w:p w14:paraId="06D2CB27" w14:textId="77777777" w:rsidR="00624516" w:rsidRPr="0043787D" w:rsidRDefault="00624516" w:rsidP="00624516">
            <w:r w:rsidRPr="0043787D">
              <w:t xml:space="preserve">(d) do not exclude competition; and </w:t>
            </w:r>
          </w:p>
          <w:p w14:paraId="486BB9D4" w14:textId="5FC84B2B" w:rsidR="00AD71FF" w:rsidRPr="0043787D" w:rsidRDefault="00624516" w:rsidP="00624516">
            <w:r w:rsidRPr="0043787D">
              <w:t>(e) do not eliminate competition in respect of a substantial proportion of the products in question.</w:t>
            </w:r>
          </w:p>
        </w:tc>
      </w:tr>
      <w:tr w:rsidR="008E2A16" w:rsidRPr="0043787D" w14:paraId="486BB9D7" w14:textId="77777777" w:rsidTr="007F385E">
        <w:trPr>
          <w:trHeight w:val="688"/>
        </w:trPr>
        <w:tc>
          <w:tcPr>
            <w:tcW w:w="9855" w:type="dxa"/>
          </w:tcPr>
          <w:p w14:paraId="486BB9D6" w14:textId="77777777" w:rsidR="008E2A16" w:rsidRPr="0043787D" w:rsidRDefault="008E2A16" w:rsidP="0054433A">
            <w:pPr>
              <w:spacing w:before="120"/>
            </w:pPr>
            <w:r w:rsidRPr="0043787D">
              <w:fldChar w:fldCharType="begin">
                <w:ffData>
                  <w:name w:val="Text1"/>
                  <w:enabled/>
                  <w:calcOnExit w:val="0"/>
                  <w:textInput/>
                </w:ffData>
              </w:fldChar>
            </w:r>
            <w:r w:rsidRPr="0043787D">
              <w:instrText xml:space="preserve"> FORMTEXT </w:instrText>
            </w:r>
            <w:r w:rsidRPr="0043787D">
              <w:fldChar w:fldCharType="separate"/>
            </w:r>
            <w:r w:rsidRPr="0043787D">
              <w:t> </w:t>
            </w:r>
            <w:r w:rsidRPr="0043787D">
              <w:t> </w:t>
            </w:r>
            <w:r w:rsidRPr="0043787D">
              <w:t> </w:t>
            </w:r>
            <w:r w:rsidRPr="0043787D">
              <w:t> </w:t>
            </w:r>
            <w:r w:rsidRPr="0043787D">
              <w:t> </w:t>
            </w:r>
            <w:r w:rsidRPr="0043787D">
              <w:fldChar w:fldCharType="end"/>
            </w:r>
          </w:p>
        </w:tc>
      </w:tr>
    </w:tbl>
    <w:p w14:paraId="486BB9F2" w14:textId="77777777" w:rsidR="008E2A16" w:rsidRPr="0043787D" w:rsidRDefault="008E2A16" w:rsidP="002362D4">
      <w:pPr>
        <w:pStyle w:val="Default"/>
        <w:spacing w:after="60"/>
        <w:rPr>
          <w:rFonts w:ascii="Arial" w:hAnsi="Arial" w:cs="Arial"/>
          <w:color w:val="auto"/>
        </w:rPr>
      </w:pPr>
    </w:p>
    <w:sectPr w:rsidR="008E2A16" w:rsidRPr="0043787D" w:rsidSect="00437A72">
      <w:footerReference w:type="default" r:id="rId11"/>
      <w:headerReference w:type="first" r:id="rId12"/>
      <w:footerReference w:type="first" r:id="rId13"/>
      <w:pgSz w:w="11907" w:h="16840" w:code="9"/>
      <w:pgMar w:top="1480" w:right="1134" w:bottom="1134" w:left="1134" w:header="709"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A4BD5" w14:textId="77777777" w:rsidR="002C2A23" w:rsidRDefault="002C2A23" w:rsidP="0047210C">
      <w:r>
        <w:separator/>
      </w:r>
    </w:p>
  </w:endnote>
  <w:endnote w:type="continuationSeparator" w:id="0">
    <w:p w14:paraId="0293E0F8" w14:textId="77777777" w:rsidR="002C2A23" w:rsidRDefault="002C2A23" w:rsidP="0047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B9F8" w14:textId="77777777" w:rsidR="00D852D9" w:rsidRDefault="00D852D9">
    <w:pPr>
      <w:pStyle w:val="Footer"/>
    </w:pPr>
    <w:r>
      <w:fldChar w:fldCharType="begin"/>
    </w:r>
    <w:r>
      <w:instrText xml:space="preserve"> PAGE   \* MERGEFORMAT </w:instrText>
    </w:r>
    <w:r>
      <w:fldChar w:fldCharType="separate"/>
    </w:r>
    <w:r w:rsidR="004D1B02">
      <w:rPr>
        <w:noProof/>
      </w:rPr>
      <w:t>2</w:t>
    </w:r>
    <w:r>
      <w:rPr>
        <w:noProof/>
      </w:rPr>
      <w:fldChar w:fldCharType="end"/>
    </w:r>
  </w:p>
  <w:p w14:paraId="486BB9F9" w14:textId="77777777" w:rsidR="00D852D9" w:rsidRDefault="00D85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B9FB" w14:textId="2AEF1A69" w:rsidR="00D852D9" w:rsidRPr="00A265FC" w:rsidRDefault="00A55D4F" w:rsidP="00D852D9">
    <w:pPr>
      <w:pStyle w:val="Footer"/>
      <w:jc w:val="right"/>
      <w:rPr>
        <w:szCs w:val="20"/>
      </w:rPr>
    </w:pPr>
    <w:r>
      <w:rPr>
        <w:noProof/>
        <w:lang w:eastAsia="en-GB"/>
      </w:rPr>
      <w:drawing>
        <wp:inline distT="0" distB="0" distL="0" distR="0" wp14:anchorId="2D3B5554" wp14:editId="45FE648F">
          <wp:extent cx="1972945" cy="407670"/>
          <wp:effectExtent l="0" t="0" r="8255" b="0"/>
          <wp:docPr id="23" name="Picture 23" descr="IIP Award Brand Mark Bronze (Standard) Panton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IP Award Brand Mark Bronze (Standard) Pantone 8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45" cy="407670"/>
                  </a:xfrm>
                  <a:prstGeom prst="rect">
                    <a:avLst/>
                  </a:prstGeom>
                  <a:noFill/>
                </pic:spPr>
              </pic:pic>
            </a:graphicData>
          </a:graphic>
        </wp:inline>
      </w:drawing>
    </w:r>
    <w:r>
      <w:rPr>
        <w:noProof/>
        <w:lang w:eastAsia="en-GB"/>
      </w:rPr>
      <w:drawing>
        <wp:inline distT="0" distB="0" distL="0" distR="0" wp14:anchorId="4B649FD6" wp14:editId="3F675692">
          <wp:extent cx="1224280" cy="420370"/>
          <wp:effectExtent l="0" t="0" r="0" b="0"/>
          <wp:docPr id="21" name="Picture 21" descr="OCL_P07_F05_Ocean Logo 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CL_P07_F05_Ocean Logo QM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4280" cy="420370"/>
                  </a:xfrm>
                  <a:prstGeom prst="rect">
                    <a:avLst/>
                  </a:prstGeom>
                  <a:noFill/>
                </pic:spPr>
              </pic:pic>
            </a:graphicData>
          </a:graphic>
        </wp:inline>
      </w:drawing>
    </w:r>
    <w:r>
      <w:rPr>
        <w:noProof/>
        <w:lang w:eastAsia="en-GB"/>
      </w:rPr>
      <w:drawing>
        <wp:inline distT="0" distB="0" distL="0" distR="0" wp14:anchorId="7A710191" wp14:editId="6D0D0E00">
          <wp:extent cx="1226185" cy="421640"/>
          <wp:effectExtent l="0" t="0" r="0" b="0"/>
          <wp:docPr id="22" name="Picture 22" descr="OCL_P07_F06_Ocean Logo 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CL_P07_F06_Ocean Logo EM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6185" cy="421640"/>
                  </a:xfrm>
                  <a:prstGeom prst="rect">
                    <a:avLst/>
                  </a:prstGeom>
                  <a:noFill/>
                </pic:spPr>
              </pic:pic>
            </a:graphicData>
          </a:graphic>
        </wp:inline>
      </w:drawing>
    </w:r>
    <w:r w:rsidR="00D852D9">
      <w:rPr>
        <w:noProof/>
        <w:szCs w:val="20"/>
        <w:lang w:eastAsia="en-GB"/>
      </w:rPr>
      <w:tab/>
    </w:r>
    <w:r>
      <w:rPr>
        <w:noProof/>
        <w:szCs w:val="20"/>
        <w:lang w:eastAsia="en-GB"/>
      </w:rPr>
      <w:drawing>
        <wp:inline distT="0" distB="0" distL="0" distR="0" wp14:anchorId="486BBA01" wp14:editId="7C57C6CA">
          <wp:extent cx="561975" cy="457200"/>
          <wp:effectExtent l="0" t="0" r="9525" b="0"/>
          <wp:docPr id="1" name="Picture 1" descr="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a:ln>
                    <a:noFill/>
                  </a:ln>
                </pic:spPr>
              </pic:pic>
            </a:graphicData>
          </a:graphic>
        </wp:inline>
      </w:drawing>
    </w:r>
    <w:r w:rsidR="00D852D9">
      <w:rPr>
        <w:szCs w:val="20"/>
      </w:rPr>
      <w:t xml:space="preserve"> </w:t>
    </w:r>
  </w:p>
  <w:p w14:paraId="486BB9FC" w14:textId="77777777" w:rsidR="007F520B" w:rsidRPr="00A265FC" w:rsidRDefault="007F520B" w:rsidP="00200579">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45C72" w14:textId="77777777" w:rsidR="002C2A23" w:rsidRDefault="002C2A23" w:rsidP="0047210C">
      <w:r>
        <w:separator/>
      </w:r>
    </w:p>
  </w:footnote>
  <w:footnote w:type="continuationSeparator" w:id="0">
    <w:p w14:paraId="069272B9" w14:textId="77777777" w:rsidR="002C2A23" w:rsidRDefault="002C2A23" w:rsidP="0047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B9FA" w14:textId="051073C4" w:rsidR="007F520B" w:rsidRDefault="00A55D4F">
    <w:pPr>
      <w:pStyle w:val="Header"/>
    </w:pPr>
    <w:r>
      <w:rPr>
        <w:noProof/>
        <w:lang w:eastAsia="en-GB"/>
      </w:rPr>
      <w:drawing>
        <wp:inline distT="0" distB="0" distL="0" distR="0" wp14:anchorId="55FAE170" wp14:editId="27E3C1FA">
          <wp:extent cx="1428750" cy="1123950"/>
          <wp:effectExtent l="0" t="0" r="0" b="0"/>
          <wp:docPr id="20" name="Picture 20" descr="MMO_58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MO_582_A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1123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395" w:hanging="278"/>
      </w:pPr>
      <w:rPr>
        <w:rFonts w:ascii="Times New Roman" w:hAnsi="Times New Roman" w:cs="Times New Roman"/>
        <w:b w:val="0"/>
        <w:bCs w:val="0"/>
        <w:color w:val="1A171C"/>
        <w:w w:val="95"/>
        <w:sz w:val="19"/>
        <w:szCs w:val="19"/>
      </w:rPr>
    </w:lvl>
    <w:lvl w:ilvl="1">
      <w:numFmt w:val="bullet"/>
      <w:lvlText w:val="•"/>
      <w:lvlJc w:val="left"/>
      <w:pPr>
        <w:ind w:left="1258" w:hanging="278"/>
      </w:pPr>
    </w:lvl>
    <w:lvl w:ilvl="2">
      <w:numFmt w:val="bullet"/>
      <w:lvlText w:val="•"/>
      <w:lvlJc w:val="left"/>
      <w:pPr>
        <w:ind w:left="2121" w:hanging="278"/>
      </w:pPr>
    </w:lvl>
    <w:lvl w:ilvl="3">
      <w:numFmt w:val="bullet"/>
      <w:lvlText w:val="•"/>
      <w:lvlJc w:val="left"/>
      <w:pPr>
        <w:ind w:left="2984" w:hanging="278"/>
      </w:pPr>
    </w:lvl>
    <w:lvl w:ilvl="4">
      <w:numFmt w:val="bullet"/>
      <w:lvlText w:val="•"/>
      <w:lvlJc w:val="left"/>
      <w:pPr>
        <w:ind w:left="3847" w:hanging="278"/>
      </w:pPr>
    </w:lvl>
    <w:lvl w:ilvl="5">
      <w:numFmt w:val="bullet"/>
      <w:lvlText w:val="•"/>
      <w:lvlJc w:val="left"/>
      <w:pPr>
        <w:ind w:left="4710" w:hanging="278"/>
      </w:pPr>
    </w:lvl>
    <w:lvl w:ilvl="6">
      <w:numFmt w:val="bullet"/>
      <w:lvlText w:val="•"/>
      <w:lvlJc w:val="left"/>
      <w:pPr>
        <w:ind w:left="5573" w:hanging="278"/>
      </w:pPr>
    </w:lvl>
    <w:lvl w:ilvl="7">
      <w:numFmt w:val="bullet"/>
      <w:lvlText w:val="•"/>
      <w:lvlJc w:val="left"/>
      <w:pPr>
        <w:ind w:left="6436" w:hanging="278"/>
      </w:pPr>
    </w:lvl>
    <w:lvl w:ilvl="8">
      <w:numFmt w:val="bullet"/>
      <w:lvlText w:val="•"/>
      <w:lvlJc w:val="left"/>
      <w:pPr>
        <w:ind w:left="7299" w:hanging="278"/>
      </w:pPr>
    </w:lvl>
  </w:abstractNum>
  <w:abstractNum w:abstractNumId="1" w15:restartNumberingAfterBreak="0">
    <w:nsid w:val="01BA6CEE"/>
    <w:multiLevelType w:val="multilevel"/>
    <w:tmpl w:val="CD8AB1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01B51"/>
    <w:multiLevelType w:val="hybridMultilevel"/>
    <w:tmpl w:val="B700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A77A8"/>
    <w:multiLevelType w:val="hybridMultilevel"/>
    <w:tmpl w:val="ACAC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310D7"/>
    <w:multiLevelType w:val="hybridMultilevel"/>
    <w:tmpl w:val="96A48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B200BD"/>
    <w:multiLevelType w:val="hybridMultilevel"/>
    <w:tmpl w:val="0CCC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02CEF"/>
    <w:multiLevelType w:val="hybridMultilevel"/>
    <w:tmpl w:val="064E200E"/>
    <w:lvl w:ilvl="0" w:tplc="D368C0C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90CD8"/>
    <w:multiLevelType w:val="hybridMultilevel"/>
    <w:tmpl w:val="F662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23DE8"/>
    <w:multiLevelType w:val="hybridMultilevel"/>
    <w:tmpl w:val="845C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05F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51084F"/>
    <w:multiLevelType w:val="multilevel"/>
    <w:tmpl w:val="0BAC0F9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0E1135"/>
    <w:multiLevelType w:val="hybridMultilevel"/>
    <w:tmpl w:val="E1C0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24B8B"/>
    <w:multiLevelType w:val="hybridMultilevel"/>
    <w:tmpl w:val="A1DE29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7F17B7D"/>
    <w:multiLevelType w:val="hybridMultilevel"/>
    <w:tmpl w:val="75C6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274D3"/>
    <w:multiLevelType w:val="multilevel"/>
    <w:tmpl w:val="890615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B008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C528F"/>
    <w:multiLevelType w:val="multilevel"/>
    <w:tmpl w:val="CD8AB1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7F76B8"/>
    <w:multiLevelType w:val="hybridMultilevel"/>
    <w:tmpl w:val="471C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761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E66F93"/>
    <w:multiLevelType w:val="hybridMultilevel"/>
    <w:tmpl w:val="084E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B73FF"/>
    <w:multiLevelType w:val="hybridMultilevel"/>
    <w:tmpl w:val="7B76F72A"/>
    <w:lvl w:ilvl="0" w:tplc="BEFC6C5E">
      <w:start w:val="1"/>
      <w:numFmt w:val="bullet"/>
      <w:lvlText w:val=""/>
      <w:lvlJc w:val="left"/>
      <w:pPr>
        <w:ind w:left="720" w:hanging="360"/>
      </w:pPr>
      <w:rPr>
        <w:rFonts w:ascii="Symbol" w:hAnsi="Symbol" w:hint="default"/>
        <w:color w:val="4454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B537F"/>
    <w:multiLevelType w:val="multilevel"/>
    <w:tmpl w:val="203A946A"/>
    <w:lvl w:ilvl="0">
      <w:start w:val="1"/>
      <w:numFmt w:val="decimal"/>
      <w:pStyle w:val="Heading1"/>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BE5D3F"/>
    <w:multiLevelType w:val="hybridMultilevel"/>
    <w:tmpl w:val="180A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044BB"/>
    <w:multiLevelType w:val="hybridMultilevel"/>
    <w:tmpl w:val="ABA095D8"/>
    <w:lvl w:ilvl="0" w:tplc="C366D5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7E6F84"/>
    <w:multiLevelType w:val="multilevel"/>
    <w:tmpl w:val="CD8AB1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2075B4"/>
    <w:multiLevelType w:val="multilevel"/>
    <w:tmpl w:val="CD8AB1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2C1747"/>
    <w:multiLevelType w:val="hybridMultilevel"/>
    <w:tmpl w:val="5836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10639"/>
    <w:multiLevelType w:val="hybridMultilevel"/>
    <w:tmpl w:val="C7EC4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9B0512"/>
    <w:multiLevelType w:val="hybridMultilevel"/>
    <w:tmpl w:val="60AC23B0"/>
    <w:lvl w:ilvl="0" w:tplc="AF7A49E0">
      <w:numFmt w:val="bullet"/>
      <w:lvlText w:val="-"/>
      <w:lvlJc w:val="left"/>
      <w:pPr>
        <w:ind w:left="720" w:hanging="360"/>
      </w:pPr>
      <w:rPr>
        <w:rFonts w:ascii="Arial" w:eastAsia="Times New Roman" w:hAnsi="Arial" w:cs="Arial" w:hint="default"/>
        <w:color w:val="4454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D01D9"/>
    <w:multiLevelType w:val="hybridMultilevel"/>
    <w:tmpl w:val="9F02AC8C"/>
    <w:lvl w:ilvl="0" w:tplc="AF7A49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5373B"/>
    <w:multiLevelType w:val="hybridMultilevel"/>
    <w:tmpl w:val="1D46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E13A9"/>
    <w:multiLevelType w:val="hybridMultilevel"/>
    <w:tmpl w:val="C83EA35E"/>
    <w:lvl w:ilvl="0" w:tplc="AF7A49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E5F11"/>
    <w:multiLevelType w:val="hybridMultilevel"/>
    <w:tmpl w:val="A81E3ADC"/>
    <w:lvl w:ilvl="0" w:tplc="91DAD07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A00B64"/>
    <w:multiLevelType w:val="hybridMultilevel"/>
    <w:tmpl w:val="5E7E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F06822"/>
    <w:multiLevelType w:val="hybridMultilevel"/>
    <w:tmpl w:val="3E7C8826"/>
    <w:lvl w:ilvl="0" w:tplc="AF7A49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94A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F76700"/>
    <w:multiLevelType w:val="hybridMultilevel"/>
    <w:tmpl w:val="4EFE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C3429"/>
    <w:multiLevelType w:val="multilevel"/>
    <w:tmpl w:val="CD8AB1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56C6FAA"/>
    <w:multiLevelType w:val="hybridMultilevel"/>
    <w:tmpl w:val="2D12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06F22"/>
    <w:multiLevelType w:val="hybridMultilevel"/>
    <w:tmpl w:val="CA9C6228"/>
    <w:lvl w:ilvl="0" w:tplc="0DEC64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AF076A"/>
    <w:multiLevelType w:val="hybridMultilevel"/>
    <w:tmpl w:val="17D0EFF2"/>
    <w:lvl w:ilvl="0" w:tplc="AF7A49E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AEE3DA7"/>
    <w:multiLevelType w:val="hybridMultilevel"/>
    <w:tmpl w:val="C5E42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961D8"/>
    <w:multiLevelType w:val="hybridMultilevel"/>
    <w:tmpl w:val="B7306466"/>
    <w:lvl w:ilvl="0" w:tplc="C120633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93830"/>
    <w:multiLevelType w:val="hybridMultilevel"/>
    <w:tmpl w:val="B71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254475">
    <w:abstractNumId w:val="42"/>
  </w:num>
  <w:num w:numId="2" w16cid:durableId="1488281488">
    <w:abstractNumId w:val="42"/>
  </w:num>
  <w:num w:numId="3" w16cid:durableId="538124798">
    <w:abstractNumId w:val="42"/>
  </w:num>
  <w:num w:numId="4" w16cid:durableId="195895467">
    <w:abstractNumId w:val="42"/>
  </w:num>
  <w:num w:numId="5" w16cid:durableId="219827237">
    <w:abstractNumId w:val="3"/>
  </w:num>
  <w:num w:numId="6" w16cid:durableId="1039818844">
    <w:abstractNumId w:val="5"/>
  </w:num>
  <w:num w:numId="7" w16cid:durableId="963853805">
    <w:abstractNumId w:val="22"/>
  </w:num>
  <w:num w:numId="8" w16cid:durableId="1185707269">
    <w:abstractNumId w:val="43"/>
  </w:num>
  <w:num w:numId="9" w16cid:durableId="945505232">
    <w:abstractNumId w:val="38"/>
  </w:num>
  <w:num w:numId="10" w16cid:durableId="2078700748">
    <w:abstractNumId w:val="2"/>
  </w:num>
  <w:num w:numId="11" w16cid:durableId="1240214777">
    <w:abstractNumId w:val="7"/>
  </w:num>
  <w:num w:numId="12" w16cid:durableId="689069761">
    <w:abstractNumId w:val="30"/>
  </w:num>
  <w:num w:numId="13" w16cid:durableId="503783375">
    <w:abstractNumId w:val="8"/>
  </w:num>
  <w:num w:numId="14" w16cid:durableId="147941608">
    <w:abstractNumId w:val="11"/>
  </w:num>
  <w:num w:numId="15" w16cid:durableId="2098867236">
    <w:abstractNumId w:val="19"/>
  </w:num>
  <w:num w:numId="16" w16cid:durableId="2085519172">
    <w:abstractNumId w:val="33"/>
  </w:num>
  <w:num w:numId="17" w16cid:durableId="1950160365">
    <w:abstractNumId w:val="13"/>
  </w:num>
  <w:num w:numId="18" w16cid:durableId="663751418">
    <w:abstractNumId w:val="29"/>
  </w:num>
  <w:num w:numId="19" w16cid:durableId="681275069">
    <w:abstractNumId w:val="31"/>
  </w:num>
  <w:num w:numId="20" w16cid:durableId="999579291">
    <w:abstractNumId w:val="20"/>
  </w:num>
  <w:num w:numId="21" w16cid:durableId="1220357226">
    <w:abstractNumId w:val="28"/>
  </w:num>
  <w:num w:numId="22" w16cid:durableId="1113865785">
    <w:abstractNumId w:val="39"/>
  </w:num>
  <w:num w:numId="23" w16cid:durableId="1744915371">
    <w:abstractNumId w:val="23"/>
  </w:num>
  <w:num w:numId="24" w16cid:durableId="442384980">
    <w:abstractNumId w:val="0"/>
  </w:num>
  <w:num w:numId="25" w16cid:durableId="44108933">
    <w:abstractNumId w:val="36"/>
  </w:num>
  <w:num w:numId="26" w16cid:durableId="1635679027">
    <w:abstractNumId w:val="6"/>
  </w:num>
  <w:num w:numId="27" w16cid:durableId="1130779546">
    <w:abstractNumId w:val="26"/>
  </w:num>
  <w:num w:numId="28" w16cid:durableId="1640917687">
    <w:abstractNumId w:val="34"/>
  </w:num>
  <w:num w:numId="29" w16cid:durableId="2134978663">
    <w:abstractNumId w:val="40"/>
  </w:num>
  <w:num w:numId="30" w16cid:durableId="1853492433">
    <w:abstractNumId w:val="4"/>
  </w:num>
  <w:num w:numId="31" w16cid:durableId="202793861">
    <w:abstractNumId w:val="27"/>
  </w:num>
  <w:num w:numId="32" w16cid:durableId="1484008588">
    <w:abstractNumId w:val="12"/>
  </w:num>
  <w:num w:numId="33" w16cid:durableId="2051487643">
    <w:abstractNumId w:val="17"/>
  </w:num>
  <w:num w:numId="34" w16cid:durableId="2061517090">
    <w:abstractNumId w:val="18"/>
  </w:num>
  <w:num w:numId="35" w16cid:durableId="364644096">
    <w:abstractNumId w:val="10"/>
  </w:num>
  <w:num w:numId="36" w16cid:durableId="1660038672">
    <w:abstractNumId w:val="21"/>
  </w:num>
  <w:num w:numId="37" w16cid:durableId="174534975">
    <w:abstractNumId w:val="32"/>
  </w:num>
  <w:num w:numId="38" w16cid:durableId="1483153138">
    <w:abstractNumId w:val="15"/>
  </w:num>
  <w:num w:numId="39" w16cid:durableId="1497188165">
    <w:abstractNumId w:val="9"/>
  </w:num>
  <w:num w:numId="40" w16cid:durableId="1634631166">
    <w:abstractNumId w:val="41"/>
  </w:num>
  <w:num w:numId="41" w16cid:durableId="1505241521">
    <w:abstractNumId w:val="25"/>
  </w:num>
  <w:num w:numId="42" w16cid:durableId="346830933">
    <w:abstractNumId w:val="14"/>
  </w:num>
  <w:num w:numId="43" w16cid:durableId="492725041">
    <w:abstractNumId w:val="35"/>
  </w:num>
  <w:num w:numId="44" w16cid:durableId="384065558">
    <w:abstractNumId w:val="37"/>
  </w:num>
  <w:num w:numId="45" w16cid:durableId="1989358784">
    <w:abstractNumId w:val="16"/>
  </w:num>
  <w:num w:numId="46" w16cid:durableId="1439914331">
    <w:abstractNumId w:val="1"/>
  </w:num>
  <w:num w:numId="47" w16cid:durableId="19157019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0C"/>
    <w:rsid w:val="00000E04"/>
    <w:rsid w:val="000027D5"/>
    <w:rsid w:val="00003532"/>
    <w:rsid w:val="00011498"/>
    <w:rsid w:val="00033FD2"/>
    <w:rsid w:val="00042874"/>
    <w:rsid w:val="00044347"/>
    <w:rsid w:val="000455F9"/>
    <w:rsid w:val="00051C98"/>
    <w:rsid w:val="00054F04"/>
    <w:rsid w:val="00060080"/>
    <w:rsid w:val="00060E4A"/>
    <w:rsid w:val="00061B95"/>
    <w:rsid w:val="0006318F"/>
    <w:rsid w:val="0007082D"/>
    <w:rsid w:val="00074EC3"/>
    <w:rsid w:val="00082C85"/>
    <w:rsid w:val="00095E04"/>
    <w:rsid w:val="00097875"/>
    <w:rsid w:val="000A468D"/>
    <w:rsid w:val="000C1DC3"/>
    <w:rsid w:val="000C451F"/>
    <w:rsid w:val="000C5553"/>
    <w:rsid w:val="000C6F31"/>
    <w:rsid w:val="000E0336"/>
    <w:rsid w:val="000E379D"/>
    <w:rsid w:val="000E3D9C"/>
    <w:rsid w:val="000E5472"/>
    <w:rsid w:val="000E68D2"/>
    <w:rsid w:val="000F5550"/>
    <w:rsid w:val="000F57E0"/>
    <w:rsid w:val="000F76D5"/>
    <w:rsid w:val="00100E59"/>
    <w:rsid w:val="00102339"/>
    <w:rsid w:val="00105929"/>
    <w:rsid w:val="00125F5F"/>
    <w:rsid w:val="00130BFB"/>
    <w:rsid w:val="001316D0"/>
    <w:rsid w:val="0013369D"/>
    <w:rsid w:val="00133C90"/>
    <w:rsid w:val="00136AF7"/>
    <w:rsid w:val="001377D2"/>
    <w:rsid w:val="0014453B"/>
    <w:rsid w:val="00147AFF"/>
    <w:rsid w:val="0015079C"/>
    <w:rsid w:val="00154E63"/>
    <w:rsid w:val="001568F0"/>
    <w:rsid w:val="001638CB"/>
    <w:rsid w:val="00166BB7"/>
    <w:rsid w:val="00166F3B"/>
    <w:rsid w:val="00175958"/>
    <w:rsid w:val="00182021"/>
    <w:rsid w:val="00184095"/>
    <w:rsid w:val="00192317"/>
    <w:rsid w:val="001933F7"/>
    <w:rsid w:val="00193B65"/>
    <w:rsid w:val="001B2EFD"/>
    <w:rsid w:val="001C4C80"/>
    <w:rsid w:val="001C4CC5"/>
    <w:rsid w:val="001F6E4F"/>
    <w:rsid w:val="00200579"/>
    <w:rsid w:val="0020088C"/>
    <w:rsid w:val="002058ED"/>
    <w:rsid w:val="002125D5"/>
    <w:rsid w:val="0022101D"/>
    <w:rsid w:val="00224044"/>
    <w:rsid w:val="00225701"/>
    <w:rsid w:val="002273A9"/>
    <w:rsid w:val="0023584B"/>
    <w:rsid w:val="002359CE"/>
    <w:rsid w:val="002362D4"/>
    <w:rsid w:val="0024384A"/>
    <w:rsid w:val="00260579"/>
    <w:rsid w:val="002660EB"/>
    <w:rsid w:val="002669F1"/>
    <w:rsid w:val="0027331E"/>
    <w:rsid w:val="00281393"/>
    <w:rsid w:val="00284C7C"/>
    <w:rsid w:val="002855DF"/>
    <w:rsid w:val="002859D7"/>
    <w:rsid w:val="00290078"/>
    <w:rsid w:val="0029214B"/>
    <w:rsid w:val="002A7E04"/>
    <w:rsid w:val="002C2A23"/>
    <w:rsid w:val="002C715E"/>
    <w:rsid w:val="002D21BF"/>
    <w:rsid w:val="002E1244"/>
    <w:rsid w:val="002E1E3A"/>
    <w:rsid w:val="002F33E1"/>
    <w:rsid w:val="002F3B22"/>
    <w:rsid w:val="002F400D"/>
    <w:rsid w:val="00303A42"/>
    <w:rsid w:val="00326611"/>
    <w:rsid w:val="00331238"/>
    <w:rsid w:val="003316F2"/>
    <w:rsid w:val="0033441A"/>
    <w:rsid w:val="0033691D"/>
    <w:rsid w:val="003418DC"/>
    <w:rsid w:val="00356DBA"/>
    <w:rsid w:val="00361B23"/>
    <w:rsid w:val="00364166"/>
    <w:rsid w:val="003678B6"/>
    <w:rsid w:val="003717F4"/>
    <w:rsid w:val="0038013C"/>
    <w:rsid w:val="00391893"/>
    <w:rsid w:val="00392CBA"/>
    <w:rsid w:val="003C4C53"/>
    <w:rsid w:val="003D2767"/>
    <w:rsid w:val="003D6188"/>
    <w:rsid w:val="003D76A7"/>
    <w:rsid w:val="003E109D"/>
    <w:rsid w:val="003E2363"/>
    <w:rsid w:val="003F0272"/>
    <w:rsid w:val="003F5330"/>
    <w:rsid w:val="0040025F"/>
    <w:rsid w:val="004046F4"/>
    <w:rsid w:val="00407BA7"/>
    <w:rsid w:val="00410D78"/>
    <w:rsid w:val="00415C27"/>
    <w:rsid w:val="004258B4"/>
    <w:rsid w:val="00426D35"/>
    <w:rsid w:val="00435FC4"/>
    <w:rsid w:val="004369D6"/>
    <w:rsid w:val="0043787D"/>
    <w:rsid w:val="00437A72"/>
    <w:rsid w:val="00441AF2"/>
    <w:rsid w:val="004503BF"/>
    <w:rsid w:val="0045060F"/>
    <w:rsid w:val="004604FA"/>
    <w:rsid w:val="0046218C"/>
    <w:rsid w:val="00466D8C"/>
    <w:rsid w:val="004706AE"/>
    <w:rsid w:val="00470B04"/>
    <w:rsid w:val="0047210C"/>
    <w:rsid w:val="004724FF"/>
    <w:rsid w:val="00481782"/>
    <w:rsid w:val="00483E40"/>
    <w:rsid w:val="00491A19"/>
    <w:rsid w:val="004A1D8A"/>
    <w:rsid w:val="004A399D"/>
    <w:rsid w:val="004A52B3"/>
    <w:rsid w:val="004A617F"/>
    <w:rsid w:val="004C0C89"/>
    <w:rsid w:val="004C231F"/>
    <w:rsid w:val="004C2BF6"/>
    <w:rsid w:val="004C6244"/>
    <w:rsid w:val="004D1B02"/>
    <w:rsid w:val="004D22C2"/>
    <w:rsid w:val="004D7880"/>
    <w:rsid w:val="005027C3"/>
    <w:rsid w:val="00503106"/>
    <w:rsid w:val="00504405"/>
    <w:rsid w:val="005046DB"/>
    <w:rsid w:val="00505079"/>
    <w:rsid w:val="00505757"/>
    <w:rsid w:val="00511154"/>
    <w:rsid w:val="005115D3"/>
    <w:rsid w:val="00532ABF"/>
    <w:rsid w:val="0054433A"/>
    <w:rsid w:val="00546F26"/>
    <w:rsid w:val="00556A7B"/>
    <w:rsid w:val="0056045E"/>
    <w:rsid w:val="005618B1"/>
    <w:rsid w:val="00565218"/>
    <w:rsid w:val="00565F2A"/>
    <w:rsid w:val="00566765"/>
    <w:rsid w:val="005A7324"/>
    <w:rsid w:val="005B371F"/>
    <w:rsid w:val="005B7B4C"/>
    <w:rsid w:val="005D209E"/>
    <w:rsid w:val="005D5966"/>
    <w:rsid w:val="005E2DA7"/>
    <w:rsid w:val="005F3A59"/>
    <w:rsid w:val="00606001"/>
    <w:rsid w:val="00612012"/>
    <w:rsid w:val="00614C50"/>
    <w:rsid w:val="00624516"/>
    <w:rsid w:val="006268ED"/>
    <w:rsid w:val="00626E98"/>
    <w:rsid w:val="00627AD2"/>
    <w:rsid w:val="00634B42"/>
    <w:rsid w:val="00637FFA"/>
    <w:rsid w:val="00642ABF"/>
    <w:rsid w:val="00655D4A"/>
    <w:rsid w:val="00655E96"/>
    <w:rsid w:val="0066586D"/>
    <w:rsid w:val="00665F28"/>
    <w:rsid w:val="00673E2D"/>
    <w:rsid w:val="00676A7A"/>
    <w:rsid w:val="00681409"/>
    <w:rsid w:val="00681430"/>
    <w:rsid w:val="0068207E"/>
    <w:rsid w:val="00693671"/>
    <w:rsid w:val="0069435D"/>
    <w:rsid w:val="00694A5E"/>
    <w:rsid w:val="006963C6"/>
    <w:rsid w:val="006B58EB"/>
    <w:rsid w:val="006C54F6"/>
    <w:rsid w:val="006C599F"/>
    <w:rsid w:val="006C7147"/>
    <w:rsid w:val="006E34F2"/>
    <w:rsid w:val="006F066D"/>
    <w:rsid w:val="006F4019"/>
    <w:rsid w:val="007035B6"/>
    <w:rsid w:val="00705435"/>
    <w:rsid w:val="007060D5"/>
    <w:rsid w:val="007116C7"/>
    <w:rsid w:val="0071261A"/>
    <w:rsid w:val="007219D0"/>
    <w:rsid w:val="007263B6"/>
    <w:rsid w:val="00730D67"/>
    <w:rsid w:val="007329A8"/>
    <w:rsid w:val="00733531"/>
    <w:rsid w:val="007374F4"/>
    <w:rsid w:val="00737A18"/>
    <w:rsid w:val="0074203E"/>
    <w:rsid w:val="00746970"/>
    <w:rsid w:val="00747A1B"/>
    <w:rsid w:val="00752DA1"/>
    <w:rsid w:val="0076195F"/>
    <w:rsid w:val="0077414C"/>
    <w:rsid w:val="0077685F"/>
    <w:rsid w:val="00795A4B"/>
    <w:rsid w:val="007A0044"/>
    <w:rsid w:val="007B05F4"/>
    <w:rsid w:val="007B16BE"/>
    <w:rsid w:val="007B5544"/>
    <w:rsid w:val="007C5BA7"/>
    <w:rsid w:val="007D11F3"/>
    <w:rsid w:val="007F039D"/>
    <w:rsid w:val="007F385E"/>
    <w:rsid w:val="007F520B"/>
    <w:rsid w:val="00803062"/>
    <w:rsid w:val="00804EEC"/>
    <w:rsid w:val="00804F95"/>
    <w:rsid w:val="008115FF"/>
    <w:rsid w:val="0081410C"/>
    <w:rsid w:val="00826602"/>
    <w:rsid w:val="00833258"/>
    <w:rsid w:val="008355C6"/>
    <w:rsid w:val="008400E8"/>
    <w:rsid w:val="008401D6"/>
    <w:rsid w:val="00850132"/>
    <w:rsid w:val="00850371"/>
    <w:rsid w:val="00853029"/>
    <w:rsid w:val="008570D7"/>
    <w:rsid w:val="00860E5A"/>
    <w:rsid w:val="008707C0"/>
    <w:rsid w:val="00871082"/>
    <w:rsid w:val="008846A9"/>
    <w:rsid w:val="0088492B"/>
    <w:rsid w:val="008873DD"/>
    <w:rsid w:val="00891BED"/>
    <w:rsid w:val="00893FC0"/>
    <w:rsid w:val="008A2EA5"/>
    <w:rsid w:val="008A6DDC"/>
    <w:rsid w:val="008B4BD2"/>
    <w:rsid w:val="008C7401"/>
    <w:rsid w:val="008D1A6C"/>
    <w:rsid w:val="008E1B3A"/>
    <w:rsid w:val="008E227E"/>
    <w:rsid w:val="008E2A16"/>
    <w:rsid w:val="008E69D8"/>
    <w:rsid w:val="009118FD"/>
    <w:rsid w:val="00911B68"/>
    <w:rsid w:val="00913B2B"/>
    <w:rsid w:val="00927758"/>
    <w:rsid w:val="009368B6"/>
    <w:rsid w:val="00941A69"/>
    <w:rsid w:val="009437CB"/>
    <w:rsid w:val="009455BE"/>
    <w:rsid w:val="00950AB6"/>
    <w:rsid w:val="009739C9"/>
    <w:rsid w:val="009754E9"/>
    <w:rsid w:val="00981770"/>
    <w:rsid w:val="0098781F"/>
    <w:rsid w:val="00992880"/>
    <w:rsid w:val="00994DA5"/>
    <w:rsid w:val="00996194"/>
    <w:rsid w:val="009962B7"/>
    <w:rsid w:val="009969A8"/>
    <w:rsid w:val="00996DEB"/>
    <w:rsid w:val="009978EA"/>
    <w:rsid w:val="009A0ADE"/>
    <w:rsid w:val="009B243D"/>
    <w:rsid w:val="009B4E27"/>
    <w:rsid w:val="009C7AEF"/>
    <w:rsid w:val="009E12EC"/>
    <w:rsid w:val="009E38C3"/>
    <w:rsid w:val="009E405F"/>
    <w:rsid w:val="00A003B5"/>
    <w:rsid w:val="00A01219"/>
    <w:rsid w:val="00A04A44"/>
    <w:rsid w:val="00A0688C"/>
    <w:rsid w:val="00A077F2"/>
    <w:rsid w:val="00A10FC5"/>
    <w:rsid w:val="00A12228"/>
    <w:rsid w:val="00A152AC"/>
    <w:rsid w:val="00A23037"/>
    <w:rsid w:val="00A231A8"/>
    <w:rsid w:val="00A2562F"/>
    <w:rsid w:val="00A265FC"/>
    <w:rsid w:val="00A30F98"/>
    <w:rsid w:val="00A40EB8"/>
    <w:rsid w:val="00A41C69"/>
    <w:rsid w:val="00A47E69"/>
    <w:rsid w:val="00A5248E"/>
    <w:rsid w:val="00A53CAF"/>
    <w:rsid w:val="00A55D4F"/>
    <w:rsid w:val="00A56ADB"/>
    <w:rsid w:val="00A62162"/>
    <w:rsid w:val="00A63907"/>
    <w:rsid w:val="00A6442F"/>
    <w:rsid w:val="00A675AE"/>
    <w:rsid w:val="00A6769E"/>
    <w:rsid w:val="00A724D8"/>
    <w:rsid w:val="00A73896"/>
    <w:rsid w:val="00A744DA"/>
    <w:rsid w:val="00A80450"/>
    <w:rsid w:val="00A82031"/>
    <w:rsid w:val="00A833AA"/>
    <w:rsid w:val="00A83D17"/>
    <w:rsid w:val="00A85C3F"/>
    <w:rsid w:val="00A91A42"/>
    <w:rsid w:val="00A92437"/>
    <w:rsid w:val="00AA59C8"/>
    <w:rsid w:val="00AB045E"/>
    <w:rsid w:val="00AB06BF"/>
    <w:rsid w:val="00AC00F8"/>
    <w:rsid w:val="00AC3F4E"/>
    <w:rsid w:val="00AD180A"/>
    <w:rsid w:val="00AD71FF"/>
    <w:rsid w:val="00AD7CA1"/>
    <w:rsid w:val="00AE3374"/>
    <w:rsid w:val="00AF67D3"/>
    <w:rsid w:val="00AF76E7"/>
    <w:rsid w:val="00B0555C"/>
    <w:rsid w:val="00B0562B"/>
    <w:rsid w:val="00B05C09"/>
    <w:rsid w:val="00B11263"/>
    <w:rsid w:val="00B16472"/>
    <w:rsid w:val="00B23E4A"/>
    <w:rsid w:val="00B25D43"/>
    <w:rsid w:val="00B45C8E"/>
    <w:rsid w:val="00B50EC4"/>
    <w:rsid w:val="00B51919"/>
    <w:rsid w:val="00B5423D"/>
    <w:rsid w:val="00B63797"/>
    <w:rsid w:val="00B63A92"/>
    <w:rsid w:val="00B6554A"/>
    <w:rsid w:val="00B71E75"/>
    <w:rsid w:val="00B74ACE"/>
    <w:rsid w:val="00B76398"/>
    <w:rsid w:val="00B7773E"/>
    <w:rsid w:val="00B816BA"/>
    <w:rsid w:val="00BB0316"/>
    <w:rsid w:val="00BB38D8"/>
    <w:rsid w:val="00BB3B0B"/>
    <w:rsid w:val="00BC0882"/>
    <w:rsid w:val="00BC7AA6"/>
    <w:rsid w:val="00BE1DE1"/>
    <w:rsid w:val="00BE3D2A"/>
    <w:rsid w:val="00BE44E3"/>
    <w:rsid w:val="00BE7E3F"/>
    <w:rsid w:val="00BF3E1D"/>
    <w:rsid w:val="00C07B28"/>
    <w:rsid w:val="00C1626F"/>
    <w:rsid w:val="00C16D2B"/>
    <w:rsid w:val="00C2381A"/>
    <w:rsid w:val="00C377B3"/>
    <w:rsid w:val="00C47C72"/>
    <w:rsid w:val="00C5018F"/>
    <w:rsid w:val="00C647A8"/>
    <w:rsid w:val="00C67A92"/>
    <w:rsid w:val="00C73746"/>
    <w:rsid w:val="00C80067"/>
    <w:rsid w:val="00C80F4B"/>
    <w:rsid w:val="00C8482F"/>
    <w:rsid w:val="00C85392"/>
    <w:rsid w:val="00C9727A"/>
    <w:rsid w:val="00CA0215"/>
    <w:rsid w:val="00CA1B48"/>
    <w:rsid w:val="00CA222A"/>
    <w:rsid w:val="00CA2FA9"/>
    <w:rsid w:val="00CA4D86"/>
    <w:rsid w:val="00CA77AE"/>
    <w:rsid w:val="00CB73F6"/>
    <w:rsid w:val="00CC2107"/>
    <w:rsid w:val="00CC2665"/>
    <w:rsid w:val="00CC3CAF"/>
    <w:rsid w:val="00CC4254"/>
    <w:rsid w:val="00CD0423"/>
    <w:rsid w:val="00CE4F32"/>
    <w:rsid w:val="00CE7F42"/>
    <w:rsid w:val="00CF5E6C"/>
    <w:rsid w:val="00CF648C"/>
    <w:rsid w:val="00D0339F"/>
    <w:rsid w:val="00D073E6"/>
    <w:rsid w:val="00D10DB8"/>
    <w:rsid w:val="00D12FAF"/>
    <w:rsid w:val="00D15171"/>
    <w:rsid w:val="00D17994"/>
    <w:rsid w:val="00D34925"/>
    <w:rsid w:val="00D3644A"/>
    <w:rsid w:val="00D44EB0"/>
    <w:rsid w:val="00D50E97"/>
    <w:rsid w:val="00D54BDB"/>
    <w:rsid w:val="00D60887"/>
    <w:rsid w:val="00D6433A"/>
    <w:rsid w:val="00D70E84"/>
    <w:rsid w:val="00D720AD"/>
    <w:rsid w:val="00D72E5A"/>
    <w:rsid w:val="00D852D9"/>
    <w:rsid w:val="00D871A2"/>
    <w:rsid w:val="00D871AF"/>
    <w:rsid w:val="00D87ECB"/>
    <w:rsid w:val="00D9093A"/>
    <w:rsid w:val="00D90E05"/>
    <w:rsid w:val="00DA3630"/>
    <w:rsid w:val="00DA5063"/>
    <w:rsid w:val="00DB2784"/>
    <w:rsid w:val="00DB74DB"/>
    <w:rsid w:val="00DC2646"/>
    <w:rsid w:val="00DC4DF9"/>
    <w:rsid w:val="00DD0203"/>
    <w:rsid w:val="00DD4654"/>
    <w:rsid w:val="00DE0F6F"/>
    <w:rsid w:val="00DE151F"/>
    <w:rsid w:val="00DE63AD"/>
    <w:rsid w:val="00DF1FE7"/>
    <w:rsid w:val="00DF4AE0"/>
    <w:rsid w:val="00E04D54"/>
    <w:rsid w:val="00E05DA1"/>
    <w:rsid w:val="00E14341"/>
    <w:rsid w:val="00E16A1D"/>
    <w:rsid w:val="00E20B5E"/>
    <w:rsid w:val="00E25F66"/>
    <w:rsid w:val="00E27125"/>
    <w:rsid w:val="00E32189"/>
    <w:rsid w:val="00E40741"/>
    <w:rsid w:val="00E44ACB"/>
    <w:rsid w:val="00E44F37"/>
    <w:rsid w:val="00E4721D"/>
    <w:rsid w:val="00E50715"/>
    <w:rsid w:val="00E534EF"/>
    <w:rsid w:val="00E56CD8"/>
    <w:rsid w:val="00E571ED"/>
    <w:rsid w:val="00E57C49"/>
    <w:rsid w:val="00E60F50"/>
    <w:rsid w:val="00E70B1F"/>
    <w:rsid w:val="00E7275D"/>
    <w:rsid w:val="00E73EDD"/>
    <w:rsid w:val="00E77203"/>
    <w:rsid w:val="00E9781E"/>
    <w:rsid w:val="00EA4745"/>
    <w:rsid w:val="00EA7870"/>
    <w:rsid w:val="00EA7FD9"/>
    <w:rsid w:val="00EC311C"/>
    <w:rsid w:val="00EC4CFD"/>
    <w:rsid w:val="00EC622A"/>
    <w:rsid w:val="00ED69E4"/>
    <w:rsid w:val="00EE1726"/>
    <w:rsid w:val="00EE479F"/>
    <w:rsid w:val="00EF1C94"/>
    <w:rsid w:val="00F00268"/>
    <w:rsid w:val="00F004E5"/>
    <w:rsid w:val="00F04574"/>
    <w:rsid w:val="00F1659C"/>
    <w:rsid w:val="00F2112B"/>
    <w:rsid w:val="00F219E5"/>
    <w:rsid w:val="00F227D9"/>
    <w:rsid w:val="00F247DF"/>
    <w:rsid w:val="00F324C9"/>
    <w:rsid w:val="00F350B4"/>
    <w:rsid w:val="00F35A6F"/>
    <w:rsid w:val="00F40CF2"/>
    <w:rsid w:val="00F42C3F"/>
    <w:rsid w:val="00F4413B"/>
    <w:rsid w:val="00F44AE3"/>
    <w:rsid w:val="00F44E19"/>
    <w:rsid w:val="00F51868"/>
    <w:rsid w:val="00F61DFC"/>
    <w:rsid w:val="00F6717E"/>
    <w:rsid w:val="00F71D7F"/>
    <w:rsid w:val="00F74394"/>
    <w:rsid w:val="00F7580F"/>
    <w:rsid w:val="00F8277A"/>
    <w:rsid w:val="00F83508"/>
    <w:rsid w:val="00FA2829"/>
    <w:rsid w:val="00FA61A2"/>
    <w:rsid w:val="00FB2EA3"/>
    <w:rsid w:val="00FB47C3"/>
    <w:rsid w:val="00FB49DC"/>
    <w:rsid w:val="00FC256C"/>
    <w:rsid w:val="00FD0D29"/>
    <w:rsid w:val="00FD3376"/>
    <w:rsid w:val="00FE0BE4"/>
    <w:rsid w:val="00FE2520"/>
    <w:rsid w:val="00FE4D77"/>
    <w:rsid w:val="00FE514A"/>
    <w:rsid w:val="00FE5A8A"/>
    <w:rsid w:val="00FF4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B8C4"/>
  <w15:docId w15:val="{4143679E-614A-46F6-A4E9-2FC6C1BA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3"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C67A92"/>
    <w:rPr>
      <w:sz w:val="24"/>
      <w:szCs w:val="24"/>
      <w:lang w:eastAsia="en-US"/>
    </w:rPr>
  </w:style>
  <w:style w:type="paragraph" w:styleId="Heading1">
    <w:name w:val="heading 1"/>
    <w:basedOn w:val="Normal"/>
    <w:next w:val="Normal"/>
    <w:link w:val="Heading1Char"/>
    <w:uiPriority w:val="4"/>
    <w:qFormat/>
    <w:rsid w:val="00D871AF"/>
    <w:pPr>
      <w:keepNext/>
      <w:keepLines/>
      <w:numPr>
        <w:numId w:val="36"/>
      </w:numPr>
      <w:ind w:left="284"/>
      <w:outlineLvl w:val="0"/>
    </w:pPr>
    <w:rPr>
      <w:rFonts w:eastAsia="Times New Roman"/>
      <w:b/>
      <w:bCs/>
      <w:color w:val="548DD4"/>
      <w:sz w:val="32"/>
      <w:szCs w:val="28"/>
      <w:lang w:eastAsia="en-GB"/>
    </w:rPr>
  </w:style>
  <w:style w:type="paragraph" w:styleId="Heading2">
    <w:name w:val="heading 2"/>
    <w:basedOn w:val="Normal"/>
    <w:next w:val="Normal"/>
    <w:link w:val="Heading2Char"/>
    <w:uiPriority w:val="4"/>
    <w:qFormat/>
    <w:rsid w:val="00C5018F"/>
    <w:pPr>
      <w:keepNext/>
      <w:keepLines/>
      <w:numPr>
        <w:ilvl w:val="1"/>
        <w:numId w:val="35"/>
      </w:numPr>
      <w:ind w:left="431" w:hanging="431"/>
      <w:outlineLvl w:val="1"/>
    </w:pPr>
    <w:rPr>
      <w:rFonts w:eastAsia="Times New Roman"/>
      <w:b/>
      <w:bCs/>
      <w:color w:val="5B9BD5"/>
      <w:sz w:val="28"/>
      <w:szCs w:val="26"/>
      <w:lang w:eastAsia="en-GB"/>
    </w:rPr>
  </w:style>
  <w:style w:type="paragraph" w:styleId="Heading3">
    <w:name w:val="heading 3"/>
    <w:basedOn w:val="Normal"/>
    <w:next w:val="Normal"/>
    <w:link w:val="Heading3Char"/>
    <w:uiPriority w:val="4"/>
    <w:qFormat/>
    <w:rsid w:val="00225701"/>
    <w:pPr>
      <w:keepNext/>
      <w:keepLines/>
      <w:outlineLvl w:val="2"/>
    </w:pPr>
    <w:rPr>
      <w:rFonts w:eastAsia="Times New Roman"/>
      <w:b/>
      <w:bCs/>
      <w:color w:val="548DD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rsid w:val="00D871AF"/>
    <w:rPr>
      <w:rFonts w:eastAsia="Times New Roman"/>
      <w:b/>
      <w:bCs/>
      <w:color w:val="548DD4"/>
      <w:sz w:val="32"/>
      <w:szCs w:val="28"/>
    </w:rPr>
  </w:style>
  <w:style w:type="character" w:customStyle="1" w:styleId="Heading2Char">
    <w:name w:val="Heading 2 Char"/>
    <w:link w:val="Heading2"/>
    <w:uiPriority w:val="4"/>
    <w:rsid w:val="00C5018F"/>
    <w:rPr>
      <w:rFonts w:eastAsia="Times New Roman"/>
      <w:b/>
      <w:bCs/>
      <w:color w:val="5B9BD5"/>
      <w:sz w:val="28"/>
      <w:szCs w:val="26"/>
    </w:rPr>
  </w:style>
  <w:style w:type="character" w:customStyle="1" w:styleId="Heading3Char">
    <w:name w:val="Heading 3 Char"/>
    <w:link w:val="Heading3"/>
    <w:uiPriority w:val="4"/>
    <w:rsid w:val="00225701"/>
    <w:rPr>
      <w:rFonts w:eastAsia="Times New Roman"/>
      <w:b/>
      <w:bCs/>
      <w:color w:val="548DD4"/>
      <w:sz w:val="24"/>
    </w:rPr>
  </w:style>
  <w:style w:type="paragraph" w:styleId="TOC1">
    <w:name w:val="toc 1"/>
    <w:basedOn w:val="Normal"/>
    <w:next w:val="Normal"/>
    <w:autoRedefine/>
    <w:uiPriority w:val="39"/>
    <w:qFormat/>
    <w:rsid w:val="001316D0"/>
    <w:pPr>
      <w:spacing w:before="60" w:after="60"/>
    </w:pPr>
    <w:rPr>
      <w:rFonts w:eastAsia="Times New Roman"/>
      <w:lang w:val="en-US"/>
    </w:rPr>
  </w:style>
  <w:style w:type="paragraph" w:styleId="TOC2">
    <w:name w:val="toc 2"/>
    <w:basedOn w:val="Normal"/>
    <w:next w:val="Normal"/>
    <w:autoRedefine/>
    <w:uiPriority w:val="39"/>
    <w:qFormat/>
    <w:rsid w:val="001316D0"/>
    <w:pPr>
      <w:tabs>
        <w:tab w:val="right" w:leader="dot" w:pos="9016"/>
      </w:tabs>
      <w:spacing w:before="60" w:after="60"/>
      <w:ind w:left="284"/>
    </w:pPr>
  </w:style>
  <w:style w:type="paragraph" w:styleId="TOC3">
    <w:name w:val="toc 3"/>
    <w:basedOn w:val="Normal"/>
    <w:next w:val="Normal"/>
    <w:autoRedefine/>
    <w:uiPriority w:val="39"/>
    <w:rsid w:val="00655D4A"/>
    <w:pPr>
      <w:spacing w:before="60" w:after="60"/>
      <w:ind w:left="482"/>
    </w:pPr>
  </w:style>
  <w:style w:type="paragraph" w:styleId="Caption">
    <w:name w:val="caption"/>
    <w:basedOn w:val="Normal"/>
    <w:next w:val="Normal"/>
    <w:uiPriority w:val="35"/>
    <w:qFormat/>
    <w:rsid w:val="001316D0"/>
    <w:rPr>
      <w:b/>
      <w:bCs/>
      <w:color w:val="878800"/>
      <w:szCs w:val="18"/>
    </w:rPr>
  </w:style>
  <w:style w:type="paragraph" w:styleId="Title">
    <w:name w:val="Title"/>
    <w:basedOn w:val="Normal"/>
    <w:next w:val="Normal"/>
    <w:link w:val="TitleChar"/>
    <w:qFormat/>
    <w:rsid w:val="00225701"/>
    <w:pPr>
      <w:contextualSpacing/>
    </w:pPr>
    <w:rPr>
      <w:rFonts w:eastAsia="Times New Roman"/>
      <w:b/>
      <w:color w:val="548DD4"/>
      <w:spacing w:val="5"/>
      <w:kern w:val="28"/>
      <w:sz w:val="36"/>
      <w:szCs w:val="52"/>
      <w:lang w:eastAsia="en-GB"/>
    </w:rPr>
  </w:style>
  <w:style w:type="character" w:customStyle="1" w:styleId="TitleChar">
    <w:name w:val="Title Char"/>
    <w:link w:val="Title"/>
    <w:rsid w:val="00225701"/>
    <w:rPr>
      <w:rFonts w:eastAsia="Times New Roman"/>
      <w:b/>
      <w:color w:val="548DD4"/>
      <w:spacing w:val="5"/>
      <w:kern w:val="28"/>
      <w:sz w:val="36"/>
      <w:szCs w:val="52"/>
    </w:rPr>
  </w:style>
  <w:style w:type="paragraph" w:styleId="ListParagraph">
    <w:name w:val="List Paragraph"/>
    <w:basedOn w:val="Normal"/>
    <w:uiPriority w:val="34"/>
    <w:qFormat/>
    <w:rsid w:val="001316D0"/>
    <w:pPr>
      <w:numPr>
        <w:numId w:val="4"/>
      </w:numPr>
      <w:contextualSpacing/>
    </w:pPr>
  </w:style>
  <w:style w:type="paragraph" w:styleId="TOCHeading">
    <w:name w:val="TOC Heading"/>
    <w:basedOn w:val="Heading1"/>
    <w:next w:val="Normal"/>
    <w:uiPriority w:val="39"/>
    <w:semiHidden/>
    <w:unhideWhenUsed/>
    <w:qFormat/>
    <w:rsid w:val="001316D0"/>
    <w:pPr>
      <w:spacing w:before="480" w:line="276" w:lineRule="auto"/>
      <w:outlineLvl w:val="9"/>
    </w:pPr>
    <w:rPr>
      <w:rFonts w:ascii="Cambria" w:hAnsi="Cambria"/>
      <w:color w:val="365F91"/>
      <w:sz w:val="28"/>
      <w:lang w:val="en-US" w:eastAsia="en-US"/>
    </w:rPr>
  </w:style>
  <w:style w:type="paragraph" w:customStyle="1" w:styleId="HighlightBox">
    <w:name w:val="HighlightBox"/>
    <w:basedOn w:val="Normal"/>
    <w:rsid w:val="00655D4A"/>
    <w:pPr>
      <w:pBdr>
        <w:top w:val="single" w:sz="4" w:space="1" w:color="auto"/>
        <w:left w:val="single" w:sz="4" w:space="4" w:color="auto"/>
        <w:bottom w:val="single" w:sz="4" w:space="1" w:color="auto"/>
        <w:right w:val="single" w:sz="4" w:space="4" w:color="auto"/>
      </w:pBdr>
      <w:shd w:val="clear" w:color="auto" w:fill="C6D9F1"/>
    </w:pPr>
  </w:style>
  <w:style w:type="paragraph" w:styleId="Header">
    <w:name w:val="header"/>
    <w:basedOn w:val="Normal"/>
    <w:link w:val="HeaderChar"/>
    <w:rsid w:val="0047210C"/>
    <w:pPr>
      <w:tabs>
        <w:tab w:val="center" w:pos="4320"/>
        <w:tab w:val="right" w:pos="8640"/>
      </w:tabs>
    </w:pPr>
  </w:style>
  <w:style w:type="character" w:customStyle="1" w:styleId="HeaderChar">
    <w:name w:val="Header Char"/>
    <w:link w:val="Header"/>
    <w:rsid w:val="0047210C"/>
    <w:rPr>
      <w:rFonts w:eastAsia="Times New Roman"/>
      <w:sz w:val="22"/>
      <w:szCs w:val="22"/>
      <w:lang w:val="en-US" w:eastAsia="en-US"/>
    </w:rPr>
  </w:style>
  <w:style w:type="paragraph" w:styleId="Footer">
    <w:name w:val="footer"/>
    <w:basedOn w:val="Normal"/>
    <w:link w:val="FooterChar"/>
    <w:uiPriority w:val="99"/>
    <w:rsid w:val="0047210C"/>
    <w:pPr>
      <w:tabs>
        <w:tab w:val="center" w:pos="4320"/>
        <w:tab w:val="right" w:pos="8640"/>
      </w:tabs>
    </w:pPr>
  </w:style>
  <w:style w:type="character" w:customStyle="1" w:styleId="FooterChar">
    <w:name w:val="Footer Char"/>
    <w:link w:val="Footer"/>
    <w:uiPriority w:val="99"/>
    <w:rsid w:val="0047210C"/>
    <w:rPr>
      <w:rFonts w:eastAsia="Times New Roman"/>
      <w:sz w:val="22"/>
      <w:szCs w:val="22"/>
      <w:lang w:val="en-US" w:eastAsia="en-US"/>
    </w:rPr>
  </w:style>
  <w:style w:type="paragraph" w:styleId="BodyText">
    <w:name w:val="Body Text"/>
    <w:basedOn w:val="Normal"/>
    <w:link w:val="BodyTextChar"/>
    <w:rsid w:val="0047210C"/>
    <w:pPr>
      <w:spacing w:line="220" w:lineRule="atLeast"/>
    </w:pPr>
    <w:rPr>
      <w:sz w:val="18"/>
      <w:szCs w:val="18"/>
    </w:rPr>
  </w:style>
  <w:style w:type="character" w:customStyle="1" w:styleId="BodyTextChar">
    <w:name w:val="Body Text Char"/>
    <w:link w:val="BodyText"/>
    <w:rsid w:val="0047210C"/>
    <w:rPr>
      <w:rFonts w:eastAsia="Times New Roman"/>
      <w:sz w:val="18"/>
      <w:szCs w:val="18"/>
      <w:lang w:val="en-US" w:eastAsia="en-US"/>
    </w:rPr>
  </w:style>
  <w:style w:type="paragraph" w:styleId="BodyText2">
    <w:name w:val="Body Text 2"/>
    <w:basedOn w:val="Normal"/>
    <w:link w:val="BodyText2Char"/>
    <w:rsid w:val="0047210C"/>
    <w:pPr>
      <w:spacing w:line="220" w:lineRule="atLeast"/>
    </w:pPr>
    <w:rPr>
      <w:rFonts w:ascii="Arial Black" w:hAnsi="Arial Black"/>
      <w:sz w:val="18"/>
      <w:szCs w:val="18"/>
    </w:rPr>
  </w:style>
  <w:style w:type="character" w:customStyle="1" w:styleId="BodyText2Char">
    <w:name w:val="Body Text 2 Char"/>
    <w:link w:val="BodyText2"/>
    <w:rsid w:val="0047210C"/>
    <w:rPr>
      <w:rFonts w:ascii="Arial Black" w:eastAsia="Times New Roman" w:hAnsi="Arial Black"/>
      <w:sz w:val="18"/>
      <w:szCs w:val="18"/>
      <w:lang w:val="en-US" w:eastAsia="en-US"/>
    </w:rPr>
  </w:style>
  <w:style w:type="character" w:customStyle="1" w:styleId="Char1">
    <w:name w:val="Char1"/>
    <w:rsid w:val="0047210C"/>
    <w:rPr>
      <w:rFonts w:ascii="Arial" w:hAnsi="Arial"/>
      <w:noProof w:val="0"/>
      <w:sz w:val="18"/>
      <w:szCs w:val="18"/>
      <w:lang w:val="en-US" w:eastAsia="en-US" w:bidi="ar-SA"/>
    </w:rPr>
  </w:style>
  <w:style w:type="character" w:styleId="Hyperlink">
    <w:name w:val="Hyperlink"/>
    <w:uiPriority w:val="99"/>
    <w:unhideWhenUsed/>
    <w:rsid w:val="0047210C"/>
    <w:rPr>
      <w:color w:val="0000FF"/>
      <w:u w:val="single"/>
    </w:rPr>
  </w:style>
  <w:style w:type="paragraph" w:styleId="BalloonText">
    <w:name w:val="Balloon Text"/>
    <w:basedOn w:val="Normal"/>
    <w:link w:val="BalloonTextChar"/>
    <w:uiPriority w:val="99"/>
    <w:semiHidden/>
    <w:unhideWhenUsed/>
    <w:rsid w:val="00481782"/>
    <w:rPr>
      <w:rFonts w:ascii="Tahoma" w:hAnsi="Tahoma" w:cs="Tahoma"/>
      <w:sz w:val="16"/>
      <w:szCs w:val="16"/>
    </w:rPr>
  </w:style>
  <w:style w:type="character" w:customStyle="1" w:styleId="BalloonTextChar">
    <w:name w:val="Balloon Text Char"/>
    <w:link w:val="BalloonText"/>
    <w:uiPriority w:val="99"/>
    <w:semiHidden/>
    <w:rsid w:val="00481782"/>
    <w:rPr>
      <w:rFonts w:ascii="Tahoma" w:eastAsia="Times New Roman" w:hAnsi="Tahoma" w:cs="Tahoma"/>
      <w:sz w:val="16"/>
      <w:szCs w:val="16"/>
      <w:lang w:val="en-US" w:eastAsia="en-US"/>
    </w:rPr>
  </w:style>
  <w:style w:type="paragraph" w:styleId="Subtitle">
    <w:name w:val="Subtitle"/>
    <w:basedOn w:val="Normal"/>
    <w:next w:val="Normal"/>
    <w:link w:val="SubtitleChar"/>
    <w:uiPriority w:val="1"/>
    <w:qFormat/>
    <w:rsid w:val="00225701"/>
    <w:pPr>
      <w:numPr>
        <w:ilvl w:val="1"/>
      </w:numPr>
    </w:pPr>
    <w:rPr>
      <w:rFonts w:eastAsia="Times New Roman"/>
      <w:b/>
      <w:iCs/>
      <w:color w:val="548DD4"/>
      <w:spacing w:val="15"/>
      <w:sz w:val="32"/>
    </w:rPr>
  </w:style>
  <w:style w:type="character" w:customStyle="1" w:styleId="SubtitleChar">
    <w:name w:val="Subtitle Char"/>
    <w:link w:val="Subtitle"/>
    <w:uiPriority w:val="1"/>
    <w:rsid w:val="00225701"/>
    <w:rPr>
      <w:rFonts w:eastAsia="Times New Roman"/>
      <w:b/>
      <w:iCs/>
      <w:color w:val="548DD4"/>
      <w:spacing w:val="15"/>
      <w:sz w:val="32"/>
      <w:szCs w:val="24"/>
      <w:lang w:eastAsia="en-US"/>
    </w:rPr>
  </w:style>
  <w:style w:type="paragraph" w:customStyle="1" w:styleId="Publisheddate">
    <w:name w:val="Published date"/>
    <w:basedOn w:val="Normal"/>
    <w:uiPriority w:val="2"/>
    <w:rsid w:val="0046218C"/>
    <w:rPr>
      <w:b/>
      <w:color w:val="878800"/>
      <w:sz w:val="32"/>
      <w:lang w:eastAsia="en-GB"/>
    </w:rPr>
  </w:style>
  <w:style w:type="character" w:styleId="CommentReference">
    <w:name w:val="annotation reference"/>
    <w:uiPriority w:val="99"/>
    <w:semiHidden/>
    <w:unhideWhenUsed/>
    <w:rsid w:val="00804F95"/>
    <w:rPr>
      <w:sz w:val="16"/>
      <w:szCs w:val="16"/>
    </w:rPr>
  </w:style>
  <w:style w:type="paragraph" w:styleId="CommentText">
    <w:name w:val="annotation text"/>
    <w:basedOn w:val="Normal"/>
    <w:link w:val="CommentTextChar"/>
    <w:uiPriority w:val="99"/>
    <w:unhideWhenUsed/>
    <w:rsid w:val="00804F95"/>
    <w:rPr>
      <w:sz w:val="20"/>
      <w:szCs w:val="20"/>
    </w:rPr>
  </w:style>
  <w:style w:type="character" w:customStyle="1" w:styleId="CommentTextChar">
    <w:name w:val="Comment Text Char"/>
    <w:link w:val="CommentText"/>
    <w:uiPriority w:val="99"/>
    <w:rsid w:val="00804F95"/>
    <w:rPr>
      <w:lang w:eastAsia="en-US"/>
    </w:rPr>
  </w:style>
  <w:style w:type="paragraph" w:styleId="CommentSubject">
    <w:name w:val="annotation subject"/>
    <w:basedOn w:val="CommentText"/>
    <w:next w:val="CommentText"/>
    <w:link w:val="CommentSubjectChar"/>
    <w:uiPriority w:val="99"/>
    <w:semiHidden/>
    <w:unhideWhenUsed/>
    <w:rsid w:val="00804F95"/>
    <w:rPr>
      <w:b/>
      <w:bCs/>
    </w:rPr>
  </w:style>
  <w:style w:type="character" w:customStyle="1" w:styleId="CommentSubjectChar">
    <w:name w:val="Comment Subject Char"/>
    <w:link w:val="CommentSubject"/>
    <w:uiPriority w:val="99"/>
    <w:semiHidden/>
    <w:rsid w:val="00804F95"/>
    <w:rPr>
      <w:b/>
      <w:bCs/>
      <w:lang w:eastAsia="en-US"/>
    </w:rPr>
  </w:style>
  <w:style w:type="table" w:styleId="TableGrid">
    <w:name w:val="Table Grid"/>
    <w:basedOn w:val="TableNormal"/>
    <w:uiPriority w:val="59"/>
    <w:rsid w:val="0094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2B7"/>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DD0203"/>
    <w:rPr>
      <w:sz w:val="20"/>
      <w:szCs w:val="20"/>
    </w:rPr>
  </w:style>
  <w:style w:type="character" w:customStyle="1" w:styleId="FootnoteTextChar">
    <w:name w:val="Footnote Text Char"/>
    <w:link w:val="FootnoteText"/>
    <w:uiPriority w:val="99"/>
    <w:semiHidden/>
    <w:rsid w:val="00DD0203"/>
    <w:rPr>
      <w:lang w:eastAsia="en-US"/>
    </w:rPr>
  </w:style>
  <w:style w:type="character" w:styleId="FootnoteReference">
    <w:name w:val="footnote reference"/>
    <w:uiPriority w:val="99"/>
    <w:semiHidden/>
    <w:unhideWhenUsed/>
    <w:rsid w:val="00DD0203"/>
    <w:rPr>
      <w:vertAlign w:val="superscript"/>
    </w:rPr>
  </w:style>
  <w:style w:type="paragraph" w:styleId="Revision">
    <w:name w:val="Revision"/>
    <w:hidden/>
    <w:uiPriority w:val="99"/>
    <w:semiHidden/>
    <w:rsid w:val="00EA7F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B2FE63B2520340AFA7B215B6904335" ma:contentTypeVersion="2" ma:contentTypeDescription="Create a new document." ma:contentTypeScope="" ma:versionID="d12e694d0b922f4589fc3444ed1d36e3">
  <xsd:schema xmlns:xsd="http://www.w3.org/2001/XMLSchema" xmlns:p="http://schemas.microsoft.com/office/2006/metadata/properties" targetNamespace="http://schemas.microsoft.com/office/2006/metadata/properties" ma:root="true" ma:fieldsID="d1e7b4da1c5555cdca75a47d3ad144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FD8393D-DF4D-4839-8840-75AB7C0466AF}">
  <ds:schemaRefs>
    <ds:schemaRef ds:uri="http://schemas.openxmlformats.org/officeDocument/2006/bibliography"/>
  </ds:schemaRefs>
</ds:datastoreItem>
</file>

<file path=customXml/itemProps2.xml><?xml version="1.0" encoding="utf-8"?>
<ds:datastoreItem xmlns:ds="http://schemas.openxmlformats.org/officeDocument/2006/customXml" ds:itemID="{47B4883D-4DCC-4052-9936-A7046F9349BB}">
  <ds:schemaRefs>
    <ds:schemaRef ds:uri="http://schemas.microsoft.com/sharepoint/v3/contenttype/forms"/>
  </ds:schemaRefs>
</ds:datastoreItem>
</file>

<file path=customXml/itemProps3.xml><?xml version="1.0" encoding="utf-8"?>
<ds:datastoreItem xmlns:ds="http://schemas.openxmlformats.org/officeDocument/2006/customXml" ds:itemID="{F3CDB16C-B133-41A8-A145-0C438057F4B8}">
  <ds:schemaRefs>
    <ds:schemaRef ds:uri="http://schemas.microsoft.com/office/2006/metadata/properties"/>
  </ds:schemaRefs>
</ds:datastoreItem>
</file>

<file path=customXml/itemProps4.xml><?xml version="1.0" encoding="utf-8"?>
<ds:datastoreItem xmlns:ds="http://schemas.openxmlformats.org/officeDocument/2006/customXml" ds:itemID="{A498A526-6209-47EC-8E98-11703AB8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Patrick</dc:creator>
  <cp:lastModifiedBy>David Patrick</cp:lastModifiedBy>
  <cp:revision>2</cp:revision>
  <dcterms:created xsi:type="dcterms:W3CDTF">2025-09-03T15:45:00Z</dcterms:created>
  <dcterms:modified xsi:type="dcterms:W3CDTF">2025-09-03T15:45:00Z</dcterms:modified>
</cp:coreProperties>
</file>