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2F75" w14:textId="1DF708B8" w:rsidR="002C34D4" w:rsidRDefault="001D4729" w:rsidP="002C34D4">
      <w:pPr>
        <w:pStyle w:val="Logos"/>
        <w:tabs>
          <w:tab w:val="right" w:pos="9498"/>
        </w:tabs>
      </w:pPr>
      <w:r>
        <w:drawing>
          <wp:inline distT="0" distB="0" distL="0" distR="0" wp14:anchorId="22E85DB1" wp14:editId="5D0ACBF8">
            <wp:extent cx="1417320" cy="832104"/>
            <wp:effectExtent l="0" t="0" r="0" b="6350"/>
            <wp:docPr id="806837748" name="Graphic 5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37748" name="Graphic 5" descr="Department for Education logo"/>
                    <pic:cNvPicPr/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b="9386"/>
                    <a:stretch/>
                  </pic:blipFill>
                  <pic:spPr bwMode="auto">
                    <a:xfrm>
                      <a:off x="0" y="0"/>
                      <a:ext cx="1417320" cy="832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020C">
        <w:t xml:space="preserve"> </w:t>
      </w:r>
    </w:p>
    <w:p w14:paraId="2BB0055A" w14:textId="4C226063" w:rsidR="00F80CE5" w:rsidRDefault="00F80CE5" w:rsidP="00F80CE5">
      <w:pPr>
        <w:pStyle w:val="Heading1"/>
      </w:pPr>
      <w:r>
        <w:t xml:space="preserve">Memorandum of Understanding </w:t>
      </w:r>
      <w:r w:rsidR="006B3575">
        <w:t>–</w:t>
      </w:r>
      <w:r>
        <w:t xml:space="preserve"> authorisation</w:t>
      </w:r>
    </w:p>
    <w:p w14:paraId="1AAF6229" w14:textId="241D3E34" w:rsidR="006B3575" w:rsidRPr="006B3575" w:rsidRDefault="006B3575" w:rsidP="006B3575">
      <w:r w:rsidRPr="006B3575">
        <w:t xml:space="preserve">This form confirms that your local authority has received and acknowledged the updated Memorandum of Understanding outlining expectations for the use of funding to support the extended </w:t>
      </w:r>
      <w:r>
        <w:t>V</w:t>
      </w:r>
      <w:r w:rsidRPr="006B3575">
        <w:t xml:space="preserve">irtual </w:t>
      </w:r>
      <w:r>
        <w:t>S</w:t>
      </w:r>
      <w:r w:rsidRPr="006B3575">
        <w:t xml:space="preserve">chool </w:t>
      </w:r>
      <w:r>
        <w:t>H</w:t>
      </w:r>
      <w:r w:rsidRPr="006B3575">
        <w:t>ead role.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9"/>
        <w:gridCol w:w="5013"/>
      </w:tblGrid>
      <w:tr w:rsidR="00F80CE5" w14:paraId="52E671C6" w14:textId="77777777" w:rsidTr="00174DDC">
        <w:trPr>
          <w:trHeight w:val="1263"/>
        </w:trPr>
        <w:tc>
          <w:tcPr>
            <w:tcW w:w="2427" w:type="pct"/>
          </w:tcPr>
          <w:p w14:paraId="1ACA24C4" w14:textId="77777777" w:rsidR="00F80CE5" w:rsidRPr="000F69A9" w:rsidRDefault="00F80CE5" w:rsidP="00174DDC">
            <w:pPr>
              <w:spacing w:after="20"/>
              <w:rPr>
                <w:b/>
                <w:lang w:val="en-US"/>
              </w:rPr>
            </w:pPr>
            <w:proofErr w:type="spellStart"/>
            <w:r w:rsidRPr="00313B67">
              <w:rPr>
                <w:b/>
                <w:lang w:val="en-US"/>
              </w:rPr>
              <w:t>Authorised</w:t>
            </w:r>
            <w:proofErr w:type="spellEnd"/>
            <w:r w:rsidRPr="00313B67">
              <w:rPr>
                <w:b/>
                <w:lang w:val="en-US"/>
              </w:rPr>
              <w:t xml:space="preserve"> to sign for and on</w:t>
            </w:r>
            <w:r>
              <w:rPr>
                <w:b/>
                <w:lang w:val="en-US"/>
              </w:rPr>
              <w:t xml:space="preserve"> </w:t>
            </w:r>
            <w:r w:rsidRPr="00313B67">
              <w:rPr>
                <w:b/>
                <w:lang w:val="en-US"/>
              </w:rPr>
              <w:t>behalf of the Secretary of State for Education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573" w:type="pct"/>
          </w:tcPr>
          <w:p w14:paraId="57F1293A" w14:textId="77777777" w:rsidR="00F80CE5" w:rsidRDefault="00F80CE5" w:rsidP="00174DDC">
            <w:pPr>
              <w:spacing w:after="20"/>
              <w:rPr>
                <w:b/>
                <w:lang w:val="en-US"/>
              </w:rPr>
            </w:pPr>
            <w:proofErr w:type="spellStart"/>
            <w:r w:rsidRPr="00313B67">
              <w:rPr>
                <w:b/>
                <w:lang w:val="en-US"/>
              </w:rPr>
              <w:t>Authorised</w:t>
            </w:r>
            <w:proofErr w:type="spellEnd"/>
            <w:r w:rsidRPr="00313B67">
              <w:rPr>
                <w:b/>
                <w:lang w:val="en-US"/>
              </w:rPr>
              <w:t xml:space="preserve"> to sign for and on behalf of LA</w:t>
            </w:r>
            <w:r>
              <w:rPr>
                <w:b/>
                <w:lang w:val="en-US"/>
              </w:rPr>
              <w:t>:</w:t>
            </w:r>
          </w:p>
          <w:p w14:paraId="59C76E7C" w14:textId="77777777" w:rsidR="00F80CE5" w:rsidRPr="000F69A9" w:rsidRDefault="00F80CE5" w:rsidP="00174DDC">
            <w:pPr>
              <w:spacing w:after="20"/>
              <w:ind w:left="1506"/>
              <w:rPr>
                <w:b/>
                <w:lang w:val="en-US"/>
              </w:rPr>
            </w:pPr>
          </w:p>
        </w:tc>
      </w:tr>
      <w:tr w:rsidR="00F80CE5" w14:paraId="01A1872D" w14:textId="77777777" w:rsidTr="00174DDC">
        <w:trPr>
          <w:trHeight w:val="722"/>
        </w:trPr>
        <w:tc>
          <w:tcPr>
            <w:tcW w:w="2427" w:type="pct"/>
          </w:tcPr>
          <w:p w14:paraId="6DA793E4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 xml:space="preserve">Signature: </w:t>
            </w:r>
            <w:r>
              <w:br/>
            </w:r>
            <w:r w:rsidRPr="1D2E123F">
              <w:rPr>
                <w:b/>
              </w:rPr>
              <w:t xml:space="preserve"> </w:t>
            </w:r>
          </w:p>
          <w:p w14:paraId="50E17F4C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75DD6EFB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4AF7945C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</w:tc>
        <w:tc>
          <w:tcPr>
            <w:tcW w:w="2573" w:type="pct"/>
          </w:tcPr>
          <w:p w14:paraId="17036CF5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>Signature:</w:t>
            </w:r>
          </w:p>
          <w:p w14:paraId="7977BD2E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</w:tc>
      </w:tr>
      <w:tr w:rsidR="00F80CE5" w14:paraId="4A841450" w14:textId="77777777" w:rsidTr="00174DDC">
        <w:trPr>
          <w:trHeight w:val="705"/>
        </w:trPr>
        <w:tc>
          <w:tcPr>
            <w:tcW w:w="2427" w:type="pct"/>
          </w:tcPr>
          <w:p w14:paraId="2CCB6765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 w:rsidRPr="3BC9104B">
              <w:rPr>
                <w:b/>
              </w:rPr>
              <w:t xml:space="preserve">Date: </w:t>
            </w:r>
          </w:p>
        </w:tc>
        <w:tc>
          <w:tcPr>
            <w:tcW w:w="2573" w:type="pct"/>
          </w:tcPr>
          <w:p w14:paraId="124A6151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  <w:tr w:rsidR="00F80CE5" w14:paraId="640D2DFA" w14:textId="77777777" w:rsidTr="00174DDC">
        <w:trPr>
          <w:trHeight w:val="722"/>
        </w:trPr>
        <w:tc>
          <w:tcPr>
            <w:tcW w:w="2427" w:type="pct"/>
          </w:tcPr>
          <w:p w14:paraId="480C25E1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 xml:space="preserve">Name in capitals: </w:t>
            </w:r>
          </w:p>
          <w:p w14:paraId="1515FE9C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07D5604C" w14:textId="77777777" w:rsidR="00F80CE5" w:rsidRPr="00D02A93" w:rsidRDefault="00F80CE5" w:rsidP="00174DDC">
            <w:pPr>
              <w:pStyle w:val="ListParagraph"/>
              <w:spacing w:after="20"/>
              <w:ind w:left="0"/>
            </w:pPr>
          </w:p>
        </w:tc>
        <w:tc>
          <w:tcPr>
            <w:tcW w:w="2573" w:type="pct"/>
          </w:tcPr>
          <w:p w14:paraId="1FDBEAE0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 xml:space="preserve">Name in capitals: </w:t>
            </w:r>
          </w:p>
          <w:p w14:paraId="52CE4DBE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4F895EF8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</w:tc>
      </w:tr>
      <w:tr w:rsidR="00F80CE5" w14:paraId="68942132" w14:textId="77777777" w:rsidTr="00174DDC">
        <w:trPr>
          <w:trHeight w:val="722"/>
        </w:trPr>
        <w:tc>
          <w:tcPr>
            <w:tcW w:w="2427" w:type="pct"/>
          </w:tcPr>
          <w:p w14:paraId="68A9C083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>Address:</w:t>
            </w:r>
          </w:p>
          <w:p w14:paraId="534B429F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 w:rsidRPr="007F600C">
              <w:rPr>
                <w:b/>
              </w:rPr>
              <w:t xml:space="preserve"> </w:t>
            </w:r>
          </w:p>
        </w:tc>
        <w:tc>
          <w:tcPr>
            <w:tcW w:w="2573" w:type="pct"/>
          </w:tcPr>
          <w:p w14:paraId="0947B039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>Address:</w:t>
            </w:r>
          </w:p>
          <w:p w14:paraId="1E4021BF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1D5B6837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56B9D8ED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32C3D8DC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  <w:p w14:paraId="1E6344D1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153D80C" w14:textId="77777777" w:rsidR="00F80CE5" w:rsidRDefault="00F80CE5" w:rsidP="00174DDC">
            <w:pPr>
              <w:pStyle w:val="ListParagraph"/>
              <w:spacing w:after="20"/>
              <w:ind w:left="0"/>
              <w:rPr>
                <w:b/>
              </w:rPr>
            </w:pPr>
          </w:p>
        </w:tc>
      </w:tr>
    </w:tbl>
    <w:p w14:paraId="2FB0840B" w14:textId="3F7E686F" w:rsidR="003E30CF" w:rsidRDefault="003E30CF" w:rsidP="005D3B59"/>
    <w:p w14:paraId="5944612C" w14:textId="58AADAF0" w:rsidR="005D3B59" w:rsidRPr="00531385" w:rsidRDefault="00C2496D" w:rsidP="005D3B59">
      <w:r>
        <w:t>©</w:t>
      </w:r>
      <w:r w:rsidR="005D3B59">
        <w:t xml:space="preserve"> Crown copyright </w:t>
      </w:r>
      <w:r w:rsidR="00871EC9">
        <w:t>20</w:t>
      </w:r>
      <w:r w:rsidR="00F80CE5">
        <w:t>25</w:t>
      </w:r>
    </w:p>
    <w:sectPr w:rsidR="005D3B59" w:rsidRPr="00531385" w:rsidSect="00622501">
      <w:footerReference w:type="default" r:id="rId14"/>
      <w:footerReference w:type="first" r:id="rId15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C747" w14:textId="77777777" w:rsidR="00AB756A" w:rsidRDefault="00AB756A" w:rsidP="002B6D93">
      <w:r>
        <w:separator/>
      </w:r>
    </w:p>
    <w:p w14:paraId="6F0ACC27" w14:textId="77777777" w:rsidR="00AB756A" w:rsidRDefault="00AB756A"/>
  </w:endnote>
  <w:endnote w:type="continuationSeparator" w:id="0">
    <w:p w14:paraId="15371F02" w14:textId="77777777" w:rsidR="00AB756A" w:rsidRDefault="00AB756A" w:rsidP="002B6D93">
      <w:r>
        <w:continuationSeparator/>
      </w:r>
    </w:p>
    <w:p w14:paraId="7EAD5029" w14:textId="77777777" w:rsidR="00AB756A" w:rsidRDefault="00AB756A"/>
  </w:endnote>
  <w:endnote w:type="continuationNotice" w:id="1">
    <w:p w14:paraId="63DD43DC" w14:textId="77777777" w:rsidR="00AB756A" w:rsidRDefault="00AB7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2A13E171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F80CE5">
      <w:rPr>
        <w:szCs w:val="20"/>
      </w:rPr>
      <w:t>August</w:t>
    </w:r>
    <w:r w:rsidR="00F85AA7">
      <w:rPr>
        <w:szCs w:val="20"/>
      </w:rPr>
      <w:t xml:space="preserve"> </w:t>
    </w:r>
    <w:r>
      <w:rPr>
        <w:szCs w:val="20"/>
      </w:rPr>
      <w:t>20</w:t>
    </w:r>
    <w:r w:rsidR="00F80CE5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3163" w14:textId="77777777" w:rsidR="00AB756A" w:rsidRDefault="00AB756A" w:rsidP="002B6D93">
      <w:r>
        <w:separator/>
      </w:r>
    </w:p>
  </w:footnote>
  <w:footnote w:type="continuationSeparator" w:id="0">
    <w:p w14:paraId="6CEED871" w14:textId="77777777" w:rsidR="00AB756A" w:rsidRDefault="00AB756A" w:rsidP="002B6D93">
      <w:r>
        <w:continuationSeparator/>
      </w:r>
    </w:p>
    <w:p w14:paraId="21F2483C" w14:textId="77777777" w:rsidR="00AB756A" w:rsidRDefault="00AB756A"/>
  </w:footnote>
  <w:footnote w:type="continuationNotice" w:id="1">
    <w:p w14:paraId="6C053D0B" w14:textId="77777777" w:rsidR="00AB756A" w:rsidRDefault="00AB75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2"/>
  </w:num>
  <w:num w:numId="3" w16cid:durableId="1528371573">
    <w:abstractNumId w:val="11"/>
  </w:num>
  <w:num w:numId="4" w16cid:durableId="1857690074">
    <w:abstractNumId w:val="8"/>
  </w:num>
  <w:num w:numId="5" w16cid:durableId="500202847">
    <w:abstractNumId w:val="7"/>
  </w:num>
  <w:num w:numId="6" w16cid:durableId="594870558">
    <w:abstractNumId w:val="9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0"/>
  </w:num>
  <w:num w:numId="11" w16cid:durableId="259801297">
    <w:abstractNumId w:val="9"/>
  </w:num>
  <w:num w:numId="12" w16cid:durableId="1901363047">
    <w:abstractNumId w:val="13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6"/>
  </w:num>
  <w:num w:numId="17" w16cid:durableId="199992287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2D55"/>
    <w:rsid w:val="00003D80"/>
    <w:rsid w:val="00006FA9"/>
    <w:rsid w:val="00011A88"/>
    <w:rsid w:val="00012381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3A73"/>
    <w:rsid w:val="000A10F4"/>
    <w:rsid w:val="000B0DB8"/>
    <w:rsid w:val="000B3DE0"/>
    <w:rsid w:val="000D1D30"/>
    <w:rsid w:val="000D4433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22F2"/>
    <w:rsid w:val="00147214"/>
    <w:rsid w:val="00147697"/>
    <w:rsid w:val="001534B2"/>
    <w:rsid w:val="001540AB"/>
    <w:rsid w:val="001612C8"/>
    <w:rsid w:val="001747E2"/>
    <w:rsid w:val="00176EB9"/>
    <w:rsid w:val="0017793A"/>
    <w:rsid w:val="00186289"/>
    <w:rsid w:val="00190C3A"/>
    <w:rsid w:val="00194FAC"/>
    <w:rsid w:val="00196306"/>
    <w:rsid w:val="001975D1"/>
    <w:rsid w:val="001A3A04"/>
    <w:rsid w:val="001A792D"/>
    <w:rsid w:val="001B2AE2"/>
    <w:rsid w:val="001B392E"/>
    <w:rsid w:val="001B4452"/>
    <w:rsid w:val="001B5BE5"/>
    <w:rsid w:val="001B5C15"/>
    <w:rsid w:val="001B796F"/>
    <w:rsid w:val="001C5A63"/>
    <w:rsid w:val="001C5EB6"/>
    <w:rsid w:val="001C612A"/>
    <w:rsid w:val="001C676E"/>
    <w:rsid w:val="001D0A3C"/>
    <w:rsid w:val="001D4729"/>
    <w:rsid w:val="001D5770"/>
    <w:rsid w:val="001E1620"/>
    <w:rsid w:val="001E3029"/>
    <w:rsid w:val="001F1B30"/>
    <w:rsid w:val="001F41DD"/>
    <w:rsid w:val="00201153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7020C"/>
    <w:rsid w:val="0027231C"/>
    <w:rsid w:val="0027252F"/>
    <w:rsid w:val="002839B5"/>
    <w:rsid w:val="00287788"/>
    <w:rsid w:val="00290E26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091"/>
    <w:rsid w:val="00300F99"/>
    <w:rsid w:val="00342F8B"/>
    <w:rsid w:val="00356F65"/>
    <w:rsid w:val="00361752"/>
    <w:rsid w:val="00374981"/>
    <w:rsid w:val="0037683A"/>
    <w:rsid w:val="003810D8"/>
    <w:rsid w:val="003853A4"/>
    <w:rsid w:val="00390542"/>
    <w:rsid w:val="0039725F"/>
    <w:rsid w:val="003A1CC2"/>
    <w:rsid w:val="003B34CF"/>
    <w:rsid w:val="003C12BB"/>
    <w:rsid w:val="003C60B5"/>
    <w:rsid w:val="003D1EFE"/>
    <w:rsid w:val="003E1329"/>
    <w:rsid w:val="003E2600"/>
    <w:rsid w:val="003E30CF"/>
    <w:rsid w:val="003E79FF"/>
    <w:rsid w:val="00400E1D"/>
    <w:rsid w:val="00403D1C"/>
    <w:rsid w:val="004216FF"/>
    <w:rsid w:val="004242C5"/>
    <w:rsid w:val="00426608"/>
    <w:rsid w:val="00431555"/>
    <w:rsid w:val="00431AD9"/>
    <w:rsid w:val="004339FB"/>
    <w:rsid w:val="0043755C"/>
    <w:rsid w:val="004509BE"/>
    <w:rsid w:val="00456560"/>
    <w:rsid w:val="00466161"/>
    <w:rsid w:val="00470223"/>
    <w:rsid w:val="004866AD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5405"/>
    <w:rsid w:val="004E6CD9"/>
    <w:rsid w:val="004F20E3"/>
    <w:rsid w:val="004F211A"/>
    <w:rsid w:val="004F3159"/>
    <w:rsid w:val="004F4AEF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A39AD"/>
    <w:rsid w:val="005A3E50"/>
    <w:rsid w:val="005C04C2"/>
    <w:rsid w:val="005C0B41"/>
    <w:rsid w:val="005C1770"/>
    <w:rsid w:val="005C2D94"/>
    <w:rsid w:val="005C657D"/>
    <w:rsid w:val="005D3B59"/>
    <w:rsid w:val="005E3024"/>
    <w:rsid w:val="005F107C"/>
    <w:rsid w:val="0060702F"/>
    <w:rsid w:val="00610410"/>
    <w:rsid w:val="006108B3"/>
    <w:rsid w:val="00611812"/>
    <w:rsid w:val="00617CA7"/>
    <w:rsid w:val="00622501"/>
    <w:rsid w:val="006237FB"/>
    <w:rsid w:val="0062451E"/>
    <w:rsid w:val="00626755"/>
    <w:rsid w:val="00635D57"/>
    <w:rsid w:val="00640032"/>
    <w:rsid w:val="006418B2"/>
    <w:rsid w:val="00642404"/>
    <w:rsid w:val="00644B21"/>
    <w:rsid w:val="00647EFA"/>
    <w:rsid w:val="00652973"/>
    <w:rsid w:val="00653AA1"/>
    <w:rsid w:val="006558CA"/>
    <w:rsid w:val="00657E79"/>
    <w:rsid w:val="006606F5"/>
    <w:rsid w:val="00660EAA"/>
    <w:rsid w:val="00670ADC"/>
    <w:rsid w:val="0067185E"/>
    <w:rsid w:val="00671D5B"/>
    <w:rsid w:val="006775FA"/>
    <w:rsid w:val="00684973"/>
    <w:rsid w:val="0068544D"/>
    <w:rsid w:val="00685EBB"/>
    <w:rsid w:val="00695D08"/>
    <w:rsid w:val="006A0388"/>
    <w:rsid w:val="006A27AA"/>
    <w:rsid w:val="006A3602"/>
    <w:rsid w:val="006A4524"/>
    <w:rsid w:val="006A45D8"/>
    <w:rsid w:val="006B05D8"/>
    <w:rsid w:val="006B1F9F"/>
    <w:rsid w:val="006B3575"/>
    <w:rsid w:val="006B5581"/>
    <w:rsid w:val="006B5792"/>
    <w:rsid w:val="006C382D"/>
    <w:rsid w:val="006D1162"/>
    <w:rsid w:val="006E6ADB"/>
    <w:rsid w:val="006E754A"/>
    <w:rsid w:val="006E7F39"/>
    <w:rsid w:val="006F1F96"/>
    <w:rsid w:val="006F5973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366F"/>
    <w:rsid w:val="0075096B"/>
    <w:rsid w:val="00751648"/>
    <w:rsid w:val="00754145"/>
    <w:rsid w:val="00760615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4F29"/>
    <w:rsid w:val="00796503"/>
    <w:rsid w:val="007A2250"/>
    <w:rsid w:val="007A5759"/>
    <w:rsid w:val="007B3CFE"/>
    <w:rsid w:val="007C19E4"/>
    <w:rsid w:val="007C41A5"/>
    <w:rsid w:val="007C58BE"/>
    <w:rsid w:val="007D080B"/>
    <w:rsid w:val="008055B2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54E9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B7B20"/>
    <w:rsid w:val="008C46DC"/>
    <w:rsid w:val="008D0CD0"/>
    <w:rsid w:val="008D15AA"/>
    <w:rsid w:val="008D4BEB"/>
    <w:rsid w:val="008D6968"/>
    <w:rsid w:val="008E3F07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6A3C"/>
    <w:rsid w:val="0093027C"/>
    <w:rsid w:val="0094189B"/>
    <w:rsid w:val="009466FC"/>
    <w:rsid w:val="00951C56"/>
    <w:rsid w:val="00953EDE"/>
    <w:rsid w:val="009552E3"/>
    <w:rsid w:val="0095599F"/>
    <w:rsid w:val="0096424B"/>
    <w:rsid w:val="00964833"/>
    <w:rsid w:val="009701C8"/>
    <w:rsid w:val="00972EFD"/>
    <w:rsid w:val="00973BF2"/>
    <w:rsid w:val="00981C49"/>
    <w:rsid w:val="009849B8"/>
    <w:rsid w:val="00986616"/>
    <w:rsid w:val="009879BE"/>
    <w:rsid w:val="00995398"/>
    <w:rsid w:val="009B32FA"/>
    <w:rsid w:val="009C2C02"/>
    <w:rsid w:val="009C3902"/>
    <w:rsid w:val="009C5351"/>
    <w:rsid w:val="009C73CF"/>
    <w:rsid w:val="009E00AE"/>
    <w:rsid w:val="009E09D3"/>
    <w:rsid w:val="009E6E74"/>
    <w:rsid w:val="009E7EE1"/>
    <w:rsid w:val="009E7F32"/>
    <w:rsid w:val="009F5543"/>
    <w:rsid w:val="00A02C4E"/>
    <w:rsid w:val="00A02E43"/>
    <w:rsid w:val="00A1357F"/>
    <w:rsid w:val="00A30BA1"/>
    <w:rsid w:val="00A35847"/>
    <w:rsid w:val="00A37DEE"/>
    <w:rsid w:val="00A428AD"/>
    <w:rsid w:val="00A433C3"/>
    <w:rsid w:val="00A443D7"/>
    <w:rsid w:val="00A53279"/>
    <w:rsid w:val="00A54BB7"/>
    <w:rsid w:val="00A5643A"/>
    <w:rsid w:val="00A5723C"/>
    <w:rsid w:val="00A57E5D"/>
    <w:rsid w:val="00A675A8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E7B"/>
    <w:rsid w:val="00AB6D0F"/>
    <w:rsid w:val="00AB756A"/>
    <w:rsid w:val="00AB7858"/>
    <w:rsid w:val="00AC61A6"/>
    <w:rsid w:val="00AD1BE5"/>
    <w:rsid w:val="00AD1DD2"/>
    <w:rsid w:val="00AD2062"/>
    <w:rsid w:val="00AD2F1D"/>
    <w:rsid w:val="00AE1E46"/>
    <w:rsid w:val="00AE4296"/>
    <w:rsid w:val="00AE60F7"/>
    <w:rsid w:val="00AF0989"/>
    <w:rsid w:val="00AF2191"/>
    <w:rsid w:val="00AF785C"/>
    <w:rsid w:val="00B00B0D"/>
    <w:rsid w:val="00B03A54"/>
    <w:rsid w:val="00B12892"/>
    <w:rsid w:val="00B178C5"/>
    <w:rsid w:val="00B206AA"/>
    <w:rsid w:val="00B20BE5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C01CFF"/>
    <w:rsid w:val="00C026F2"/>
    <w:rsid w:val="00C02D89"/>
    <w:rsid w:val="00C13ECA"/>
    <w:rsid w:val="00C15B78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547F"/>
    <w:rsid w:val="00CC7F44"/>
    <w:rsid w:val="00CD097C"/>
    <w:rsid w:val="00CD5D21"/>
    <w:rsid w:val="00CE2652"/>
    <w:rsid w:val="00CE7906"/>
    <w:rsid w:val="00CF0E19"/>
    <w:rsid w:val="00CF6210"/>
    <w:rsid w:val="00D17AB8"/>
    <w:rsid w:val="00D27D9B"/>
    <w:rsid w:val="00D376DB"/>
    <w:rsid w:val="00D408A5"/>
    <w:rsid w:val="00D40DE9"/>
    <w:rsid w:val="00D41212"/>
    <w:rsid w:val="00D42B45"/>
    <w:rsid w:val="00D52AD3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3093A"/>
    <w:rsid w:val="00E33078"/>
    <w:rsid w:val="00E335AB"/>
    <w:rsid w:val="00E33AB6"/>
    <w:rsid w:val="00E3474D"/>
    <w:rsid w:val="00E361BB"/>
    <w:rsid w:val="00E4012C"/>
    <w:rsid w:val="00E42A8F"/>
    <w:rsid w:val="00E5223F"/>
    <w:rsid w:val="00E534F0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C3DC1"/>
    <w:rsid w:val="00EC656E"/>
    <w:rsid w:val="00ED2F1C"/>
    <w:rsid w:val="00ED3D05"/>
    <w:rsid w:val="00EE46A3"/>
    <w:rsid w:val="00EE5CA8"/>
    <w:rsid w:val="00EE64AE"/>
    <w:rsid w:val="00EF6D9E"/>
    <w:rsid w:val="00F0321D"/>
    <w:rsid w:val="00F06445"/>
    <w:rsid w:val="00F07114"/>
    <w:rsid w:val="00F156EF"/>
    <w:rsid w:val="00F206A7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0CE5"/>
    <w:rsid w:val="00F84544"/>
    <w:rsid w:val="00F85AA7"/>
    <w:rsid w:val="00F86C02"/>
    <w:rsid w:val="00F902DE"/>
    <w:rsid w:val="00F9318A"/>
    <w:rsid w:val="00F954FA"/>
    <w:rsid w:val="00F95B1F"/>
    <w:rsid w:val="00FA0220"/>
    <w:rsid w:val="00FA05B2"/>
    <w:rsid w:val="00FA68A7"/>
    <w:rsid w:val="00FB53AF"/>
    <w:rsid w:val="00FB6144"/>
    <w:rsid w:val="00FC0C51"/>
    <w:rsid w:val="00FC2B3C"/>
    <w:rsid w:val="00FD1CD8"/>
    <w:rsid w:val="00FD75F7"/>
    <w:rsid w:val="00FE1B88"/>
    <w:rsid w:val="00FF24FD"/>
    <w:rsid w:val="00FF4DC0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,L Char"/>
    <w:basedOn w:val="DefaultParagraphFont"/>
    <w:link w:val="ListParagraph"/>
    <w:uiPriority w:val="34"/>
    <w:qFormat/>
    <w:locked/>
    <w:rsid w:val="00F80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535DD1C6CF45992429B115502D93" ma:contentTypeVersion="11" ma:contentTypeDescription="Create a new document." ma:contentTypeScope="" ma:versionID="75071210ffdeaf1dbeb51beab01dc08a">
  <xsd:schema xmlns:xsd="http://www.w3.org/2001/XMLSchema" xmlns:xs="http://www.w3.org/2001/XMLSchema" xmlns:p="http://schemas.microsoft.com/office/2006/metadata/properties" xmlns:ns2="5164891f-7e76-4776-a07e-b734a74b74f7" xmlns:ns3="6fe3eb39-990b-4191-8a0e-d8d8755d6c3e" targetNamespace="http://schemas.microsoft.com/office/2006/metadata/properties" ma:root="true" ma:fieldsID="b8c4554fa66a6a675ca3721051ce20fa" ns2:_="" ns3:_="">
    <xsd:import namespace="5164891f-7e76-4776-a07e-b734a74b74f7"/>
    <xsd:import namespace="6fe3eb39-990b-4191-8a0e-d8d8755d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891f-7e76-4776-a07e-b734a74b7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b39-990b-4191-8a0e-d8d8755d6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9cc99-a60d-4672-83b8-78f99026e3f7}" ma:internalName="TaxCatchAll" ma:showField="CatchAllData" ma:web="6fe3eb39-990b-4191-8a0e-d8d8755d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3eb39-990b-4191-8a0e-d8d8755d6c3e" xsi:nil="true"/>
    <lcf76f155ced4ddcb4097134ff3c332f xmlns="5164891f-7e76-4776-a07e-b734a74b74f7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B4467-42C4-4D69-BB5B-1EBCB099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891f-7e76-4776-a07e-b734a74b74f7"/>
    <ds:schemaRef ds:uri="6fe3eb39-990b-4191-8a0e-d8d8755d6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6fe3eb39-990b-4191-8a0e-d8d8755d6c3e"/>
    <ds:schemaRef ds:uri="5164891f-7e76-4776-a07e-b734a74b74f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521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https://educationgovuk.sharepoint.com/sites/communications/SitePages/how-to-format-your-document.aspx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– authorisation</dc:title>
  <dc:subject/>
  <dc:creator>Department for Education</dc:creator>
  <cp:keywords/>
  <dc:description/>
  <cp:lastModifiedBy>BEIGHTON, James</cp:lastModifiedBy>
  <cp:revision>2</cp:revision>
  <cp:lastPrinted>2013-07-12T02:35:00Z</cp:lastPrinted>
  <dcterms:created xsi:type="dcterms:W3CDTF">2025-08-26T12:33:00Z</dcterms:created>
  <dcterms:modified xsi:type="dcterms:W3CDTF">2025-08-26T12:33:00Z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0x01010084AE535DD1C6CF45992429B115502D93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</Properties>
</file>