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81381" w14:textId="5CB21F9C" w:rsidR="00070515" w:rsidRDefault="00EC5541" w:rsidP="001E7690">
      <w:pPr>
        <w:rPr>
          <w:sz w:val="8"/>
          <w:szCs w:val="8"/>
        </w:rPr>
      </w:pPr>
      <w:r w:rsidRPr="00F75520">
        <w:rPr>
          <w:noProof/>
        </w:rPr>
        <w:drawing>
          <wp:inline distT="0" distB="0" distL="0" distR="0" wp14:anchorId="7DAB8A4D" wp14:editId="2E8FC62B">
            <wp:extent cx="3447415" cy="4108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7415" cy="410845"/>
                    </a:xfrm>
                    <a:prstGeom prst="rect">
                      <a:avLst/>
                    </a:prstGeom>
                    <a:noFill/>
                    <a:ln>
                      <a:noFill/>
                    </a:ln>
                  </pic:spPr>
                </pic:pic>
              </a:graphicData>
            </a:graphic>
          </wp:inline>
        </w:drawing>
      </w:r>
    </w:p>
    <w:p w14:paraId="39D40A96" w14:textId="77777777" w:rsidR="00070515" w:rsidRDefault="00070515" w:rsidP="001E7690">
      <w:pPr>
        <w:rPr>
          <w:sz w:val="8"/>
          <w:szCs w:val="8"/>
        </w:rPr>
      </w:pPr>
    </w:p>
    <w:p w14:paraId="1A795844" w14:textId="77777777" w:rsidR="00070515" w:rsidRDefault="00070515" w:rsidP="001E7690">
      <w:pPr>
        <w:rPr>
          <w:sz w:val="8"/>
          <w:szCs w:val="8"/>
        </w:rPr>
      </w:pPr>
    </w:p>
    <w:p w14:paraId="612F8EB9" w14:textId="77777777" w:rsidR="00070515" w:rsidRDefault="00070515" w:rsidP="001E7690">
      <w:pPr>
        <w:rPr>
          <w:sz w:val="8"/>
          <w:szCs w:val="8"/>
        </w:rPr>
      </w:pPr>
    </w:p>
    <w:p w14:paraId="5E961751" w14:textId="77777777" w:rsidR="00070515" w:rsidRDefault="00070515" w:rsidP="001E7690">
      <w:pPr>
        <w:rPr>
          <w:sz w:val="8"/>
          <w:szCs w:val="8"/>
        </w:rPr>
      </w:pPr>
    </w:p>
    <w:tbl>
      <w:tblPr>
        <w:tblW w:w="9691" w:type="dxa"/>
        <w:tblBorders>
          <w:top w:val="single" w:sz="4" w:space="0" w:color="000000"/>
          <w:bottom w:val="single" w:sz="4" w:space="0" w:color="000000"/>
        </w:tblBorders>
        <w:tblLayout w:type="fixed"/>
        <w:tblLook w:val="0000" w:firstRow="0" w:lastRow="0" w:firstColumn="0" w:lastColumn="0" w:noHBand="0" w:noVBand="0"/>
      </w:tblPr>
      <w:tblGrid>
        <w:gridCol w:w="108"/>
        <w:gridCol w:w="9360"/>
        <w:gridCol w:w="223"/>
      </w:tblGrid>
      <w:tr w:rsidR="001E7690" w:rsidRPr="00150332" w14:paraId="1CA73CD7" w14:textId="77777777" w:rsidTr="00394932">
        <w:trPr>
          <w:gridBefore w:val="1"/>
          <w:gridAfter w:val="1"/>
          <w:wBefore w:w="108" w:type="dxa"/>
          <w:wAfter w:w="223" w:type="dxa"/>
          <w:cantSplit/>
          <w:trHeight w:val="659"/>
        </w:trPr>
        <w:tc>
          <w:tcPr>
            <w:tcW w:w="9360" w:type="dxa"/>
            <w:tcBorders>
              <w:top w:val="single" w:sz="4" w:space="0" w:color="000000"/>
              <w:left w:val="nil"/>
              <w:bottom w:val="nil"/>
              <w:right w:val="nil"/>
            </w:tcBorders>
          </w:tcPr>
          <w:p w14:paraId="23C37689" w14:textId="77777777" w:rsidR="001E7690" w:rsidRPr="00150332" w:rsidRDefault="001E7690">
            <w:pPr>
              <w:spacing w:before="120"/>
              <w:ind w:left="-108" w:right="34"/>
              <w:rPr>
                <w:rFonts w:ascii="Arial" w:hAnsi="Arial" w:cs="Arial"/>
                <w:b/>
                <w:color w:val="000000"/>
                <w:sz w:val="40"/>
                <w:szCs w:val="40"/>
              </w:rPr>
            </w:pPr>
            <w:r w:rsidRPr="00150332">
              <w:rPr>
                <w:rFonts w:ascii="Arial" w:hAnsi="Arial" w:cs="Arial"/>
                <w:b/>
                <w:color w:val="000000"/>
                <w:sz w:val="40"/>
                <w:szCs w:val="40"/>
              </w:rPr>
              <w:t>Application Decision</w:t>
            </w:r>
          </w:p>
        </w:tc>
      </w:tr>
      <w:tr w:rsidR="001E7690" w:rsidRPr="00150332" w14:paraId="60525C67" w14:textId="77777777" w:rsidTr="00394932">
        <w:trPr>
          <w:gridBefore w:val="1"/>
          <w:gridAfter w:val="1"/>
          <w:wBefore w:w="108" w:type="dxa"/>
          <w:wAfter w:w="223" w:type="dxa"/>
          <w:cantSplit/>
          <w:trHeight w:val="425"/>
        </w:trPr>
        <w:tc>
          <w:tcPr>
            <w:tcW w:w="9360" w:type="dxa"/>
            <w:tcBorders>
              <w:top w:val="nil"/>
              <w:left w:val="nil"/>
              <w:bottom w:val="nil"/>
              <w:right w:val="nil"/>
            </w:tcBorders>
            <w:vAlign w:val="center"/>
          </w:tcPr>
          <w:p w14:paraId="56D5BA21" w14:textId="18201D0E" w:rsidR="001E7690" w:rsidRPr="00150332" w:rsidRDefault="006D09AB" w:rsidP="00FC56E8">
            <w:pPr>
              <w:spacing w:before="60"/>
              <w:ind w:left="-108" w:right="34"/>
              <w:rPr>
                <w:rFonts w:ascii="Arial" w:hAnsi="Arial" w:cs="Arial"/>
                <w:b/>
                <w:color w:val="000000"/>
                <w:szCs w:val="22"/>
              </w:rPr>
            </w:pPr>
            <w:r w:rsidRPr="00150332">
              <w:rPr>
                <w:rFonts w:ascii="Arial" w:hAnsi="Arial" w:cs="Arial"/>
                <w:color w:val="000000"/>
                <w:szCs w:val="22"/>
              </w:rPr>
              <w:t>S</w:t>
            </w:r>
            <w:r w:rsidR="00671AC3" w:rsidRPr="00150332">
              <w:rPr>
                <w:rFonts w:ascii="Arial" w:hAnsi="Arial" w:cs="Arial"/>
                <w:color w:val="000000"/>
                <w:szCs w:val="22"/>
              </w:rPr>
              <w:t>ite visit</w:t>
            </w:r>
            <w:r w:rsidR="00FC56E8" w:rsidRPr="00150332">
              <w:rPr>
                <w:rFonts w:ascii="Arial" w:hAnsi="Arial" w:cs="Arial"/>
                <w:color w:val="000000"/>
                <w:szCs w:val="22"/>
              </w:rPr>
              <w:t xml:space="preserve"> </w:t>
            </w:r>
            <w:r w:rsidR="00B65948" w:rsidRPr="00150332">
              <w:rPr>
                <w:rFonts w:ascii="Arial" w:hAnsi="Arial" w:cs="Arial"/>
                <w:color w:val="000000"/>
                <w:szCs w:val="22"/>
              </w:rPr>
              <w:t xml:space="preserve">made </w:t>
            </w:r>
            <w:r w:rsidR="001E7690" w:rsidRPr="00150332">
              <w:rPr>
                <w:rFonts w:ascii="Arial" w:hAnsi="Arial" w:cs="Arial"/>
                <w:color w:val="000000"/>
                <w:szCs w:val="22"/>
              </w:rPr>
              <w:t xml:space="preserve">on </w:t>
            </w:r>
            <w:r w:rsidR="00563748">
              <w:rPr>
                <w:rFonts w:ascii="Arial" w:hAnsi="Arial" w:cs="Arial"/>
                <w:color w:val="000000"/>
                <w:szCs w:val="22"/>
              </w:rPr>
              <w:t>1</w:t>
            </w:r>
            <w:r w:rsidR="008A0349">
              <w:rPr>
                <w:rFonts w:ascii="Arial" w:hAnsi="Arial" w:cs="Arial"/>
                <w:color w:val="000000"/>
                <w:szCs w:val="22"/>
              </w:rPr>
              <w:t xml:space="preserve"> </w:t>
            </w:r>
            <w:r w:rsidR="00563748">
              <w:rPr>
                <w:rFonts w:ascii="Arial" w:hAnsi="Arial" w:cs="Arial"/>
                <w:color w:val="000000"/>
                <w:szCs w:val="22"/>
              </w:rPr>
              <w:t>July</w:t>
            </w:r>
            <w:r w:rsidR="007A4F4B" w:rsidRPr="00150332">
              <w:rPr>
                <w:rFonts w:ascii="Arial" w:hAnsi="Arial" w:cs="Arial"/>
                <w:color w:val="000000"/>
                <w:szCs w:val="22"/>
              </w:rPr>
              <w:t xml:space="preserve"> </w:t>
            </w:r>
            <w:r w:rsidR="001E7690" w:rsidRPr="00150332">
              <w:rPr>
                <w:rFonts w:ascii="Arial" w:hAnsi="Arial" w:cs="Arial"/>
                <w:color w:val="000000"/>
                <w:szCs w:val="22"/>
              </w:rPr>
              <w:t>20</w:t>
            </w:r>
            <w:r w:rsidR="00671AC3" w:rsidRPr="00150332">
              <w:rPr>
                <w:rFonts w:ascii="Arial" w:hAnsi="Arial" w:cs="Arial"/>
                <w:color w:val="000000"/>
                <w:szCs w:val="22"/>
              </w:rPr>
              <w:t>2</w:t>
            </w:r>
            <w:r w:rsidR="00563748">
              <w:rPr>
                <w:rFonts w:ascii="Arial" w:hAnsi="Arial" w:cs="Arial"/>
                <w:color w:val="000000"/>
                <w:szCs w:val="22"/>
              </w:rPr>
              <w:t>5</w:t>
            </w:r>
          </w:p>
        </w:tc>
      </w:tr>
      <w:tr w:rsidR="001E7690" w:rsidRPr="00150332" w14:paraId="3BB7E068" w14:textId="77777777" w:rsidTr="00394932">
        <w:trPr>
          <w:gridBefore w:val="1"/>
          <w:gridAfter w:val="1"/>
          <w:wBefore w:w="108" w:type="dxa"/>
          <w:wAfter w:w="223" w:type="dxa"/>
          <w:cantSplit/>
          <w:trHeight w:val="374"/>
        </w:trPr>
        <w:tc>
          <w:tcPr>
            <w:tcW w:w="9360" w:type="dxa"/>
            <w:tcBorders>
              <w:top w:val="nil"/>
              <w:left w:val="nil"/>
              <w:bottom w:val="nil"/>
              <w:right w:val="nil"/>
            </w:tcBorders>
          </w:tcPr>
          <w:p w14:paraId="52AFC225" w14:textId="77777777" w:rsidR="001E7690" w:rsidRPr="00150332" w:rsidRDefault="001E7690">
            <w:pPr>
              <w:spacing w:before="180"/>
              <w:ind w:left="-108" w:right="34"/>
              <w:rPr>
                <w:rFonts w:ascii="Arial" w:hAnsi="Arial" w:cs="Arial"/>
                <w:b/>
                <w:color w:val="000000"/>
                <w:sz w:val="16"/>
                <w:szCs w:val="22"/>
              </w:rPr>
            </w:pPr>
            <w:r w:rsidRPr="00150332">
              <w:rPr>
                <w:rFonts w:ascii="Arial" w:hAnsi="Arial" w:cs="Arial"/>
                <w:b/>
                <w:color w:val="000000"/>
                <w:szCs w:val="22"/>
              </w:rPr>
              <w:t xml:space="preserve">by </w:t>
            </w:r>
            <w:r w:rsidR="00640316" w:rsidRPr="00150332">
              <w:rPr>
                <w:rFonts w:ascii="Arial" w:hAnsi="Arial" w:cs="Arial"/>
                <w:b/>
                <w:color w:val="000000"/>
                <w:szCs w:val="22"/>
              </w:rPr>
              <w:t>Paul Freer</w:t>
            </w:r>
            <w:r w:rsidRPr="00150332">
              <w:rPr>
                <w:rFonts w:ascii="Arial" w:hAnsi="Arial" w:cs="Arial"/>
                <w:b/>
                <w:color w:val="000000"/>
                <w:szCs w:val="22"/>
              </w:rPr>
              <w:t xml:space="preserve"> BA</w:t>
            </w:r>
            <w:r w:rsidR="006A67A1" w:rsidRPr="00150332">
              <w:rPr>
                <w:rFonts w:ascii="Arial" w:hAnsi="Arial" w:cs="Arial"/>
                <w:b/>
                <w:color w:val="000000"/>
                <w:szCs w:val="22"/>
              </w:rPr>
              <w:t xml:space="preserve"> </w:t>
            </w:r>
            <w:r w:rsidRPr="00150332">
              <w:rPr>
                <w:rFonts w:ascii="Arial" w:hAnsi="Arial" w:cs="Arial"/>
                <w:b/>
                <w:color w:val="000000"/>
                <w:szCs w:val="22"/>
              </w:rPr>
              <w:t xml:space="preserve">(Hons) </w:t>
            </w:r>
            <w:r w:rsidR="00640316" w:rsidRPr="00150332">
              <w:rPr>
                <w:rFonts w:ascii="Arial" w:hAnsi="Arial" w:cs="Arial"/>
                <w:b/>
                <w:color w:val="000000"/>
                <w:szCs w:val="22"/>
              </w:rPr>
              <w:t xml:space="preserve">LLM PhD </w:t>
            </w:r>
            <w:r w:rsidRPr="00150332">
              <w:rPr>
                <w:rFonts w:ascii="Arial" w:hAnsi="Arial" w:cs="Arial"/>
                <w:b/>
                <w:color w:val="000000"/>
                <w:szCs w:val="22"/>
              </w:rPr>
              <w:t>M</w:t>
            </w:r>
            <w:r w:rsidR="00640316" w:rsidRPr="00150332">
              <w:rPr>
                <w:rFonts w:ascii="Arial" w:hAnsi="Arial" w:cs="Arial"/>
                <w:b/>
                <w:color w:val="000000"/>
                <w:szCs w:val="22"/>
              </w:rPr>
              <w:t>RTPI</w:t>
            </w:r>
          </w:p>
        </w:tc>
      </w:tr>
      <w:tr w:rsidR="001E7690" w:rsidRPr="00150332" w14:paraId="6DE338C3" w14:textId="77777777" w:rsidTr="00394932">
        <w:trPr>
          <w:gridBefore w:val="1"/>
          <w:gridAfter w:val="1"/>
          <w:wBefore w:w="108" w:type="dxa"/>
          <w:wAfter w:w="223" w:type="dxa"/>
          <w:cantSplit/>
          <w:trHeight w:val="357"/>
        </w:trPr>
        <w:tc>
          <w:tcPr>
            <w:tcW w:w="9360" w:type="dxa"/>
            <w:tcBorders>
              <w:top w:val="nil"/>
              <w:left w:val="nil"/>
              <w:bottom w:val="nil"/>
              <w:right w:val="nil"/>
            </w:tcBorders>
          </w:tcPr>
          <w:p w14:paraId="1828BCE4" w14:textId="77777777" w:rsidR="001E7690" w:rsidRPr="00150332" w:rsidRDefault="001E7690">
            <w:pPr>
              <w:spacing w:before="120"/>
              <w:ind w:left="-108" w:right="34"/>
              <w:rPr>
                <w:rFonts w:ascii="Arial" w:hAnsi="Arial" w:cs="Arial"/>
                <w:b/>
                <w:color w:val="000000"/>
                <w:sz w:val="16"/>
                <w:szCs w:val="16"/>
              </w:rPr>
            </w:pPr>
            <w:r w:rsidRPr="00150332">
              <w:rPr>
                <w:rFonts w:ascii="Arial" w:hAnsi="Arial" w:cs="Arial"/>
                <w:b/>
                <w:color w:val="000000"/>
                <w:sz w:val="16"/>
                <w:szCs w:val="16"/>
              </w:rPr>
              <w:t>an Inspector appointed by the Secretary of State for Environment, Food and Rural Affairs</w:t>
            </w:r>
          </w:p>
        </w:tc>
      </w:tr>
      <w:tr w:rsidR="001E7690" w:rsidRPr="00150332" w14:paraId="0CB42F18" w14:textId="77777777" w:rsidTr="00394932">
        <w:trPr>
          <w:gridBefore w:val="1"/>
          <w:gridAfter w:val="1"/>
          <w:wBefore w:w="108" w:type="dxa"/>
          <w:wAfter w:w="223" w:type="dxa"/>
          <w:cantSplit/>
          <w:trHeight w:val="335"/>
        </w:trPr>
        <w:tc>
          <w:tcPr>
            <w:tcW w:w="9360" w:type="dxa"/>
            <w:tcBorders>
              <w:top w:val="nil"/>
              <w:left w:val="nil"/>
              <w:bottom w:val="single" w:sz="4" w:space="0" w:color="000000"/>
              <w:right w:val="nil"/>
            </w:tcBorders>
          </w:tcPr>
          <w:p w14:paraId="41058B0C" w14:textId="30F57306" w:rsidR="001E7690" w:rsidRPr="00150332" w:rsidRDefault="001E7690">
            <w:pPr>
              <w:spacing w:before="120"/>
              <w:ind w:left="-108" w:right="176"/>
              <w:rPr>
                <w:rFonts w:ascii="Arial" w:hAnsi="Arial" w:cs="Arial"/>
                <w:b/>
                <w:color w:val="000000"/>
                <w:sz w:val="16"/>
                <w:szCs w:val="16"/>
              </w:rPr>
            </w:pPr>
            <w:r w:rsidRPr="00150332">
              <w:rPr>
                <w:rFonts w:ascii="Arial" w:hAnsi="Arial" w:cs="Arial"/>
                <w:b/>
                <w:color w:val="000000"/>
                <w:sz w:val="16"/>
                <w:szCs w:val="16"/>
              </w:rPr>
              <w:t>Decision date:</w:t>
            </w:r>
            <w:r w:rsidR="005C40CD" w:rsidRPr="00150332">
              <w:rPr>
                <w:rFonts w:ascii="Arial" w:hAnsi="Arial" w:cs="Arial"/>
                <w:b/>
                <w:color w:val="000000"/>
                <w:sz w:val="16"/>
                <w:szCs w:val="16"/>
              </w:rPr>
              <w:t xml:space="preserve"> </w:t>
            </w:r>
            <w:r w:rsidR="00DA3A5B">
              <w:rPr>
                <w:rFonts w:ascii="Arial" w:hAnsi="Arial" w:cs="Arial"/>
                <w:b/>
                <w:color w:val="000000"/>
                <w:sz w:val="16"/>
                <w:szCs w:val="16"/>
              </w:rPr>
              <w:t>21 August 2025</w:t>
            </w:r>
          </w:p>
        </w:tc>
      </w:tr>
      <w:tr w:rsidR="001E7690" w:rsidRPr="00150332" w14:paraId="2768E8B6" w14:textId="77777777" w:rsidTr="00394932">
        <w:tblPrEx>
          <w:tblBorders>
            <w:top w:val="none" w:sz="0" w:space="0" w:color="auto"/>
            <w:bottom w:val="none" w:sz="0" w:space="0" w:color="auto"/>
          </w:tblBorders>
        </w:tblPrEx>
        <w:trPr>
          <w:trHeight w:val="253"/>
        </w:trPr>
        <w:tc>
          <w:tcPr>
            <w:tcW w:w="9691" w:type="dxa"/>
            <w:gridSpan w:val="3"/>
          </w:tcPr>
          <w:p w14:paraId="6A21A2A1" w14:textId="3D60E260" w:rsidR="001E7690" w:rsidRPr="00150332" w:rsidRDefault="001E7690" w:rsidP="00394932">
            <w:pPr>
              <w:rPr>
                <w:rFonts w:ascii="Arial" w:hAnsi="Arial" w:cs="Arial"/>
              </w:rPr>
            </w:pPr>
          </w:p>
        </w:tc>
      </w:tr>
      <w:tr w:rsidR="001E7690" w:rsidRPr="00150332" w14:paraId="736C3877" w14:textId="77777777" w:rsidTr="00394932">
        <w:tblPrEx>
          <w:tblBorders>
            <w:top w:val="none" w:sz="0" w:space="0" w:color="auto"/>
            <w:bottom w:val="none" w:sz="0" w:space="0" w:color="auto"/>
          </w:tblBorders>
        </w:tblPrEx>
        <w:trPr>
          <w:trHeight w:val="390"/>
        </w:trPr>
        <w:tc>
          <w:tcPr>
            <w:tcW w:w="9691" w:type="dxa"/>
            <w:gridSpan w:val="3"/>
          </w:tcPr>
          <w:p w14:paraId="6561C916" w14:textId="77777777" w:rsidR="001E7690" w:rsidRPr="00150332" w:rsidRDefault="001E7690">
            <w:pPr>
              <w:pStyle w:val="TBullet"/>
              <w:numPr>
                <w:ilvl w:val="0"/>
                <w:numId w:val="0"/>
              </w:numPr>
              <w:rPr>
                <w:rFonts w:ascii="Arial" w:hAnsi="Arial" w:cs="Arial"/>
                <w:sz w:val="22"/>
              </w:rPr>
            </w:pPr>
          </w:p>
        </w:tc>
      </w:tr>
      <w:tr w:rsidR="001E7690" w:rsidRPr="00150332" w14:paraId="17AC5BE3" w14:textId="77777777" w:rsidTr="00394932">
        <w:tblPrEx>
          <w:tblBorders>
            <w:top w:val="none" w:sz="0" w:space="0" w:color="auto"/>
            <w:bottom w:val="none" w:sz="0" w:space="0" w:color="auto"/>
          </w:tblBorders>
        </w:tblPrEx>
        <w:trPr>
          <w:trHeight w:val="2372"/>
        </w:trPr>
        <w:tc>
          <w:tcPr>
            <w:tcW w:w="9691" w:type="dxa"/>
            <w:gridSpan w:val="3"/>
          </w:tcPr>
          <w:tbl>
            <w:tblPr>
              <w:tblW w:w="9637" w:type="dxa"/>
              <w:tblInd w:w="2" w:type="dxa"/>
              <w:tblLayout w:type="fixed"/>
              <w:tblLook w:val="0000" w:firstRow="0" w:lastRow="0" w:firstColumn="0" w:lastColumn="0" w:noHBand="0" w:noVBand="0"/>
            </w:tblPr>
            <w:tblGrid>
              <w:gridCol w:w="9637"/>
            </w:tblGrid>
            <w:tr w:rsidR="007F1762" w:rsidRPr="00150332" w14:paraId="10B90CAC" w14:textId="77777777" w:rsidTr="00971971">
              <w:trPr>
                <w:trHeight w:val="502"/>
              </w:trPr>
              <w:tc>
                <w:tcPr>
                  <w:tcW w:w="9637" w:type="dxa"/>
                </w:tcPr>
                <w:p w14:paraId="32427512" w14:textId="202F46CB" w:rsidR="007F1762" w:rsidRPr="00150332" w:rsidRDefault="00563748" w:rsidP="007F1762">
                  <w:pPr>
                    <w:pStyle w:val="Noindent"/>
                    <w:spacing w:after="80"/>
                    <w:jc w:val="both"/>
                    <w:rPr>
                      <w:rFonts w:ascii="Arial" w:hAnsi="Arial" w:cs="Arial"/>
                      <w:b/>
                      <w:szCs w:val="22"/>
                    </w:rPr>
                  </w:pPr>
                  <w:r>
                    <w:rPr>
                      <w:rFonts w:ascii="Arial" w:hAnsi="Arial" w:cs="Arial"/>
                      <w:b/>
                      <w:szCs w:val="22"/>
                    </w:rPr>
                    <w:t xml:space="preserve">Application Ref: </w:t>
                  </w:r>
                  <w:r w:rsidR="007F1762" w:rsidRPr="00150332">
                    <w:rPr>
                      <w:rFonts w:ascii="Arial" w:hAnsi="Arial" w:cs="Arial"/>
                      <w:b/>
                      <w:szCs w:val="22"/>
                    </w:rPr>
                    <w:t>COM/</w:t>
                  </w:r>
                  <w:r w:rsidR="0054004F" w:rsidRPr="00AD602A">
                    <w:rPr>
                      <w:rFonts w:ascii="Arial" w:hAnsi="Arial" w:cs="Arial"/>
                      <w:b/>
                      <w:szCs w:val="22"/>
                    </w:rPr>
                    <w:t>33</w:t>
                  </w:r>
                  <w:r>
                    <w:rPr>
                      <w:rFonts w:ascii="Arial" w:hAnsi="Arial" w:cs="Arial"/>
                      <w:b/>
                      <w:szCs w:val="22"/>
                    </w:rPr>
                    <w:t>46161</w:t>
                  </w:r>
                </w:p>
                <w:p w14:paraId="3A921193" w14:textId="5CC45476" w:rsidR="007F1762" w:rsidRPr="00150332" w:rsidRDefault="00070515" w:rsidP="007F1762">
                  <w:pPr>
                    <w:spacing w:after="60"/>
                    <w:rPr>
                      <w:rFonts w:ascii="Arial" w:hAnsi="Arial" w:cs="Arial"/>
                      <w:b/>
                      <w:color w:val="000000"/>
                    </w:rPr>
                  </w:pPr>
                  <w:r>
                    <w:rPr>
                      <w:rFonts w:ascii="Arial" w:hAnsi="Arial" w:cs="Arial"/>
                      <w:b/>
                      <w:szCs w:val="22"/>
                    </w:rPr>
                    <w:t>Dunsfold Common</w:t>
                  </w:r>
                  <w:r w:rsidR="007F1762" w:rsidRPr="00150332">
                    <w:rPr>
                      <w:rFonts w:ascii="Arial" w:hAnsi="Arial" w:cs="Arial"/>
                      <w:b/>
                      <w:szCs w:val="22"/>
                    </w:rPr>
                    <w:t xml:space="preserve">, </w:t>
                  </w:r>
                  <w:r>
                    <w:rPr>
                      <w:rFonts w:ascii="Arial" w:hAnsi="Arial" w:cs="Arial"/>
                      <w:b/>
                      <w:szCs w:val="22"/>
                    </w:rPr>
                    <w:t>Dunsfold Common Road, Dunsfold, Surrey</w:t>
                  </w:r>
                </w:p>
              </w:tc>
            </w:tr>
            <w:tr w:rsidR="007F1762" w:rsidRPr="00150332" w14:paraId="611FD1D9" w14:textId="77777777" w:rsidTr="00971971">
              <w:trPr>
                <w:trHeight w:val="213"/>
              </w:trPr>
              <w:tc>
                <w:tcPr>
                  <w:tcW w:w="9637" w:type="dxa"/>
                </w:tcPr>
                <w:p w14:paraId="2627D4EA" w14:textId="6E765A6F" w:rsidR="007F1762" w:rsidRPr="00150332" w:rsidRDefault="007F1762" w:rsidP="007F1762">
                  <w:pPr>
                    <w:pStyle w:val="TBullet"/>
                    <w:numPr>
                      <w:ilvl w:val="0"/>
                      <w:numId w:val="0"/>
                    </w:numPr>
                    <w:rPr>
                      <w:rFonts w:ascii="Arial" w:hAnsi="Arial" w:cs="Arial"/>
                      <w:sz w:val="22"/>
                    </w:rPr>
                  </w:pPr>
                  <w:r w:rsidRPr="00150332">
                    <w:rPr>
                      <w:rFonts w:ascii="Arial" w:hAnsi="Arial" w:cs="Arial"/>
                      <w:sz w:val="22"/>
                      <w:szCs w:val="22"/>
                    </w:rPr>
                    <w:t xml:space="preserve">Register Unit: </w:t>
                  </w:r>
                  <w:r w:rsidR="001B1191" w:rsidRPr="00150332">
                    <w:rPr>
                      <w:rFonts w:ascii="Arial" w:hAnsi="Arial" w:cs="Arial"/>
                      <w:sz w:val="22"/>
                      <w:szCs w:val="22"/>
                    </w:rPr>
                    <w:t>CL</w:t>
                  </w:r>
                  <w:r w:rsidR="00563748">
                    <w:rPr>
                      <w:rFonts w:ascii="Arial" w:hAnsi="Arial" w:cs="Arial"/>
                      <w:sz w:val="22"/>
                      <w:szCs w:val="22"/>
                    </w:rPr>
                    <w:t>162</w:t>
                  </w:r>
                </w:p>
              </w:tc>
            </w:tr>
            <w:tr w:rsidR="007F1762" w:rsidRPr="00150332" w14:paraId="3AE42F5E" w14:textId="77777777" w:rsidTr="00971971">
              <w:trPr>
                <w:trHeight w:val="328"/>
              </w:trPr>
              <w:tc>
                <w:tcPr>
                  <w:tcW w:w="9637" w:type="dxa"/>
                </w:tcPr>
                <w:p w14:paraId="1CC25E8E" w14:textId="3D260164" w:rsidR="007F1762" w:rsidRPr="00150332" w:rsidRDefault="007F1762" w:rsidP="007F1762">
                  <w:pPr>
                    <w:pStyle w:val="TBullet"/>
                    <w:numPr>
                      <w:ilvl w:val="0"/>
                      <w:numId w:val="0"/>
                    </w:numPr>
                    <w:rPr>
                      <w:rFonts w:ascii="Arial" w:hAnsi="Arial" w:cs="Arial"/>
                      <w:sz w:val="22"/>
                      <w:szCs w:val="22"/>
                    </w:rPr>
                  </w:pPr>
                  <w:r w:rsidRPr="00150332">
                    <w:rPr>
                      <w:rFonts w:ascii="Arial" w:hAnsi="Arial" w:cs="Arial"/>
                      <w:sz w:val="22"/>
                      <w:szCs w:val="22"/>
                    </w:rPr>
                    <w:t xml:space="preserve">Registration Authority: </w:t>
                  </w:r>
                  <w:r w:rsidR="00563748">
                    <w:rPr>
                      <w:rFonts w:ascii="Arial" w:hAnsi="Arial" w:cs="Arial"/>
                      <w:sz w:val="22"/>
                      <w:szCs w:val="22"/>
                    </w:rPr>
                    <w:t>Surrey</w:t>
                  </w:r>
                  <w:r w:rsidRPr="00150332">
                    <w:rPr>
                      <w:rFonts w:ascii="Arial" w:hAnsi="Arial" w:cs="Arial"/>
                      <w:sz w:val="22"/>
                      <w:szCs w:val="22"/>
                    </w:rPr>
                    <w:t xml:space="preserve"> County Council</w:t>
                  </w:r>
                </w:p>
                <w:p w14:paraId="67B23690" w14:textId="77777777" w:rsidR="007F1762" w:rsidRPr="00150332" w:rsidRDefault="007F1762" w:rsidP="007F1762">
                  <w:pPr>
                    <w:pStyle w:val="TBullet"/>
                    <w:numPr>
                      <w:ilvl w:val="0"/>
                      <w:numId w:val="0"/>
                    </w:numPr>
                    <w:rPr>
                      <w:rFonts w:ascii="Arial" w:hAnsi="Arial" w:cs="Arial"/>
                      <w:sz w:val="22"/>
                    </w:rPr>
                  </w:pPr>
                </w:p>
              </w:tc>
            </w:tr>
            <w:tr w:rsidR="007F1762" w:rsidRPr="00150332" w14:paraId="2FACAF8A" w14:textId="77777777" w:rsidTr="00971971">
              <w:trPr>
                <w:trHeight w:val="1999"/>
              </w:trPr>
              <w:tc>
                <w:tcPr>
                  <w:tcW w:w="9637" w:type="dxa"/>
                </w:tcPr>
                <w:p w14:paraId="5EFA090E" w14:textId="16112384" w:rsidR="007F1762" w:rsidRPr="00150332" w:rsidRDefault="007F1762" w:rsidP="007F1762">
                  <w:pPr>
                    <w:pStyle w:val="Noindent"/>
                    <w:numPr>
                      <w:ilvl w:val="0"/>
                      <w:numId w:val="29"/>
                    </w:numPr>
                    <w:spacing w:after="80"/>
                    <w:jc w:val="both"/>
                    <w:rPr>
                      <w:rFonts w:ascii="Arial" w:hAnsi="Arial" w:cs="Arial"/>
                    </w:rPr>
                  </w:pPr>
                  <w:r w:rsidRPr="00150332">
                    <w:rPr>
                      <w:rFonts w:ascii="Arial" w:hAnsi="Arial" w:cs="Arial"/>
                    </w:rPr>
                    <w:t xml:space="preserve">The application, dated </w:t>
                  </w:r>
                  <w:r w:rsidR="0015561F">
                    <w:rPr>
                      <w:rFonts w:ascii="Arial" w:hAnsi="Arial" w:cs="Arial"/>
                    </w:rPr>
                    <w:t>6 June</w:t>
                  </w:r>
                  <w:r w:rsidRPr="00150332">
                    <w:rPr>
                      <w:rFonts w:ascii="Arial" w:hAnsi="Arial" w:cs="Arial"/>
                    </w:rPr>
                    <w:t xml:space="preserve"> 202</w:t>
                  </w:r>
                  <w:r w:rsidR="0015561F">
                    <w:rPr>
                      <w:rFonts w:ascii="Arial" w:hAnsi="Arial" w:cs="Arial"/>
                    </w:rPr>
                    <w:t>4</w:t>
                  </w:r>
                  <w:r w:rsidRPr="00150332">
                    <w:rPr>
                      <w:rFonts w:ascii="Arial" w:hAnsi="Arial" w:cs="Arial"/>
                    </w:rPr>
                    <w:t xml:space="preserve">, is made under Section 38 of the </w:t>
                  </w:r>
                  <w:r w:rsidR="00102029">
                    <w:rPr>
                      <w:rFonts w:ascii="Arial" w:hAnsi="Arial" w:cs="Arial"/>
                    </w:rPr>
                    <w:t xml:space="preserve">Commons </w:t>
                  </w:r>
                  <w:r w:rsidR="00F351CF">
                    <w:rPr>
                      <w:rFonts w:ascii="Arial" w:hAnsi="Arial" w:cs="Arial"/>
                    </w:rPr>
                    <w:t xml:space="preserve">Act (the </w:t>
                  </w:r>
                  <w:r w:rsidRPr="00150332">
                    <w:rPr>
                      <w:rFonts w:ascii="Arial" w:hAnsi="Arial" w:cs="Arial"/>
                    </w:rPr>
                    <w:t>2006 Act</w:t>
                  </w:r>
                  <w:r w:rsidR="00F351CF">
                    <w:rPr>
                      <w:rFonts w:ascii="Arial" w:hAnsi="Arial" w:cs="Arial"/>
                    </w:rPr>
                    <w:t>)</w:t>
                  </w:r>
                  <w:r w:rsidR="00D00862" w:rsidRPr="00150332">
                    <w:rPr>
                      <w:rFonts w:ascii="Arial" w:hAnsi="Arial" w:cs="Arial"/>
                    </w:rPr>
                    <w:t xml:space="preserve"> </w:t>
                  </w:r>
                  <w:r w:rsidRPr="00150332">
                    <w:rPr>
                      <w:rFonts w:ascii="Arial" w:hAnsi="Arial" w:cs="Arial"/>
                    </w:rPr>
                    <w:t>for consent to carry out restricted</w:t>
                  </w:r>
                  <w:r w:rsidRPr="00150332">
                    <w:rPr>
                      <w:rFonts w:ascii="Arial" w:hAnsi="Arial" w:cs="Arial"/>
                      <w:b/>
                    </w:rPr>
                    <w:t xml:space="preserve"> </w:t>
                  </w:r>
                  <w:r w:rsidRPr="00150332">
                    <w:rPr>
                      <w:rFonts w:ascii="Arial" w:hAnsi="Arial" w:cs="Arial"/>
                    </w:rPr>
                    <w:t>works on common land.</w:t>
                  </w:r>
                </w:p>
                <w:p w14:paraId="393A4B1B" w14:textId="29B34640" w:rsidR="007F1762" w:rsidRPr="00150332" w:rsidRDefault="007F1762" w:rsidP="007F1762">
                  <w:pPr>
                    <w:pStyle w:val="Noindent"/>
                    <w:numPr>
                      <w:ilvl w:val="0"/>
                      <w:numId w:val="29"/>
                    </w:numPr>
                    <w:spacing w:after="80"/>
                    <w:jc w:val="both"/>
                    <w:rPr>
                      <w:rFonts w:ascii="Arial" w:hAnsi="Arial" w:cs="Arial"/>
                    </w:rPr>
                  </w:pPr>
                  <w:r w:rsidRPr="00150332">
                    <w:rPr>
                      <w:rFonts w:ascii="Arial" w:hAnsi="Arial" w:cs="Arial"/>
                    </w:rPr>
                    <w:t xml:space="preserve">The application is made by </w:t>
                  </w:r>
                  <w:r w:rsidR="00070515">
                    <w:rPr>
                      <w:rFonts w:ascii="Arial" w:hAnsi="Arial" w:cs="Arial"/>
                    </w:rPr>
                    <w:t>Sigma Homes Limited</w:t>
                  </w:r>
                  <w:r w:rsidRPr="00150332">
                    <w:rPr>
                      <w:rFonts w:ascii="Arial" w:hAnsi="Arial" w:cs="Arial"/>
                    </w:rPr>
                    <w:t xml:space="preserve">. </w:t>
                  </w:r>
                </w:p>
                <w:p w14:paraId="1857555F" w14:textId="1E5BD584" w:rsidR="00070515" w:rsidRDefault="007F1762" w:rsidP="008D5FF8">
                  <w:pPr>
                    <w:pStyle w:val="Noindent"/>
                    <w:numPr>
                      <w:ilvl w:val="0"/>
                      <w:numId w:val="29"/>
                    </w:numPr>
                    <w:tabs>
                      <w:tab w:val="left" w:pos="0"/>
                    </w:tabs>
                    <w:spacing w:after="80"/>
                    <w:jc w:val="both"/>
                    <w:rPr>
                      <w:rFonts w:ascii="Arial" w:hAnsi="Arial" w:cs="Arial"/>
                    </w:rPr>
                  </w:pPr>
                  <w:r w:rsidRPr="00150332">
                    <w:rPr>
                      <w:rFonts w:ascii="Arial" w:hAnsi="Arial" w:cs="Arial"/>
                    </w:rPr>
                    <w:t xml:space="preserve">The application is for </w:t>
                  </w:r>
                  <w:r w:rsidR="00846281">
                    <w:rPr>
                      <w:rFonts w:ascii="Arial" w:hAnsi="Arial" w:cs="Arial"/>
                    </w:rPr>
                    <w:t xml:space="preserve">works </w:t>
                  </w:r>
                  <w:r w:rsidR="00742A74">
                    <w:rPr>
                      <w:rFonts w:ascii="Arial" w:hAnsi="Arial" w:cs="Arial"/>
                    </w:rPr>
                    <w:t>consisting of</w:t>
                  </w:r>
                  <w:r w:rsidR="0015561F">
                    <w:rPr>
                      <w:rFonts w:ascii="Arial" w:hAnsi="Arial" w:cs="Arial"/>
                    </w:rPr>
                    <w:t>:</w:t>
                  </w:r>
                </w:p>
                <w:p w14:paraId="35272206" w14:textId="77777777" w:rsidR="00070515" w:rsidRDefault="00742A74" w:rsidP="00070515">
                  <w:pPr>
                    <w:pStyle w:val="Noindent"/>
                    <w:numPr>
                      <w:ilvl w:val="0"/>
                      <w:numId w:val="44"/>
                    </w:numPr>
                    <w:tabs>
                      <w:tab w:val="left" w:pos="0"/>
                    </w:tabs>
                    <w:spacing w:after="80"/>
                    <w:jc w:val="both"/>
                    <w:rPr>
                      <w:rFonts w:ascii="Arial" w:hAnsi="Arial" w:cs="Arial"/>
                    </w:rPr>
                  </w:pPr>
                  <w:bookmarkStart w:id="0" w:name="_Hlk203663518"/>
                  <w:r>
                    <w:rPr>
                      <w:rFonts w:ascii="Arial" w:hAnsi="Arial" w:cs="Arial"/>
                    </w:rPr>
                    <w:t xml:space="preserve">the </w:t>
                  </w:r>
                  <w:r w:rsidR="00070515">
                    <w:rPr>
                      <w:rFonts w:ascii="Arial" w:hAnsi="Arial" w:cs="Arial"/>
                    </w:rPr>
                    <w:t>removal of the existing concrete surfacing and the creation of a 5.5 metre, two-way access road</w:t>
                  </w:r>
                  <w:bookmarkEnd w:id="0"/>
                  <w:r w:rsidR="007F1762" w:rsidRPr="008D5FF8">
                    <w:rPr>
                      <w:rFonts w:ascii="Arial" w:hAnsi="Arial" w:cs="Arial"/>
                    </w:rPr>
                    <w:t>.</w:t>
                  </w:r>
                </w:p>
                <w:p w14:paraId="05C93A4C" w14:textId="77777777" w:rsidR="00070515" w:rsidRDefault="00070515" w:rsidP="00070515">
                  <w:pPr>
                    <w:pStyle w:val="Noindent"/>
                    <w:numPr>
                      <w:ilvl w:val="0"/>
                      <w:numId w:val="44"/>
                    </w:numPr>
                    <w:tabs>
                      <w:tab w:val="left" w:pos="0"/>
                    </w:tabs>
                    <w:spacing w:after="80"/>
                    <w:jc w:val="both"/>
                    <w:rPr>
                      <w:rFonts w:ascii="Arial" w:hAnsi="Arial" w:cs="Arial"/>
                    </w:rPr>
                  </w:pPr>
                  <w:bookmarkStart w:id="1" w:name="_Hlk203663700"/>
                  <w:r>
                    <w:rPr>
                      <w:rFonts w:ascii="Arial" w:hAnsi="Arial" w:cs="Arial"/>
                    </w:rPr>
                    <w:t>The creation of a 1.5m wide footway on the southern side of the access for pedestrian right of way</w:t>
                  </w:r>
                  <w:bookmarkEnd w:id="1"/>
                  <w:r>
                    <w:rPr>
                      <w:rFonts w:ascii="Arial" w:hAnsi="Arial" w:cs="Arial"/>
                    </w:rPr>
                    <w:t>.</w:t>
                  </w:r>
                </w:p>
                <w:p w14:paraId="718E3ADB" w14:textId="23F8FB7B" w:rsidR="00070515" w:rsidRDefault="00070515" w:rsidP="00070515">
                  <w:pPr>
                    <w:pStyle w:val="Noindent"/>
                    <w:numPr>
                      <w:ilvl w:val="0"/>
                      <w:numId w:val="44"/>
                    </w:numPr>
                    <w:tabs>
                      <w:tab w:val="left" w:pos="0"/>
                    </w:tabs>
                    <w:spacing w:after="80"/>
                    <w:jc w:val="both"/>
                    <w:rPr>
                      <w:rFonts w:ascii="Arial" w:hAnsi="Arial" w:cs="Arial"/>
                    </w:rPr>
                  </w:pPr>
                  <w:r>
                    <w:rPr>
                      <w:rFonts w:ascii="Arial" w:hAnsi="Arial" w:cs="Arial"/>
                    </w:rPr>
                    <w:t>The provision of an uncontrolled tactile crossing point on for the new connection t</w:t>
                  </w:r>
                  <w:r w:rsidR="00245116">
                    <w:rPr>
                      <w:rFonts w:ascii="Arial" w:hAnsi="Arial" w:cs="Arial"/>
                    </w:rPr>
                    <w:t>o</w:t>
                  </w:r>
                  <w:r>
                    <w:rPr>
                      <w:rFonts w:ascii="Arial" w:hAnsi="Arial" w:cs="Arial"/>
                    </w:rPr>
                    <w:t xml:space="preserve"> the public footpath, and a tactile crossing at the proposed access.</w:t>
                  </w:r>
                </w:p>
                <w:p w14:paraId="5CBD946E" w14:textId="77777777" w:rsidR="00070515" w:rsidRDefault="00070515" w:rsidP="00070515">
                  <w:pPr>
                    <w:pStyle w:val="Noindent"/>
                    <w:numPr>
                      <w:ilvl w:val="0"/>
                      <w:numId w:val="44"/>
                    </w:numPr>
                    <w:tabs>
                      <w:tab w:val="left" w:pos="0"/>
                    </w:tabs>
                    <w:spacing w:after="80"/>
                    <w:jc w:val="both"/>
                    <w:rPr>
                      <w:rFonts w:ascii="Arial" w:hAnsi="Arial" w:cs="Arial"/>
                    </w:rPr>
                  </w:pPr>
                  <w:r>
                    <w:rPr>
                      <w:rFonts w:ascii="Arial" w:hAnsi="Arial" w:cs="Arial"/>
                    </w:rPr>
                    <w:t>The creation of a 1.5m wide new footway on the east side of Dunsfold Common Road.</w:t>
                  </w:r>
                </w:p>
                <w:p w14:paraId="11AF631B" w14:textId="441AFA2D" w:rsidR="0015561F" w:rsidRDefault="00070515" w:rsidP="00070515">
                  <w:pPr>
                    <w:pStyle w:val="Noindent"/>
                    <w:numPr>
                      <w:ilvl w:val="0"/>
                      <w:numId w:val="44"/>
                    </w:numPr>
                    <w:tabs>
                      <w:tab w:val="left" w:pos="0"/>
                    </w:tabs>
                    <w:spacing w:after="80"/>
                    <w:jc w:val="both"/>
                    <w:rPr>
                      <w:rFonts w:ascii="Arial" w:hAnsi="Arial" w:cs="Arial"/>
                    </w:rPr>
                  </w:pPr>
                  <w:r>
                    <w:rPr>
                      <w:rFonts w:ascii="Arial" w:hAnsi="Arial" w:cs="Arial"/>
                    </w:rPr>
                    <w:t>The creation of a defined access radius</w:t>
                  </w:r>
                  <w:r w:rsidR="0015561F">
                    <w:rPr>
                      <w:rFonts w:ascii="Arial" w:hAnsi="Arial" w:cs="Arial"/>
                    </w:rPr>
                    <w:t xml:space="preserve"> onto Dunsfold Common Road</w:t>
                  </w:r>
                </w:p>
                <w:p w14:paraId="3BEAF0F9" w14:textId="77777777" w:rsidR="0015561F" w:rsidRDefault="0015561F" w:rsidP="00070515">
                  <w:pPr>
                    <w:pStyle w:val="Noindent"/>
                    <w:numPr>
                      <w:ilvl w:val="0"/>
                      <w:numId w:val="44"/>
                    </w:numPr>
                    <w:tabs>
                      <w:tab w:val="left" w:pos="0"/>
                    </w:tabs>
                    <w:spacing w:after="80"/>
                    <w:jc w:val="both"/>
                    <w:rPr>
                      <w:rFonts w:ascii="Arial" w:hAnsi="Arial" w:cs="Arial"/>
                    </w:rPr>
                  </w:pPr>
                  <w:r>
                    <w:rPr>
                      <w:rFonts w:ascii="Arial" w:hAnsi="Arial" w:cs="Arial"/>
                    </w:rPr>
                    <w:t>The removal of the existing entrance gate to Coombebury Cottage and partial removal of the boundary fence.</w:t>
                  </w:r>
                </w:p>
                <w:p w14:paraId="0C602FAA" w14:textId="422C9F70" w:rsidR="007F1762" w:rsidRPr="008D5FF8" w:rsidRDefault="0015561F" w:rsidP="00070515">
                  <w:pPr>
                    <w:pStyle w:val="Noindent"/>
                    <w:numPr>
                      <w:ilvl w:val="0"/>
                      <w:numId w:val="44"/>
                    </w:numPr>
                    <w:tabs>
                      <w:tab w:val="left" w:pos="0"/>
                    </w:tabs>
                    <w:spacing w:after="80"/>
                    <w:jc w:val="both"/>
                    <w:rPr>
                      <w:rFonts w:ascii="Arial" w:hAnsi="Arial" w:cs="Arial"/>
                    </w:rPr>
                  </w:pPr>
                  <w:r>
                    <w:rPr>
                      <w:rFonts w:ascii="Arial" w:hAnsi="Arial" w:cs="Arial"/>
                    </w:rPr>
                    <w:t>The removal of 5 trees adjacent to the access.</w:t>
                  </w:r>
                  <w:r w:rsidR="00070515">
                    <w:rPr>
                      <w:rFonts w:ascii="Arial" w:hAnsi="Arial" w:cs="Arial"/>
                    </w:rPr>
                    <w:t xml:space="preserve"> </w:t>
                  </w:r>
                  <w:r w:rsidR="007F1762" w:rsidRPr="008D5FF8">
                    <w:rPr>
                      <w:rFonts w:ascii="Arial" w:hAnsi="Arial" w:cs="Arial"/>
                    </w:rPr>
                    <w:t xml:space="preserve">          </w:t>
                  </w:r>
                  <w:r w:rsidR="007F1762" w:rsidRPr="008D5FF8">
                    <w:rPr>
                      <w:rFonts w:ascii="Arial" w:hAnsi="Arial" w:cs="Arial"/>
                      <w:szCs w:val="22"/>
                    </w:rPr>
                    <w:t xml:space="preserve">      </w:t>
                  </w:r>
                </w:p>
                <w:tbl>
                  <w:tblPr>
                    <w:tblW w:w="18948" w:type="dxa"/>
                    <w:tblInd w:w="111" w:type="dxa"/>
                    <w:tblBorders>
                      <w:top w:val="single" w:sz="4" w:space="0" w:color="000000"/>
                      <w:bottom w:val="single" w:sz="4" w:space="0" w:color="000000"/>
                    </w:tblBorders>
                    <w:tblLayout w:type="fixed"/>
                    <w:tblLook w:val="0000" w:firstRow="0" w:lastRow="0" w:firstColumn="0" w:lastColumn="0" w:noHBand="0" w:noVBand="0"/>
                  </w:tblPr>
                  <w:tblGrid>
                    <w:gridCol w:w="9474"/>
                    <w:gridCol w:w="9474"/>
                  </w:tblGrid>
                  <w:tr w:rsidR="00971971" w:rsidRPr="00150332" w14:paraId="70A8AF22" w14:textId="77777777" w:rsidTr="00971971">
                    <w:trPr>
                      <w:cantSplit/>
                      <w:trHeight w:val="261"/>
                    </w:trPr>
                    <w:tc>
                      <w:tcPr>
                        <w:tcW w:w="9474" w:type="dxa"/>
                        <w:tcBorders>
                          <w:top w:val="nil"/>
                          <w:left w:val="nil"/>
                          <w:bottom w:val="single" w:sz="4" w:space="0" w:color="000000"/>
                          <w:right w:val="nil"/>
                        </w:tcBorders>
                      </w:tcPr>
                      <w:p w14:paraId="28CAB8EB" w14:textId="77777777" w:rsidR="00971971" w:rsidRPr="00150332" w:rsidRDefault="00971971" w:rsidP="00971971">
                        <w:pPr>
                          <w:spacing w:before="120"/>
                          <w:ind w:left="-108" w:right="176"/>
                          <w:rPr>
                            <w:rFonts w:ascii="Arial" w:hAnsi="Arial" w:cs="Arial"/>
                            <w:b/>
                            <w:color w:val="000000"/>
                            <w:sz w:val="16"/>
                            <w:szCs w:val="16"/>
                          </w:rPr>
                        </w:pPr>
                      </w:p>
                    </w:tc>
                    <w:tc>
                      <w:tcPr>
                        <w:tcW w:w="9474" w:type="dxa"/>
                        <w:tcBorders>
                          <w:top w:val="nil"/>
                          <w:left w:val="nil"/>
                          <w:bottom w:val="single" w:sz="4" w:space="0" w:color="000000"/>
                          <w:right w:val="nil"/>
                        </w:tcBorders>
                      </w:tcPr>
                      <w:p w14:paraId="611152F7" w14:textId="4FC3E23A" w:rsidR="00971971" w:rsidRPr="00150332" w:rsidRDefault="00971971" w:rsidP="00971971">
                        <w:pPr>
                          <w:spacing w:before="120"/>
                          <w:ind w:left="-108" w:right="176"/>
                          <w:rPr>
                            <w:rFonts w:ascii="Arial" w:hAnsi="Arial" w:cs="Arial"/>
                            <w:b/>
                            <w:color w:val="000000"/>
                            <w:sz w:val="16"/>
                            <w:szCs w:val="16"/>
                          </w:rPr>
                        </w:pPr>
                      </w:p>
                    </w:tc>
                  </w:tr>
                </w:tbl>
                <w:p w14:paraId="1253B0A7" w14:textId="77777777" w:rsidR="007F1762" w:rsidRPr="00150332" w:rsidRDefault="007F1762" w:rsidP="007F1762">
                  <w:pPr>
                    <w:pStyle w:val="Noindent"/>
                    <w:tabs>
                      <w:tab w:val="left" w:pos="0"/>
                    </w:tabs>
                    <w:spacing w:after="80"/>
                    <w:ind w:left="142"/>
                    <w:jc w:val="both"/>
                    <w:rPr>
                      <w:rFonts w:ascii="Arial" w:hAnsi="Arial" w:cs="Arial"/>
                    </w:rPr>
                  </w:pPr>
                </w:p>
              </w:tc>
            </w:tr>
          </w:tbl>
          <w:p w14:paraId="5199E328" w14:textId="21EA3EF6" w:rsidR="00841456" w:rsidRPr="00150332" w:rsidRDefault="00841456">
            <w:pPr>
              <w:pStyle w:val="Noindent"/>
              <w:tabs>
                <w:tab w:val="left" w:pos="0"/>
              </w:tabs>
              <w:spacing w:after="80"/>
              <w:ind w:left="142"/>
              <w:jc w:val="both"/>
              <w:rPr>
                <w:rFonts w:ascii="Arial" w:hAnsi="Arial" w:cs="Arial"/>
              </w:rPr>
            </w:pPr>
          </w:p>
        </w:tc>
      </w:tr>
    </w:tbl>
    <w:p w14:paraId="54F32D83" w14:textId="02A7675C" w:rsidR="007D689A" w:rsidRPr="00150332" w:rsidRDefault="007D689A" w:rsidP="00294C8E">
      <w:pPr>
        <w:autoSpaceDE w:val="0"/>
        <w:autoSpaceDN w:val="0"/>
        <w:adjustRightInd w:val="0"/>
        <w:rPr>
          <w:rFonts w:ascii="Arial" w:hAnsi="Arial" w:cs="Arial"/>
          <w:b/>
          <w:bCs/>
          <w:sz w:val="24"/>
          <w:szCs w:val="24"/>
        </w:rPr>
      </w:pPr>
      <w:r w:rsidRPr="00150332">
        <w:rPr>
          <w:rFonts w:ascii="Arial" w:hAnsi="Arial" w:cs="Arial"/>
          <w:b/>
          <w:bCs/>
          <w:sz w:val="24"/>
          <w:szCs w:val="24"/>
        </w:rPr>
        <w:t>Decision</w:t>
      </w:r>
    </w:p>
    <w:p w14:paraId="61975D99" w14:textId="0990C0B9" w:rsidR="005A33FB" w:rsidRPr="00511401" w:rsidRDefault="003E04C2" w:rsidP="006A67A1">
      <w:pPr>
        <w:pStyle w:val="Style1"/>
        <w:numPr>
          <w:ilvl w:val="0"/>
          <w:numId w:val="27"/>
        </w:numPr>
        <w:rPr>
          <w:rFonts w:ascii="Arial" w:hAnsi="Arial" w:cs="Arial"/>
          <w:sz w:val="24"/>
          <w:szCs w:val="24"/>
        </w:rPr>
      </w:pPr>
      <w:r w:rsidRPr="00511401">
        <w:rPr>
          <w:rFonts w:ascii="Arial" w:hAnsi="Arial" w:cs="Arial"/>
          <w:sz w:val="24"/>
          <w:szCs w:val="24"/>
        </w:rPr>
        <w:t xml:space="preserve">Consent </w:t>
      </w:r>
      <w:r w:rsidR="00EC5541" w:rsidRPr="00511401">
        <w:rPr>
          <w:rFonts w:ascii="Arial" w:hAnsi="Arial" w:cs="Arial"/>
          <w:sz w:val="24"/>
          <w:szCs w:val="24"/>
        </w:rPr>
        <w:t>for the</w:t>
      </w:r>
      <w:r w:rsidR="009C048C" w:rsidRPr="00511401">
        <w:rPr>
          <w:rFonts w:ascii="Arial" w:hAnsi="Arial" w:cs="Arial"/>
          <w:sz w:val="24"/>
          <w:szCs w:val="24"/>
        </w:rPr>
        <w:t xml:space="preserve"> removal of the existing concrete surfacing and the creation of a 5.5 metre, two-way access road; the creation of a 1.5m wide footway on the southern side of the access for pedestrian right of way; the provision of an uncontrolled tactile crossing point on for the new connection t</w:t>
      </w:r>
      <w:r w:rsidR="00B91207" w:rsidRPr="00511401">
        <w:rPr>
          <w:rFonts w:ascii="Arial" w:hAnsi="Arial" w:cs="Arial"/>
          <w:sz w:val="24"/>
          <w:szCs w:val="24"/>
        </w:rPr>
        <w:t>o</w:t>
      </w:r>
      <w:r w:rsidR="00962D9F" w:rsidRPr="00511401">
        <w:rPr>
          <w:rFonts w:ascii="Arial" w:hAnsi="Arial" w:cs="Arial"/>
          <w:sz w:val="24"/>
          <w:szCs w:val="24"/>
        </w:rPr>
        <w:t xml:space="preserve"> </w:t>
      </w:r>
      <w:r w:rsidR="009C048C" w:rsidRPr="00511401">
        <w:rPr>
          <w:rFonts w:ascii="Arial" w:hAnsi="Arial" w:cs="Arial"/>
          <w:sz w:val="24"/>
          <w:szCs w:val="24"/>
        </w:rPr>
        <w:t>the public footpath, and a tactile crossing at the proposed access; the creation of a 1.5m wide new footway on the east side of Dunsfold Common Road; and the creation of a defined access radius onto Dunsfold Common Road</w:t>
      </w:r>
      <w:r w:rsidR="00245116" w:rsidRPr="00511401">
        <w:rPr>
          <w:rFonts w:ascii="Arial" w:hAnsi="Arial" w:cs="Arial"/>
          <w:sz w:val="24"/>
          <w:szCs w:val="24"/>
        </w:rPr>
        <w:t xml:space="preserve"> at </w:t>
      </w:r>
      <w:r w:rsidR="0015353E" w:rsidRPr="00511401">
        <w:rPr>
          <w:rFonts w:ascii="Arial" w:hAnsi="Arial" w:cs="Arial"/>
          <w:sz w:val="24"/>
          <w:szCs w:val="24"/>
        </w:rPr>
        <w:t>Dunsfold Common, Dunsfold Common Road, Dunsfold, Surrey</w:t>
      </w:r>
      <w:r w:rsidR="00B31C5D" w:rsidRPr="00511401">
        <w:rPr>
          <w:rFonts w:ascii="Arial" w:hAnsi="Arial" w:cs="Arial"/>
          <w:sz w:val="24"/>
          <w:szCs w:val="24"/>
        </w:rPr>
        <w:t xml:space="preserve"> is granted </w:t>
      </w:r>
      <w:r w:rsidR="005731A3" w:rsidRPr="00511401">
        <w:rPr>
          <w:rFonts w:ascii="Arial" w:hAnsi="Arial" w:cs="Arial"/>
          <w:sz w:val="24"/>
          <w:szCs w:val="24"/>
        </w:rPr>
        <w:t>in accordance with the application dated 6 June 2024 and accompa</w:t>
      </w:r>
      <w:r w:rsidR="005A33FB" w:rsidRPr="00511401">
        <w:rPr>
          <w:rFonts w:ascii="Arial" w:hAnsi="Arial" w:cs="Arial"/>
          <w:sz w:val="24"/>
          <w:szCs w:val="24"/>
        </w:rPr>
        <w:t>nying plans, subject to the following condition:</w:t>
      </w:r>
    </w:p>
    <w:p w14:paraId="25881535" w14:textId="6CFBD4B0" w:rsidR="006A67A1" w:rsidRPr="00511401" w:rsidRDefault="00E604CC" w:rsidP="00E5360D">
      <w:pPr>
        <w:pStyle w:val="Style1"/>
        <w:ind w:left="432"/>
        <w:rPr>
          <w:rFonts w:ascii="Arial" w:hAnsi="Arial" w:cs="Arial"/>
          <w:sz w:val="24"/>
          <w:szCs w:val="24"/>
        </w:rPr>
      </w:pPr>
      <w:r w:rsidRPr="00511401">
        <w:rPr>
          <w:rFonts w:ascii="Arial" w:hAnsi="Arial" w:cs="Arial"/>
          <w:i/>
          <w:iCs/>
          <w:sz w:val="24"/>
          <w:szCs w:val="24"/>
        </w:rPr>
        <w:t xml:space="preserve">Prior to the commencement of the restricted works, an application </w:t>
      </w:r>
      <w:r w:rsidR="00F40281" w:rsidRPr="00511401">
        <w:rPr>
          <w:rFonts w:ascii="Arial" w:hAnsi="Arial" w:cs="Arial"/>
          <w:i/>
          <w:iCs/>
          <w:sz w:val="24"/>
          <w:szCs w:val="24"/>
        </w:rPr>
        <w:t xml:space="preserve">under section 15(8) of the Commons Act 2006 for the dedication </w:t>
      </w:r>
      <w:r w:rsidR="006206D4" w:rsidRPr="00511401">
        <w:rPr>
          <w:rFonts w:ascii="Arial" w:hAnsi="Arial" w:cs="Arial"/>
          <w:i/>
          <w:iCs/>
          <w:sz w:val="24"/>
          <w:szCs w:val="24"/>
        </w:rPr>
        <w:t xml:space="preserve">of the land shown shaded in yellow on </w:t>
      </w:r>
      <w:r w:rsidR="006147D9" w:rsidRPr="006147D9">
        <w:rPr>
          <w:rFonts w:ascii="Arial" w:hAnsi="Arial" w:cs="Arial"/>
          <w:i/>
          <w:iCs/>
          <w:sz w:val="24"/>
          <w:szCs w:val="24"/>
        </w:rPr>
        <w:t>Drawing No PL-10 Revision E, dated 3 October 2022 and titled ‘Village Green Proposal’</w:t>
      </w:r>
      <w:r w:rsidR="006147D9">
        <w:rPr>
          <w:rFonts w:ascii="Arial" w:hAnsi="Arial" w:cs="Arial"/>
          <w:sz w:val="24"/>
          <w:szCs w:val="24"/>
        </w:rPr>
        <w:t>,</w:t>
      </w:r>
      <w:r w:rsidR="006206D4" w:rsidRPr="00511401">
        <w:rPr>
          <w:rFonts w:ascii="Arial" w:hAnsi="Arial" w:cs="Arial"/>
          <w:i/>
          <w:iCs/>
          <w:sz w:val="24"/>
          <w:szCs w:val="24"/>
        </w:rPr>
        <w:t xml:space="preserve"> </w:t>
      </w:r>
      <w:r w:rsidR="00443C0E" w:rsidRPr="00511401">
        <w:rPr>
          <w:rFonts w:ascii="Arial" w:hAnsi="Arial" w:cs="Arial"/>
          <w:i/>
          <w:iCs/>
          <w:sz w:val="24"/>
          <w:szCs w:val="24"/>
        </w:rPr>
        <w:t xml:space="preserve">shall be </w:t>
      </w:r>
      <w:r w:rsidR="00934747" w:rsidRPr="00511401">
        <w:rPr>
          <w:rFonts w:ascii="Arial" w:hAnsi="Arial" w:cs="Arial"/>
          <w:i/>
          <w:iCs/>
          <w:sz w:val="24"/>
          <w:szCs w:val="24"/>
        </w:rPr>
        <w:t xml:space="preserve">made to the </w:t>
      </w:r>
      <w:r w:rsidR="00985F60" w:rsidRPr="00511401">
        <w:rPr>
          <w:rFonts w:ascii="Arial" w:hAnsi="Arial" w:cs="Arial"/>
          <w:i/>
          <w:iCs/>
          <w:sz w:val="24"/>
          <w:szCs w:val="24"/>
        </w:rPr>
        <w:t xml:space="preserve">Commons Registration Authority </w:t>
      </w:r>
      <w:r w:rsidR="00E5360D" w:rsidRPr="00511401">
        <w:rPr>
          <w:rFonts w:ascii="Arial" w:hAnsi="Arial" w:cs="Arial"/>
          <w:i/>
          <w:iCs/>
          <w:sz w:val="24"/>
          <w:szCs w:val="24"/>
        </w:rPr>
        <w:t>i</w:t>
      </w:r>
      <w:r w:rsidR="00985F60" w:rsidRPr="00511401">
        <w:rPr>
          <w:rFonts w:ascii="Arial" w:hAnsi="Arial" w:cs="Arial"/>
          <w:i/>
          <w:iCs/>
          <w:sz w:val="24"/>
          <w:szCs w:val="24"/>
        </w:rPr>
        <w:t>n the form of a Deed of Dedication in F</w:t>
      </w:r>
      <w:r w:rsidR="00E5360D" w:rsidRPr="00511401">
        <w:rPr>
          <w:rFonts w:ascii="Arial" w:hAnsi="Arial" w:cs="Arial"/>
          <w:i/>
          <w:iCs/>
          <w:sz w:val="24"/>
          <w:szCs w:val="24"/>
        </w:rPr>
        <w:t>orm 44</w:t>
      </w:r>
      <w:r w:rsidR="006A67A1" w:rsidRPr="00511401">
        <w:rPr>
          <w:rFonts w:ascii="Arial" w:hAnsi="Arial" w:cs="Arial"/>
          <w:sz w:val="24"/>
          <w:szCs w:val="24"/>
        </w:rPr>
        <w:t>.</w:t>
      </w:r>
    </w:p>
    <w:p w14:paraId="02E489DE" w14:textId="77777777" w:rsidR="0086649B" w:rsidRDefault="0086649B" w:rsidP="009B60E4">
      <w:pPr>
        <w:pStyle w:val="Style1"/>
        <w:rPr>
          <w:rFonts w:ascii="Arial" w:hAnsi="Arial" w:cs="Arial"/>
          <w:b/>
          <w:bCs/>
          <w:sz w:val="24"/>
          <w:szCs w:val="24"/>
        </w:rPr>
      </w:pPr>
    </w:p>
    <w:p w14:paraId="5E652515" w14:textId="3CBB9233" w:rsidR="00B32989" w:rsidRPr="009B60E4" w:rsidRDefault="00B32989" w:rsidP="009B60E4">
      <w:pPr>
        <w:pStyle w:val="Style1"/>
        <w:rPr>
          <w:rFonts w:ascii="Arial" w:hAnsi="Arial" w:cs="Arial"/>
          <w:b/>
          <w:bCs/>
          <w:sz w:val="24"/>
          <w:szCs w:val="24"/>
        </w:rPr>
      </w:pPr>
      <w:r w:rsidRPr="009B60E4">
        <w:rPr>
          <w:rFonts w:ascii="Arial" w:hAnsi="Arial" w:cs="Arial"/>
          <w:b/>
          <w:bCs/>
          <w:sz w:val="24"/>
          <w:szCs w:val="24"/>
        </w:rPr>
        <w:t>Preliminary matters</w:t>
      </w:r>
    </w:p>
    <w:p w14:paraId="1FD8D0D7" w14:textId="4CD419F3" w:rsidR="009B60E4" w:rsidRPr="009B60E4" w:rsidRDefault="00B32989" w:rsidP="005D776A">
      <w:pPr>
        <w:pStyle w:val="Style1"/>
        <w:numPr>
          <w:ilvl w:val="0"/>
          <w:numId w:val="27"/>
        </w:numPr>
        <w:rPr>
          <w:rFonts w:ascii="Arial" w:hAnsi="Arial" w:cs="Arial"/>
          <w:sz w:val="24"/>
          <w:szCs w:val="24"/>
        </w:rPr>
      </w:pPr>
      <w:r w:rsidRPr="009B60E4">
        <w:rPr>
          <w:rFonts w:ascii="Arial" w:hAnsi="Arial" w:cs="Arial"/>
          <w:sz w:val="24"/>
          <w:szCs w:val="24"/>
        </w:rPr>
        <w:t xml:space="preserve">I carried out </w:t>
      </w:r>
      <w:r w:rsidR="0015561F">
        <w:rPr>
          <w:rFonts w:ascii="Arial" w:hAnsi="Arial" w:cs="Arial"/>
          <w:sz w:val="24"/>
          <w:szCs w:val="24"/>
        </w:rPr>
        <w:t xml:space="preserve">an unaccompanied site visit on 1 July 2025 during which I viewed the existing vehicular access to </w:t>
      </w:r>
      <w:r w:rsidR="0015561F" w:rsidRPr="0015561F">
        <w:rPr>
          <w:rFonts w:ascii="Arial" w:hAnsi="Arial" w:cs="Arial"/>
          <w:sz w:val="24"/>
          <w:szCs w:val="24"/>
        </w:rPr>
        <w:t>Coombebury Cottage</w:t>
      </w:r>
      <w:r w:rsidR="0015561F">
        <w:rPr>
          <w:rFonts w:ascii="Arial" w:hAnsi="Arial" w:cs="Arial"/>
          <w:sz w:val="24"/>
          <w:szCs w:val="24"/>
        </w:rPr>
        <w:t xml:space="preserve"> from the public highway. I also took the opportunity to view the area surrounding the appeal site</w:t>
      </w:r>
      <w:r w:rsidR="009B60E4" w:rsidRPr="009B60E4">
        <w:rPr>
          <w:rFonts w:ascii="Arial" w:hAnsi="Arial" w:cs="Arial"/>
          <w:sz w:val="24"/>
          <w:szCs w:val="24"/>
        </w:rPr>
        <w:t>.</w:t>
      </w:r>
    </w:p>
    <w:p w14:paraId="3EA51013" w14:textId="02490724" w:rsidR="00251356" w:rsidRPr="004541F3" w:rsidRDefault="00C458F4" w:rsidP="005D776A">
      <w:pPr>
        <w:pStyle w:val="Style1"/>
        <w:numPr>
          <w:ilvl w:val="0"/>
          <w:numId w:val="27"/>
        </w:numPr>
        <w:rPr>
          <w:rFonts w:ascii="Arial" w:hAnsi="Arial" w:cs="Arial"/>
          <w:sz w:val="24"/>
          <w:szCs w:val="24"/>
        </w:rPr>
      </w:pPr>
      <w:r>
        <w:rPr>
          <w:rFonts w:ascii="Arial" w:hAnsi="Arial" w:cs="Arial"/>
          <w:sz w:val="24"/>
          <w:szCs w:val="24"/>
        </w:rPr>
        <w:t>I have taken the description of the development</w:t>
      </w:r>
      <w:r w:rsidR="00251356">
        <w:rPr>
          <w:rFonts w:ascii="Arial" w:hAnsi="Arial" w:cs="Arial"/>
          <w:sz w:val="24"/>
          <w:szCs w:val="24"/>
        </w:rPr>
        <w:t xml:space="preserve"> set out in the header above </w:t>
      </w:r>
      <w:r>
        <w:rPr>
          <w:rFonts w:ascii="Arial" w:hAnsi="Arial" w:cs="Arial"/>
          <w:sz w:val="24"/>
          <w:szCs w:val="24"/>
        </w:rPr>
        <w:t xml:space="preserve">from the application form. </w:t>
      </w:r>
      <w:r w:rsidR="00962D9F">
        <w:rPr>
          <w:rFonts w:ascii="Arial" w:hAnsi="Arial" w:cs="Arial"/>
          <w:sz w:val="24"/>
          <w:szCs w:val="24"/>
        </w:rPr>
        <w:t>However,</w:t>
      </w:r>
      <w:r w:rsidR="008E3BC9">
        <w:rPr>
          <w:rFonts w:ascii="Arial" w:hAnsi="Arial" w:cs="Arial"/>
          <w:sz w:val="24"/>
          <w:szCs w:val="24"/>
        </w:rPr>
        <w:t xml:space="preserve"> some of the ‘works’ described </w:t>
      </w:r>
      <w:r w:rsidR="007B228A">
        <w:rPr>
          <w:rFonts w:ascii="Arial" w:hAnsi="Arial" w:cs="Arial"/>
          <w:sz w:val="24"/>
          <w:szCs w:val="24"/>
        </w:rPr>
        <w:t>there</w:t>
      </w:r>
      <w:r w:rsidR="008E3BC9">
        <w:rPr>
          <w:rFonts w:ascii="Arial" w:hAnsi="Arial" w:cs="Arial"/>
          <w:sz w:val="24"/>
          <w:szCs w:val="24"/>
        </w:rPr>
        <w:t xml:space="preserve"> are not restricted works </w:t>
      </w:r>
      <w:r w:rsidR="004541F3">
        <w:rPr>
          <w:rFonts w:ascii="Arial" w:hAnsi="Arial" w:cs="Arial"/>
          <w:sz w:val="24"/>
          <w:szCs w:val="24"/>
        </w:rPr>
        <w:t xml:space="preserve">for the purposes </w:t>
      </w:r>
      <w:r w:rsidR="00A455CE">
        <w:rPr>
          <w:rFonts w:ascii="Arial" w:hAnsi="Arial" w:cs="Arial"/>
          <w:sz w:val="24"/>
          <w:szCs w:val="24"/>
        </w:rPr>
        <w:t xml:space="preserve">of an application </w:t>
      </w:r>
      <w:r w:rsidR="004541F3" w:rsidRPr="004541F3">
        <w:rPr>
          <w:rFonts w:ascii="Arial" w:hAnsi="Arial" w:cs="Arial"/>
          <w:sz w:val="24"/>
          <w:szCs w:val="24"/>
        </w:rPr>
        <w:t>made under Section 38 of the 2006 Act</w:t>
      </w:r>
      <w:r w:rsidR="00A455CE">
        <w:rPr>
          <w:rFonts w:ascii="Arial" w:hAnsi="Arial" w:cs="Arial"/>
          <w:sz w:val="24"/>
          <w:szCs w:val="24"/>
        </w:rPr>
        <w:t>. I therefore modified th</w:t>
      </w:r>
      <w:r w:rsidR="00DC70D0">
        <w:rPr>
          <w:rFonts w:ascii="Arial" w:hAnsi="Arial" w:cs="Arial"/>
          <w:sz w:val="24"/>
          <w:szCs w:val="24"/>
        </w:rPr>
        <w:t xml:space="preserve">at </w:t>
      </w:r>
      <w:r w:rsidR="00A455CE">
        <w:rPr>
          <w:rFonts w:ascii="Arial" w:hAnsi="Arial" w:cs="Arial"/>
          <w:sz w:val="24"/>
          <w:szCs w:val="24"/>
        </w:rPr>
        <w:t>description in my Decision above to ref</w:t>
      </w:r>
      <w:r w:rsidR="00C70B6B">
        <w:rPr>
          <w:rFonts w:ascii="Arial" w:hAnsi="Arial" w:cs="Arial"/>
          <w:sz w:val="24"/>
          <w:szCs w:val="24"/>
        </w:rPr>
        <w:t>er only to ‘restricted works’</w:t>
      </w:r>
      <w:r w:rsidR="00A455CE">
        <w:rPr>
          <w:rFonts w:ascii="Arial" w:hAnsi="Arial" w:cs="Arial"/>
          <w:sz w:val="24"/>
          <w:szCs w:val="24"/>
        </w:rPr>
        <w:t>.</w:t>
      </w:r>
      <w:r w:rsidR="00962D9F" w:rsidRPr="004541F3">
        <w:rPr>
          <w:rFonts w:ascii="Arial" w:hAnsi="Arial" w:cs="Arial"/>
          <w:sz w:val="24"/>
          <w:szCs w:val="24"/>
        </w:rPr>
        <w:t xml:space="preserve"> </w:t>
      </w:r>
    </w:p>
    <w:p w14:paraId="41AFC1F1" w14:textId="3E8F8095" w:rsidR="00B32989" w:rsidRPr="009B60E4" w:rsidRDefault="009B60E4" w:rsidP="005D776A">
      <w:pPr>
        <w:pStyle w:val="Style1"/>
        <w:numPr>
          <w:ilvl w:val="0"/>
          <w:numId w:val="27"/>
        </w:numPr>
        <w:rPr>
          <w:rFonts w:ascii="Arial" w:hAnsi="Arial" w:cs="Arial"/>
          <w:sz w:val="24"/>
          <w:szCs w:val="24"/>
        </w:rPr>
      </w:pPr>
      <w:r w:rsidRPr="009B60E4">
        <w:rPr>
          <w:rFonts w:ascii="Arial" w:hAnsi="Arial" w:cs="Arial"/>
          <w:sz w:val="24"/>
          <w:szCs w:val="24"/>
        </w:rPr>
        <w:t>Fo</w:t>
      </w:r>
      <w:r w:rsidR="00B32989" w:rsidRPr="009B60E4">
        <w:rPr>
          <w:rFonts w:ascii="Arial" w:hAnsi="Arial" w:cs="Arial"/>
          <w:sz w:val="24"/>
          <w:szCs w:val="24"/>
        </w:rPr>
        <w:t xml:space="preserve">llowing </w:t>
      </w:r>
      <w:r w:rsidR="00EC5541">
        <w:rPr>
          <w:rFonts w:ascii="Arial" w:hAnsi="Arial" w:cs="Arial"/>
          <w:sz w:val="24"/>
          <w:szCs w:val="24"/>
        </w:rPr>
        <w:t xml:space="preserve">initial </w:t>
      </w:r>
      <w:r w:rsidR="00B32989" w:rsidRPr="009B60E4">
        <w:rPr>
          <w:rFonts w:ascii="Arial" w:hAnsi="Arial" w:cs="Arial"/>
          <w:sz w:val="24"/>
          <w:szCs w:val="24"/>
        </w:rPr>
        <w:t xml:space="preserve">advertisement of the applications, </w:t>
      </w:r>
      <w:r w:rsidR="00936C06">
        <w:rPr>
          <w:rFonts w:ascii="Arial" w:hAnsi="Arial" w:cs="Arial"/>
          <w:sz w:val="24"/>
          <w:szCs w:val="24"/>
        </w:rPr>
        <w:t xml:space="preserve">a total of </w:t>
      </w:r>
      <w:r w:rsidR="00EC5541">
        <w:rPr>
          <w:rFonts w:ascii="Arial" w:hAnsi="Arial" w:cs="Arial"/>
          <w:sz w:val="24"/>
          <w:szCs w:val="24"/>
        </w:rPr>
        <w:t>7</w:t>
      </w:r>
      <w:r w:rsidR="006A16E3">
        <w:rPr>
          <w:rFonts w:ascii="Arial" w:hAnsi="Arial" w:cs="Arial"/>
          <w:sz w:val="24"/>
          <w:szCs w:val="24"/>
        </w:rPr>
        <w:t xml:space="preserve"> </w:t>
      </w:r>
      <w:r w:rsidR="00B32989" w:rsidRPr="009B60E4">
        <w:rPr>
          <w:rFonts w:ascii="Arial" w:hAnsi="Arial" w:cs="Arial"/>
          <w:sz w:val="24"/>
          <w:szCs w:val="24"/>
        </w:rPr>
        <w:t>representations were received</w:t>
      </w:r>
      <w:r w:rsidR="00EC5541">
        <w:rPr>
          <w:rFonts w:ascii="Arial" w:hAnsi="Arial" w:cs="Arial"/>
          <w:sz w:val="24"/>
          <w:szCs w:val="24"/>
        </w:rPr>
        <w:t xml:space="preserve">. Some of those who made </w:t>
      </w:r>
      <w:r w:rsidR="008D69FE">
        <w:rPr>
          <w:rFonts w:ascii="Arial" w:hAnsi="Arial" w:cs="Arial"/>
          <w:sz w:val="24"/>
          <w:szCs w:val="24"/>
        </w:rPr>
        <w:t>representations</w:t>
      </w:r>
      <w:r w:rsidR="00EC5541">
        <w:rPr>
          <w:rFonts w:ascii="Arial" w:hAnsi="Arial" w:cs="Arial"/>
          <w:sz w:val="24"/>
          <w:szCs w:val="24"/>
        </w:rPr>
        <w:t xml:space="preserve"> at that </w:t>
      </w:r>
      <w:r w:rsidR="00D26707">
        <w:rPr>
          <w:rFonts w:ascii="Arial" w:hAnsi="Arial" w:cs="Arial"/>
          <w:sz w:val="24"/>
          <w:szCs w:val="24"/>
        </w:rPr>
        <w:t xml:space="preserve">initial </w:t>
      </w:r>
      <w:r w:rsidR="00EC5541">
        <w:rPr>
          <w:rFonts w:ascii="Arial" w:hAnsi="Arial" w:cs="Arial"/>
          <w:sz w:val="24"/>
          <w:szCs w:val="24"/>
        </w:rPr>
        <w:t xml:space="preserve">stage also subsequently submitted supplementary </w:t>
      </w:r>
      <w:r w:rsidR="00CD6596">
        <w:rPr>
          <w:rFonts w:ascii="Arial" w:hAnsi="Arial" w:cs="Arial"/>
          <w:sz w:val="24"/>
          <w:szCs w:val="24"/>
        </w:rPr>
        <w:t>comments</w:t>
      </w:r>
      <w:r w:rsidR="00EC5541">
        <w:rPr>
          <w:rFonts w:ascii="Arial" w:hAnsi="Arial" w:cs="Arial"/>
          <w:sz w:val="24"/>
          <w:szCs w:val="24"/>
        </w:rPr>
        <w:t xml:space="preserve"> at later stages of the application process. I have taken all those representations into account, including where the views expressed in earlier submissions were overtaken by subsequent events</w:t>
      </w:r>
      <w:r w:rsidR="00FA34AE">
        <w:rPr>
          <w:rFonts w:ascii="Arial" w:hAnsi="Arial" w:cs="Arial"/>
          <w:sz w:val="24"/>
          <w:szCs w:val="24"/>
        </w:rPr>
        <w:t xml:space="preserve"> and/or have been revised to take account of those subsequent events</w:t>
      </w:r>
      <w:r w:rsidR="00B32989" w:rsidRPr="009B60E4">
        <w:rPr>
          <w:rFonts w:ascii="Arial" w:hAnsi="Arial" w:cs="Arial"/>
          <w:sz w:val="24"/>
          <w:szCs w:val="24"/>
        </w:rPr>
        <w:t>.</w:t>
      </w:r>
    </w:p>
    <w:p w14:paraId="43C03BAC" w14:textId="6AA5E598" w:rsidR="00FC5A66" w:rsidRDefault="00B32989" w:rsidP="00B32989">
      <w:pPr>
        <w:pStyle w:val="Style1"/>
        <w:numPr>
          <w:ilvl w:val="0"/>
          <w:numId w:val="27"/>
        </w:numPr>
        <w:rPr>
          <w:rFonts w:ascii="Arial" w:hAnsi="Arial" w:cs="Arial"/>
          <w:sz w:val="24"/>
          <w:szCs w:val="24"/>
        </w:rPr>
      </w:pPr>
      <w:r w:rsidRPr="009B60E4">
        <w:rPr>
          <w:rFonts w:ascii="Arial" w:hAnsi="Arial" w:cs="Arial"/>
          <w:sz w:val="24"/>
          <w:szCs w:val="24"/>
        </w:rPr>
        <w:t xml:space="preserve">The </w:t>
      </w:r>
      <w:r w:rsidR="00FC5A66">
        <w:rPr>
          <w:rFonts w:ascii="Arial" w:hAnsi="Arial" w:cs="Arial"/>
          <w:sz w:val="24"/>
          <w:szCs w:val="24"/>
        </w:rPr>
        <w:t xml:space="preserve">land to which the </w:t>
      </w:r>
      <w:r w:rsidRPr="009B60E4">
        <w:rPr>
          <w:rFonts w:ascii="Arial" w:hAnsi="Arial" w:cs="Arial"/>
          <w:sz w:val="24"/>
          <w:szCs w:val="24"/>
        </w:rPr>
        <w:t>application</w:t>
      </w:r>
      <w:r w:rsidR="00EA206E">
        <w:rPr>
          <w:rFonts w:ascii="Arial" w:hAnsi="Arial" w:cs="Arial"/>
          <w:sz w:val="24"/>
          <w:szCs w:val="24"/>
        </w:rPr>
        <w:t xml:space="preserve"> relates is not owned by </w:t>
      </w:r>
      <w:r w:rsidR="00906F12">
        <w:rPr>
          <w:rFonts w:ascii="Arial" w:hAnsi="Arial" w:cs="Arial"/>
          <w:sz w:val="24"/>
          <w:szCs w:val="24"/>
        </w:rPr>
        <w:t>Sigma Homes Ltd</w:t>
      </w:r>
      <w:r w:rsidR="00302092">
        <w:rPr>
          <w:rFonts w:ascii="Arial" w:hAnsi="Arial" w:cs="Arial"/>
          <w:sz w:val="24"/>
          <w:szCs w:val="24"/>
        </w:rPr>
        <w:t>, albeit</w:t>
      </w:r>
      <w:r w:rsidR="00C50886">
        <w:rPr>
          <w:rFonts w:ascii="Arial" w:hAnsi="Arial" w:cs="Arial"/>
          <w:sz w:val="24"/>
          <w:szCs w:val="24"/>
        </w:rPr>
        <w:t xml:space="preserve"> the landowner has been approached with a view to purchasing it</w:t>
      </w:r>
      <w:r w:rsidR="00EA206E">
        <w:rPr>
          <w:rFonts w:ascii="Arial" w:hAnsi="Arial" w:cs="Arial"/>
          <w:sz w:val="24"/>
          <w:szCs w:val="24"/>
        </w:rPr>
        <w:t xml:space="preserve">. </w:t>
      </w:r>
      <w:r w:rsidR="00055852">
        <w:rPr>
          <w:rFonts w:ascii="Arial" w:hAnsi="Arial" w:cs="Arial"/>
          <w:sz w:val="24"/>
          <w:szCs w:val="24"/>
        </w:rPr>
        <w:t>The land is owned by Waverley Borough Council (WBC) and is leased to Dunsfold Parish Counci</w:t>
      </w:r>
      <w:r w:rsidR="00906F12">
        <w:rPr>
          <w:rFonts w:ascii="Arial" w:hAnsi="Arial" w:cs="Arial"/>
          <w:sz w:val="24"/>
          <w:szCs w:val="24"/>
        </w:rPr>
        <w:t xml:space="preserve">l (DPC). </w:t>
      </w:r>
      <w:r w:rsidR="00DA0F11">
        <w:rPr>
          <w:rFonts w:ascii="Arial" w:hAnsi="Arial" w:cs="Arial"/>
          <w:sz w:val="24"/>
          <w:szCs w:val="24"/>
        </w:rPr>
        <w:t xml:space="preserve">Both of those </w:t>
      </w:r>
      <w:r w:rsidR="00155F81">
        <w:rPr>
          <w:rFonts w:ascii="Arial" w:hAnsi="Arial" w:cs="Arial"/>
          <w:sz w:val="24"/>
          <w:szCs w:val="24"/>
        </w:rPr>
        <w:t>C</w:t>
      </w:r>
      <w:r w:rsidR="00DA0F11">
        <w:rPr>
          <w:rFonts w:ascii="Arial" w:hAnsi="Arial" w:cs="Arial"/>
          <w:sz w:val="24"/>
          <w:szCs w:val="24"/>
        </w:rPr>
        <w:t>ouncils object to the application. This creates an obvious tension</w:t>
      </w:r>
      <w:r w:rsidR="00155F81">
        <w:rPr>
          <w:rFonts w:ascii="Arial" w:hAnsi="Arial" w:cs="Arial"/>
          <w:sz w:val="24"/>
          <w:szCs w:val="24"/>
        </w:rPr>
        <w:t xml:space="preserve"> in terms of carrying out the works for which consent is sought. </w:t>
      </w:r>
      <w:r w:rsidR="00C56DDC">
        <w:rPr>
          <w:rFonts w:ascii="Arial" w:hAnsi="Arial" w:cs="Arial"/>
          <w:sz w:val="24"/>
          <w:szCs w:val="24"/>
        </w:rPr>
        <w:t>However, that is not</w:t>
      </w:r>
      <w:r w:rsidR="00195E68">
        <w:rPr>
          <w:rFonts w:ascii="Arial" w:hAnsi="Arial" w:cs="Arial"/>
          <w:sz w:val="24"/>
          <w:szCs w:val="24"/>
        </w:rPr>
        <w:t xml:space="preserve"> </w:t>
      </w:r>
      <w:r w:rsidR="00C56DDC">
        <w:rPr>
          <w:rFonts w:ascii="Arial" w:hAnsi="Arial" w:cs="Arial"/>
          <w:sz w:val="24"/>
          <w:szCs w:val="24"/>
        </w:rPr>
        <w:t>a matter</w:t>
      </w:r>
      <w:r w:rsidR="00E147CF">
        <w:rPr>
          <w:rFonts w:ascii="Arial" w:hAnsi="Arial" w:cs="Arial"/>
          <w:sz w:val="24"/>
          <w:szCs w:val="24"/>
        </w:rPr>
        <w:t xml:space="preserve"> </w:t>
      </w:r>
      <w:r w:rsidR="00C56DDC">
        <w:rPr>
          <w:rFonts w:ascii="Arial" w:hAnsi="Arial" w:cs="Arial"/>
          <w:sz w:val="24"/>
          <w:szCs w:val="24"/>
        </w:rPr>
        <w:t>before me and I must determine the application as submitted.</w:t>
      </w:r>
      <w:r w:rsidR="00DA0F11">
        <w:rPr>
          <w:rFonts w:ascii="Arial" w:hAnsi="Arial" w:cs="Arial"/>
          <w:sz w:val="24"/>
          <w:szCs w:val="24"/>
        </w:rPr>
        <w:t xml:space="preserve"> </w:t>
      </w:r>
      <w:r w:rsidRPr="009B60E4">
        <w:rPr>
          <w:rFonts w:ascii="Arial" w:hAnsi="Arial" w:cs="Arial"/>
          <w:sz w:val="24"/>
          <w:szCs w:val="24"/>
        </w:rPr>
        <w:t xml:space="preserve"> </w:t>
      </w:r>
    </w:p>
    <w:p w14:paraId="3FC50F83" w14:textId="5E18A4D5" w:rsidR="00B32989" w:rsidRPr="009B60E4" w:rsidRDefault="00FC5A66" w:rsidP="00B32989">
      <w:pPr>
        <w:pStyle w:val="Style1"/>
        <w:numPr>
          <w:ilvl w:val="0"/>
          <w:numId w:val="27"/>
        </w:numPr>
        <w:rPr>
          <w:rFonts w:ascii="Arial" w:hAnsi="Arial" w:cs="Arial"/>
          <w:sz w:val="24"/>
          <w:szCs w:val="24"/>
        </w:rPr>
      </w:pPr>
      <w:r>
        <w:rPr>
          <w:rFonts w:ascii="Arial" w:hAnsi="Arial" w:cs="Arial"/>
          <w:sz w:val="24"/>
          <w:szCs w:val="24"/>
        </w:rPr>
        <w:t xml:space="preserve">I have </w:t>
      </w:r>
      <w:r w:rsidR="00B32989" w:rsidRPr="009B60E4">
        <w:rPr>
          <w:rFonts w:ascii="Arial" w:hAnsi="Arial" w:cs="Arial"/>
          <w:sz w:val="24"/>
          <w:szCs w:val="24"/>
        </w:rPr>
        <w:t xml:space="preserve">determined </w:t>
      </w:r>
      <w:r>
        <w:rPr>
          <w:rFonts w:ascii="Arial" w:hAnsi="Arial" w:cs="Arial"/>
          <w:sz w:val="24"/>
          <w:szCs w:val="24"/>
        </w:rPr>
        <w:t>this applicat</w:t>
      </w:r>
      <w:r w:rsidR="00EA206E">
        <w:rPr>
          <w:rFonts w:ascii="Arial" w:hAnsi="Arial" w:cs="Arial"/>
          <w:sz w:val="24"/>
          <w:szCs w:val="24"/>
        </w:rPr>
        <w:t xml:space="preserve">ion on the basis </w:t>
      </w:r>
      <w:r w:rsidR="00B32989" w:rsidRPr="009B60E4">
        <w:rPr>
          <w:rFonts w:ascii="Arial" w:hAnsi="Arial" w:cs="Arial"/>
          <w:sz w:val="24"/>
          <w:szCs w:val="24"/>
        </w:rPr>
        <w:t>of the written evidence</w:t>
      </w:r>
      <w:r w:rsidR="00EA206E">
        <w:rPr>
          <w:rFonts w:ascii="Arial" w:hAnsi="Arial" w:cs="Arial"/>
          <w:sz w:val="24"/>
          <w:szCs w:val="24"/>
        </w:rPr>
        <w:t xml:space="preserve"> </w:t>
      </w:r>
      <w:r w:rsidR="00B32989" w:rsidRPr="009B60E4">
        <w:rPr>
          <w:rFonts w:ascii="Arial" w:hAnsi="Arial" w:cs="Arial"/>
          <w:sz w:val="24"/>
          <w:szCs w:val="24"/>
        </w:rPr>
        <w:t>and my own observations of the site and surround</w:t>
      </w:r>
      <w:r w:rsidR="008B4100">
        <w:rPr>
          <w:rFonts w:ascii="Arial" w:hAnsi="Arial" w:cs="Arial"/>
          <w:sz w:val="24"/>
          <w:szCs w:val="24"/>
        </w:rPr>
        <w:t>ing</w:t>
      </w:r>
      <w:r w:rsidR="00B32989" w:rsidRPr="009B60E4">
        <w:rPr>
          <w:rFonts w:ascii="Arial" w:hAnsi="Arial" w:cs="Arial"/>
          <w:sz w:val="24"/>
          <w:szCs w:val="24"/>
        </w:rPr>
        <w:t>s</w:t>
      </w:r>
      <w:r w:rsidR="0088056B">
        <w:rPr>
          <w:rFonts w:ascii="Arial" w:hAnsi="Arial" w:cs="Arial"/>
          <w:sz w:val="24"/>
          <w:szCs w:val="24"/>
        </w:rPr>
        <w:t>.</w:t>
      </w:r>
    </w:p>
    <w:p w14:paraId="70A25251" w14:textId="77777777" w:rsidR="001E7690" w:rsidRPr="00150332" w:rsidRDefault="001E7690" w:rsidP="002532EE">
      <w:pPr>
        <w:pStyle w:val="Style1"/>
        <w:autoSpaceDE w:val="0"/>
        <w:autoSpaceDN w:val="0"/>
        <w:adjustRightInd w:val="0"/>
        <w:rPr>
          <w:rFonts w:ascii="Arial" w:hAnsi="Arial" w:cs="Arial"/>
          <w:sz w:val="24"/>
          <w:szCs w:val="24"/>
        </w:rPr>
      </w:pPr>
      <w:r w:rsidRPr="00150332">
        <w:rPr>
          <w:rFonts w:ascii="Arial" w:hAnsi="Arial" w:cs="Arial"/>
          <w:b/>
          <w:sz w:val="24"/>
          <w:szCs w:val="24"/>
        </w:rPr>
        <w:t xml:space="preserve">Main Issues </w:t>
      </w:r>
    </w:p>
    <w:p w14:paraId="1E3CD2E2" w14:textId="39B59A69" w:rsidR="001E7690" w:rsidRPr="00150332" w:rsidRDefault="001E7690" w:rsidP="001E7690">
      <w:pPr>
        <w:pStyle w:val="Style1"/>
        <w:numPr>
          <w:ilvl w:val="0"/>
          <w:numId w:val="27"/>
        </w:numPr>
        <w:rPr>
          <w:rFonts w:ascii="Arial" w:hAnsi="Arial" w:cs="Arial"/>
          <w:sz w:val="24"/>
          <w:szCs w:val="24"/>
        </w:rPr>
      </w:pPr>
      <w:r w:rsidRPr="00150332">
        <w:rPr>
          <w:rFonts w:ascii="Arial" w:hAnsi="Arial" w:cs="Arial"/>
          <w:sz w:val="24"/>
          <w:szCs w:val="24"/>
        </w:rPr>
        <w:t xml:space="preserve">I am </w:t>
      </w:r>
      <w:bookmarkStart w:id="2" w:name="_Hlk145245899"/>
      <w:r w:rsidRPr="00150332">
        <w:rPr>
          <w:rFonts w:ascii="Arial" w:hAnsi="Arial" w:cs="Arial"/>
          <w:sz w:val="24"/>
          <w:szCs w:val="24"/>
        </w:rPr>
        <w:t>required by Section</w:t>
      </w:r>
      <w:r w:rsidR="00C11EFE">
        <w:rPr>
          <w:rFonts w:ascii="Arial" w:hAnsi="Arial" w:cs="Arial"/>
          <w:sz w:val="24"/>
          <w:szCs w:val="24"/>
        </w:rPr>
        <w:t xml:space="preserve"> </w:t>
      </w:r>
      <w:r w:rsidRPr="00150332">
        <w:rPr>
          <w:rFonts w:ascii="Arial" w:hAnsi="Arial" w:cs="Arial"/>
          <w:sz w:val="24"/>
          <w:szCs w:val="24"/>
        </w:rPr>
        <w:t>39</w:t>
      </w:r>
      <w:r w:rsidR="00C11EFE">
        <w:rPr>
          <w:rFonts w:ascii="Arial" w:hAnsi="Arial" w:cs="Arial"/>
          <w:sz w:val="24"/>
          <w:szCs w:val="24"/>
        </w:rPr>
        <w:t>(1)</w:t>
      </w:r>
      <w:r w:rsidRPr="00150332">
        <w:rPr>
          <w:rFonts w:ascii="Arial" w:hAnsi="Arial" w:cs="Arial"/>
          <w:sz w:val="24"/>
          <w:szCs w:val="24"/>
        </w:rPr>
        <w:t xml:space="preserve"> of the 2006 Ac</w:t>
      </w:r>
      <w:bookmarkEnd w:id="2"/>
      <w:r w:rsidRPr="00150332">
        <w:rPr>
          <w:rFonts w:ascii="Arial" w:hAnsi="Arial" w:cs="Arial"/>
          <w:sz w:val="24"/>
          <w:szCs w:val="24"/>
        </w:rPr>
        <w:t>t to have regard to the following in determining th</w:t>
      </w:r>
      <w:r w:rsidR="00716DC3">
        <w:rPr>
          <w:rFonts w:ascii="Arial" w:hAnsi="Arial" w:cs="Arial"/>
          <w:sz w:val="24"/>
          <w:szCs w:val="24"/>
        </w:rPr>
        <w:t>is</w:t>
      </w:r>
      <w:r w:rsidRPr="00150332">
        <w:rPr>
          <w:rFonts w:ascii="Arial" w:hAnsi="Arial" w:cs="Arial"/>
          <w:sz w:val="24"/>
          <w:szCs w:val="24"/>
        </w:rPr>
        <w:t xml:space="preserve"> application</w:t>
      </w:r>
      <w:r w:rsidR="0081091D" w:rsidRPr="00150332">
        <w:rPr>
          <w:rFonts w:ascii="Arial" w:hAnsi="Arial" w:cs="Arial"/>
          <w:sz w:val="24"/>
          <w:szCs w:val="24"/>
        </w:rPr>
        <w:t>:</w:t>
      </w:r>
      <w:r w:rsidRPr="00150332">
        <w:rPr>
          <w:rFonts w:ascii="Arial" w:hAnsi="Arial" w:cs="Arial"/>
          <w:sz w:val="24"/>
          <w:szCs w:val="24"/>
        </w:rPr>
        <w:t xml:space="preserve"> </w:t>
      </w:r>
    </w:p>
    <w:p w14:paraId="1E72D97B" w14:textId="77777777" w:rsidR="001E7690" w:rsidRPr="00150332" w:rsidRDefault="001E7690" w:rsidP="001E7690">
      <w:pPr>
        <w:autoSpaceDE w:val="0"/>
        <w:autoSpaceDN w:val="0"/>
        <w:adjustRightInd w:val="0"/>
        <w:ind w:firstLine="432"/>
        <w:rPr>
          <w:rFonts w:ascii="Arial" w:hAnsi="Arial" w:cs="Arial"/>
          <w:sz w:val="24"/>
          <w:szCs w:val="24"/>
        </w:rPr>
      </w:pPr>
    </w:p>
    <w:p w14:paraId="370E120F" w14:textId="77777777" w:rsidR="001E7690" w:rsidRPr="00150332" w:rsidRDefault="001E7690" w:rsidP="001E7690">
      <w:pPr>
        <w:autoSpaceDE w:val="0"/>
        <w:autoSpaceDN w:val="0"/>
        <w:adjustRightInd w:val="0"/>
        <w:ind w:left="432"/>
        <w:rPr>
          <w:rFonts w:ascii="Arial" w:hAnsi="Arial" w:cs="Arial"/>
          <w:sz w:val="24"/>
          <w:szCs w:val="24"/>
        </w:rPr>
      </w:pPr>
      <w:r w:rsidRPr="00150332">
        <w:rPr>
          <w:rFonts w:ascii="Arial" w:hAnsi="Arial" w:cs="Arial"/>
          <w:sz w:val="24"/>
          <w:szCs w:val="24"/>
        </w:rPr>
        <w:t xml:space="preserve">(a) the interests of persons having rights in relation to, or occupying, the land </w:t>
      </w:r>
    </w:p>
    <w:p w14:paraId="31D7A324" w14:textId="77777777" w:rsidR="001E7690" w:rsidRPr="00150332" w:rsidRDefault="001E7690" w:rsidP="001E7690">
      <w:pPr>
        <w:autoSpaceDE w:val="0"/>
        <w:autoSpaceDN w:val="0"/>
        <w:adjustRightInd w:val="0"/>
        <w:ind w:firstLine="720"/>
        <w:rPr>
          <w:rFonts w:ascii="Arial" w:hAnsi="Arial" w:cs="Arial"/>
          <w:sz w:val="24"/>
          <w:szCs w:val="24"/>
        </w:rPr>
      </w:pPr>
      <w:r w:rsidRPr="00150332">
        <w:rPr>
          <w:rFonts w:ascii="Arial" w:hAnsi="Arial" w:cs="Arial"/>
          <w:sz w:val="24"/>
          <w:szCs w:val="24"/>
        </w:rPr>
        <w:t xml:space="preserve"> (and in particular persons exercising rights of common over it); </w:t>
      </w:r>
    </w:p>
    <w:p w14:paraId="389A5FD0" w14:textId="77777777" w:rsidR="001E7690" w:rsidRPr="00150332" w:rsidRDefault="001E7690" w:rsidP="001E7690">
      <w:pPr>
        <w:autoSpaceDE w:val="0"/>
        <w:autoSpaceDN w:val="0"/>
        <w:adjustRightInd w:val="0"/>
        <w:rPr>
          <w:rFonts w:ascii="Arial" w:hAnsi="Arial" w:cs="Arial"/>
          <w:sz w:val="24"/>
          <w:szCs w:val="24"/>
        </w:rPr>
      </w:pPr>
    </w:p>
    <w:p w14:paraId="155A9032" w14:textId="77777777" w:rsidR="001E7690" w:rsidRPr="00150332" w:rsidRDefault="001E7690" w:rsidP="001E7690">
      <w:pPr>
        <w:autoSpaceDE w:val="0"/>
        <w:autoSpaceDN w:val="0"/>
        <w:adjustRightInd w:val="0"/>
        <w:ind w:firstLine="432"/>
        <w:rPr>
          <w:rFonts w:ascii="Arial" w:hAnsi="Arial" w:cs="Arial"/>
          <w:sz w:val="24"/>
          <w:szCs w:val="24"/>
        </w:rPr>
      </w:pPr>
      <w:r w:rsidRPr="00150332">
        <w:rPr>
          <w:rFonts w:ascii="Arial" w:hAnsi="Arial" w:cs="Arial"/>
          <w:sz w:val="24"/>
          <w:szCs w:val="24"/>
        </w:rPr>
        <w:t>(b) the interests of the neighbourhood;</w:t>
      </w:r>
    </w:p>
    <w:p w14:paraId="4E5A9BA4" w14:textId="77777777" w:rsidR="001E7690" w:rsidRPr="00150332" w:rsidRDefault="001E7690" w:rsidP="001E7690">
      <w:pPr>
        <w:autoSpaceDE w:val="0"/>
        <w:autoSpaceDN w:val="0"/>
        <w:adjustRightInd w:val="0"/>
        <w:rPr>
          <w:rFonts w:ascii="Arial" w:hAnsi="Arial" w:cs="Arial"/>
          <w:sz w:val="24"/>
          <w:szCs w:val="24"/>
        </w:rPr>
      </w:pPr>
    </w:p>
    <w:p w14:paraId="0511B561" w14:textId="4310C474" w:rsidR="001E7690" w:rsidRPr="00150332" w:rsidRDefault="001E7690" w:rsidP="00A45740">
      <w:pPr>
        <w:autoSpaceDE w:val="0"/>
        <w:autoSpaceDN w:val="0"/>
        <w:adjustRightInd w:val="0"/>
        <w:ind w:left="851" w:hanging="419"/>
        <w:rPr>
          <w:rFonts w:ascii="Arial" w:hAnsi="Arial" w:cs="Arial"/>
          <w:sz w:val="24"/>
          <w:szCs w:val="24"/>
        </w:rPr>
      </w:pPr>
      <w:r w:rsidRPr="00150332">
        <w:rPr>
          <w:rFonts w:ascii="Arial" w:hAnsi="Arial" w:cs="Arial"/>
          <w:sz w:val="24"/>
          <w:szCs w:val="24"/>
        </w:rPr>
        <w:t xml:space="preserve">(c) the public </w:t>
      </w:r>
      <w:r w:rsidRPr="00A45740">
        <w:rPr>
          <w:rFonts w:ascii="Arial" w:hAnsi="Arial" w:cs="Arial"/>
          <w:sz w:val="24"/>
          <w:szCs w:val="24"/>
        </w:rPr>
        <w:t>interest</w:t>
      </w:r>
      <w:r w:rsidR="00A45740">
        <w:rPr>
          <w:rFonts w:ascii="Arial" w:hAnsi="Arial" w:cs="Arial"/>
          <w:sz w:val="24"/>
          <w:szCs w:val="24"/>
        </w:rPr>
        <w:t xml:space="preserve">, </w:t>
      </w:r>
      <w:r w:rsidR="00A45740" w:rsidRPr="00A45740">
        <w:rPr>
          <w:rFonts w:ascii="Arial" w:hAnsi="Arial" w:cs="Arial"/>
          <w:sz w:val="24"/>
          <w:szCs w:val="24"/>
        </w:rPr>
        <w:t>includ</w:t>
      </w:r>
      <w:r w:rsidR="00A45740">
        <w:rPr>
          <w:rFonts w:ascii="Arial" w:hAnsi="Arial" w:cs="Arial"/>
          <w:sz w:val="24"/>
          <w:szCs w:val="24"/>
        </w:rPr>
        <w:t xml:space="preserve">ing </w:t>
      </w:r>
      <w:r w:rsidR="00A45740" w:rsidRPr="00A45740">
        <w:rPr>
          <w:rFonts w:ascii="Arial" w:hAnsi="Arial" w:cs="Arial"/>
          <w:sz w:val="24"/>
          <w:szCs w:val="24"/>
        </w:rPr>
        <w:t>the public interest in</w:t>
      </w:r>
      <w:r w:rsidR="00D46FF1">
        <w:rPr>
          <w:rFonts w:ascii="Arial" w:hAnsi="Arial" w:cs="Arial"/>
          <w:sz w:val="24"/>
          <w:szCs w:val="24"/>
        </w:rPr>
        <w:t xml:space="preserve"> </w:t>
      </w:r>
      <w:r w:rsidR="00A45740" w:rsidRPr="00A45740">
        <w:rPr>
          <w:rFonts w:ascii="Arial" w:hAnsi="Arial" w:cs="Arial"/>
          <w:sz w:val="24"/>
          <w:szCs w:val="24"/>
        </w:rPr>
        <w:t xml:space="preserve">nature conservation; </w:t>
      </w:r>
      <w:bookmarkStart w:id="3" w:name="_Hlk145350926"/>
      <w:r w:rsidR="00A45740" w:rsidRPr="00A45740">
        <w:rPr>
          <w:rFonts w:ascii="Arial" w:hAnsi="Arial" w:cs="Arial"/>
          <w:sz w:val="24"/>
          <w:szCs w:val="24"/>
        </w:rPr>
        <w:t>the</w:t>
      </w:r>
      <w:r w:rsidR="00A45740">
        <w:rPr>
          <w:rFonts w:ascii="Arial" w:hAnsi="Arial" w:cs="Arial"/>
          <w:sz w:val="24"/>
          <w:szCs w:val="24"/>
        </w:rPr>
        <w:t xml:space="preserve"> </w:t>
      </w:r>
      <w:r w:rsidR="00A45740" w:rsidRPr="00A45740">
        <w:rPr>
          <w:rFonts w:ascii="Arial" w:hAnsi="Arial" w:cs="Arial"/>
          <w:sz w:val="24"/>
          <w:szCs w:val="24"/>
        </w:rPr>
        <w:t>conservation of the landscape</w:t>
      </w:r>
      <w:bookmarkEnd w:id="3"/>
      <w:r w:rsidR="00A45740" w:rsidRPr="00A45740">
        <w:rPr>
          <w:rFonts w:ascii="Arial" w:hAnsi="Arial" w:cs="Arial"/>
          <w:sz w:val="24"/>
          <w:szCs w:val="24"/>
        </w:rPr>
        <w:t>; the protection of public rights of access to any area of land; and the protection of archaeological remains and features of historic interest</w:t>
      </w:r>
      <w:r w:rsidRPr="00A45740">
        <w:rPr>
          <w:rFonts w:ascii="Arial" w:hAnsi="Arial" w:cs="Arial"/>
          <w:sz w:val="24"/>
          <w:szCs w:val="24"/>
        </w:rPr>
        <w:t>;</w:t>
      </w:r>
      <w:r w:rsidR="00E17253" w:rsidRPr="00150332">
        <w:rPr>
          <w:rFonts w:ascii="Arial" w:hAnsi="Arial" w:cs="Arial"/>
          <w:sz w:val="24"/>
          <w:szCs w:val="24"/>
        </w:rPr>
        <w:t xml:space="preserve"> and</w:t>
      </w:r>
    </w:p>
    <w:p w14:paraId="1367F2B4" w14:textId="77777777" w:rsidR="001E7690" w:rsidRPr="00150332" w:rsidRDefault="001E7690" w:rsidP="001E7690">
      <w:pPr>
        <w:pStyle w:val="Style1"/>
        <w:rPr>
          <w:rFonts w:ascii="Arial" w:hAnsi="Arial" w:cs="Arial"/>
          <w:sz w:val="24"/>
          <w:szCs w:val="24"/>
        </w:rPr>
      </w:pPr>
      <w:r w:rsidRPr="00150332">
        <w:rPr>
          <w:rFonts w:ascii="Arial" w:hAnsi="Arial" w:cs="Arial"/>
          <w:sz w:val="24"/>
          <w:szCs w:val="24"/>
        </w:rPr>
        <w:tab/>
        <w:t>(d) any other matter considered to be relevant.</w:t>
      </w:r>
    </w:p>
    <w:p w14:paraId="15D69A2B" w14:textId="7D3042ED" w:rsidR="006A67A1" w:rsidRPr="00833412" w:rsidRDefault="007A4F4B" w:rsidP="00466221">
      <w:pPr>
        <w:pStyle w:val="Style1"/>
        <w:numPr>
          <w:ilvl w:val="0"/>
          <w:numId w:val="27"/>
        </w:numPr>
        <w:rPr>
          <w:rFonts w:ascii="Arial" w:hAnsi="Arial" w:cs="Arial"/>
          <w:bCs/>
          <w:sz w:val="24"/>
          <w:szCs w:val="24"/>
        </w:rPr>
      </w:pPr>
      <w:r w:rsidRPr="00833412">
        <w:rPr>
          <w:rFonts w:ascii="Arial" w:hAnsi="Arial" w:cs="Arial"/>
          <w:sz w:val="24"/>
          <w:szCs w:val="24"/>
        </w:rPr>
        <w:t xml:space="preserve">In considering these tests, regard should be given to the Department </w:t>
      </w:r>
      <w:r w:rsidR="00DE5E16" w:rsidRPr="00833412">
        <w:rPr>
          <w:rFonts w:ascii="Arial" w:hAnsi="Arial" w:cs="Arial"/>
          <w:sz w:val="24"/>
          <w:szCs w:val="24"/>
        </w:rPr>
        <w:t>for</w:t>
      </w:r>
      <w:r w:rsidRPr="00833412">
        <w:rPr>
          <w:rFonts w:ascii="Arial" w:hAnsi="Arial" w:cs="Arial"/>
          <w:sz w:val="24"/>
          <w:szCs w:val="24"/>
        </w:rPr>
        <w:t xml:space="preserve"> Environment, Food and Rural Affairs Common Land Consents Policy of November 2015 (“the </w:t>
      </w:r>
      <w:r w:rsidR="00C51C27">
        <w:rPr>
          <w:rFonts w:ascii="Arial" w:hAnsi="Arial" w:cs="Arial"/>
          <w:sz w:val="24"/>
          <w:szCs w:val="24"/>
        </w:rPr>
        <w:t>C</w:t>
      </w:r>
      <w:r w:rsidRPr="00833412">
        <w:rPr>
          <w:rFonts w:ascii="Arial" w:hAnsi="Arial" w:cs="Arial"/>
          <w:sz w:val="24"/>
          <w:szCs w:val="24"/>
        </w:rPr>
        <w:t xml:space="preserve">onsents </w:t>
      </w:r>
      <w:r w:rsidR="00C51C27">
        <w:rPr>
          <w:rFonts w:ascii="Arial" w:hAnsi="Arial" w:cs="Arial"/>
          <w:sz w:val="24"/>
          <w:szCs w:val="24"/>
        </w:rPr>
        <w:t>P</w:t>
      </w:r>
      <w:r w:rsidRPr="00833412">
        <w:rPr>
          <w:rFonts w:ascii="Arial" w:hAnsi="Arial" w:cs="Arial"/>
          <w:sz w:val="24"/>
          <w:szCs w:val="24"/>
        </w:rPr>
        <w:t>olicy”)</w:t>
      </w:r>
      <w:r w:rsidR="00833412" w:rsidRPr="00833412">
        <w:rPr>
          <w:rFonts w:ascii="Arial" w:hAnsi="Arial" w:cs="Arial"/>
          <w:sz w:val="24"/>
          <w:szCs w:val="24"/>
        </w:rPr>
        <w:t xml:space="preserve"> which has been published for the guidance of both the Planning Inspectorate and applicants</w:t>
      </w:r>
      <w:r w:rsidRPr="00833412">
        <w:rPr>
          <w:rFonts w:ascii="Arial" w:hAnsi="Arial" w:cs="Arial"/>
          <w:sz w:val="24"/>
          <w:szCs w:val="24"/>
        </w:rPr>
        <w:t xml:space="preserve">.    </w:t>
      </w:r>
    </w:p>
    <w:p w14:paraId="64E50EA1" w14:textId="77777777" w:rsidR="00466221" w:rsidRPr="00150332" w:rsidRDefault="00466221" w:rsidP="007A4F4B">
      <w:pPr>
        <w:autoSpaceDE w:val="0"/>
        <w:autoSpaceDN w:val="0"/>
        <w:adjustRightInd w:val="0"/>
        <w:rPr>
          <w:rFonts w:ascii="Arial" w:hAnsi="Arial" w:cs="Arial"/>
          <w:b/>
          <w:i/>
          <w:sz w:val="24"/>
          <w:szCs w:val="24"/>
        </w:rPr>
      </w:pPr>
    </w:p>
    <w:p w14:paraId="3C955848" w14:textId="77777777" w:rsidR="00CD6596" w:rsidRDefault="00CD6596" w:rsidP="007A4F4B">
      <w:pPr>
        <w:autoSpaceDE w:val="0"/>
        <w:autoSpaceDN w:val="0"/>
        <w:adjustRightInd w:val="0"/>
        <w:rPr>
          <w:rFonts w:ascii="Arial" w:hAnsi="Arial" w:cs="Arial"/>
          <w:b/>
          <w:i/>
          <w:sz w:val="24"/>
          <w:szCs w:val="24"/>
        </w:rPr>
      </w:pPr>
    </w:p>
    <w:p w14:paraId="6E7AC23A" w14:textId="77777777" w:rsidR="00CD6596" w:rsidRDefault="00CD6596" w:rsidP="007A4F4B">
      <w:pPr>
        <w:autoSpaceDE w:val="0"/>
        <w:autoSpaceDN w:val="0"/>
        <w:adjustRightInd w:val="0"/>
        <w:rPr>
          <w:rFonts w:ascii="Arial" w:hAnsi="Arial" w:cs="Arial"/>
          <w:b/>
          <w:i/>
          <w:sz w:val="24"/>
          <w:szCs w:val="24"/>
        </w:rPr>
      </w:pPr>
    </w:p>
    <w:p w14:paraId="426F1A5E" w14:textId="767A1038" w:rsidR="007A4F4B" w:rsidRPr="00150332" w:rsidRDefault="007A4F4B" w:rsidP="007A4F4B">
      <w:pPr>
        <w:autoSpaceDE w:val="0"/>
        <w:autoSpaceDN w:val="0"/>
        <w:adjustRightInd w:val="0"/>
        <w:rPr>
          <w:rFonts w:ascii="Arial" w:hAnsi="Arial" w:cs="Arial"/>
          <w:b/>
          <w:i/>
          <w:sz w:val="24"/>
          <w:szCs w:val="24"/>
        </w:rPr>
      </w:pPr>
      <w:r w:rsidRPr="00150332">
        <w:rPr>
          <w:rFonts w:ascii="Arial" w:hAnsi="Arial" w:cs="Arial"/>
          <w:b/>
          <w:i/>
          <w:sz w:val="24"/>
          <w:szCs w:val="24"/>
        </w:rPr>
        <w:t xml:space="preserve">The application </w:t>
      </w:r>
    </w:p>
    <w:p w14:paraId="099DD02E" w14:textId="702E3B30" w:rsidR="00466221" w:rsidRPr="00150332" w:rsidRDefault="000500D8" w:rsidP="000A0261">
      <w:pPr>
        <w:pStyle w:val="Style1"/>
        <w:numPr>
          <w:ilvl w:val="0"/>
          <w:numId w:val="27"/>
        </w:numPr>
        <w:autoSpaceDE w:val="0"/>
        <w:autoSpaceDN w:val="0"/>
        <w:adjustRightInd w:val="0"/>
        <w:rPr>
          <w:rFonts w:ascii="Arial" w:hAnsi="Arial" w:cs="Arial"/>
          <w:sz w:val="24"/>
          <w:szCs w:val="24"/>
        </w:rPr>
      </w:pPr>
      <w:r>
        <w:rPr>
          <w:rFonts w:ascii="Arial" w:hAnsi="Arial" w:cs="Arial"/>
          <w:color w:val="auto"/>
          <w:sz w:val="24"/>
          <w:szCs w:val="24"/>
        </w:rPr>
        <w:t>O</w:t>
      </w:r>
      <w:r w:rsidR="001F56DE">
        <w:rPr>
          <w:rFonts w:ascii="Arial" w:hAnsi="Arial" w:cs="Arial"/>
          <w:color w:val="auto"/>
          <w:sz w:val="24"/>
          <w:szCs w:val="24"/>
        </w:rPr>
        <w:t xml:space="preserve">n </w:t>
      </w:r>
      <w:r>
        <w:rPr>
          <w:rFonts w:ascii="Arial" w:hAnsi="Arial" w:cs="Arial"/>
          <w:color w:val="auto"/>
          <w:sz w:val="24"/>
          <w:szCs w:val="24"/>
        </w:rPr>
        <w:t>8 May</w:t>
      </w:r>
      <w:r w:rsidR="001E27DC">
        <w:rPr>
          <w:rFonts w:ascii="Arial" w:hAnsi="Arial" w:cs="Arial"/>
          <w:color w:val="auto"/>
          <w:sz w:val="24"/>
          <w:szCs w:val="24"/>
        </w:rPr>
        <w:t xml:space="preserve"> </w:t>
      </w:r>
      <w:r w:rsidR="001B37FF" w:rsidRPr="00FC7B07">
        <w:rPr>
          <w:rFonts w:ascii="Arial" w:hAnsi="Arial" w:cs="Arial"/>
          <w:color w:val="auto"/>
          <w:sz w:val="24"/>
          <w:szCs w:val="24"/>
        </w:rPr>
        <w:t>202</w:t>
      </w:r>
      <w:r w:rsidR="001E27DC">
        <w:rPr>
          <w:rFonts w:ascii="Arial" w:hAnsi="Arial" w:cs="Arial"/>
          <w:color w:val="auto"/>
          <w:sz w:val="24"/>
          <w:szCs w:val="24"/>
        </w:rPr>
        <w:t>4</w:t>
      </w:r>
      <w:r w:rsidR="001B37FF" w:rsidRPr="00FC7B07">
        <w:rPr>
          <w:rFonts w:ascii="Arial" w:hAnsi="Arial" w:cs="Arial"/>
          <w:color w:val="auto"/>
          <w:sz w:val="24"/>
          <w:szCs w:val="24"/>
        </w:rPr>
        <w:t xml:space="preserve">, </w:t>
      </w:r>
      <w:r w:rsidR="00E94CD4">
        <w:rPr>
          <w:rFonts w:ascii="Arial" w:hAnsi="Arial" w:cs="Arial"/>
          <w:color w:val="auto"/>
          <w:sz w:val="24"/>
          <w:szCs w:val="24"/>
        </w:rPr>
        <w:t xml:space="preserve">outline </w:t>
      </w:r>
      <w:r w:rsidR="000037FE">
        <w:rPr>
          <w:rFonts w:ascii="Arial" w:hAnsi="Arial" w:cs="Arial"/>
          <w:sz w:val="24"/>
          <w:szCs w:val="24"/>
        </w:rPr>
        <w:t xml:space="preserve">planning permission </w:t>
      </w:r>
      <w:r w:rsidR="00E94CD4">
        <w:rPr>
          <w:rFonts w:ascii="Arial" w:hAnsi="Arial" w:cs="Arial"/>
          <w:sz w:val="24"/>
          <w:szCs w:val="24"/>
        </w:rPr>
        <w:t xml:space="preserve">was granted on appeal for </w:t>
      </w:r>
      <w:r w:rsidR="001E27DC">
        <w:rPr>
          <w:rFonts w:ascii="Arial" w:hAnsi="Arial" w:cs="Arial"/>
          <w:sz w:val="24"/>
          <w:szCs w:val="24"/>
        </w:rPr>
        <w:t>the erection of</w:t>
      </w:r>
      <w:r w:rsidR="00AD1FC9">
        <w:rPr>
          <w:rFonts w:ascii="Arial" w:hAnsi="Arial" w:cs="Arial"/>
          <w:sz w:val="24"/>
          <w:szCs w:val="24"/>
        </w:rPr>
        <w:t xml:space="preserve"> up</w:t>
      </w:r>
      <w:r w:rsidR="007D4F20">
        <w:rPr>
          <w:rFonts w:ascii="Arial" w:hAnsi="Arial" w:cs="Arial"/>
          <w:sz w:val="24"/>
          <w:szCs w:val="24"/>
        </w:rPr>
        <w:t xml:space="preserve"> to 53 dwellings, public open space, landscaping </w:t>
      </w:r>
      <w:r w:rsidR="00657D0E">
        <w:rPr>
          <w:rFonts w:ascii="Arial" w:hAnsi="Arial" w:cs="Arial"/>
          <w:sz w:val="24"/>
          <w:szCs w:val="24"/>
        </w:rPr>
        <w:t>and related infrastructure</w:t>
      </w:r>
      <w:r w:rsidR="007637F3">
        <w:rPr>
          <w:rFonts w:ascii="Arial" w:hAnsi="Arial" w:cs="Arial"/>
          <w:sz w:val="24"/>
          <w:szCs w:val="24"/>
        </w:rPr>
        <w:t xml:space="preserve"> (APP/R3650/W/23/333</w:t>
      </w:r>
      <w:r w:rsidR="000E173E">
        <w:rPr>
          <w:rFonts w:ascii="Arial" w:hAnsi="Arial" w:cs="Arial"/>
          <w:sz w:val="24"/>
          <w:szCs w:val="24"/>
        </w:rPr>
        <w:t>2590)</w:t>
      </w:r>
      <w:r w:rsidR="00657D0E">
        <w:rPr>
          <w:rFonts w:ascii="Arial" w:hAnsi="Arial" w:cs="Arial"/>
          <w:sz w:val="24"/>
          <w:szCs w:val="24"/>
        </w:rPr>
        <w:t>. All matters were reserved except access</w:t>
      </w:r>
      <w:r w:rsidR="007637F3">
        <w:rPr>
          <w:rFonts w:ascii="Arial" w:hAnsi="Arial" w:cs="Arial"/>
          <w:sz w:val="24"/>
          <w:szCs w:val="24"/>
        </w:rPr>
        <w:t xml:space="preserve">. </w:t>
      </w:r>
      <w:r w:rsidR="000E173E">
        <w:rPr>
          <w:rFonts w:ascii="Arial" w:hAnsi="Arial" w:cs="Arial"/>
          <w:sz w:val="24"/>
          <w:szCs w:val="24"/>
        </w:rPr>
        <w:t xml:space="preserve">The permission was </w:t>
      </w:r>
      <w:r w:rsidR="000037FE">
        <w:rPr>
          <w:rFonts w:ascii="Arial" w:hAnsi="Arial" w:cs="Arial"/>
          <w:sz w:val="24"/>
          <w:szCs w:val="24"/>
        </w:rPr>
        <w:t xml:space="preserve">subject to </w:t>
      </w:r>
      <w:r w:rsidR="000E173E">
        <w:rPr>
          <w:rFonts w:ascii="Arial" w:hAnsi="Arial" w:cs="Arial"/>
          <w:sz w:val="24"/>
          <w:szCs w:val="24"/>
        </w:rPr>
        <w:t xml:space="preserve">conditions and to </w:t>
      </w:r>
      <w:r w:rsidR="000037FE">
        <w:rPr>
          <w:rFonts w:ascii="Arial" w:hAnsi="Arial" w:cs="Arial"/>
          <w:sz w:val="24"/>
          <w:szCs w:val="24"/>
        </w:rPr>
        <w:t xml:space="preserve">the applicants entering into a </w:t>
      </w:r>
      <w:r w:rsidR="00E438E0">
        <w:rPr>
          <w:rFonts w:ascii="Arial" w:hAnsi="Arial" w:cs="Arial"/>
          <w:sz w:val="24"/>
          <w:szCs w:val="24"/>
        </w:rPr>
        <w:t>Section 1</w:t>
      </w:r>
      <w:r w:rsidR="009C6268">
        <w:rPr>
          <w:rFonts w:ascii="Arial" w:hAnsi="Arial" w:cs="Arial"/>
          <w:sz w:val="24"/>
          <w:szCs w:val="24"/>
        </w:rPr>
        <w:t>0</w:t>
      </w:r>
      <w:r w:rsidR="00E438E0">
        <w:rPr>
          <w:rFonts w:ascii="Arial" w:hAnsi="Arial" w:cs="Arial"/>
          <w:sz w:val="24"/>
          <w:szCs w:val="24"/>
        </w:rPr>
        <w:t>6 Agreement</w:t>
      </w:r>
      <w:r w:rsidR="00A2352E">
        <w:rPr>
          <w:rFonts w:ascii="Arial" w:hAnsi="Arial" w:cs="Arial"/>
          <w:sz w:val="24"/>
          <w:szCs w:val="24"/>
        </w:rPr>
        <w:t xml:space="preserve"> to secure, amongst other things, the delivery of </w:t>
      </w:r>
      <w:r w:rsidR="00AD54DD">
        <w:rPr>
          <w:rFonts w:ascii="Arial" w:hAnsi="Arial" w:cs="Arial"/>
          <w:sz w:val="24"/>
          <w:szCs w:val="24"/>
        </w:rPr>
        <w:t xml:space="preserve">the </w:t>
      </w:r>
      <w:r w:rsidR="00A2352E">
        <w:rPr>
          <w:rFonts w:ascii="Arial" w:hAnsi="Arial" w:cs="Arial"/>
          <w:sz w:val="24"/>
          <w:szCs w:val="24"/>
        </w:rPr>
        <w:t>public open space</w:t>
      </w:r>
      <w:r w:rsidR="00E438E0">
        <w:rPr>
          <w:rFonts w:ascii="Arial" w:hAnsi="Arial" w:cs="Arial"/>
          <w:sz w:val="24"/>
          <w:szCs w:val="24"/>
        </w:rPr>
        <w:t xml:space="preserve">. </w:t>
      </w:r>
      <w:r w:rsidR="006D3D00" w:rsidRPr="00915A3C">
        <w:rPr>
          <w:rFonts w:ascii="Arial" w:hAnsi="Arial" w:cs="Arial"/>
          <w:sz w:val="24"/>
          <w:szCs w:val="24"/>
        </w:rPr>
        <w:t>Th</w:t>
      </w:r>
      <w:r w:rsidR="00B645A8">
        <w:rPr>
          <w:rFonts w:ascii="Arial" w:hAnsi="Arial" w:cs="Arial"/>
          <w:sz w:val="24"/>
          <w:szCs w:val="24"/>
        </w:rPr>
        <w:t>is</w:t>
      </w:r>
      <w:r w:rsidR="006D3D00" w:rsidRPr="00915A3C">
        <w:rPr>
          <w:rFonts w:ascii="Arial" w:hAnsi="Arial" w:cs="Arial"/>
          <w:sz w:val="24"/>
          <w:szCs w:val="24"/>
        </w:rPr>
        <w:t xml:space="preserve"> application</w:t>
      </w:r>
      <w:r w:rsidR="004C32F9">
        <w:rPr>
          <w:rFonts w:ascii="Arial" w:hAnsi="Arial" w:cs="Arial"/>
          <w:sz w:val="24"/>
          <w:szCs w:val="24"/>
        </w:rPr>
        <w:t xml:space="preserve"> </w:t>
      </w:r>
      <w:r w:rsidR="00F56C0B">
        <w:rPr>
          <w:rFonts w:ascii="Arial" w:hAnsi="Arial" w:cs="Arial"/>
          <w:sz w:val="24"/>
          <w:szCs w:val="24"/>
        </w:rPr>
        <w:t xml:space="preserve">is </w:t>
      </w:r>
      <w:r w:rsidR="004C32F9">
        <w:rPr>
          <w:rFonts w:ascii="Arial" w:hAnsi="Arial" w:cs="Arial"/>
          <w:sz w:val="24"/>
          <w:szCs w:val="24"/>
        </w:rPr>
        <w:t>made under Section 38</w:t>
      </w:r>
      <w:r w:rsidR="00F351CF">
        <w:rPr>
          <w:rFonts w:ascii="Arial" w:hAnsi="Arial" w:cs="Arial"/>
          <w:sz w:val="24"/>
          <w:szCs w:val="24"/>
        </w:rPr>
        <w:t xml:space="preserve"> of the 2006 Act is</w:t>
      </w:r>
      <w:r w:rsidR="006D3D00" w:rsidRPr="00915A3C">
        <w:rPr>
          <w:rFonts w:ascii="Arial" w:hAnsi="Arial" w:cs="Arial"/>
          <w:sz w:val="24"/>
          <w:szCs w:val="24"/>
        </w:rPr>
        <w:t xml:space="preserve"> </w:t>
      </w:r>
      <w:r w:rsidR="00324BE8">
        <w:rPr>
          <w:rFonts w:ascii="Arial" w:hAnsi="Arial" w:cs="Arial"/>
          <w:sz w:val="24"/>
          <w:szCs w:val="24"/>
        </w:rPr>
        <w:t>for</w:t>
      </w:r>
      <w:r w:rsidR="00F112B6" w:rsidRPr="00915A3C">
        <w:rPr>
          <w:rFonts w:ascii="Arial" w:hAnsi="Arial" w:cs="Arial"/>
          <w:sz w:val="24"/>
          <w:szCs w:val="24"/>
        </w:rPr>
        <w:t xml:space="preserve"> </w:t>
      </w:r>
      <w:r w:rsidR="00D31EC1">
        <w:rPr>
          <w:rFonts w:ascii="Arial" w:hAnsi="Arial" w:cs="Arial"/>
          <w:sz w:val="24"/>
          <w:szCs w:val="24"/>
        </w:rPr>
        <w:t xml:space="preserve">a </w:t>
      </w:r>
      <w:r w:rsidR="00AC66B5">
        <w:rPr>
          <w:rFonts w:ascii="Arial" w:hAnsi="Arial" w:cs="Arial"/>
          <w:sz w:val="24"/>
          <w:szCs w:val="24"/>
        </w:rPr>
        <w:t xml:space="preserve">revised </w:t>
      </w:r>
      <w:r w:rsidR="00F112B6" w:rsidRPr="00915A3C">
        <w:rPr>
          <w:rFonts w:ascii="Arial" w:hAnsi="Arial" w:cs="Arial"/>
          <w:sz w:val="24"/>
          <w:szCs w:val="24"/>
        </w:rPr>
        <w:t>access</w:t>
      </w:r>
      <w:r w:rsidR="00AC66B5">
        <w:rPr>
          <w:rFonts w:ascii="Arial" w:hAnsi="Arial" w:cs="Arial"/>
          <w:sz w:val="24"/>
          <w:szCs w:val="24"/>
        </w:rPr>
        <w:t xml:space="preserve"> </w:t>
      </w:r>
      <w:r w:rsidR="00BF06B7">
        <w:rPr>
          <w:rFonts w:ascii="Arial" w:hAnsi="Arial" w:cs="Arial"/>
          <w:sz w:val="24"/>
          <w:szCs w:val="24"/>
        </w:rPr>
        <w:t xml:space="preserve">to provide vehicular and pedestrian access to the </w:t>
      </w:r>
      <w:r w:rsidR="00324BE8">
        <w:rPr>
          <w:rFonts w:ascii="Arial" w:hAnsi="Arial" w:cs="Arial"/>
          <w:sz w:val="24"/>
          <w:szCs w:val="24"/>
        </w:rPr>
        <w:t>residential development</w:t>
      </w:r>
      <w:r w:rsidR="00F9683D">
        <w:rPr>
          <w:rFonts w:ascii="Arial" w:hAnsi="Arial" w:cs="Arial"/>
          <w:sz w:val="24"/>
          <w:szCs w:val="24"/>
        </w:rPr>
        <w:t xml:space="preserve"> proposed</w:t>
      </w:r>
      <w:r w:rsidR="007E30A9">
        <w:rPr>
          <w:rFonts w:ascii="Arial" w:hAnsi="Arial" w:cs="Arial"/>
          <w:sz w:val="24"/>
          <w:szCs w:val="24"/>
        </w:rPr>
        <w:t>.</w:t>
      </w:r>
    </w:p>
    <w:p w14:paraId="0648286A" w14:textId="3DE34FC9" w:rsidR="00F1281F" w:rsidRPr="00150332" w:rsidRDefault="00466221" w:rsidP="00466221">
      <w:pPr>
        <w:pStyle w:val="Style1"/>
        <w:autoSpaceDE w:val="0"/>
        <w:autoSpaceDN w:val="0"/>
        <w:adjustRightInd w:val="0"/>
        <w:rPr>
          <w:rFonts w:ascii="Arial" w:hAnsi="Arial" w:cs="Arial"/>
          <w:b/>
          <w:bCs/>
          <w:sz w:val="24"/>
          <w:szCs w:val="24"/>
        </w:rPr>
      </w:pPr>
      <w:r w:rsidRPr="00150332">
        <w:rPr>
          <w:rFonts w:ascii="Arial" w:hAnsi="Arial" w:cs="Arial"/>
          <w:b/>
          <w:bCs/>
          <w:sz w:val="24"/>
          <w:szCs w:val="24"/>
        </w:rPr>
        <w:t>Reasons</w:t>
      </w:r>
    </w:p>
    <w:p w14:paraId="10C18E71" w14:textId="6578B357" w:rsidR="006A03DE" w:rsidRPr="00781E95" w:rsidRDefault="006A03DE" w:rsidP="006A03DE">
      <w:pPr>
        <w:pStyle w:val="Style1"/>
        <w:rPr>
          <w:rFonts w:ascii="Arial" w:hAnsi="Arial" w:cs="Arial"/>
          <w:sz w:val="24"/>
          <w:szCs w:val="24"/>
        </w:rPr>
      </w:pPr>
      <w:r w:rsidRPr="00781E95">
        <w:rPr>
          <w:rFonts w:ascii="Arial" w:hAnsi="Arial" w:cs="Arial"/>
          <w:b/>
          <w:i/>
          <w:sz w:val="24"/>
          <w:szCs w:val="24"/>
        </w:rPr>
        <w:t>The interests of those occupying or having rights over the land</w:t>
      </w:r>
    </w:p>
    <w:p w14:paraId="7B4AF3FD" w14:textId="00F8D422" w:rsidR="00076ACF" w:rsidRDefault="00254848" w:rsidP="00076ACF">
      <w:pPr>
        <w:pStyle w:val="Style1"/>
        <w:numPr>
          <w:ilvl w:val="0"/>
          <w:numId w:val="27"/>
        </w:numPr>
        <w:rPr>
          <w:rFonts w:ascii="Arial" w:hAnsi="Arial" w:cs="Arial"/>
          <w:sz w:val="24"/>
          <w:szCs w:val="24"/>
        </w:rPr>
      </w:pPr>
      <w:r w:rsidRPr="00781E95">
        <w:rPr>
          <w:rFonts w:ascii="Arial" w:hAnsi="Arial" w:cs="Arial"/>
          <w:sz w:val="24"/>
          <w:szCs w:val="24"/>
        </w:rPr>
        <w:t>The</w:t>
      </w:r>
      <w:r w:rsidR="00806DA4" w:rsidRPr="00781E95">
        <w:rPr>
          <w:rFonts w:ascii="Arial" w:hAnsi="Arial" w:cs="Arial"/>
          <w:sz w:val="24"/>
          <w:szCs w:val="24"/>
        </w:rPr>
        <w:t xml:space="preserve"> </w:t>
      </w:r>
      <w:bookmarkStart w:id="4" w:name="_Hlk39744223"/>
      <w:r w:rsidR="00ED24A0">
        <w:rPr>
          <w:rFonts w:ascii="Arial" w:hAnsi="Arial" w:cs="Arial"/>
          <w:sz w:val="24"/>
          <w:szCs w:val="24"/>
        </w:rPr>
        <w:t>owners of Coom</w:t>
      </w:r>
      <w:r w:rsidR="00552A5A">
        <w:rPr>
          <w:rFonts w:ascii="Arial" w:hAnsi="Arial" w:cs="Arial"/>
          <w:sz w:val="24"/>
          <w:szCs w:val="24"/>
        </w:rPr>
        <w:t>b</w:t>
      </w:r>
      <w:r w:rsidR="00ED24A0">
        <w:rPr>
          <w:rFonts w:ascii="Arial" w:hAnsi="Arial" w:cs="Arial"/>
          <w:sz w:val="24"/>
          <w:szCs w:val="24"/>
        </w:rPr>
        <w:t xml:space="preserve">ebury Cottage have a right of access </w:t>
      </w:r>
      <w:r w:rsidR="00C646AF">
        <w:rPr>
          <w:rFonts w:ascii="Arial" w:hAnsi="Arial" w:cs="Arial"/>
          <w:sz w:val="24"/>
          <w:szCs w:val="24"/>
        </w:rPr>
        <w:t>with or without vehicles along the existing</w:t>
      </w:r>
      <w:r w:rsidR="00552A5A">
        <w:rPr>
          <w:rFonts w:ascii="Arial" w:hAnsi="Arial" w:cs="Arial"/>
          <w:sz w:val="24"/>
          <w:szCs w:val="24"/>
        </w:rPr>
        <w:t xml:space="preserve"> </w:t>
      </w:r>
      <w:r w:rsidR="00B11AC0">
        <w:rPr>
          <w:rFonts w:ascii="Arial" w:hAnsi="Arial" w:cs="Arial"/>
          <w:sz w:val="24"/>
          <w:szCs w:val="24"/>
        </w:rPr>
        <w:t xml:space="preserve">access road. This right is exercised </w:t>
      </w:r>
      <w:r w:rsidR="006B2A64">
        <w:rPr>
          <w:rFonts w:ascii="Arial" w:hAnsi="Arial" w:cs="Arial"/>
          <w:sz w:val="24"/>
          <w:szCs w:val="24"/>
        </w:rPr>
        <w:t xml:space="preserve">on a daily basis </w:t>
      </w:r>
      <w:r w:rsidR="00340A3B">
        <w:rPr>
          <w:rFonts w:ascii="Arial" w:hAnsi="Arial" w:cs="Arial"/>
          <w:sz w:val="24"/>
          <w:szCs w:val="24"/>
        </w:rPr>
        <w:t xml:space="preserve">but will become obsolete </w:t>
      </w:r>
      <w:r w:rsidR="00D15958">
        <w:rPr>
          <w:rFonts w:ascii="Arial" w:hAnsi="Arial" w:cs="Arial"/>
          <w:sz w:val="24"/>
          <w:szCs w:val="24"/>
        </w:rPr>
        <w:t>if</w:t>
      </w:r>
      <w:r w:rsidR="00D02240">
        <w:rPr>
          <w:rFonts w:ascii="Arial" w:hAnsi="Arial" w:cs="Arial"/>
          <w:sz w:val="24"/>
          <w:szCs w:val="24"/>
        </w:rPr>
        <w:t xml:space="preserve"> the planning permission for the residential development </w:t>
      </w:r>
      <w:r w:rsidR="000A6E9C">
        <w:rPr>
          <w:rFonts w:ascii="Arial" w:hAnsi="Arial" w:cs="Arial"/>
          <w:sz w:val="24"/>
          <w:szCs w:val="24"/>
        </w:rPr>
        <w:t>of the site</w:t>
      </w:r>
      <w:r w:rsidR="00C5733A">
        <w:rPr>
          <w:rFonts w:ascii="Arial" w:hAnsi="Arial" w:cs="Arial"/>
          <w:sz w:val="24"/>
          <w:szCs w:val="24"/>
        </w:rPr>
        <w:t xml:space="preserve"> is </w:t>
      </w:r>
      <w:r w:rsidR="00914389">
        <w:rPr>
          <w:rFonts w:ascii="Arial" w:hAnsi="Arial" w:cs="Arial"/>
          <w:sz w:val="24"/>
          <w:szCs w:val="24"/>
        </w:rPr>
        <w:t>implemented.</w:t>
      </w:r>
    </w:p>
    <w:p w14:paraId="2D5CA903" w14:textId="28077BB8" w:rsidR="00F51A9A" w:rsidRPr="00F674AD" w:rsidRDefault="00913E82" w:rsidP="0095604C">
      <w:pPr>
        <w:pStyle w:val="Style1"/>
        <w:numPr>
          <w:ilvl w:val="0"/>
          <w:numId w:val="27"/>
        </w:numPr>
        <w:rPr>
          <w:rFonts w:ascii="Arial" w:hAnsi="Arial" w:cs="Arial"/>
          <w:iCs/>
          <w:sz w:val="24"/>
          <w:szCs w:val="24"/>
        </w:rPr>
      </w:pPr>
      <w:r>
        <w:rPr>
          <w:rFonts w:ascii="Arial" w:hAnsi="Arial" w:cs="Arial"/>
          <w:sz w:val="24"/>
          <w:szCs w:val="24"/>
        </w:rPr>
        <w:t xml:space="preserve">There is a general right of access for the wider community which would </w:t>
      </w:r>
      <w:r w:rsidR="0074770B">
        <w:rPr>
          <w:rFonts w:ascii="Arial" w:hAnsi="Arial" w:cs="Arial"/>
          <w:sz w:val="24"/>
          <w:szCs w:val="24"/>
        </w:rPr>
        <w:t xml:space="preserve">still be exercisable over the new </w:t>
      </w:r>
      <w:r w:rsidR="00996972">
        <w:rPr>
          <w:rFonts w:ascii="Arial" w:hAnsi="Arial" w:cs="Arial"/>
          <w:sz w:val="24"/>
          <w:szCs w:val="24"/>
        </w:rPr>
        <w:t>vehicular access</w:t>
      </w:r>
      <w:r w:rsidR="0074770B">
        <w:rPr>
          <w:rFonts w:ascii="Arial" w:hAnsi="Arial" w:cs="Arial"/>
          <w:sz w:val="24"/>
          <w:szCs w:val="24"/>
        </w:rPr>
        <w:t xml:space="preserve">. </w:t>
      </w:r>
      <w:r w:rsidR="004A5A87">
        <w:rPr>
          <w:rFonts w:ascii="Arial" w:hAnsi="Arial" w:cs="Arial"/>
          <w:sz w:val="24"/>
          <w:szCs w:val="24"/>
        </w:rPr>
        <w:t>I recognise that the additional vehicular traffic</w:t>
      </w:r>
      <w:r w:rsidR="001B3223">
        <w:rPr>
          <w:rFonts w:ascii="Arial" w:hAnsi="Arial" w:cs="Arial"/>
          <w:sz w:val="24"/>
          <w:szCs w:val="24"/>
        </w:rPr>
        <w:t xml:space="preserve"> gene</w:t>
      </w:r>
      <w:r w:rsidR="00203395">
        <w:rPr>
          <w:rFonts w:ascii="Arial" w:hAnsi="Arial" w:cs="Arial"/>
          <w:sz w:val="24"/>
          <w:szCs w:val="24"/>
        </w:rPr>
        <w:t xml:space="preserve">rated by the residential development </w:t>
      </w:r>
      <w:r w:rsidR="001B3223">
        <w:rPr>
          <w:rFonts w:ascii="Arial" w:hAnsi="Arial" w:cs="Arial"/>
          <w:sz w:val="24"/>
          <w:szCs w:val="24"/>
        </w:rPr>
        <w:t>that would use the new</w:t>
      </w:r>
      <w:r w:rsidR="00144EEB">
        <w:rPr>
          <w:rFonts w:ascii="Arial" w:hAnsi="Arial" w:cs="Arial"/>
          <w:sz w:val="24"/>
          <w:szCs w:val="24"/>
        </w:rPr>
        <w:t xml:space="preserve"> vehicular access would to some extent </w:t>
      </w:r>
      <w:r w:rsidR="006653F0">
        <w:rPr>
          <w:rFonts w:ascii="Arial" w:hAnsi="Arial" w:cs="Arial"/>
          <w:sz w:val="24"/>
          <w:szCs w:val="24"/>
        </w:rPr>
        <w:t xml:space="preserve">interrupt the exercise of that right, but this would only be for a short duration </w:t>
      </w:r>
      <w:r w:rsidR="00E70639">
        <w:rPr>
          <w:rFonts w:ascii="Arial" w:hAnsi="Arial" w:cs="Arial"/>
          <w:sz w:val="24"/>
          <w:szCs w:val="24"/>
        </w:rPr>
        <w:t xml:space="preserve">at any one time </w:t>
      </w:r>
      <w:r w:rsidR="006653F0">
        <w:rPr>
          <w:rFonts w:ascii="Arial" w:hAnsi="Arial" w:cs="Arial"/>
          <w:sz w:val="24"/>
          <w:szCs w:val="24"/>
        </w:rPr>
        <w:t>and in</w:t>
      </w:r>
      <w:r w:rsidR="006E107A">
        <w:rPr>
          <w:rFonts w:ascii="Arial" w:hAnsi="Arial" w:cs="Arial"/>
          <w:sz w:val="24"/>
          <w:szCs w:val="24"/>
        </w:rPr>
        <w:t xml:space="preserve"> that sense </w:t>
      </w:r>
      <w:r w:rsidR="00065343">
        <w:rPr>
          <w:rFonts w:ascii="Arial" w:hAnsi="Arial" w:cs="Arial"/>
          <w:sz w:val="24"/>
          <w:szCs w:val="24"/>
        </w:rPr>
        <w:t>would</w:t>
      </w:r>
      <w:r w:rsidR="006E107A">
        <w:rPr>
          <w:rFonts w:ascii="Arial" w:hAnsi="Arial" w:cs="Arial"/>
          <w:sz w:val="24"/>
          <w:szCs w:val="24"/>
        </w:rPr>
        <w:t xml:space="preserve"> </w:t>
      </w:r>
      <w:r w:rsidR="000A7179">
        <w:rPr>
          <w:rFonts w:ascii="Arial" w:hAnsi="Arial" w:cs="Arial"/>
          <w:sz w:val="24"/>
          <w:szCs w:val="24"/>
        </w:rPr>
        <w:t>only be a minor inconvenience to someone exercising that right</w:t>
      </w:r>
      <w:r w:rsidR="009A2391">
        <w:rPr>
          <w:rFonts w:ascii="Arial" w:hAnsi="Arial" w:cs="Arial"/>
          <w:sz w:val="24"/>
          <w:szCs w:val="24"/>
        </w:rPr>
        <w:t>.</w:t>
      </w:r>
      <w:r w:rsidR="000050D1">
        <w:rPr>
          <w:rFonts w:ascii="Arial" w:hAnsi="Arial" w:cs="Arial"/>
          <w:sz w:val="24"/>
          <w:szCs w:val="24"/>
        </w:rPr>
        <w:t xml:space="preserve"> </w:t>
      </w:r>
    </w:p>
    <w:bookmarkEnd w:id="4"/>
    <w:p w14:paraId="057F322A" w14:textId="10123368" w:rsidR="00BB6B31" w:rsidRPr="00781E95" w:rsidRDefault="00BB6B31" w:rsidP="00BB6B31">
      <w:pPr>
        <w:pStyle w:val="Style1"/>
        <w:rPr>
          <w:rFonts w:ascii="Arial" w:hAnsi="Arial" w:cs="Arial"/>
          <w:b/>
          <w:i/>
          <w:sz w:val="24"/>
          <w:szCs w:val="24"/>
        </w:rPr>
      </w:pPr>
      <w:r w:rsidRPr="00781E95">
        <w:rPr>
          <w:rFonts w:ascii="Arial" w:hAnsi="Arial" w:cs="Arial"/>
          <w:b/>
          <w:i/>
          <w:sz w:val="24"/>
          <w:szCs w:val="24"/>
        </w:rPr>
        <w:t>The interests of the neighbourhood</w:t>
      </w:r>
    </w:p>
    <w:p w14:paraId="396FFC04" w14:textId="7691947B" w:rsidR="001B0D2B" w:rsidRDefault="00DD2EC4" w:rsidP="00A30679">
      <w:pPr>
        <w:pStyle w:val="Style1"/>
        <w:numPr>
          <w:ilvl w:val="0"/>
          <w:numId w:val="27"/>
        </w:numPr>
        <w:rPr>
          <w:rFonts w:ascii="Arial" w:hAnsi="Arial" w:cs="Arial"/>
          <w:sz w:val="24"/>
          <w:szCs w:val="24"/>
        </w:rPr>
      </w:pPr>
      <w:r>
        <w:rPr>
          <w:rFonts w:ascii="Arial" w:hAnsi="Arial" w:cs="Arial"/>
          <w:sz w:val="24"/>
          <w:szCs w:val="24"/>
        </w:rPr>
        <w:t xml:space="preserve">The 2006 Act does not define the </w:t>
      </w:r>
      <w:r w:rsidR="00AF57B5">
        <w:rPr>
          <w:rFonts w:ascii="Arial" w:hAnsi="Arial" w:cs="Arial"/>
          <w:sz w:val="24"/>
          <w:szCs w:val="24"/>
        </w:rPr>
        <w:t xml:space="preserve">term ‘neighbourhood’. </w:t>
      </w:r>
      <w:r w:rsidR="004C4047">
        <w:rPr>
          <w:rFonts w:ascii="Arial" w:hAnsi="Arial" w:cs="Arial"/>
          <w:sz w:val="24"/>
          <w:szCs w:val="24"/>
        </w:rPr>
        <w:t xml:space="preserve">I concur with </w:t>
      </w:r>
      <w:r w:rsidR="00056073">
        <w:rPr>
          <w:rFonts w:ascii="Arial" w:hAnsi="Arial" w:cs="Arial"/>
          <w:sz w:val="24"/>
          <w:szCs w:val="24"/>
        </w:rPr>
        <w:t xml:space="preserve">the </w:t>
      </w:r>
      <w:r w:rsidR="004C4047">
        <w:rPr>
          <w:rFonts w:ascii="Arial" w:hAnsi="Arial" w:cs="Arial"/>
          <w:sz w:val="24"/>
          <w:szCs w:val="24"/>
        </w:rPr>
        <w:t xml:space="preserve">view expressed by the </w:t>
      </w:r>
      <w:r w:rsidR="00005D70">
        <w:rPr>
          <w:rFonts w:ascii="Arial" w:hAnsi="Arial" w:cs="Arial"/>
          <w:sz w:val="24"/>
          <w:szCs w:val="24"/>
        </w:rPr>
        <w:t>Ins</w:t>
      </w:r>
      <w:r w:rsidR="00CA240F">
        <w:rPr>
          <w:rFonts w:ascii="Arial" w:hAnsi="Arial" w:cs="Arial"/>
          <w:sz w:val="24"/>
          <w:szCs w:val="24"/>
        </w:rPr>
        <w:t>p</w:t>
      </w:r>
      <w:r w:rsidR="00005D70">
        <w:rPr>
          <w:rFonts w:ascii="Arial" w:hAnsi="Arial" w:cs="Arial"/>
          <w:sz w:val="24"/>
          <w:szCs w:val="24"/>
        </w:rPr>
        <w:t>ector who determine</w:t>
      </w:r>
      <w:r w:rsidR="00190754">
        <w:rPr>
          <w:rFonts w:ascii="Arial" w:hAnsi="Arial" w:cs="Arial"/>
          <w:sz w:val="24"/>
          <w:szCs w:val="24"/>
        </w:rPr>
        <w:t>d</w:t>
      </w:r>
      <w:r w:rsidR="00005D70">
        <w:rPr>
          <w:rFonts w:ascii="Arial" w:hAnsi="Arial" w:cs="Arial"/>
          <w:sz w:val="24"/>
          <w:szCs w:val="24"/>
        </w:rPr>
        <w:t xml:space="preserve"> a previous application made under Section 38 </w:t>
      </w:r>
      <w:r w:rsidR="00CA240F">
        <w:rPr>
          <w:rFonts w:ascii="Arial" w:hAnsi="Arial" w:cs="Arial"/>
          <w:sz w:val="24"/>
          <w:szCs w:val="24"/>
        </w:rPr>
        <w:t>(COM/331</w:t>
      </w:r>
      <w:r w:rsidR="00475BAF">
        <w:rPr>
          <w:rFonts w:ascii="Arial" w:hAnsi="Arial" w:cs="Arial"/>
          <w:sz w:val="24"/>
          <w:szCs w:val="24"/>
        </w:rPr>
        <w:t xml:space="preserve">1552) </w:t>
      </w:r>
      <w:r w:rsidR="00005D70">
        <w:rPr>
          <w:rFonts w:ascii="Arial" w:hAnsi="Arial" w:cs="Arial"/>
          <w:sz w:val="24"/>
          <w:szCs w:val="24"/>
        </w:rPr>
        <w:t xml:space="preserve">that </w:t>
      </w:r>
      <w:r w:rsidR="00475BAF">
        <w:rPr>
          <w:rFonts w:ascii="Arial" w:hAnsi="Arial" w:cs="Arial"/>
          <w:sz w:val="24"/>
          <w:szCs w:val="24"/>
        </w:rPr>
        <w:t xml:space="preserve">the </w:t>
      </w:r>
      <w:r w:rsidR="00C74E0A">
        <w:rPr>
          <w:rFonts w:ascii="Arial" w:hAnsi="Arial" w:cs="Arial"/>
          <w:sz w:val="24"/>
          <w:szCs w:val="24"/>
        </w:rPr>
        <w:t xml:space="preserve">village of Dunsfold </w:t>
      </w:r>
      <w:r w:rsidR="001B0D2B">
        <w:rPr>
          <w:rFonts w:ascii="Arial" w:hAnsi="Arial" w:cs="Arial"/>
          <w:sz w:val="24"/>
          <w:szCs w:val="24"/>
        </w:rPr>
        <w:t xml:space="preserve">is the appropriate </w:t>
      </w:r>
      <w:r w:rsidR="00475BAF">
        <w:rPr>
          <w:rFonts w:ascii="Arial" w:hAnsi="Arial" w:cs="Arial"/>
          <w:sz w:val="24"/>
          <w:szCs w:val="24"/>
        </w:rPr>
        <w:t>neighbourhood</w:t>
      </w:r>
      <w:r w:rsidR="001B0D2B">
        <w:rPr>
          <w:rFonts w:ascii="Arial" w:hAnsi="Arial" w:cs="Arial"/>
          <w:sz w:val="24"/>
          <w:szCs w:val="24"/>
        </w:rPr>
        <w:t xml:space="preserve"> for this purpose.</w:t>
      </w:r>
    </w:p>
    <w:p w14:paraId="771BFECD" w14:textId="77777777" w:rsidR="00F810D5" w:rsidRDefault="009A605D" w:rsidP="00A30679">
      <w:pPr>
        <w:pStyle w:val="Style1"/>
        <w:numPr>
          <w:ilvl w:val="0"/>
          <w:numId w:val="27"/>
        </w:numPr>
        <w:rPr>
          <w:rFonts w:ascii="Arial" w:hAnsi="Arial" w:cs="Arial"/>
          <w:sz w:val="24"/>
          <w:szCs w:val="24"/>
        </w:rPr>
      </w:pPr>
      <w:r>
        <w:rPr>
          <w:rFonts w:ascii="Arial" w:hAnsi="Arial" w:cs="Arial"/>
          <w:sz w:val="24"/>
          <w:szCs w:val="24"/>
        </w:rPr>
        <w:t>For the reasons set out above, the proposed works would inte</w:t>
      </w:r>
      <w:r w:rsidR="00E2326D">
        <w:rPr>
          <w:rFonts w:ascii="Arial" w:hAnsi="Arial" w:cs="Arial"/>
          <w:sz w:val="24"/>
          <w:szCs w:val="24"/>
        </w:rPr>
        <w:t xml:space="preserve">rfere to some extent with the </w:t>
      </w:r>
      <w:r w:rsidR="00C928AB">
        <w:rPr>
          <w:rFonts w:ascii="Arial" w:hAnsi="Arial" w:cs="Arial"/>
          <w:sz w:val="24"/>
          <w:szCs w:val="24"/>
        </w:rPr>
        <w:t xml:space="preserve">rights over the common that may be exercised ty those living in the </w:t>
      </w:r>
      <w:r w:rsidR="007A79D6">
        <w:rPr>
          <w:rFonts w:ascii="Arial" w:hAnsi="Arial" w:cs="Arial"/>
          <w:sz w:val="24"/>
          <w:szCs w:val="24"/>
        </w:rPr>
        <w:t>neighbourhood</w:t>
      </w:r>
      <w:r w:rsidR="00C928AB">
        <w:rPr>
          <w:rFonts w:ascii="Arial" w:hAnsi="Arial" w:cs="Arial"/>
          <w:sz w:val="24"/>
          <w:szCs w:val="24"/>
        </w:rPr>
        <w:t>.</w:t>
      </w:r>
      <w:r w:rsidR="002563DF">
        <w:rPr>
          <w:rFonts w:ascii="Arial" w:hAnsi="Arial" w:cs="Arial"/>
          <w:sz w:val="24"/>
          <w:szCs w:val="24"/>
        </w:rPr>
        <w:t xml:space="preserve"> </w:t>
      </w:r>
      <w:r w:rsidR="00C94D53">
        <w:rPr>
          <w:rFonts w:ascii="Arial" w:hAnsi="Arial" w:cs="Arial"/>
          <w:sz w:val="24"/>
          <w:szCs w:val="24"/>
        </w:rPr>
        <w:t>There would also be an interference with the exercise of those rights during the cons</w:t>
      </w:r>
      <w:r w:rsidR="00457637">
        <w:rPr>
          <w:rFonts w:ascii="Arial" w:hAnsi="Arial" w:cs="Arial"/>
          <w:sz w:val="24"/>
          <w:szCs w:val="24"/>
        </w:rPr>
        <w:t xml:space="preserve">truction period for the residential development, albeit that interference would be temporary. </w:t>
      </w:r>
    </w:p>
    <w:p w14:paraId="0A06E6A0" w14:textId="490905CE" w:rsidR="00481E80" w:rsidRDefault="002563DF" w:rsidP="00A30679">
      <w:pPr>
        <w:pStyle w:val="Style1"/>
        <w:numPr>
          <w:ilvl w:val="0"/>
          <w:numId w:val="27"/>
        </w:numPr>
        <w:rPr>
          <w:rFonts w:ascii="Arial" w:hAnsi="Arial" w:cs="Arial"/>
          <w:sz w:val="24"/>
          <w:szCs w:val="24"/>
        </w:rPr>
      </w:pPr>
      <w:r>
        <w:rPr>
          <w:rFonts w:ascii="Arial" w:hAnsi="Arial" w:cs="Arial"/>
          <w:sz w:val="24"/>
          <w:szCs w:val="24"/>
        </w:rPr>
        <w:t xml:space="preserve">The proposed works would also </w:t>
      </w:r>
      <w:r w:rsidR="00AD47A0">
        <w:rPr>
          <w:rFonts w:ascii="Arial" w:hAnsi="Arial" w:cs="Arial"/>
          <w:sz w:val="24"/>
          <w:szCs w:val="24"/>
        </w:rPr>
        <w:t xml:space="preserve">introduce an urban feature </w:t>
      </w:r>
      <w:r w:rsidR="00481E80">
        <w:rPr>
          <w:rFonts w:ascii="Arial" w:hAnsi="Arial" w:cs="Arial"/>
          <w:sz w:val="24"/>
          <w:szCs w:val="24"/>
        </w:rPr>
        <w:t>into this part of the common.</w:t>
      </w:r>
      <w:r w:rsidR="003E118C">
        <w:rPr>
          <w:rFonts w:ascii="Arial" w:hAnsi="Arial" w:cs="Arial"/>
          <w:sz w:val="24"/>
          <w:szCs w:val="24"/>
        </w:rPr>
        <w:t xml:space="preserve"> </w:t>
      </w:r>
      <w:r w:rsidR="0093201C">
        <w:rPr>
          <w:rFonts w:ascii="Arial" w:hAnsi="Arial" w:cs="Arial"/>
          <w:sz w:val="24"/>
          <w:szCs w:val="24"/>
        </w:rPr>
        <w:t xml:space="preserve">The effect of this </w:t>
      </w:r>
      <w:r w:rsidR="00D57F55">
        <w:rPr>
          <w:rFonts w:ascii="Arial" w:hAnsi="Arial" w:cs="Arial"/>
          <w:sz w:val="24"/>
          <w:szCs w:val="24"/>
        </w:rPr>
        <w:t>on the landscape</w:t>
      </w:r>
      <w:r w:rsidR="007B2F45">
        <w:rPr>
          <w:rFonts w:ascii="Arial" w:hAnsi="Arial" w:cs="Arial"/>
          <w:sz w:val="24"/>
          <w:szCs w:val="24"/>
        </w:rPr>
        <w:t xml:space="preserve">, and therefore on the </w:t>
      </w:r>
      <w:r w:rsidR="007C4448">
        <w:rPr>
          <w:rFonts w:ascii="Arial" w:hAnsi="Arial" w:cs="Arial"/>
          <w:sz w:val="24"/>
          <w:szCs w:val="24"/>
        </w:rPr>
        <w:t>interests</w:t>
      </w:r>
      <w:r w:rsidR="007B2F45">
        <w:rPr>
          <w:rFonts w:ascii="Arial" w:hAnsi="Arial" w:cs="Arial"/>
          <w:sz w:val="24"/>
          <w:szCs w:val="24"/>
        </w:rPr>
        <w:t xml:space="preserve"> of the neighbourhood, </w:t>
      </w:r>
      <w:r w:rsidR="0093201C">
        <w:rPr>
          <w:rFonts w:ascii="Arial" w:hAnsi="Arial" w:cs="Arial"/>
          <w:sz w:val="24"/>
          <w:szCs w:val="24"/>
        </w:rPr>
        <w:t>is considered in more detail below.</w:t>
      </w:r>
    </w:p>
    <w:p w14:paraId="7881BF29" w14:textId="77777777" w:rsidR="00006FCA" w:rsidRDefault="00DD53FF" w:rsidP="00A30679">
      <w:pPr>
        <w:pStyle w:val="Style1"/>
        <w:numPr>
          <w:ilvl w:val="0"/>
          <w:numId w:val="27"/>
        </w:numPr>
        <w:rPr>
          <w:rFonts w:ascii="Arial" w:hAnsi="Arial" w:cs="Arial"/>
          <w:sz w:val="24"/>
          <w:szCs w:val="24"/>
        </w:rPr>
      </w:pPr>
      <w:r>
        <w:rPr>
          <w:rFonts w:ascii="Arial" w:hAnsi="Arial" w:cs="Arial"/>
          <w:sz w:val="24"/>
          <w:szCs w:val="24"/>
        </w:rPr>
        <w:t>The applicants</w:t>
      </w:r>
      <w:r w:rsidR="00CF6838">
        <w:rPr>
          <w:rFonts w:ascii="Arial" w:hAnsi="Arial" w:cs="Arial"/>
          <w:sz w:val="24"/>
          <w:szCs w:val="24"/>
        </w:rPr>
        <w:t xml:space="preserve"> point out that the</w:t>
      </w:r>
      <w:r w:rsidR="00617E35">
        <w:rPr>
          <w:rFonts w:ascii="Arial" w:hAnsi="Arial" w:cs="Arial"/>
          <w:sz w:val="24"/>
          <w:szCs w:val="24"/>
        </w:rPr>
        <w:t xml:space="preserve"> new residential development would pro</w:t>
      </w:r>
      <w:r w:rsidR="005B15B5">
        <w:rPr>
          <w:rFonts w:ascii="Arial" w:hAnsi="Arial" w:cs="Arial"/>
          <w:sz w:val="24"/>
          <w:szCs w:val="24"/>
        </w:rPr>
        <w:t>vide a new circular walking route of some 650 metres</w:t>
      </w:r>
      <w:r w:rsidR="00617E35">
        <w:rPr>
          <w:rFonts w:ascii="Arial" w:hAnsi="Arial" w:cs="Arial"/>
          <w:sz w:val="24"/>
          <w:szCs w:val="24"/>
        </w:rPr>
        <w:t xml:space="preserve"> </w:t>
      </w:r>
      <w:r w:rsidR="005A5CC6">
        <w:rPr>
          <w:rFonts w:ascii="Arial" w:hAnsi="Arial" w:cs="Arial"/>
          <w:sz w:val="24"/>
          <w:szCs w:val="24"/>
        </w:rPr>
        <w:t>in length</w:t>
      </w:r>
      <w:r w:rsidR="00612420">
        <w:rPr>
          <w:rFonts w:ascii="Arial" w:hAnsi="Arial" w:cs="Arial"/>
          <w:sz w:val="24"/>
          <w:szCs w:val="24"/>
        </w:rPr>
        <w:t xml:space="preserve"> and would include a ‘destination’ in the form of a pond</w:t>
      </w:r>
      <w:r w:rsidR="004B11A9">
        <w:rPr>
          <w:rFonts w:ascii="Arial" w:hAnsi="Arial" w:cs="Arial"/>
          <w:sz w:val="24"/>
          <w:szCs w:val="24"/>
        </w:rPr>
        <w:t xml:space="preserve">. This circular walking route </w:t>
      </w:r>
      <w:r w:rsidR="00975A3B">
        <w:rPr>
          <w:rFonts w:ascii="Arial" w:hAnsi="Arial" w:cs="Arial"/>
          <w:sz w:val="24"/>
          <w:szCs w:val="24"/>
        </w:rPr>
        <w:t xml:space="preserve">would provide an alternative route </w:t>
      </w:r>
      <w:r w:rsidR="0092325E">
        <w:rPr>
          <w:rFonts w:ascii="Arial" w:hAnsi="Arial" w:cs="Arial"/>
          <w:sz w:val="24"/>
          <w:szCs w:val="24"/>
        </w:rPr>
        <w:t>throughout the year</w:t>
      </w:r>
      <w:r w:rsidR="002E03B3">
        <w:rPr>
          <w:rFonts w:ascii="Arial" w:hAnsi="Arial" w:cs="Arial"/>
          <w:sz w:val="24"/>
          <w:szCs w:val="24"/>
        </w:rPr>
        <w:t xml:space="preserve">, particularly during the winter months when the </w:t>
      </w:r>
      <w:r w:rsidR="002C3BB0">
        <w:rPr>
          <w:rFonts w:ascii="Arial" w:hAnsi="Arial" w:cs="Arial"/>
          <w:sz w:val="24"/>
          <w:szCs w:val="24"/>
        </w:rPr>
        <w:t xml:space="preserve">common can be more difficult to negotiate. </w:t>
      </w:r>
    </w:p>
    <w:p w14:paraId="5534849B" w14:textId="2679172C" w:rsidR="00DD53FF" w:rsidRPr="00FC4339" w:rsidRDefault="007F495A" w:rsidP="00A30679">
      <w:pPr>
        <w:pStyle w:val="Style1"/>
        <w:numPr>
          <w:ilvl w:val="0"/>
          <w:numId w:val="27"/>
        </w:numPr>
        <w:rPr>
          <w:rFonts w:ascii="Arial" w:hAnsi="Arial" w:cs="Arial"/>
          <w:sz w:val="24"/>
          <w:szCs w:val="24"/>
        </w:rPr>
      </w:pPr>
      <w:r>
        <w:rPr>
          <w:rFonts w:ascii="Arial" w:hAnsi="Arial" w:cs="Arial"/>
          <w:sz w:val="24"/>
          <w:szCs w:val="24"/>
        </w:rPr>
        <w:t>Th</w:t>
      </w:r>
      <w:r w:rsidR="00006FCA">
        <w:rPr>
          <w:rFonts w:ascii="Arial" w:hAnsi="Arial" w:cs="Arial"/>
          <w:sz w:val="24"/>
          <w:szCs w:val="24"/>
        </w:rPr>
        <w:t>e new circular walking route</w:t>
      </w:r>
      <w:r>
        <w:rPr>
          <w:rFonts w:ascii="Arial" w:hAnsi="Arial" w:cs="Arial"/>
          <w:sz w:val="24"/>
          <w:szCs w:val="24"/>
        </w:rPr>
        <w:t xml:space="preserve"> would be a benefit to the neighbourhood. However, the </w:t>
      </w:r>
      <w:r w:rsidR="00435C8A">
        <w:rPr>
          <w:rFonts w:ascii="Arial" w:hAnsi="Arial" w:cs="Arial"/>
          <w:sz w:val="24"/>
          <w:szCs w:val="24"/>
        </w:rPr>
        <w:t xml:space="preserve">route is over private land and in that context is a permissive route rather than being a designated right of way. </w:t>
      </w:r>
      <w:r w:rsidR="00864F17">
        <w:rPr>
          <w:rFonts w:ascii="Arial" w:hAnsi="Arial" w:cs="Arial"/>
          <w:sz w:val="24"/>
          <w:szCs w:val="24"/>
        </w:rPr>
        <w:t xml:space="preserve">The availability of that route could therefore be </w:t>
      </w:r>
      <w:r w:rsidR="00864F17" w:rsidRPr="00FC4339">
        <w:rPr>
          <w:rFonts w:ascii="Arial" w:hAnsi="Arial" w:cs="Arial"/>
          <w:sz w:val="24"/>
          <w:szCs w:val="24"/>
        </w:rPr>
        <w:t>withdrawn at any time. For that reason, I only afford this benefit to the neighbourhood limited weight.</w:t>
      </w:r>
    </w:p>
    <w:p w14:paraId="07AE8EEF" w14:textId="77777777" w:rsidR="004F665E" w:rsidRPr="00FC4339" w:rsidRDefault="00F46626" w:rsidP="00A30679">
      <w:pPr>
        <w:pStyle w:val="Style1"/>
        <w:numPr>
          <w:ilvl w:val="0"/>
          <w:numId w:val="27"/>
        </w:numPr>
        <w:rPr>
          <w:rFonts w:ascii="Arial" w:hAnsi="Arial" w:cs="Arial"/>
          <w:sz w:val="24"/>
          <w:szCs w:val="24"/>
        </w:rPr>
      </w:pPr>
      <w:r w:rsidRPr="00FC4339">
        <w:rPr>
          <w:rFonts w:ascii="Arial" w:hAnsi="Arial" w:cs="Arial"/>
          <w:sz w:val="24"/>
          <w:szCs w:val="24"/>
        </w:rPr>
        <w:lastRenderedPageBreak/>
        <w:t xml:space="preserve">The proposed </w:t>
      </w:r>
      <w:r w:rsidR="000119AD" w:rsidRPr="00FC4339">
        <w:rPr>
          <w:rFonts w:ascii="Arial" w:hAnsi="Arial" w:cs="Arial"/>
          <w:sz w:val="24"/>
          <w:szCs w:val="24"/>
        </w:rPr>
        <w:t xml:space="preserve">works also includes a new section of </w:t>
      </w:r>
      <w:r w:rsidR="00DD418E" w:rsidRPr="00FC4339">
        <w:rPr>
          <w:rFonts w:ascii="Arial" w:hAnsi="Arial" w:cs="Arial"/>
          <w:sz w:val="24"/>
          <w:szCs w:val="24"/>
        </w:rPr>
        <w:t xml:space="preserve">footway between the site access and </w:t>
      </w:r>
      <w:r w:rsidR="00403345" w:rsidRPr="00FC4339">
        <w:rPr>
          <w:rFonts w:ascii="Arial" w:hAnsi="Arial" w:cs="Arial"/>
          <w:sz w:val="24"/>
          <w:szCs w:val="24"/>
        </w:rPr>
        <w:t>the existing footway on the east side</w:t>
      </w:r>
      <w:r w:rsidR="00EA5540" w:rsidRPr="00FC4339">
        <w:rPr>
          <w:rFonts w:ascii="Arial" w:hAnsi="Arial" w:cs="Arial"/>
          <w:sz w:val="24"/>
          <w:szCs w:val="24"/>
        </w:rPr>
        <w:t xml:space="preserve">. </w:t>
      </w:r>
      <w:r w:rsidR="00294ABD" w:rsidRPr="00FC4339">
        <w:rPr>
          <w:rFonts w:ascii="Arial" w:hAnsi="Arial" w:cs="Arial"/>
          <w:sz w:val="24"/>
          <w:szCs w:val="24"/>
        </w:rPr>
        <w:t xml:space="preserve">This would be an all-weather surface, suitable for buggies and wheelchairs. </w:t>
      </w:r>
      <w:r w:rsidR="00545FF3" w:rsidRPr="00FC4339">
        <w:rPr>
          <w:rFonts w:ascii="Arial" w:hAnsi="Arial" w:cs="Arial"/>
          <w:sz w:val="24"/>
          <w:szCs w:val="24"/>
        </w:rPr>
        <w:t>This would also be a benefit to the neighbourhood but, because of its location and extent,</w:t>
      </w:r>
      <w:r w:rsidR="00134BDB" w:rsidRPr="00FC4339">
        <w:rPr>
          <w:rFonts w:ascii="Arial" w:hAnsi="Arial" w:cs="Arial"/>
          <w:sz w:val="24"/>
          <w:szCs w:val="24"/>
        </w:rPr>
        <w:t xml:space="preserve"> is a benefit that only attracts limited wei</w:t>
      </w:r>
      <w:r w:rsidR="004F665E" w:rsidRPr="00FC4339">
        <w:rPr>
          <w:rFonts w:ascii="Arial" w:hAnsi="Arial" w:cs="Arial"/>
          <w:sz w:val="24"/>
          <w:szCs w:val="24"/>
        </w:rPr>
        <w:t>ght.</w:t>
      </w:r>
    </w:p>
    <w:p w14:paraId="0730BC6E" w14:textId="6BD3E983" w:rsidR="00797025" w:rsidRPr="00FC4339" w:rsidRDefault="005E4729" w:rsidP="002E6142">
      <w:pPr>
        <w:pStyle w:val="Style1"/>
        <w:numPr>
          <w:ilvl w:val="0"/>
          <w:numId w:val="27"/>
        </w:numPr>
        <w:rPr>
          <w:rFonts w:ascii="Arial" w:hAnsi="Arial" w:cs="Arial"/>
          <w:sz w:val="24"/>
          <w:szCs w:val="24"/>
        </w:rPr>
      </w:pPr>
      <w:r w:rsidRPr="00FC4339">
        <w:rPr>
          <w:rFonts w:ascii="Arial" w:hAnsi="Arial" w:cs="Arial"/>
          <w:sz w:val="24"/>
          <w:szCs w:val="24"/>
        </w:rPr>
        <w:t xml:space="preserve">On balance, I conclude that the proposed works would have neutral effect on the interests </w:t>
      </w:r>
      <w:r w:rsidR="00F810D5" w:rsidRPr="00FC4339">
        <w:rPr>
          <w:rFonts w:ascii="Arial" w:hAnsi="Arial" w:cs="Arial"/>
          <w:sz w:val="24"/>
          <w:szCs w:val="24"/>
        </w:rPr>
        <w:t>of the neighbourhood.</w:t>
      </w:r>
      <w:r w:rsidR="00D874C1" w:rsidRPr="00FC4339">
        <w:rPr>
          <w:rFonts w:ascii="Arial" w:hAnsi="Arial" w:cs="Arial"/>
          <w:sz w:val="24"/>
          <w:szCs w:val="24"/>
        </w:rPr>
        <w:t xml:space="preserve"> </w:t>
      </w:r>
      <w:r w:rsidR="0005371B" w:rsidRPr="00FC4339">
        <w:rPr>
          <w:rFonts w:ascii="Arial" w:hAnsi="Arial" w:cs="Arial"/>
          <w:sz w:val="24"/>
          <w:szCs w:val="24"/>
        </w:rPr>
        <w:t xml:space="preserve"> </w:t>
      </w:r>
    </w:p>
    <w:p w14:paraId="67FE79A7" w14:textId="151F435A" w:rsidR="00ED2BF5" w:rsidRPr="00FC4339" w:rsidRDefault="001E7690" w:rsidP="00794FEA">
      <w:pPr>
        <w:pStyle w:val="Style1"/>
        <w:rPr>
          <w:rFonts w:ascii="Arial" w:hAnsi="Arial" w:cs="Arial"/>
          <w:b/>
          <w:i/>
          <w:sz w:val="24"/>
          <w:szCs w:val="24"/>
        </w:rPr>
      </w:pPr>
      <w:bookmarkStart w:id="5" w:name="_Hlk39741518"/>
      <w:r w:rsidRPr="00FC4339">
        <w:rPr>
          <w:rFonts w:ascii="Arial" w:hAnsi="Arial" w:cs="Arial"/>
          <w:b/>
          <w:i/>
          <w:sz w:val="24"/>
          <w:szCs w:val="24"/>
        </w:rPr>
        <w:t>The public interest</w:t>
      </w:r>
    </w:p>
    <w:p w14:paraId="1805F23F" w14:textId="47B7134A" w:rsidR="005C2863" w:rsidRPr="00FC4339" w:rsidRDefault="005C2863" w:rsidP="005C2863">
      <w:pPr>
        <w:pStyle w:val="Style1"/>
        <w:autoSpaceDE w:val="0"/>
        <w:autoSpaceDN w:val="0"/>
        <w:adjustRightInd w:val="0"/>
        <w:ind w:left="432"/>
        <w:rPr>
          <w:rFonts w:ascii="Arial" w:hAnsi="Arial" w:cs="Arial"/>
          <w:i/>
          <w:iCs/>
          <w:sz w:val="24"/>
          <w:szCs w:val="24"/>
        </w:rPr>
      </w:pPr>
      <w:r w:rsidRPr="00FC4339">
        <w:rPr>
          <w:rFonts w:ascii="Arial" w:hAnsi="Arial" w:cs="Arial"/>
          <w:i/>
          <w:iCs/>
          <w:sz w:val="24"/>
          <w:szCs w:val="24"/>
        </w:rPr>
        <w:t>The conservation of the landscape</w:t>
      </w:r>
    </w:p>
    <w:p w14:paraId="29F4AB97" w14:textId="7FC8998A" w:rsidR="000120D7" w:rsidRPr="00FC4339" w:rsidRDefault="00DC6B8B" w:rsidP="0002009D">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 xml:space="preserve">In the vicinity of </w:t>
      </w:r>
      <w:r w:rsidR="00CB70EF" w:rsidRPr="00FC4339">
        <w:rPr>
          <w:rFonts w:ascii="Arial" w:hAnsi="Arial" w:cs="Arial"/>
          <w:sz w:val="24"/>
          <w:szCs w:val="24"/>
        </w:rPr>
        <w:t>the application site, Dunsfold Commo</w:t>
      </w:r>
      <w:r w:rsidR="00664EA3" w:rsidRPr="00FC4339">
        <w:rPr>
          <w:rFonts w:ascii="Arial" w:hAnsi="Arial" w:cs="Arial"/>
          <w:sz w:val="24"/>
          <w:szCs w:val="24"/>
        </w:rPr>
        <w:t xml:space="preserve">n comprises a narrow strip of land on the </w:t>
      </w:r>
      <w:r w:rsidR="0058715A" w:rsidRPr="00FC4339">
        <w:rPr>
          <w:rFonts w:ascii="Arial" w:hAnsi="Arial" w:cs="Arial"/>
          <w:sz w:val="24"/>
          <w:szCs w:val="24"/>
        </w:rPr>
        <w:t xml:space="preserve">east and south-east side of Dunsfold Common Road. </w:t>
      </w:r>
      <w:r w:rsidR="003F623B" w:rsidRPr="00FC4339">
        <w:rPr>
          <w:rFonts w:ascii="Arial" w:hAnsi="Arial" w:cs="Arial"/>
          <w:sz w:val="24"/>
          <w:szCs w:val="24"/>
        </w:rPr>
        <w:t xml:space="preserve">The </w:t>
      </w:r>
      <w:r w:rsidR="00290D9F" w:rsidRPr="00FC4339">
        <w:rPr>
          <w:rFonts w:ascii="Arial" w:hAnsi="Arial" w:cs="Arial"/>
          <w:sz w:val="24"/>
          <w:szCs w:val="24"/>
        </w:rPr>
        <w:t>exis</w:t>
      </w:r>
      <w:r w:rsidR="00EE05A1" w:rsidRPr="00FC4339">
        <w:rPr>
          <w:rFonts w:ascii="Arial" w:hAnsi="Arial" w:cs="Arial"/>
          <w:sz w:val="24"/>
          <w:szCs w:val="24"/>
        </w:rPr>
        <w:t xml:space="preserve">ting vehicular access enters onto Dunsfold Common Road </w:t>
      </w:r>
      <w:r w:rsidR="00206F3F" w:rsidRPr="00FC4339">
        <w:rPr>
          <w:rFonts w:ascii="Arial" w:hAnsi="Arial" w:cs="Arial"/>
          <w:sz w:val="24"/>
          <w:szCs w:val="24"/>
        </w:rPr>
        <w:t xml:space="preserve">and is therefore </w:t>
      </w:r>
      <w:r w:rsidR="00637E0B" w:rsidRPr="00FC4339">
        <w:rPr>
          <w:rFonts w:ascii="Arial" w:hAnsi="Arial" w:cs="Arial"/>
          <w:sz w:val="24"/>
          <w:szCs w:val="24"/>
        </w:rPr>
        <w:t>typi</w:t>
      </w:r>
      <w:r w:rsidR="004E7CC2" w:rsidRPr="00FC4339">
        <w:rPr>
          <w:rFonts w:ascii="Arial" w:hAnsi="Arial" w:cs="Arial"/>
          <w:sz w:val="24"/>
          <w:szCs w:val="24"/>
        </w:rPr>
        <w:t>cally</w:t>
      </w:r>
      <w:r w:rsidR="00637E0B" w:rsidRPr="00FC4339">
        <w:rPr>
          <w:rFonts w:ascii="Arial" w:hAnsi="Arial" w:cs="Arial"/>
          <w:sz w:val="24"/>
          <w:szCs w:val="24"/>
        </w:rPr>
        <w:t xml:space="preserve"> viewed in the context of other vehicular </w:t>
      </w:r>
      <w:r w:rsidR="00F533B6" w:rsidRPr="00FC4339">
        <w:rPr>
          <w:rFonts w:ascii="Arial" w:hAnsi="Arial" w:cs="Arial"/>
          <w:sz w:val="24"/>
          <w:szCs w:val="24"/>
        </w:rPr>
        <w:t xml:space="preserve">accesses </w:t>
      </w:r>
      <w:r w:rsidR="004E7CC2" w:rsidRPr="00FC4339">
        <w:rPr>
          <w:rFonts w:ascii="Arial" w:hAnsi="Arial" w:cs="Arial"/>
          <w:sz w:val="24"/>
          <w:szCs w:val="24"/>
        </w:rPr>
        <w:t xml:space="preserve">onto </w:t>
      </w:r>
      <w:r w:rsidR="001E50A2" w:rsidRPr="00FC4339">
        <w:rPr>
          <w:rFonts w:ascii="Arial" w:hAnsi="Arial" w:cs="Arial"/>
          <w:sz w:val="24"/>
          <w:szCs w:val="24"/>
        </w:rPr>
        <w:t>that road</w:t>
      </w:r>
      <w:r w:rsidR="004E7CC2" w:rsidRPr="00FC4339">
        <w:rPr>
          <w:rFonts w:ascii="Arial" w:hAnsi="Arial" w:cs="Arial"/>
          <w:sz w:val="24"/>
          <w:szCs w:val="24"/>
        </w:rPr>
        <w:t xml:space="preserve"> </w:t>
      </w:r>
      <w:r w:rsidR="00F533B6" w:rsidRPr="00FC4339">
        <w:rPr>
          <w:rFonts w:ascii="Arial" w:hAnsi="Arial" w:cs="Arial"/>
          <w:sz w:val="24"/>
          <w:szCs w:val="24"/>
        </w:rPr>
        <w:t>to the north</w:t>
      </w:r>
      <w:r w:rsidR="004E7CC2" w:rsidRPr="00FC4339">
        <w:rPr>
          <w:rFonts w:ascii="Arial" w:hAnsi="Arial" w:cs="Arial"/>
          <w:sz w:val="24"/>
          <w:szCs w:val="24"/>
        </w:rPr>
        <w:t xml:space="preserve">-west of the site. </w:t>
      </w:r>
      <w:r w:rsidR="007756AD" w:rsidRPr="00FC4339">
        <w:rPr>
          <w:rFonts w:ascii="Arial" w:hAnsi="Arial" w:cs="Arial"/>
          <w:sz w:val="24"/>
          <w:szCs w:val="24"/>
        </w:rPr>
        <w:t xml:space="preserve">I recognise that </w:t>
      </w:r>
      <w:r w:rsidR="0095240C" w:rsidRPr="00FC4339">
        <w:rPr>
          <w:rFonts w:ascii="Arial" w:hAnsi="Arial" w:cs="Arial"/>
          <w:sz w:val="24"/>
          <w:szCs w:val="24"/>
        </w:rPr>
        <w:t xml:space="preserve">the vehicular accesses located on the north-west side </w:t>
      </w:r>
      <w:r w:rsidR="00A7256E" w:rsidRPr="00FC4339">
        <w:rPr>
          <w:rFonts w:ascii="Arial" w:hAnsi="Arial" w:cs="Arial"/>
          <w:sz w:val="24"/>
          <w:szCs w:val="24"/>
        </w:rPr>
        <w:t xml:space="preserve">of Dunsfold Common Road are not on the common. Nevertheless, </w:t>
      </w:r>
      <w:r w:rsidR="006D5F90" w:rsidRPr="00FC4339">
        <w:rPr>
          <w:rFonts w:ascii="Arial" w:hAnsi="Arial" w:cs="Arial"/>
          <w:sz w:val="24"/>
          <w:szCs w:val="24"/>
        </w:rPr>
        <w:t>those vehicular accesses for</w:t>
      </w:r>
      <w:r w:rsidR="000120D7" w:rsidRPr="00FC4339">
        <w:rPr>
          <w:rFonts w:ascii="Arial" w:hAnsi="Arial" w:cs="Arial"/>
          <w:sz w:val="24"/>
          <w:szCs w:val="24"/>
        </w:rPr>
        <w:t>m</w:t>
      </w:r>
      <w:r w:rsidR="006D5F90" w:rsidRPr="00FC4339">
        <w:rPr>
          <w:rFonts w:ascii="Arial" w:hAnsi="Arial" w:cs="Arial"/>
          <w:sz w:val="24"/>
          <w:szCs w:val="24"/>
        </w:rPr>
        <w:t xml:space="preserve"> part of the </w:t>
      </w:r>
      <w:r w:rsidR="000120D7" w:rsidRPr="00FC4339">
        <w:rPr>
          <w:rFonts w:ascii="Arial" w:hAnsi="Arial" w:cs="Arial"/>
          <w:sz w:val="24"/>
          <w:szCs w:val="24"/>
        </w:rPr>
        <w:t xml:space="preserve">wider </w:t>
      </w:r>
      <w:r w:rsidR="006D5F90" w:rsidRPr="00FC4339">
        <w:rPr>
          <w:rFonts w:ascii="Arial" w:hAnsi="Arial" w:cs="Arial"/>
          <w:sz w:val="24"/>
          <w:szCs w:val="24"/>
        </w:rPr>
        <w:t xml:space="preserve">landscape in which the </w:t>
      </w:r>
      <w:r w:rsidR="000120D7" w:rsidRPr="00FC4339">
        <w:rPr>
          <w:rFonts w:ascii="Arial" w:hAnsi="Arial" w:cs="Arial"/>
          <w:sz w:val="24"/>
          <w:szCs w:val="24"/>
        </w:rPr>
        <w:t>proposed new vehicular access would typically be viewed</w:t>
      </w:r>
      <w:r w:rsidR="0059419D" w:rsidRPr="00FC4339">
        <w:rPr>
          <w:rFonts w:ascii="Arial" w:hAnsi="Arial" w:cs="Arial"/>
          <w:sz w:val="24"/>
          <w:szCs w:val="24"/>
        </w:rPr>
        <w:t xml:space="preserve"> and experienced</w:t>
      </w:r>
      <w:r w:rsidR="000120D7" w:rsidRPr="00FC4339">
        <w:rPr>
          <w:rFonts w:ascii="Arial" w:hAnsi="Arial" w:cs="Arial"/>
          <w:sz w:val="24"/>
          <w:szCs w:val="24"/>
        </w:rPr>
        <w:t>.</w:t>
      </w:r>
    </w:p>
    <w:p w14:paraId="4DDB0D9D" w14:textId="11B601FF" w:rsidR="00A73412" w:rsidRPr="00FC4339" w:rsidRDefault="000D16D4" w:rsidP="0002009D">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 xml:space="preserve">Photographs of the </w:t>
      </w:r>
      <w:r w:rsidR="000A71E2" w:rsidRPr="00FC4339">
        <w:rPr>
          <w:rFonts w:ascii="Arial" w:hAnsi="Arial" w:cs="Arial"/>
          <w:sz w:val="24"/>
          <w:szCs w:val="24"/>
        </w:rPr>
        <w:t xml:space="preserve">site embedded within the applicant’s evidence </w:t>
      </w:r>
      <w:r w:rsidR="00510046" w:rsidRPr="00FC4339">
        <w:rPr>
          <w:rFonts w:ascii="Arial" w:hAnsi="Arial" w:cs="Arial"/>
          <w:sz w:val="24"/>
          <w:szCs w:val="24"/>
        </w:rPr>
        <w:t xml:space="preserve">show the grass on either side of the existing access to be mown. </w:t>
      </w:r>
      <w:r w:rsidR="00DF0115" w:rsidRPr="00FC4339">
        <w:rPr>
          <w:rFonts w:ascii="Arial" w:hAnsi="Arial" w:cs="Arial"/>
          <w:sz w:val="24"/>
          <w:szCs w:val="24"/>
        </w:rPr>
        <w:t>Th</w:t>
      </w:r>
      <w:r w:rsidR="00FF54FE" w:rsidRPr="00FC4339">
        <w:rPr>
          <w:rFonts w:ascii="Arial" w:hAnsi="Arial" w:cs="Arial"/>
          <w:sz w:val="24"/>
          <w:szCs w:val="24"/>
        </w:rPr>
        <w:t>at</w:t>
      </w:r>
      <w:r w:rsidR="00DF0115" w:rsidRPr="00FC4339">
        <w:rPr>
          <w:rFonts w:ascii="Arial" w:hAnsi="Arial" w:cs="Arial"/>
          <w:sz w:val="24"/>
          <w:szCs w:val="24"/>
        </w:rPr>
        <w:t xml:space="preserve"> g</w:t>
      </w:r>
      <w:r w:rsidR="00FF54FE" w:rsidRPr="00FC4339">
        <w:rPr>
          <w:rFonts w:ascii="Arial" w:hAnsi="Arial" w:cs="Arial"/>
          <w:sz w:val="24"/>
          <w:szCs w:val="24"/>
        </w:rPr>
        <w:t>ave</w:t>
      </w:r>
      <w:r w:rsidR="00DF0115" w:rsidRPr="00FC4339">
        <w:rPr>
          <w:rFonts w:ascii="Arial" w:hAnsi="Arial" w:cs="Arial"/>
          <w:sz w:val="24"/>
          <w:szCs w:val="24"/>
        </w:rPr>
        <w:t xml:space="preserve"> the land a more urban or sub-urban character and appearance. However, at the time of my site visit, </w:t>
      </w:r>
      <w:r w:rsidR="006D5F90" w:rsidRPr="00FC4339">
        <w:rPr>
          <w:rFonts w:ascii="Arial" w:hAnsi="Arial" w:cs="Arial"/>
          <w:sz w:val="24"/>
          <w:szCs w:val="24"/>
        </w:rPr>
        <w:t xml:space="preserve">the </w:t>
      </w:r>
      <w:r w:rsidR="00F13009" w:rsidRPr="00FC4339">
        <w:rPr>
          <w:rFonts w:ascii="Arial" w:hAnsi="Arial" w:cs="Arial"/>
          <w:sz w:val="24"/>
          <w:szCs w:val="24"/>
        </w:rPr>
        <w:t xml:space="preserve">land had reverted to </w:t>
      </w:r>
      <w:r w:rsidR="001E5D01" w:rsidRPr="00FC4339">
        <w:rPr>
          <w:rFonts w:ascii="Arial" w:hAnsi="Arial" w:cs="Arial"/>
          <w:sz w:val="24"/>
          <w:szCs w:val="24"/>
        </w:rPr>
        <w:t xml:space="preserve">a </w:t>
      </w:r>
      <w:r w:rsidR="00F13009" w:rsidRPr="00FC4339">
        <w:rPr>
          <w:rFonts w:ascii="Arial" w:hAnsi="Arial" w:cs="Arial"/>
          <w:sz w:val="24"/>
          <w:szCs w:val="24"/>
        </w:rPr>
        <w:t>more natural appea</w:t>
      </w:r>
      <w:r w:rsidR="00154AE6" w:rsidRPr="00FC4339">
        <w:rPr>
          <w:rFonts w:ascii="Arial" w:hAnsi="Arial" w:cs="Arial"/>
          <w:sz w:val="24"/>
          <w:szCs w:val="24"/>
        </w:rPr>
        <w:t xml:space="preserve">rance </w:t>
      </w:r>
      <w:r w:rsidR="0041250A" w:rsidRPr="00FC4339">
        <w:rPr>
          <w:rFonts w:ascii="Arial" w:hAnsi="Arial" w:cs="Arial"/>
          <w:sz w:val="24"/>
          <w:szCs w:val="24"/>
        </w:rPr>
        <w:t xml:space="preserve">that was broadly </w:t>
      </w:r>
      <w:r w:rsidR="00154AE6" w:rsidRPr="00FC4339">
        <w:rPr>
          <w:rFonts w:ascii="Arial" w:hAnsi="Arial" w:cs="Arial"/>
          <w:sz w:val="24"/>
          <w:szCs w:val="24"/>
        </w:rPr>
        <w:t xml:space="preserve">consistent with photographs in objector’s evidence </w:t>
      </w:r>
      <w:r w:rsidR="00A73412" w:rsidRPr="00FC4339">
        <w:rPr>
          <w:rFonts w:ascii="Arial" w:hAnsi="Arial" w:cs="Arial"/>
          <w:sz w:val="24"/>
          <w:szCs w:val="24"/>
        </w:rPr>
        <w:t>of how the land looked prior to 2024.</w:t>
      </w:r>
    </w:p>
    <w:p w14:paraId="1F5EC6FC" w14:textId="56B80942" w:rsidR="002D07A7" w:rsidRPr="00FC4339" w:rsidRDefault="008375D1" w:rsidP="0002009D">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 xml:space="preserve">The existing access would be considerably widened as part of the proposed works, with </w:t>
      </w:r>
      <w:r w:rsidR="00ED306B" w:rsidRPr="00FC4339">
        <w:rPr>
          <w:rFonts w:ascii="Arial" w:hAnsi="Arial" w:cs="Arial"/>
          <w:sz w:val="24"/>
          <w:szCs w:val="24"/>
        </w:rPr>
        <w:t xml:space="preserve">the addition of </w:t>
      </w:r>
      <w:r w:rsidR="004C44A5" w:rsidRPr="00FC4339">
        <w:rPr>
          <w:rFonts w:ascii="Arial" w:hAnsi="Arial" w:cs="Arial"/>
          <w:sz w:val="24"/>
          <w:szCs w:val="24"/>
        </w:rPr>
        <w:t>a</w:t>
      </w:r>
      <w:r w:rsidR="003B3D23" w:rsidRPr="00FC4339">
        <w:rPr>
          <w:rFonts w:ascii="Arial" w:hAnsi="Arial" w:cs="Arial"/>
          <w:sz w:val="24"/>
          <w:szCs w:val="24"/>
        </w:rPr>
        <w:t xml:space="preserve"> 1.5m </w:t>
      </w:r>
      <w:r w:rsidR="00ED306B" w:rsidRPr="00FC4339">
        <w:rPr>
          <w:rFonts w:ascii="Arial" w:hAnsi="Arial" w:cs="Arial"/>
          <w:sz w:val="24"/>
          <w:szCs w:val="24"/>
        </w:rPr>
        <w:t xml:space="preserve">footway. </w:t>
      </w:r>
      <w:r w:rsidR="00CE269A" w:rsidRPr="00FC4339">
        <w:rPr>
          <w:rFonts w:ascii="Arial" w:hAnsi="Arial" w:cs="Arial"/>
          <w:sz w:val="24"/>
          <w:szCs w:val="24"/>
        </w:rPr>
        <w:t xml:space="preserve">This would result in a more urban appearance that </w:t>
      </w:r>
      <w:r w:rsidR="000A014A" w:rsidRPr="00FC4339">
        <w:rPr>
          <w:rFonts w:ascii="Arial" w:hAnsi="Arial" w:cs="Arial"/>
          <w:sz w:val="24"/>
          <w:szCs w:val="24"/>
        </w:rPr>
        <w:t xml:space="preserve">in isolation </w:t>
      </w:r>
      <w:r w:rsidR="00CE269A" w:rsidRPr="00FC4339">
        <w:rPr>
          <w:rFonts w:ascii="Arial" w:hAnsi="Arial" w:cs="Arial"/>
          <w:sz w:val="24"/>
          <w:szCs w:val="24"/>
        </w:rPr>
        <w:t>would</w:t>
      </w:r>
      <w:r w:rsidR="00A235EB" w:rsidRPr="00FC4339">
        <w:rPr>
          <w:rFonts w:ascii="Arial" w:hAnsi="Arial" w:cs="Arial"/>
          <w:sz w:val="24"/>
          <w:szCs w:val="24"/>
        </w:rPr>
        <w:t xml:space="preserve"> be</w:t>
      </w:r>
      <w:r w:rsidR="00CE269A" w:rsidRPr="00FC4339">
        <w:rPr>
          <w:rFonts w:ascii="Arial" w:hAnsi="Arial" w:cs="Arial"/>
          <w:sz w:val="24"/>
          <w:szCs w:val="24"/>
        </w:rPr>
        <w:t xml:space="preserve"> incongruous with the </w:t>
      </w:r>
      <w:r w:rsidR="00CE57BB" w:rsidRPr="00FC4339">
        <w:rPr>
          <w:rFonts w:ascii="Arial" w:hAnsi="Arial" w:cs="Arial"/>
          <w:sz w:val="24"/>
          <w:szCs w:val="24"/>
        </w:rPr>
        <w:t>more natural character and appearance of the land.</w:t>
      </w:r>
      <w:r w:rsidR="009F4332" w:rsidRPr="00FC4339">
        <w:rPr>
          <w:rFonts w:ascii="Arial" w:hAnsi="Arial" w:cs="Arial"/>
          <w:sz w:val="24"/>
          <w:szCs w:val="24"/>
        </w:rPr>
        <w:t xml:space="preserve"> </w:t>
      </w:r>
      <w:r w:rsidR="00722B08" w:rsidRPr="00FC4339">
        <w:rPr>
          <w:rFonts w:ascii="Arial" w:hAnsi="Arial" w:cs="Arial"/>
          <w:sz w:val="24"/>
          <w:szCs w:val="24"/>
        </w:rPr>
        <w:t xml:space="preserve">It would also result in </w:t>
      </w:r>
      <w:r w:rsidR="00490048" w:rsidRPr="00FC4339">
        <w:rPr>
          <w:rFonts w:ascii="Arial" w:hAnsi="Arial" w:cs="Arial"/>
          <w:sz w:val="24"/>
          <w:szCs w:val="24"/>
        </w:rPr>
        <w:t>fragmentation of this part of the common, insofar as the areas of gra</w:t>
      </w:r>
      <w:r w:rsidR="00CF3A03" w:rsidRPr="00FC4339">
        <w:rPr>
          <w:rFonts w:ascii="Arial" w:hAnsi="Arial" w:cs="Arial"/>
          <w:sz w:val="24"/>
          <w:szCs w:val="24"/>
        </w:rPr>
        <w:t xml:space="preserve">ss/vegetation </w:t>
      </w:r>
      <w:r w:rsidR="006B3C23">
        <w:rPr>
          <w:rFonts w:ascii="Arial" w:hAnsi="Arial" w:cs="Arial"/>
          <w:sz w:val="24"/>
          <w:szCs w:val="24"/>
        </w:rPr>
        <w:t>e</w:t>
      </w:r>
      <w:r w:rsidR="00CF3A03" w:rsidRPr="00FC4339">
        <w:rPr>
          <w:rFonts w:ascii="Arial" w:hAnsi="Arial" w:cs="Arial"/>
          <w:sz w:val="24"/>
          <w:szCs w:val="24"/>
        </w:rPr>
        <w:t>ither side of the paved surface would be</w:t>
      </w:r>
      <w:r w:rsidR="002D07A7" w:rsidRPr="00FC4339">
        <w:rPr>
          <w:rFonts w:ascii="Arial" w:hAnsi="Arial" w:cs="Arial"/>
          <w:sz w:val="24"/>
          <w:szCs w:val="24"/>
        </w:rPr>
        <w:t>come</w:t>
      </w:r>
      <w:r w:rsidR="00CF3A03" w:rsidRPr="00FC4339">
        <w:rPr>
          <w:rFonts w:ascii="Arial" w:hAnsi="Arial" w:cs="Arial"/>
          <w:sz w:val="24"/>
          <w:szCs w:val="24"/>
        </w:rPr>
        <w:t xml:space="preserve"> </w:t>
      </w:r>
      <w:r w:rsidR="002D07A7" w:rsidRPr="00FC4339">
        <w:rPr>
          <w:rFonts w:ascii="Arial" w:hAnsi="Arial" w:cs="Arial"/>
          <w:sz w:val="24"/>
          <w:szCs w:val="24"/>
        </w:rPr>
        <w:t>more widely separated.</w:t>
      </w:r>
    </w:p>
    <w:p w14:paraId="267079AB" w14:textId="7BE06E45" w:rsidR="00AA4DC8" w:rsidRPr="00FC4339" w:rsidRDefault="009F4332" w:rsidP="0002009D">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 xml:space="preserve">Nevertheless, </w:t>
      </w:r>
      <w:r w:rsidR="00F032D2" w:rsidRPr="00FC4339">
        <w:rPr>
          <w:rFonts w:ascii="Arial" w:hAnsi="Arial" w:cs="Arial"/>
          <w:sz w:val="24"/>
          <w:szCs w:val="24"/>
        </w:rPr>
        <w:t xml:space="preserve">the proposed access would </w:t>
      </w:r>
      <w:r w:rsidR="00570043" w:rsidRPr="00FC4339">
        <w:rPr>
          <w:rFonts w:ascii="Arial" w:hAnsi="Arial" w:cs="Arial"/>
          <w:sz w:val="24"/>
          <w:szCs w:val="24"/>
        </w:rPr>
        <w:t xml:space="preserve">not typically </w:t>
      </w:r>
      <w:r w:rsidR="00F032D2" w:rsidRPr="00FC4339">
        <w:rPr>
          <w:rFonts w:ascii="Arial" w:hAnsi="Arial" w:cs="Arial"/>
          <w:sz w:val="24"/>
          <w:szCs w:val="24"/>
        </w:rPr>
        <w:t xml:space="preserve">be viewed in isolation but in the context of the other vehicular accesses </w:t>
      </w:r>
      <w:r w:rsidR="009205C6" w:rsidRPr="00FC4339">
        <w:rPr>
          <w:rFonts w:ascii="Arial" w:hAnsi="Arial" w:cs="Arial"/>
          <w:sz w:val="24"/>
          <w:szCs w:val="24"/>
        </w:rPr>
        <w:t xml:space="preserve">that </w:t>
      </w:r>
      <w:r w:rsidR="003845C5" w:rsidRPr="00FC4339">
        <w:rPr>
          <w:rFonts w:ascii="Arial" w:hAnsi="Arial" w:cs="Arial"/>
          <w:sz w:val="24"/>
          <w:szCs w:val="24"/>
        </w:rPr>
        <w:t xml:space="preserve">cross the </w:t>
      </w:r>
      <w:r w:rsidR="00E05E7B" w:rsidRPr="00FC4339">
        <w:rPr>
          <w:rFonts w:ascii="Arial" w:hAnsi="Arial" w:cs="Arial"/>
          <w:sz w:val="24"/>
          <w:szCs w:val="24"/>
        </w:rPr>
        <w:t xml:space="preserve">soft </w:t>
      </w:r>
      <w:r w:rsidR="003845C5" w:rsidRPr="00FC4339">
        <w:rPr>
          <w:rFonts w:ascii="Arial" w:hAnsi="Arial" w:cs="Arial"/>
          <w:sz w:val="24"/>
          <w:szCs w:val="24"/>
        </w:rPr>
        <w:t xml:space="preserve">verge of Dunsfold Common Road. </w:t>
      </w:r>
      <w:r w:rsidR="00C93A4E" w:rsidRPr="00FC4339">
        <w:rPr>
          <w:rFonts w:ascii="Arial" w:hAnsi="Arial" w:cs="Arial"/>
          <w:sz w:val="24"/>
          <w:szCs w:val="24"/>
        </w:rPr>
        <w:t>In that</w:t>
      </w:r>
      <w:r w:rsidR="0096646F" w:rsidRPr="00FC4339">
        <w:rPr>
          <w:rFonts w:ascii="Arial" w:hAnsi="Arial" w:cs="Arial"/>
          <w:sz w:val="24"/>
          <w:szCs w:val="24"/>
        </w:rPr>
        <w:t xml:space="preserve"> </w:t>
      </w:r>
      <w:r w:rsidR="00C93A4E" w:rsidRPr="00FC4339">
        <w:rPr>
          <w:rFonts w:ascii="Arial" w:hAnsi="Arial" w:cs="Arial"/>
          <w:sz w:val="24"/>
          <w:szCs w:val="24"/>
        </w:rPr>
        <w:t>sense,</w:t>
      </w:r>
      <w:r w:rsidR="0096646F" w:rsidRPr="00FC4339">
        <w:rPr>
          <w:rFonts w:ascii="Arial" w:hAnsi="Arial" w:cs="Arial"/>
          <w:sz w:val="24"/>
          <w:szCs w:val="24"/>
        </w:rPr>
        <w:t xml:space="preserve"> this part of the common is already fragmented, compri</w:t>
      </w:r>
      <w:r w:rsidR="007C2831" w:rsidRPr="00FC4339">
        <w:rPr>
          <w:rFonts w:ascii="Arial" w:hAnsi="Arial" w:cs="Arial"/>
          <w:sz w:val="24"/>
          <w:szCs w:val="24"/>
        </w:rPr>
        <w:t xml:space="preserve">sing patches of grass/vegetation separated by a series of </w:t>
      </w:r>
      <w:r w:rsidR="00A8161C" w:rsidRPr="00FC4339">
        <w:rPr>
          <w:rFonts w:ascii="Arial" w:hAnsi="Arial" w:cs="Arial"/>
          <w:sz w:val="24"/>
          <w:szCs w:val="24"/>
        </w:rPr>
        <w:t xml:space="preserve">vehicular accesses. </w:t>
      </w:r>
      <w:r w:rsidR="00C93A4E" w:rsidRPr="00FC4339">
        <w:rPr>
          <w:rFonts w:ascii="Arial" w:hAnsi="Arial" w:cs="Arial"/>
          <w:sz w:val="24"/>
          <w:szCs w:val="24"/>
        </w:rPr>
        <w:t xml:space="preserve"> </w:t>
      </w:r>
      <w:r w:rsidR="005A630F" w:rsidRPr="00FC4339">
        <w:rPr>
          <w:rFonts w:ascii="Arial" w:hAnsi="Arial" w:cs="Arial"/>
          <w:sz w:val="24"/>
          <w:szCs w:val="24"/>
        </w:rPr>
        <w:t>Looked</w:t>
      </w:r>
      <w:r w:rsidR="00570043" w:rsidRPr="00FC4339">
        <w:rPr>
          <w:rFonts w:ascii="Arial" w:hAnsi="Arial" w:cs="Arial"/>
          <w:sz w:val="24"/>
          <w:szCs w:val="24"/>
        </w:rPr>
        <w:t xml:space="preserve"> at in this way, </w:t>
      </w:r>
      <w:r w:rsidR="005A630F" w:rsidRPr="00FC4339">
        <w:rPr>
          <w:rFonts w:ascii="Arial" w:hAnsi="Arial" w:cs="Arial"/>
          <w:sz w:val="24"/>
          <w:szCs w:val="24"/>
        </w:rPr>
        <w:t xml:space="preserve">the widening of an existing vehicular access </w:t>
      </w:r>
      <w:r w:rsidR="008421B3" w:rsidRPr="00FC4339">
        <w:rPr>
          <w:rFonts w:ascii="Arial" w:hAnsi="Arial" w:cs="Arial"/>
          <w:sz w:val="24"/>
          <w:szCs w:val="24"/>
        </w:rPr>
        <w:t xml:space="preserve">would not have a significant effect on the </w:t>
      </w:r>
      <w:r w:rsidR="00C83531" w:rsidRPr="00FC4339">
        <w:rPr>
          <w:rFonts w:ascii="Arial" w:hAnsi="Arial" w:cs="Arial"/>
          <w:sz w:val="24"/>
          <w:szCs w:val="24"/>
        </w:rPr>
        <w:t xml:space="preserve">wider </w:t>
      </w:r>
      <w:r w:rsidR="008421B3" w:rsidRPr="00FC4339">
        <w:rPr>
          <w:rFonts w:ascii="Arial" w:hAnsi="Arial" w:cs="Arial"/>
          <w:sz w:val="24"/>
          <w:szCs w:val="24"/>
        </w:rPr>
        <w:t>lands</w:t>
      </w:r>
      <w:r w:rsidR="00C83531" w:rsidRPr="00FC4339">
        <w:rPr>
          <w:rFonts w:ascii="Arial" w:hAnsi="Arial" w:cs="Arial"/>
          <w:sz w:val="24"/>
          <w:szCs w:val="24"/>
        </w:rPr>
        <w:t>cape</w:t>
      </w:r>
      <w:r w:rsidR="00AA4DC8" w:rsidRPr="00FC4339">
        <w:rPr>
          <w:rFonts w:ascii="Arial" w:hAnsi="Arial" w:cs="Arial"/>
          <w:sz w:val="24"/>
          <w:szCs w:val="24"/>
        </w:rPr>
        <w:t xml:space="preserve"> within which it would be viewed. </w:t>
      </w:r>
      <w:r w:rsidR="006010CA" w:rsidRPr="00FC4339">
        <w:rPr>
          <w:rFonts w:ascii="Arial" w:hAnsi="Arial" w:cs="Arial"/>
          <w:sz w:val="24"/>
          <w:szCs w:val="24"/>
        </w:rPr>
        <w:t>For that reason</w:t>
      </w:r>
      <w:r w:rsidR="00E05E7B" w:rsidRPr="00FC4339">
        <w:rPr>
          <w:rFonts w:ascii="Arial" w:hAnsi="Arial" w:cs="Arial"/>
          <w:sz w:val="24"/>
          <w:szCs w:val="24"/>
        </w:rPr>
        <w:t xml:space="preserve">, the landscape would </w:t>
      </w:r>
      <w:r w:rsidR="00C40FE7" w:rsidRPr="00FC4339">
        <w:rPr>
          <w:rFonts w:ascii="Arial" w:hAnsi="Arial" w:cs="Arial"/>
          <w:sz w:val="24"/>
          <w:szCs w:val="24"/>
        </w:rPr>
        <w:t xml:space="preserve">not </w:t>
      </w:r>
      <w:r w:rsidR="00E05E7B" w:rsidRPr="00FC4339">
        <w:rPr>
          <w:rFonts w:ascii="Arial" w:hAnsi="Arial" w:cs="Arial"/>
          <w:sz w:val="24"/>
          <w:szCs w:val="24"/>
        </w:rPr>
        <w:t>be conserved</w:t>
      </w:r>
      <w:r w:rsidR="0011702C" w:rsidRPr="00FC4339">
        <w:rPr>
          <w:rFonts w:ascii="Arial" w:hAnsi="Arial" w:cs="Arial"/>
          <w:sz w:val="24"/>
          <w:szCs w:val="24"/>
        </w:rPr>
        <w:t xml:space="preserve"> but </w:t>
      </w:r>
      <w:r w:rsidR="003F535F">
        <w:rPr>
          <w:rFonts w:ascii="Arial" w:hAnsi="Arial" w:cs="Arial"/>
          <w:sz w:val="24"/>
          <w:szCs w:val="24"/>
        </w:rPr>
        <w:t xml:space="preserve">any </w:t>
      </w:r>
      <w:r w:rsidR="00433C66" w:rsidRPr="00FC4339">
        <w:rPr>
          <w:rFonts w:ascii="Arial" w:hAnsi="Arial" w:cs="Arial"/>
          <w:sz w:val="24"/>
          <w:szCs w:val="24"/>
        </w:rPr>
        <w:t xml:space="preserve">detrimental </w:t>
      </w:r>
      <w:r w:rsidR="00531572">
        <w:rPr>
          <w:rFonts w:ascii="Arial" w:hAnsi="Arial" w:cs="Arial"/>
          <w:sz w:val="24"/>
          <w:szCs w:val="24"/>
        </w:rPr>
        <w:t>effect would only be limited</w:t>
      </w:r>
      <w:r w:rsidR="009E567C" w:rsidRPr="00FC4339">
        <w:rPr>
          <w:rFonts w:ascii="Arial" w:hAnsi="Arial" w:cs="Arial"/>
          <w:sz w:val="24"/>
          <w:szCs w:val="24"/>
        </w:rPr>
        <w:t>.</w:t>
      </w:r>
      <w:r w:rsidR="00433C66" w:rsidRPr="00FC4339">
        <w:rPr>
          <w:rFonts w:ascii="Arial" w:hAnsi="Arial" w:cs="Arial"/>
          <w:sz w:val="24"/>
          <w:szCs w:val="24"/>
        </w:rPr>
        <w:t xml:space="preserve"> </w:t>
      </w:r>
    </w:p>
    <w:p w14:paraId="78C0C5D7" w14:textId="7BC01FBD" w:rsidR="00EF5FE7" w:rsidRPr="00FC4339" w:rsidRDefault="00EF5FE7" w:rsidP="00DF468F">
      <w:pPr>
        <w:pStyle w:val="Style1"/>
        <w:autoSpaceDE w:val="0"/>
        <w:autoSpaceDN w:val="0"/>
        <w:adjustRightInd w:val="0"/>
        <w:ind w:left="432"/>
        <w:rPr>
          <w:rFonts w:ascii="Arial" w:hAnsi="Arial" w:cs="Arial"/>
          <w:i/>
          <w:iCs/>
          <w:sz w:val="24"/>
          <w:szCs w:val="24"/>
        </w:rPr>
      </w:pPr>
      <w:r w:rsidRPr="00FC4339">
        <w:rPr>
          <w:rFonts w:ascii="Arial" w:hAnsi="Arial" w:cs="Arial"/>
          <w:i/>
          <w:iCs/>
          <w:sz w:val="24"/>
          <w:szCs w:val="24"/>
        </w:rPr>
        <w:t>Nature conservation</w:t>
      </w:r>
    </w:p>
    <w:p w14:paraId="06EB7A7D" w14:textId="0B8F4C27" w:rsidR="00C01A5B" w:rsidRPr="00FC4339" w:rsidRDefault="0033429D" w:rsidP="00EE0055">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N</w:t>
      </w:r>
      <w:r w:rsidR="0057785F" w:rsidRPr="00FC4339">
        <w:rPr>
          <w:rFonts w:ascii="Arial" w:hAnsi="Arial" w:cs="Arial"/>
          <w:sz w:val="24"/>
          <w:szCs w:val="24"/>
        </w:rPr>
        <w:t xml:space="preserve">atural England </w:t>
      </w:r>
      <w:r w:rsidR="00C46697" w:rsidRPr="00FC4339">
        <w:rPr>
          <w:rFonts w:ascii="Arial" w:hAnsi="Arial" w:cs="Arial"/>
          <w:sz w:val="24"/>
          <w:szCs w:val="24"/>
        </w:rPr>
        <w:t xml:space="preserve">(NE) </w:t>
      </w:r>
      <w:r w:rsidR="00110410" w:rsidRPr="00FC4339">
        <w:rPr>
          <w:rFonts w:ascii="Arial" w:hAnsi="Arial" w:cs="Arial"/>
          <w:sz w:val="24"/>
          <w:szCs w:val="24"/>
        </w:rPr>
        <w:t xml:space="preserve">describe the impact of the </w:t>
      </w:r>
      <w:r w:rsidR="00694146" w:rsidRPr="00FC4339">
        <w:rPr>
          <w:rFonts w:ascii="Arial" w:hAnsi="Arial" w:cs="Arial"/>
          <w:sz w:val="24"/>
          <w:szCs w:val="24"/>
        </w:rPr>
        <w:t xml:space="preserve">proposed </w:t>
      </w:r>
      <w:r w:rsidR="00110410" w:rsidRPr="00FC4339">
        <w:rPr>
          <w:rFonts w:ascii="Arial" w:hAnsi="Arial" w:cs="Arial"/>
          <w:sz w:val="24"/>
          <w:szCs w:val="24"/>
        </w:rPr>
        <w:t>works</w:t>
      </w:r>
      <w:r w:rsidR="00694146" w:rsidRPr="00FC4339">
        <w:rPr>
          <w:rFonts w:ascii="Arial" w:hAnsi="Arial" w:cs="Arial"/>
          <w:sz w:val="24"/>
          <w:szCs w:val="24"/>
        </w:rPr>
        <w:t xml:space="preserve"> </w:t>
      </w:r>
      <w:r w:rsidR="00441A3F" w:rsidRPr="00FC4339">
        <w:rPr>
          <w:rFonts w:ascii="Arial" w:hAnsi="Arial" w:cs="Arial"/>
          <w:sz w:val="24"/>
          <w:szCs w:val="24"/>
        </w:rPr>
        <w:t xml:space="preserve">on nature conservation </w:t>
      </w:r>
      <w:r w:rsidR="00694146" w:rsidRPr="00FC4339">
        <w:rPr>
          <w:rFonts w:ascii="Arial" w:hAnsi="Arial" w:cs="Arial"/>
          <w:sz w:val="24"/>
          <w:szCs w:val="24"/>
        </w:rPr>
        <w:t>as being “negligible”</w:t>
      </w:r>
      <w:r w:rsidR="00C46697" w:rsidRPr="00FC4339">
        <w:rPr>
          <w:rFonts w:ascii="Arial" w:hAnsi="Arial" w:cs="Arial"/>
          <w:sz w:val="24"/>
          <w:szCs w:val="24"/>
        </w:rPr>
        <w:t xml:space="preserve">. NE </w:t>
      </w:r>
      <w:r w:rsidR="00671D78" w:rsidRPr="00FC4339">
        <w:rPr>
          <w:rFonts w:ascii="Arial" w:hAnsi="Arial" w:cs="Arial"/>
          <w:sz w:val="24"/>
          <w:szCs w:val="24"/>
        </w:rPr>
        <w:t>anticipate</w:t>
      </w:r>
      <w:r w:rsidR="00C46697" w:rsidRPr="00FC4339">
        <w:rPr>
          <w:rFonts w:ascii="Arial" w:hAnsi="Arial" w:cs="Arial"/>
          <w:sz w:val="24"/>
          <w:szCs w:val="24"/>
        </w:rPr>
        <w:t>s that</w:t>
      </w:r>
      <w:r w:rsidR="00671D78" w:rsidRPr="00FC4339">
        <w:rPr>
          <w:rFonts w:ascii="Arial" w:hAnsi="Arial" w:cs="Arial"/>
          <w:sz w:val="24"/>
          <w:szCs w:val="24"/>
        </w:rPr>
        <w:t xml:space="preserve"> any benefits to nature conservation</w:t>
      </w:r>
      <w:r w:rsidR="008C0F2E" w:rsidRPr="00FC4339">
        <w:rPr>
          <w:rFonts w:ascii="Arial" w:hAnsi="Arial" w:cs="Arial"/>
          <w:sz w:val="24"/>
          <w:szCs w:val="24"/>
        </w:rPr>
        <w:t xml:space="preserve"> arising from the </w:t>
      </w:r>
      <w:r w:rsidR="004A310E" w:rsidRPr="00FC4339">
        <w:rPr>
          <w:rFonts w:ascii="Arial" w:hAnsi="Arial" w:cs="Arial"/>
          <w:sz w:val="24"/>
          <w:szCs w:val="24"/>
        </w:rPr>
        <w:t>proposed</w:t>
      </w:r>
      <w:r w:rsidR="002257E3" w:rsidRPr="00FC4339">
        <w:rPr>
          <w:rFonts w:ascii="Arial" w:hAnsi="Arial" w:cs="Arial"/>
          <w:sz w:val="24"/>
          <w:szCs w:val="24"/>
        </w:rPr>
        <w:t xml:space="preserve"> </w:t>
      </w:r>
      <w:r w:rsidR="004A310E" w:rsidRPr="00FC4339">
        <w:rPr>
          <w:rFonts w:ascii="Arial" w:hAnsi="Arial" w:cs="Arial"/>
          <w:sz w:val="24"/>
          <w:szCs w:val="24"/>
        </w:rPr>
        <w:t>works</w:t>
      </w:r>
      <w:r w:rsidR="009E0F3B" w:rsidRPr="00FC4339">
        <w:rPr>
          <w:rFonts w:ascii="Arial" w:hAnsi="Arial" w:cs="Arial"/>
          <w:sz w:val="24"/>
          <w:szCs w:val="24"/>
        </w:rPr>
        <w:t xml:space="preserve"> would be dependent upon compliance with the conditions imposed on the planning permission for the residential development of the </w:t>
      </w:r>
      <w:r w:rsidR="00D630DE" w:rsidRPr="00FC4339">
        <w:rPr>
          <w:rFonts w:ascii="Arial" w:hAnsi="Arial" w:cs="Arial"/>
          <w:sz w:val="24"/>
          <w:szCs w:val="24"/>
        </w:rPr>
        <w:t>site but</w:t>
      </w:r>
      <w:r w:rsidR="009E0F3B" w:rsidRPr="00FC4339">
        <w:rPr>
          <w:rFonts w:ascii="Arial" w:hAnsi="Arial" w:cs="Arial"/>
          <w:sz w:val="24"/>
          <w:szCs w:val="24"/>
        </w:rPr>
        <w:t xml:space="preserve"> </w:t>
      </w:r>
      <w:r w:rsidR="00514866" w:rsidRPr="00FC4339">
        <w:rPr>
          <w:rFonts w:ascii="Arial" w:hAnsi="Arial" w:cs="Arial"/>
          <w:sz w:val="24"/>
          <w:szCs w:val="24"/>
        </w:rPr>
        <w:t xml:space="preserve">otherwise </w:t>
      </w:r>
      <w:r w:rsidR="009E0F3B" w:rsidRPr="00FC4339">
        <w:rPr>
          <w:rFonts w:ascii="Arial" w:hAnsi="Arial" w:cs="Arial"/>
          <w:sz w:val="24"/>
          <w:szCs w:val="24"/>
        </w:rPr>
        <w:t xml:space="preserve">does not raise any </w:t>
      </w:r>
      <w:r w:rsidR="00514866" w:rsidRPr="00FC4339">
        <w:rPr>
          <w:rFonts w:ascii="Arial" w:hAnsi="Arial" w:cs="Arial"/>
          <w:sz w:val="24"/>
          <w:szCs w:val="24"/>
        </w:rPr>
        <w:t>objection</w:t>
      </w:r>
      <w:r w:rsidR="009E0F3B" w:rsidRPr="00FC4339">
        <w:rPr>
          <w:rFonts w:ascii="Arial" w:hAnsi="Arial" w:cs="Arial"/>
          <w:sz w:val="24"/>
          <w:szCs w:val="24"/>
        </w:rPr>
        <w:t xml:space="preserve"> in that respect.</w:t>
      </w:r>
      <w:bookmarkEnd w:id="5"/>
    </w:p>
    <w:p w14:paraId="69219CB6" w14:textId="55BBFA4C" w:rsidR="000C5232" w:rsidRPr="00FC4339" w:rsidRDefault="00961A05" w:rsidP="00EE0055">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Reference is made in representations to the Dunsfold volunteer Am</w:t>
      </w:r>
      <w:r w:rsidR="00701BBB" w:rsidRPr="00FC4339">
        <w:rPr>
          <w:rFonts w:ascii="Arial" w:hAnsi="Arial" w:cs="Arial"/>
          <w:sz w:val="24"/>
          <w:szCs w:val="24"/>
        </w:rPr>
        <w:t xml:space="preserve">phibian Rescue Patrol, and to the </w:t>
      </w:r>
      <w:r w:rsidR="005415D9" w:rsidRPr="00FC4339">
        <w:rPr>
          <w:rFonts w:ascii="Arial" w:hAnsi="Arial" w:cs="Arial"/>
          <w:sz w:val="24"/>
          <w:szCs w:val="24"/>
        </w:rPr>
        <w:t xml:space="preserve">installation of a temporary </w:t>
      </w:r>
      <w:r w:rsidR="00701BBB" w:rsidRPr="00FC4339">
        <w:rPr>
          <w:rFonts w:ascii="Arial" w:hAnsi="Arial" w:cs="Arial"/>
          <w:sz w:val="24"/>
          <w:szCs w:val="24"/>
        </w:rPr>
        <w:t>net t</w:t>
      </w:r>
      <w:r w:rsidR="005415D9" w:rsidRPr="00FC4339">
        <w:rPr>
          <w:rFonts w:ascii="Arial" w:hAnsi="Arial" w:cs="Arial"/>
          <w:sz w:val="24"/>
          <w:szCs w:val="24"/>
        </w:rPr>
        <w:t xml:space="preserve">o prevent amphibians from </w:t>
      </w:r>
      <w:r w:rsidR="005415D9" w:rsidRPr="00FC4339">
        <w:rPr>
          <w:rFonts w:ascii="Arial" w:hAnsi="Arial" w:cs="Arial"/>
          <w:sz w:val="24"/>
          <w:szCs w:val="24"/>
        </w:rPr>
        <w:lastRenderedPageBreak/>
        <w:t xml:space="preserve">crossing the road. </w:t>
      </w:r>
      <w:r w:rsidR="000714C0" w:rsidRPr="00FC4339">
        <w:rPr>
          <w:rFonts w:ascii="Arial" w:hAnsi="Arial" w:cs="Arial"/>
          <w:sz w:val="24"/>
          <w:szCs w:val="24"/>
        </w:rPr>
        <w:t xml:space="preserve">The </w:t>
      </w:r>
      <w:r w:rsidR="00B76E0A" w:rsidRPr="00FC4339">
        <w:rPr>
          <w:rFonts w:ascii="Arial" w:hAnsi="Arial" w:cs="Arial"/>
          <w:sz w:val="24"/>
          <w:szCs w:val="24"/>
        </w:rPr>
        <w:t>amphibians recorded in this locality include Great Crested Newts</w:t>
      </w:r>
      <w:r w:rsidR="008365FA" w:rsidRPr="00FC4339">
        <w:rPr>
          <w:rFonts w:ascii="Arial" w:hAnsi="Arial" w:cs="Arial"/>
          <w:sz w:val="24"/>
          <w:szCs w:val="24"/>
        </w:rPr>
        <w:t>, a protected species</w:t>
      </w:r>
      <w:r w:rsidR="00B76E0A" w:rsidRPr="00FC4339">
        <w:rPr>
          <w:rFonts w:ascii="Arial" w:hAnsi="Arial" w:cs="Arial"/>
          <w:sz w:val="24"/>
          <w:szCs w:val="24"/>
        </w:rPr>
        <w:t>. C</w:t>
      </w:r>
      <w:r w:rsidR="000714C0" w:rsidRPr="00FC4339">
        <w:rPr>
          <w:rFonts w:ascii="Arial" w:hAnsi="Arial" w:cs="Arial"/>
          <w:sz w:val="24"/>
          <w:szCs w:val="24"/>
        </w:rPr>
        <w:t xml:space="preserve">oncern </w:t>
      </w:r>
      <w:r w:rsidR="00E0034F" w:rsidRPr="00FC4339">
        <w:rPr>
          <w:rFonts w:ascii="Arial" w:hAnsi="Arial" w:cs="Arial"/>
          <w:sz w:val="24"/>
          <w:szCs w:val="24"/>
        </w:rPr>
        <w:t xml:space="preserve">is </w:t>
      </w:r>
      <w:r w:rsidR="000714C0" w:rsidRPr="00FC4339">
        <w:rPr>
          <w:rFonts w:ascii="Arial" w:hAnsi="Arial" w:cs="Arial"/>
          <w:sz w:val="24"/>
          <w:szCs w:val="24"/>
        </w:rPr>
        <w:t>expressed</w:t>
      </w:r>
      <w:r w:rsidR="00E0034F" w:rsidRPr="00FC4339">
        <w:rPr>
          <w:rFonts w:ascii="Arial" w:hAnsi="Arial" w:cs="Arial"/>
          <w:sz w:val="24"/>
          <w:szCs w:val="24"/>
        </w:rPr>
        <w:t xml:space="preserve"> </w:t>
      </w:r>
      <w:r w:rsidR="000714C0" w:rsidRPr="00FC4339">
        <w:rPr>
          <w:rFonts w:ascii="Arial" w:hAnsi="Arial" w:cs="Arial"/>
          <w:sz w:val="24"/>
          <w:szCs w:val="24"/>
        </w:rPr>
        <w:t xml:space="preserve">that </w:t>
      </w:r>
      <w:r w:rsidR="00B76E0A" w:rsidRPr="00FC4339">
        <w:rPr>
          <w:rFonts w:ascii="Arial" w:hAnsi="Arial" w:cs="Arial"/>
          <w:sz w:val="24"/>
          <w:szCs w:val="24"/>
        </w:rPr>
        <w:t>these amphibian populations have dif</w:t>
      </w:r>
      <w:r w:rsidR="00CE18D3" w:rsidRPr="00FC4339">
        <w:rPr>
          <w:rFonts w:ascii="Arial" w:hAnsi="Arial" w:cs="Arial"/>
          <w:sz w:val="24"/>
          <w:szCs w:val="24"/>
        </w:rPr>
        <w:t>ficulty in traversing obstacles such as kerbs</w:t>
      </w:r>
      <w:r w:rsidR="005D03D4" w:rsidRPr="00FC4339">
        <w:rPr>
          <w:rFonts w:ascii="Arial" w:hAnsi="Arial" w:cs="Arial"/>
          <w:sz w:val="24"/>
          <w:szCs w:val="24"/>
        </w:rPr>
        <w:t xml:space="preserve">tones, and that the proposed widening of the access would </w:t>
      </w:r>
      <w:r w:rsidR="00906044" w:rsidRPr="00FC4339">
        <w:rPr>
          <w:rFonts w:ascii="Arial" w:hAnsi="Arial" w:cs="Arial"/>
          <w:sz w:val="24"/>
          <w:szCs w:val="24"/>
        </w:rPr>
        <w:t>exacerbate that difficulty.</w:t>
      </w:r>
    </w:p>
    <w:p w14:paraId="482ED58D" w14:textId="1DDD9101" w:rsidR="001E00BD" w:rsidRPr="00FC4339" w:rsidRDefault="000C5232" w:rsidP="00EE0055">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I am not convinced by the logic of that objection</w:t>
      </w:r>
      <w:r w:rsidR="006D193F" w:rsidRPr="00FC4339">
        <w:rPr>
          <w:rFonts w:ascii="Arial" w:hAnsi="Arial" w:cs="Arial"/>
          <w:sz w:val="24"/>
          <w:szCs w:val="24"/>
        </w:rPr>
        <w:t xml:space="preserve">. It seems to me that the amphibians would have the same </w:t>
      </w:r>
      <w:r w:rsidR="00154582" w:rsidRPr="00FC4339">
        <w:rPr>
          <w:rFonts w:ascii="Arial" w:hAnsi="Arial" w:cs="Arial"/>
          <w:sz w:val="24"/>
          <w:szCs w:val="24"/>
        </w:rPr>
        <w:t xml:space="preserve">difficulty in surmounted the initial kerbstone irrespective of the </w:t>
      </w:r>
      <w:r w:rsidR="00D879F3" w:rsidRPr="00FC4339">
        <w:rPr>
          <w:rFonts w:ascii="Arial" w:hAnsi="Arial" w:cs="Arial"/>
          <w:sz w:val="24"/>
          <w:szCs w:val="24"/>
        </w:rPr>
        <w:t>width of access to be crossed having done so. It therefore seems to me that is more a matter of detailed design than of principle</w:t>
      </w:r>
      <w:r w:rsidR="0055289E" w:rsidRPr="00FC4339">
        <w:rPr>
          <w:rFonts w:ascii="Arial" w:hAnsi="Arial" w:cs="Arial"/>
          <w:sz w:val="24"/>
          <w:szCs w:val="24"/>
        </w:rPr>
        <w:t>, and that these conc</w:t>
      </w:r>
      <w:r w:rsidR="001A7F4D" w:rsidRPr="00FC4339">
        <w:rPr>
          <w:rFonts w:ascii="Arial" w:hAnsi="Arial" w:cs="Arial"/>
          <w:sz w:val="24"/>
          <w:szCs w:val="24"/>
        </w:rPr>
        <w:t xml:space="preserve">erns may be addressed in the </w:t>
      </w:r>
      <w:r w:rsidR="00D76612" w:rsidRPr="00FC4339">
        <w:rPr>
          <w:rFonts w:ascii="Arial" w:hAnsi="Arial" w:cs="Arial"/>
          <w:sz w:val="24"/>
          <w:szCs w:val="24"/>
        </w:rPr>
        <w:t>reserved matters that have yet to be approved</w:t>
      </w:r>
      <w:r w:rsidR="00D879F3" w:rsidRPr="00FC4339">
        <w:rPr>
          <w:rFonts w:ascii="Arial" w:hAnsi="Arial" w:cs="Arial"/>
          <w:sz w:val="24"/>
          <w:szCs w:val="24"/>
        </w:rPr>
        <w:t xml:space="preserve">. </w:t>
      </w:r>
      <w:r w:rsidR="008C38C7" w:rsidRPr="00FC4339">
        <w:rPr>
          <w:rFonts w:ascii="Arial" w:hAnsi="Arial" w:cs="Arial"/>
          <w:sz w:val="24"/>
          <w:szCs w:val="24"/>
        </w:rPr>
        <w:t xml:space="preserve">In that context, </w:t>
      </w:r>
      <w:r w:rsidR="00E00D25" w:rsidRPr="00FC4339">
        <w:rPr>
          <w:rFonts w:ascii="Arial" w:hAnsi="Arial" w:cs="Arial"/>
          <w:sz w:val="24"/>
          <w:szCs w:val="24"/>
        </w:rPr>
        <w:t xml:space="preserve">I note that </w:t>
      </w:r>
      <w:r w:rsidR="00E87FEE" w:rsidRPr="00FC4339">
        <w:rPr>
          <w:rFonts w:ascii="Arial" w:hAnsi="Arial" w:cs="Arial"/>
          <w:sz w:val="24"/>
          <w:szCs w:val="24"/>
        </w:rPr>
        <w:t>in allowing the appeal for the residential development the Inspector imposed a condition (No.32</w:t>
      </w:r>
      <w:r w:rsidR="005A45A5" w:rsidRPr="00FC4339">
        <w:rPr>
          <w:rFonts w:ascii="Arial" w:hAnsi="Arial" w:cs="Arial"/>
          <w:sz w:val="24"/>
          <w:szCs w:val="24"/>
        </w:rPr>
        <w:t>) requiring the preparation of</w:t>
      </w:r>
      <w:r w:rsidR="005F5C36" w:rsidRPr="00FC4339">
        <w:rPr>
          <w:rFonts w:ascii="Arial" w:hAnsi="Arial" w:cs="Arial"/>
          <w:sz w:val="24"/>
          <w:szCs w:val="24"/>
        </w:rPr>
        <w:t xml:space="preserve"> an amphibian mitigation and enhancement strategy. </w:t>
      </w:r>
      <w:r w:rsidR="00D879F3" w:rsidRPr="00FC4339">
        <w:rPr>
          <w:rFonts w:ascii="Arial" w:hAnsi="Arial" w:cs="Arial"/>
          <w:sz w:val="24"/>
          <w:szCs w:val="24"/>
        </w:rPr>
        <w:t xml:space="preserve">Moreover, </w:t>
      </w:r>
      <w:r w:rsidR="00B6001A" w:rsidRPr="00FC4339">
        <w:rPr>
          <w:rFonts w:ascii="Arial" w:hAnsi="Arial" w:cs="Arial"/>
          <w:sz w:val="24"/>
          <w:szCs w:val="24"/>
        </w:rPr>
        <w:t>NE have undoubted knowledge and expertise in th</w:t>
      </w:r>
      <w:r w:rsidR="00A326C8" w:rsidRPr="00FC4339">
        <w:rPr>
          <w:rFonts w:ascii="Arial" w:hAnsi="Arial" w:cs="Arial"/>
          <w:sz w:val="24"/>
          <w:szCs w:val="24"/>
        </w:rPr>
        <w:t>is area</w:t>
      </w:r>
      <w:r w:rsidR="000F1F36" w:rsidRPr="00FC4339">
        <w:rPr>
          <w:rFonts w:ascii="Arial" w:hAnsi="Arial" w:cs="Arial"/>
          <w:sz w:val="24"/>
          <w:szCs w:val="24"/>
        </w:rPr>
        <w:t xml:space="preserve"> and have not raised any objection on these grounds.</w:t>
      </w:r>
      <w:r w:rsidR="00701BBB" w:rsidRPr="00FC4339">
        <w:rPr>
          <w:rFonts w:ascii="Arial" w:hAnsi="Arial" w:cs="Arial"/>
          <w:sz w:val="24"/>
          <w:szCs w:val="24"/>
        </w:rPr>
        <w:t xml:space="preserve">  </w:t>
      </w:r>
    </w:p>
    <w:p w14:paraId="4B7CAA05" w14:textId="09E3AE47" w:rsidR="00794FEA" w:rsidRPr="00FC4339" w:rsidRDefault="00794FEA" w:rsidP="00794FEA">
      <w:pPr>
        <w:pStyle w:val="Style1"/>
        <w:autoSpaceDE w:val="0"/>
        <w:autoSpaceDN w:val="0"/>
        <w:adjustRightInd w:val="0"/>
        <w:ind w:left="432"/>
        <w:rPr>
          <w:rFonts w:ascii="Arial" w:hAnsi="Arial" w:cs="Arial"/>
          <w:i/>
          <w:iCs/>
          <w:sz w:val="24"/>
          <w:szCs w:val="24"/>
        </w:rPr>
      </w:pPr>
      <w:r w:rsidRPr="00FC4339">
        <w:rPr>
          <w:rFonts w:ascii="Arial" w:hAnsi="Arial" w:cs="Arial"/>
          <w:i/>
          <w:iCs/>
          <w:sz w:val="24"/>
          <w:szCs w:val="24"/>
        </w:rPr>
        <w:t>The protection of archaeological remains and features of historic interest</w:t>
      </w:r>
    </w:p>
    <w:p w14:paraId="62FACF47" w14:textId="1CE9FF8E" w:rsidR="0018312E" w:rsidRPr="00FC4339" w:rsidRDefault="0018312E" w:rsidP="003722F8">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Historic England have not commented on the application</w:t>
      </w:r>
      <w:r w:rsidR="007709B1" w:rsidRPr="00FC4339">
        <w:rPr>
          <w:rFonts w:ascii="Arial" w:hAnsi="Arial" w:cs="Arial"/>
          <w:sz w:val="24"/>
          <w:szCs w:val="24"/>
        </w:rPr>
        <w:t>. T</w:t>
      </w:r>
      <w:r w:rsidR="003C342A" w:rsidRPr="00FC4339">
        <w:rPr>
          <w:rFonts w:ascii="Arial" w:hAnsi="Arial" w:cs="Arial"/>
          <w:sz w:val="24"/>
          <w:szCs w:val="24"/>
        </w:rPr>
        <w:t xml:space="preserve">here is no indication that any archaeological remains or features of historic interest </w:t>
      </w:r>
      <w:r w:rsidR="00420362" w:rsidRPr="00FC4339">
        <w:rPr>
          <w:rFonts w:ascii="Arial" w:hAnsi="Arial" w:cs="Arial"/>
          <w:sz w:val="24"/>
          <w:szCs w:val="24"/>
        </w:rPr>
        <w:t xml:space="preserve">on the common land </w:t>
      </w:r>
      <w:r w:rsidR="003C342A" w:rsidRPr="00FC4339">
        <w:rPr>
          <w:rFonts w:ascii="Arial" w:hAnsi="Arial" w:cs="Arial"/>
          <w:sz w:val="24"/>
          <w:szCs w:val="24"/>
        </w:rPr>
        <w:t>would be lost or damaged as a result of the proposed works.</w:t>
      </w:r>
      <w:r w:rsidR="00D120DF" w:rsidRPr="00FC4339">
        <w:rPr>
          <w:rFonts w:ascii="Arial" w:hAnsi="Arial" w:cs="Arial"/>
          <w:sz w:val="24"/>
          <w:szCs w:val="24"/>
        </w:rPr>
        <w:t xml:space="preserve"> </w:t>
      </w:r>
    </w:p>
    <w:p w14:paraId="58FB3257" w14:textId="6ED5F11B" w:rsidR="003945A9" w:rsidRPr="00FC4339" w:rsidRDefault="00FA16A9" w:rsidP="00FA16A9">
      <w:pPr>
        <w:pStyle w:val="Style1"/>
        <w:autoSpaceDE w:val="0"/>
        <w:autoSpaceDN w:val="0"/>
        <w:adjustRightInd w:val="0"/>
        <w:ind w:left="432"/>
        <w:rPr>
          <w:rFonts w:ascii="Arial" w:hAnsi="Arial" w:cs="Arial"/>
          <w:i/>
          <w:iCs/>
          <w:sz w:val="24"/>
          <w:szCs w:val="24"/>
        </w:rPr>
      </w:pPr>
      <w:r w:rsidRPr="00FC4339">
        <w:rPr>
          <w:rFonts w:ascii="Arial" w:hAnsi="Arial" w:cs="Arial"/>
          <w:i/>
          <w:iCs/>
          <w:sz w:val="24"/>
          <w:szCs w:val="24"/>
        </w:rPr>
        <w:t>The protection of public rights of access to any area of land</w:t>
      </w:r>
    </w:p>
    <w:p w14:paraId="07AFD493" w14:textId="59D15E81" w:rsidR="00DE6CA5" w:rsidRPr="00FC4339" w:rsidRDefault="00B85684" w:rsidP="004B58F3">
      <w:pPr>
        <w:pStyle w:val="Style1"/>
        <w:numPr>
          <w:ilvl w:val="0"/>
          <w:numId w:val="27"/>
        </w:numPr>
        <w:autoSpaceDE w:val="0"/>
        <w:autoSpaceDN w:val="0"/>
        <w:adjustRightInd w:val="0"/>
        <w:rPr>
          <w:rFonts w:ascii="Arial" w:hAnsi="Arial" w:cs="Arial"/>
          <w:sz w:val="24"/>
          <w:szCs w:val="24"/>
        </w:rPr>
      </w:pPr>
      <w:r w:rsidRPr="00FC4339">
        <w:rPr>
          <w:rFonts w:ascii="Arial" w:hAnsi="Arial" w:cs="Arial"/>
          <w:sz w:val="24"/>
          <w:szCs w:val="24"/>
        </w:rPr>
        <w:t xml:space="preserve">There would be no </w:t>
      </w:r>
      <w:r w:rsidR="00455672" w:rsidRPr="00FC4339">
        <w:rPr>
          <w:rFonts w:ascii="Arial" w:hAnsi="Arial" w:cs="Arial"/>
          <w:sz w:val="24"/>
          <w:szCs w:val="24"/>
        </w:rPr>
        <w:t>amendment to or diversion of the existing public footpath</w:t>
      </w:r>
      <w:r w:rsidR="00C82737" w:rsidRPr="00FC4339">
        <w:rPr>
          <w:rFonts w:ascii="Arial" w:hAnsi="Arial" w:cs="Arial"/>
          <w:sz w:val="24"/>
          <w:szCs w:val="24"/>
        </w:rPr>
        <w:t xml:space="preserve"> wh</w:t>
      </w:r>
      <w:r w:rsidR="000351F8" w:rsidRPr="00FC4339">
        <w:rPr>
          <w:rFonts w:ascii="Arial" w:hAnsi="Arial" w:cs="Arial"/>
          <w:sz w:val="24"/>
          <w:szCs w:val="24"/>
        </w:rPr>
        <w:t>ere it</w:t>
      </w:r>
      <w:r w:rsidR="00C82737" w:rsidRPr="00FC4339">
        <w:rPr>
          <w:rFonts w:ascii="Arial" w:hAnsi="Arial" w:cs="Arial"/>
          <w:sz w:val="24"/>
          <w:szCs w:val="24"/>
        </w:rPr>
        <w:t xml:space="preserve"> traverses the common land. </w:t>
      </w:r>
      <w:r w:rsidR="006C7B77" w:rsidRPr="00FC4339">
        <w:rPr>
          <w:rFonts w:ascii="Arial" w:hAnsi="Arial" w:cs="Arial"/>
          <w:sz w:val="24"/>
          <w:szCs w:val="24"/>
        </w:rPr>
        <w:t xml:space="preserve">The construction phase of the residential development would </w:t>
      </w:r>
      <w:r w:rsidR="00A52A1F" w:rsidRPr="00FC4339">
        <w:rPr>
          <w:rFonts w:ascii="Arial" w:hAnsi="Arial" w:cs="Arial"/>
          <w:sz w:val="24"/>
          <w:szCs w:val="24"/>
        </w:rPr>
        <w:t xml:space="preserve">result in </w:t>
      </w:r>
      <w:r w:rsidR="00671FC1" w:rsidRPr="00FC4339">
        <w:rPr>
          <w:rFonts w:ascii="Arial" w:hAnsi="Arial" w:cs="Arial"/>
          <w:sz w:val="24"/>
          <w:szCs w:val="24"/>
        </w:rPr>
        <w:t>the</w:t>
      </w:r>
      <w:r w:rsidR="00A52A1F" w:rsidRPr="00FC4339">
        <w:rPr>
          <w:rFonts w:ascii="Arial" w:hAnsi="Arial" w:cs="Arial"/>
          <w:sz w:val="24"/>
          <w:szCs w:val="24"/>
        </w:rPr>
        <w:t xml:space="preserve"> </w:t>
      </w:r>
      <w:r w:rsidR="00671FC1" w:rsidRPr="00FC4339">
        <w:rPr>
          <w:rFonts w:ascii="Arial" w:hAnsi="Arial" w:cs="Arial"/>
          <w:sz w:val="24"/>
          <w:szCs w:val="24"/>
        </w:rPr>
        <w:t>temporary</w:t>
      </w:r>
      <w:r w:rsidR="00A52A1F" w:rsidRPr="00FC4339">
        <w:rPr>
          <w:rFonts w:ascii="Arial" w:hAnsi="Arial" w:cs="Arial"/>
          <w:sz w:val="24"/>
          <w:szCs w:val="24"/>
        </w:rPr>
        <w:t xml:space="preserve"> closure or diversion of that public footpath. </w:t>
      </w:r>
      <w:r w:rsidR="00352DDE" w:rsidRPr="00FC4339">
        <w:rPr>
          <w:rFonts w:ascii="Arial" w:hAnsi="Arial" w:cs="Arial"/>
          <w:sz w:val="24"/>
          <w:szCs w:val="24"/>
        </w:rPr>
        <w:t xml:space="preserve">Access </w:t>
      </w:r>
      <w:r w:rsidR="009D35BA" w:rsidRPr="00FC4339">
        <w:rPr>
          <w:rFonts w:ascii="Arial" w:hAnsi="Arial" w:cs="Arial"/>
          <w:sz w:val="24"/>
          <w:szCs w:val="24"/>
        </w:rPr>
        <w:t xml:space="preserve">to the </w:t>
      </w:r>
      <w:r w:rsidR="002A7B52" w:rsidRPr="00FC4339">
        <w:rPr>
          <w:rFonts w:ascii="Arial" w:hAnsi="Arial" w:cs="Arial"/>
          <w:sz w:val="24"/>
          <w:szCs w:val="24"/>
        </w:rPr>
        <w:t xml:space="preserve">public footpath </w:t>
      </w:r>
      <w:r w:rsidR="000522C6" w:rsidRPr="00FC4339">
        <w:rPr>
          <w:rFonts w:ascii="Arial" w:hAnsi="Arial" w:cs="Arial"/>
          <w:sz w:val="24"/>
          <w:szCs w:val="24"/>
        </w:rPr>
        <w:t xml:space="preserve">may to some extent be hindered by the increased </w:t>
      </w:r>
      <w:r w:rsidR="00B629FA" w:rsidRPr="00FC4339">
        <w:rPr>
          <w:rFonts w:ascii="Arial" w:hAnsi="Arial" w:cs="Arial"/>
          <w:sz w:val="24"/>
          <w:szCs w:val="24"/>
        </w:rPr>
        <w:t>vehicular</w:t>
      </w:r>
      <w:r w:rsidR="000522C6" w:rsidRPr="00FC4339">
        <w:rPr>
          <w:rFonts w:ascii="Arial" w:hAnsi="Arial" w:cs="Arial"/>
          <w:sz w:val="24"/>
          <w:szCs w:val="24"/>
        </w:rPr>
        <w:t xml:space="preserve"> traffic </w:t>
      </w:r>
      <w:r w:rsidR="00B629FA" w:rsidRPr="00FC4339">
        <w:rPr>
          <w:rFonts w:ascii="Arial" w:hAnsi="Arial" w:cs="Arial"/>
          <w:sz w:val="24"/>
          <w:szCs w:val="24"/>
        </w:rPr>
        <w:t xml:space="preserve">using the widened access on completion of the residential </w:t>
      </w:r>
      <w:r w:rsidR="00D27752" w:rsidRPr="00FC4339">
        <w:rPr>
          <w:rFonts w:ascii="Arial" w:hAnsi="Arial" w:cs="Arial"/>
          <w:sz w:val="24"/>
          <w:szCs w:val="24"/>
        </w:rPr>
        <w:t>development but</w:t>
      </w:r>
      <w:r w:rsidR="00A93E3A" w:rsidRPr="00FC4339">
        <w:rPr>
          <w:rFonts w:ascii="Arial" w:hAnsi="Arial" w:cs="Arial"/>
          <w:sz w:val="24"/>
          <w:szCs w:val="24"/>
        </w:rPr>
        <w:t xml:space="preserve"> would not prevent it</w:t>
      </w:r>
      <w:r w:rsidR="002A7B52" w:rsidRPr="00FC4339">
        <w:rPr>
          <w:rFonts w:ascii="Arial" w:hAnsi="Arial" w:cs="Arial"/>
          <w:sz w:val="24"/>
          <w:szCs w:val="24"/>
        </w:rPr>
        <w:t xml:space="preserve">. </w:t>
      </w:r>
      <w:r w:rsidR="008F06DB" w:rsidRPr="00FC4339">
        <w:rPr>
          <w:rFonts w:ascii="Arial" w:hAnsi="Arial" w:cs="Arial"/>
          <w:sz w:val="24"/>
          <w:szCs w:val="24"/>
        </w:rPr>
        <w:t>I am satisfied that the proposed works would not adversely affect public rights of access to any area of land.</w:t>
      </w:r>
      <w:r w:rsidR="00F2296E" w:rsidRPr="00FC4339">
        <w:rPr>
          <w:rFonts w:ascii="Arial" w:hAnsi="Arial" w:cs="Arial"/>
          <w:sz w:val="24"/>
          <w:szCs w:val="24"/>
        </w:rPr>
        <w:t xml:space="preserve"> </w:t>
      </w:r>
    </w:p>
    <w:p w14:paraId="3A989D84" w14:textId="5C05A04C" w:rsidR="008D2A13" w:rsidRPr="00FC4339" w:rsidRDefault="008D2A13" w:rsidP="008D2A13">
      <w:pPr>
        <w:pStyle w:val="Style1"/>
        <w:autoSpaceDE w:val="0"/>
        <w:autoSpaceDN w:val="0"/>
        <w:adjustRightInd w:val="0"/>
        <w:rPr>
          <w:rFonts w:ascii="Arial" w:hAnsi="Arial" w:cs="Arial"/>
          <w:sz w:val="24"/>
          <w:szCs w:val="24"/>
        </w:rPr>
      </w:pPr>
      <w:r w:rsidRPr="00FC4339">
        <w:rPr>
          <w:rFonts w:ascii="Arial" w:hAnsi="Arial" w:cs="Arial"/>
          <w:b/>
          <w:bCs/>
          <w:sz w:val="24"/>
          <w:szCs w:val="24"/>
        </w:rPr>
        <w:t>Other matters considered to be relevant</w:t>
      </w:r>
    </w:p>
    <w:p w14:paraId="7305076A" w14:textId="2170AF72" w:rsidR="00EA572A" w:rsidRPr="00FC4339" w:rsidRDefault="00932D49" w:rsidP="00932D49">
      <w:pPr>
        <w:pStyle w:val="Style1"/>
        <w:numPr>
          <w:ilvl w:val="0"/>
          <w:numId w:val="27"/>
        </w:numPr>
        <w:rPr>
          <w:rFonts w:ascii="Arial" w:hAnsi="Arial" w:cs="Arial"/>
          <w:sz w:val="24"/>
          <w:szCs w:val="24"/>
        </w:rPr>
      </w:pPr>
      <w:r w:rsidRPr="00FC4339">
        <w:rPr>
          <w:rFonts w:ascii="Arial" w:hAnsi="Arial" w:cs="Arial"/>
          <w:sz w:val="24"/>
          <w:szCs w:val="24"/>
        </w:rPr>
        <w:t xml:space="preserve">The </w:t>
      </w:r>
      <w:r w:rsidR="00C251C2" w:rsidRPr="00FC4339">
        <w:rPr>
          <w:rFonts w:ascii="Arial" w:hAnsi="Arial" w:cs="Arial"/>
          <w:sz w:val="24"/>
          <w:szCs w:val="24"/>
        </w:rPr>
        <w:t xml:space="preserve">proposed </w:t>
      </w:r>
      <w:r w:rsidRPr="00FC4339">
        <w:rPr>
          <w:rFonts w:ascii="Arial" w:hAnsi="Arial" w:cs="Arial"/>
          <w:sz w:val="24"/>
          <w:szCs w:val="24"/>
        </w:rPr>
        <w:t xml:space="preserve">works are required </w:t>
      </w:r>
      <w:r w:rsidR="00B44F96" w:rsidRPr="00FC4339">
        <w:rPr>
          <w:rFonts w:ascii="Arial" w:hAnsi="Arial" w:cs="Arial"/>
          <w:sz w:val="24"/>
          <w:szCs w:val="24"/>
        </w:rPr>
        <w:t xml:space="preserve">to provide </w:t>
      </w:r>
      <w:r w:rsidRPr="00FC4339">
        <w:rPr>
          <w:rFonts w:ascii="Arial" w:hAnsi="Arial" w:cs="Arial"/>
          <w:sz w:val="24"/>
          <w:szCs w:val="24"/>
        </w:rPr>
        <w:t xml:space="preserve">access for </w:t>
      </w:r>
      <w:r w:rsidR="009C0CCE" w:rsidRPr="00FC4339">
        <w:rPr>
          <w:rFonts w:ascii="Arial" w:hAnsi="Arial" w:cs="Arial"/>
          <w:sz w:val="24"/>
          <w:szCs w:val="24"/>
        </w:rPr>
        <w:t>the</w:t>
      </w:r>
      <w:r w:rsidR="00B44F96" w:rsidRPr="00FC4339">
        <w:rPr>
          <w:rFonts w:ascii="Arial" w:hAnsi="Arial" w:cs="Arial"/>
          <w:sz w:val="24"/>
          <w:szCs w:val="24"/>
        </w:rPr>
        <w:t xml:space="preserve"> residential development for which </w:t>
      </w:r>
      <w:r w:rsidR="003571B7" w:rsidRPr="00FC4339">
        <w:rPr>
          <w:rFonts w:ascii="Arial" w:hAnsi="Arial" w:cs="Arial"/>
          <w:sz w:val="24"/>
          <w:szCs w:val="24"/>
        </w:rPr>
        <w:t>out</w:t>
      </w:r>
      <w:r w:rsidR="00847FD6" w:rsidRPr="00FC4339">
        <w:rPr>
          <w:rFonts w:ascii="Arial" w:hAnsi="Arial" w:cs="Arial"/>
          <w:sz w:val="24"/>
          <w:szCs w:val="24"/>
        </w:rPr>
        <w:t xml:space="preserve">line </w:t>
      </w:r>
      <w:r w:rsidR="00B44F96" w:rsidRPr="00FC4339">
        <w:rPr>
          <w:rFonts w:ascii="Arial" w:hAnsi="Arial" w:cs="Arial"/>
          <w:sz w:val="24"/>
          <w:szCs w:val="24"/>
        </w:rPr>
        <w:t>planning permission</w:t>
      </w:r>
      <w:r w:rsidR="00847FD6" w:rsidRPr="00FC4339">
        <w:rPr>
          <w:rFonts w:ascii="Arial" w:hAnsi="Arial" w:cs="Arial"/>
          <w:sz w:val="24"/>
          <w:szCs w:val="24"/>
        </w:rPr>
        <w:t xml:space="preserve"> has been granted (APP/R3650/W/23/3332590)</w:t>
      </w:r>
      <w:r w:rsidRPr="00FC4339">
        <w:rPr>
          <w:rFonts w:ascii="Arial" w:hAnsi="Arial" w:cs="Arial"/>
          <w:sz w:val="24"/>
          <w:szCs w:val="24"/>
        </w:rPr>
        <w:t xml:space="preserve">. The </w:t>
      </w:r>
      <w:r w:rsidR="000D4004" w:rsidRPr="00FC4339">
        <w:rPr>
          <w:rFonts w:ascii="Arial" w:hAnsi="Arial" w:cs="Arial"/>
          <w:sz w:val="24"/>
          <w:szCs w:val="24"/>
        </w:rPr>
        <w:t>proposed residential development</w:t>
      </w:r>
      <w:r w:rsidRPr="00FC4339">
        <w:rPr>
          <w:rFonts w:ascii="Arial" w:hAnsi="Arial" w:cs="Arial"/>
          <w:sz w:val="24"/>
          <w:szCs w:val="24"/>
        </w:rPr>
        <w:t xml:space="preserve"> would boost local housing supply in an area</w:t>
      </w:r>
      <w:r w:rsidR="004336B9" w:rsidRPr="00FC4339">
        <w:rPr>
          <w:rFonts w:ascii="Arial" w:hAnsi="Arial" w:cs="Arial"/>
          <w:sz w:val="24"/>
          <w:szCs w:val="24"/>
        </w:rPr>
        <w:t xml:space="preserve"> </w:t>
      </w:r>
      <w:r w:rsidR="00D47937" w:rsidRPr="00FC4339">
        <w:rPr>
          <w:rFonts w:ascii="Arial" w:hAnsi="Arial" w:cs="Arial"/>
          <w:sz w:val="24"/>
          <w:szCs w:val="24"/>
        </w:rPr>
        <w:t xml:space="preserve">where the local planning authority cannot demonstrate a five-year </w:t>
      </w:r>
      <w:r w:rsidR="003202D8" w:rsidRPr="00FC4339">
        <w:rPr>
          <w:rFonts w:ascii="Arial" w:hAnsi="Arial" w:cs="Arial"/>
          <w:sz w:val="24"/>
          <w:szCs w:val="24"/>
        </w:rPr>
        <w:t>housing supply</w:t>
      </w:r>
      <w:r w:rsidR="00941CF9" w:rsidRPr="00FC4339">
        <w:rPr>
          <w:rFonts w:ascii="Arial" w:hAnsi="Arial" w:cs="Arial"/>
          <w:sz w:val="24"/>
          <w:szCs w:val="24"/>
        </w:rPr>
        <w:t>: the figure was only 1.28 years supply as of February</w:t>
      </w:r>
      <w:r w:rsidR="002B3504" w:rsidRPr="00FC4339">
        <w:rPr>
          <w:rFonts w:ascii="Arial" w:hAnsi="Arial" w:cs="Arial"/>
          <w:sz w:val="24"/>
          <w:szCs w:val="24"/>
        </w:rPr>
        <w:t xml:space="preserve"> 2025. </w:t>
      </w:r>
      <w:r w:rsidR="00575432" w:rsidRPr="00FC4339">
        <w:rPr>
          <w:rFonts w:ascii="Arial" w:hAnsi="Arial" w:cs="Arial"/>
          <w:sz w:val="24"/>
          <w:szCs w:val="24"/>
        </w:rPr>
        <w:t>This would include the provision of</w:t>
      </w:r>
      <w:r w:rsidRPr="00FC4339">
        <w:rPr>
          <w:rFonts w:ascii="Arial" w:hAnsi="Arial" w:cs="Arial"/>
          <w:sz w:val="24"/>
          <w:szCs w:val="24"/>
        </w:rPr>
        <w:t xml:space="preserve"> </w:t>
      </w:r>
      <w:r w:rsidR="00011BAA" w:rsidRPr="00FC4339">
        <w:rPr>
          <w:rFonts w:ascii="Arial" w:hAnsi="Arial" w:cs="Arial"/>
          <w:sz w:val="24"/>
          <w:szCs w:val="24"/>
        </w:rPr>
        <w:t xml:space="preserve">some </w:t>
      </w:r>
      <w:r w:rsidRPr="00FC4339">
        <w:rPr>
          <w:rFonts w:ascii="Arial" w:hAnsi="Arial" w:cs="Arial"/>
          <w:sz w:val="24"/>
          <w:szCs w:val="24"/>
        </w:rPr>
        <w:t>affordable housing</w:t>
      </w:r>
      <w:r w:rsidR="00824F67" w:rsidRPr="00FC4339">
        <w:rPr>
          <w:rFonts w:ascii="Arial" w:hAnsi="Arial" w:cs="Arial"/>
          <w:sz w:val="24"/>
          <w:szCs w:val="24"/>
        </w:rPr>
        <w:t xml:space="preserve">. </w:t>
      </w:r>
      <w:r w:rsidR="00C658BB" w:rsidRPr="00FC4339">
        <w:rPr>
          <w:rFonts w:ascii="Arial" w:hAnsi="Arial" w:cs="Arial"/>
          <w:sz w:val="24"/>
          <w:szCs w:val="24"/>
        </w:rPr>
        <w:t>The scheme</w:t>
      </w:r>
      <w:r w:rsidR="00824F67" w:rsidRPr="00FC4339">
        <w:rPr>
          <w:rFonts w:ascii="Arial" w:hAnsi="Arial" w:cs="Arial"/>
          <w:sz w:val="24"/>
          <w:szCs w:val="24"/>
        </w:rPr>
        <w:t xml:space="preserve"> would also provide an</w:t>
      </w:r>
      <w:r w:rsidRPr="00FC4339">
        <w:rPr>
          <w:rFonts w:ascii="Arial" w:hAnsi="Arial" w:cs="Arial"/>
          <w:sz w:val="24"/>
          <w:szCs w:val="24"/>
        </w:rPr>
        <w:t xml:space="preserve"> area of public open space</w:t>
      </w:r>
      <w:r w:rsidR="00253BC9" w:rsidRPr="00FC4339">
        <w:rPr>
          <w:rFonts w:ascii="Arial" w:hAnsi="Arial" w:cs="Arial"/>
          <w:sz w:val="24"/>
          <w:szCs w:val="24"/>
        </w:rPr>
        <w:t xml:space="preserve">, </w:t>
      </w:r>
      <w:r w:rsidR="00E648EA" w:rsidRPr="00FC4339">
        <w:rPr>
          <w:rFonts w:ascii="Arial" w:hAnsi="Arial" w:cs="Arial"/>
          <w:sz w:val="24"/>
          <w:szCs w:val="24"/>
        </w:rPr>
        <w:t>additional tree planting</w:t>
      </w:r>
      <w:r w:rsidR="00253BC9" w:rsidRPr="00FC4339">
        <w:rPr>
          <w:rFonts w:ascii="Arial" w:hAnsi="Arial" w:cs="Arial"/>
          <w:sz w:val="24"/>
          <w:szCs w:val="24"/>
        </w:rPr>
        <w:t xml:space="preserve"> and </w:t>
      </w:r>
      <w:r w:rsidR="00275E5F" w:rsidRPr="00FC4339">
        <w:rPr>
          <w:rFonts w:ascii="Arial" w:hAnsi="Arial" w:cs="Arial"/>
          <w:sz w:val="24"/>
          <w:szCs w:val="24"/>
        </w:rPr>
        <w:t xml:space="preserve">through the imposition of </w:t>
      </w:r>
      <w:r w:rsidR="00CC76C9" w:rsidRPr="00FC4339">
        <w:rPr>
          <w:rFonts w:ascii="Arial" w:hAnsi="Arial" w:cs="Arial"/>
          <w:sz w:val="24"/>
          <w:szCs w:val="24"/>
        </w:rPr>
        <w:t xml:space="preserve">a </w:t>
      </w:r>
      <w:r w:rsidR="00275E5F" w:rsidRPr="00FC4339">
        <w:rPr>
          <w:rFonts w:ascii="Arial" w:hAnsi="Arial" w:cs="Arial"/>
          <w:sz w:val="24"/>
          <w:szCs w:val="24"/>
        </w:rPr>
        <w:t xml:space="preserve">condition </w:t>
      </w:r>
      <w:r w:rsidR="00E24622" w:rsidRPr="00FC4339">
        <w:rPr>
          <w:rFonts w:ascii="Arial" w:hAnsi="Arial" w:cs="Arial"/>
          <w:sz w:val="24"/>
          <w:szCs w:val="24"/>
        </w:rPr>
        <w:t>would achieve a</w:t>
      </w:r>
      <w:r w:rsidR="00CC76C9" w:rsidRPr="00FC4339">
        <w:rPr>
          <w:rFonts w:ascii="Arial" w:hAnsi="Arial" w:cs="Arial"/>
          <w:sz w:val="24"/>
          <w:szCs w:val="24"/>
        </w:rPr>
        <w:t xml:space="preserve"> </w:t>
      </w:r>
      <w:r w:rsidR="00EA572A" w:rsidRPr="00FC4339">
        <w:rPr>
          <w:rFonts w:ascii="Arial" w:hAnsi="Arial" w:cs="Arial"/>
          <w:sz w:val="24"/>
          <w:szCs w:val="24"/>
        </w:rPr>
        <w:t>minimum 10</w:t>
      </w:r>
      <w:r w:rsidR="00CC76C9" w:rsidRPr="00FC4339">
        <w:rPr>
          <w:rFonts w:ascii="Arial" w:hAnsi="Arial" w:cs="Arial"/>
          <w:sz w:val="24"/>
          <w:szCs w:val="24"/>
        </w:rPr>
        <w:t xml:space="preserve">% </w:t>
      </w:r>
      <w:r w:rsidR="00253BC9" w:rsidRPr="00FC4339">
        <w:rPr>
          <w:rFonts w:ascii="Arial" w:hAnsi="Arial" w:cs="Arial"/>
          <w:sz w:val="24"/>
          <w:szCs w:val="24"/>
        </w:rPr>
        <w:t>B</w:t>
      </w:r>
      <w:r w:rsidR="00E24622" w:rsidRPr="00FC4339">
        <w:rPr>
          <w:rFonts w:ascii="Arial" w:hAnsi="Arial" w:cs="Arial"/>
          <w:sz w:val="24"/>
          <w:szCs w:val="24"/>
        </w:rPr>
        <w:t>iodiversity Net</w:t>
      </w:r>
      <w:r w:rsidR="00427EBA" w:rsidRPr="00FC4339">
        <w:rPr>
          <w:rFonts w:ascii="Arial" w:hAnsi="Arial" w:cs="Arial"/>
          <w:sz w:val="24"/>
          <w:szCs w:val="24"/>
        </w:rPr>
        <w:t xml:space="preserve"> Gain</w:t>
      </w:r>
      <w:r w:rsidR="00CC76C9" w:rsidRPr="00FC4339">
        <w:rPr>
          <w:rFonts w:ascii="Arial" w:hAnsi="Arial" w:cs="Arial"/>
          <w:sz w:val="24"/>
          <w:szCs w:val="24"/>
        </w:rPr>
        <w:t xml:space="preserve"> overall</w:t>
      </w:r>
      <w:r w:rsidRPr="00FC4339">
        <w:rPr>
          <w:rFonts w:ascii="Arial" w:hAnsi="Arial" w:cs="Arial"/>
          <w:sz w:val="24"/>
          <w:szCs w:val="24"/>
        </w:rPr>
        <w:t xml:space="preserve">. </w:t>
      </w:r>
    </w:p>
    <w:p w14:paraId="7B38C996" w14:textId="20FF08E5" w:rsidR="00932D49" w:rsidRPr="00FC4339" w:rsidRDefault="00932D49" w:rsidP="00932D49">
      <w:pPr>
        <w:pStyle w:val="Style1"/>
        <w:numPr>
          <w:ilvl w:val="0"/>
          <w:numId w:val="27"/>
        </w:numPr>
        <w:rPr>
          <w:rFonts w:ascii="Arial" w:hAnsi="Arial" w:cs="Arial"/>
          <w:sz w:val="24"/>
          <w:szCs w:val="24"/>
        </w:rPr>
      </w:pPr>
      <w:r w:rsidRPr="00FC4339">
        <w:rPr>
          <w:rFonts w:ascii="Arial" w:hAnsi="Arial" w:cs="Arial"/>
          <w:sz w:val="24"/>
          <w:szCs w:val="24"/>
        </w:rPr>
        <w:t xml:space="preserve">The development would </w:t>
      </w:r>
      <w:r w:rsidR="00427EBA" w:rsidRPr="00FC4339">
        <w:rPr>
          <w:rFonts w:ascii="Arial" w:hAnsi="Arial" w:cs="Arial"/>
          <w:sz w:val="24"/>
          <w:szCs w:val="24"/>
        </w:rPr>
        <w:t xml:space="preserve">therefore </w:t>
      </w:r>
      <w:r w:rsidRPr="00FC4339">
        <w:rPr>
          <w:rFonts w:ascii="Arial" w:hAnsi="Arial" w:cs="Arial"/>
          <w:sz w:val="24"/>
          <w:szCs w:val="24"/>
        </w:rPr>
        <w:t xml:space="preserve">confer economic, social, and environmental public </w:t>
      </w:r>
      <w:r w:rsidR="00BF182C" w:rsidRPr="00FC4339">
        <w:rPr>
          <w:rFonts w:ascii="Arial" w:hAnsi="Arial" w:cs="Arial"/>
          <w:sz w:val="24"/>
          <w:szCs w:val="24"/>
        </w:rPr>
        <w:t>benefits which</w:t>
      </w:r>
      <w:r w:rsidR="00E36A79" w:rsidRPr="00FC4339">
        <w:rPr>
          <w:rFonts w:ascii="Arial" w:hAnsi="Arial" w:cs="Arial"/>
          <w:sz w:val="24"/>
          <w:szCs w:val="24"/>
        </w:rPr>
        <w:t xml:space="preserve"> </w:t>
      </w:r>
      <w:r w:rsidRPr="00FC4339">
        <w:rPr>
          <w:rFonts w:ascii="Arial" w:hAnsi="Arial" w:cs="Arial"/>
          <w:sz w:val="24"/>
          <w:szCs w:val="24"/>
        </w:rPr>
        <w:t>attract</w:t>
      </w:r>
      <w:r w:rsidR="00E36A79" w:rsidRPr="00FC4339">
        <w:rPr>
          <w:rFonts w:ascii="Arial" w:hAnsi="Arial" w:cs="Arial"/>
          <w:sz w:val="24"/>
          <w:szCs w:val="24"/>
        </w:rPr>
        <w:t xml:space="preserve"> </w:t>
      </w:r>
      <w:r w:rsidRPr="00FC4339">
        <w:rPr>
          <w:rFonts w:ascii="Arial" w:hAnsi="Arial" w:cs="Arial"/>
          <w:sz w:val="24"/>
          <w:szCs w:val="24"/>
        </w:rPr>
        <w:t>s</w:t>
      </w:r>
      <w:r w:rsidR="00E36A79" w:rsidRPr="00FC4339">
        <w:rPr>
          <w:rFonts w:ascii="Arial" w:hAnsi="Arial" w:cs="Arial"/>
          <w:sz w:val="24"/>
          <w:szCs w:val="24"/>
        </w:rPr>
        <w:t>ignificant</w:t>
      </w:r>
      <w:r w:rsidRPr="00FC4339">
        <w:rPr>
          <w:rFonts w:ascii="Arial" w:hAnsi="Arial" w:cs="Arial"/>
          <w:sz w:val="24"/>
          <w:szCs w:val="24"/>
        </w:rPr>
        <w:t xml:space="preserve"> weight in favour of allowing the proposal. </w:t>
      </w:r>
      <w:r w:rsidR="00FE61D6" w:rsidRPr="00FC4339">
        <w:rPr>
          <w:rFonts w:ascii="Arial" w:hAnsi="Arial" w:cs="Arial"/>
          <w:sz w:val="24"/>
          <w:szCs w:val="24"/>
        </w:rPr>
        <w:t>T</w:t>
      </w:r>
      <w:r w:rsidRPr="00FC4339">
        <w:rPr>
          <w:rFonts w:ascii="Arial" w:hAnsi="Arial" w:cs="Arial"/>
          <w:sz w:val="24"/>
          <w:szCs w:val="24"/>
        </w:rPr>
        <w:t>h</w:t>
      </w:r>
      <w:r w:rsidR="0032197D" w:rsidRPr="00FC4339">
        <w:rPr>
          <w:rFonts w:ascii="Arial" w:hAnsi="Arial" w:cs="Arial"/>
          <w:sz w:val="24"/>
          <w:szCs w:val="24"/>
        </w:rPr>
        <w:t>e proposed works subject to this application are necessary to unlock those benefits. Th</w:t>
      </w:r>
      <w:r w:rsidRPr="00FC4339">
        <w:rPr>
          <w:rFonts w:ascii="Arial" w:hAnsi="Arial" w:cs="Arial"/>
          <w:sz w:val="24"/>
          <w:szCs w:val="24"/>
        </w:rPr>
        <w:t>is is a matter which I have considered in the overall balance.</w:t>
      </w:r>
    </w:p>
    <w:p w14:paraId="30DAA238" w14:textId="69FADD39" w:rsidR="00DB0213" w:rsidRPr="00FC4339" w:rsidRDefault="003617AB" w:rsidP="00932D49">
      <w:pPr>
        <w:pStyle w:val="Style1"/>
        <w:numPr>
          <w:ilvl w:val="0"/>
          <w:numId w:val="27"/>
        </w:numPr>
        <w:rPr>
          <w:rFonts w:ascii="Arial" w:hAnsi="Arial" w:cs="Arial"/>
          <w:sz w:val="24"/>
          <w:szCs w:val="24"/>
        </w:rPr>
      </w:pPr>
      <w:r w:rsidRPr="00FC4339">
        <w:rPr>
          <w:rFonts w:ascii="Arial" w:hAnsi="Arial" w:cs="Arial"/>
          <w:sz w:val="24"/>
          <w:szCs w:val="24"/>
        </w:rPr>
        <w:t>P</w:t>
      </w:r>
      <w:r w:rsidR="00932D49" w:rsidRPr="00FC4339">
        <w:rPr>
          <w:rFonts w:ascii="Arial" w:hAnsi="Arial" w:cs="Arial"/>
          <w:color w:val="auto"/>
          <w:sz w:val="24"/>
          <w:szCs w:val="24"/>
        </w:rPr>
        <w:t>aragraph 4.3 of the</w:t>
      </w:r>
      <w:r w:rsidR="006376F9" w:rsidRPr="00FC4339">
        <w:rPr>
          <w:rFonts w:ascii="Arial" w:hAnsi="Arial" w:cs="Arial"/>
          <w:color w:val="auto"/>
          <w:sz w:val="24"/>
          <w:szCs w:val="24"/>
        </w:rPr>
        <w:t xml:space="preserve"> Consents P</w:t>
      </w:r>
      <w:r w:rsidR="00932D49" w:rsidRPr="00FC4339">
        <w:rPr>
          <w:rFonts w:ascii="Arial" w:hAnsi="Arial" w:cs="Arial"/>
          <w:color w:val="auto"/>
          <w:sz w:val="24"/>
          <w:szCs w:val="24"/>
        </w:rPr>
        <w:t xml:space="preserve">olicy states that the Secretary of State will wish to know what alternatives have been considered to the application proposal. The applicant </w:t>
      </w:r>
      <w:r w:rsidRPr="00FC4339">
        <w:rPr>
          <w:rFonts w:ascii="Arial" w:hAnsi="Arial" w:cs="Arial"/>
          <w:color w:val="auto"/>
          <w:sz w:val="24"/>
          <w:szCs w:val="24"/>
        </w:rPr>
        <w:t xml:space="preserve">explains </w:t>
      </w:r>
      <w:r w:rsidR="0043137B" w:rsidRPr="00FC4339">
        <w:rPr>
          <w:rFonts w:ascii="Arial" w:hAnsi="Arial" w:cs="Arial"/>
          <w:color w:val="auto"/>
          <w:sz w:val="24"/>
          <w:szCs w:val="24"/>
        </w:rPr>
        <w:t xml:space="preserve">that </w:t>
      </w:r>
      <w:r w:rsidR="00A14453" w:rsidRPr="00FC4339">
        <w:rPr>
          <w:rFonts w:ascii="Arial" w:hAnsi="Arial" w:cs="Arial"/>
          <w:color w:val="auto"/>
          <w:sz w:val="24"/>
          <w:szCs w:val="24"/>
        </w:rPr>
        <w:t xml:space="preserve">there are no other </w:t>
      </w:r>
      <w:r w:rsidR="00034D03" w:rsidRPr="00FC4339">
        <w:rPr>
          <w:rFonts w:ascii="Arial" w:hAnsi="Arial" w:cs="Arial"/>
          <w:color w:val="auto"/>
          <w:sz w:val="24"/>
          <w:szCs w:val="24"/>
        </w:rPr>
        <w:t xml:space="preserve">existing </w:t>
      </w:r>
      <w:r w:rsidR="00A14453" w:rsidRPr="00FC4339">
        <w:rPr>
          <w:rFonts w:ascii="Arial" w:hAnsi="Arial" w:cs="Arial"/>
          <w:color w:val="auto"/>
          <w:sz w:val="24"/>
          <w:szCs w:val="24"/>
        </w:rPr>
        <w:t>access routes</w:t>
      </w:r>
      <w:r w:rsidR="00A14453">
        <w:rPr>
          <w:color w:val="auto"/>
        </w:rPr>
        <w:t xml:space="preserve"> </w:t>
      </w:r>
      <w:r w:rsidR="00543D39" w:rsidRPr="00FC4339">
        <w:rPr>
          <w:rFonts w:ascii="Arial" w:hAnsi="Arial" w:cs="Arial"/>
          <w:color w:val="auto"/>
          <w:sz w:val="24"/>
          <w:szCs w:val="24"/>
        </w:rPr>
        <w:t>from Dunsfold Common Road</w:t>
      </w:r>
      <w:r w:rsidR="00293F00" w:rsidRPr="00FC4339">
        <w:rPr>
          <w:rFonts w:ascii="Arial" w:hAnsi="Arial" w:cs="Arial"/>
          <w:color w:val="auto"/>
          <w:sz w:val="24"/>
          <w:szCs w:val="24"/>
        </w:rPr>
        <w:t>. T</w:t>
      </w:r>
      <w:r w:rsidR="00B43F64" w:rsidRPr="00FC4339">
        <w:rPr>
          <w:rFonts w:ascii="Arial" w:hAnsi="Arial" w:cs="Arial"/>
          <w:color w:val="auto"/>
          <w:sz w:val="24"/>
          <w:szCs w:val="24"/>
        </w:rPr>
        <w:t xml:space="preserve">he creation of a new </w:t>
      </w:r>
      <w:r w:rsidR="00293F00" w:rsidRPr="00FC4339">
        <w:rPr>
          <w:rFonts w:ascii="Arial" w:hAnsi="Arial" w:cs="Arial"/>
          <w:color w:val="auto"/>
          <w:sz w:val="24"/>
          <w:szCs w:val="24"/>
        </w:rPr>
        <w:t xml:space="preserve">vehicular </w:t>
      </w:r>
      <w:r w:rsidR="00B43F64" w:rsidRPr="00FC4339">
        <w:rPr>
          <w:rFonts w:ascii="Arial" w:hAnsi="Arial" w:cs="Arial"/>
          <w:color w:val="auto"/>
          <w:sz w:val="24"/>
          <w:szCs w:val="24"/>
        </w:rPr>
        <w:t xml:space="preserve">access would require significant tree removal and the </w:t>
      </w:r>
      <w:r w:rsidR="000B6A42" w:rsidRPr="00FC4339">
        <w:rPr>
          <w:rFonts w:ascii="Arial" w:hAnsi="Arial" w:cs="Arial"/>
          <w:color w:val="auto"/>
          <w:sz w:val="24"/>
          <w:szCs w:val="24"/>
        </w:rPr>
        <w:t xml:space="preserve">destruction of habitat. </w:t>
      </w:r>
      <w:r w:rsidR="00DA6136" w:rsidRPr="00FC4339">
        <w:rPr>
          <w:rFonts w:ascii="Arial" w:hAnsi="Arial" w:cs="Arial"/>
          <w:color w:val="auto"/>
          <w:sz w:val="24"/>
          <w:szCs w:val="24"/>
        </w:rPr>
        <w:t xml:space="preserve">Moreover, the neighbouring land is also not under the applicant’s control. I am therefore satisfied that the </w:t>
      </w:r>
      <w:r w:rsidR="00525411" w:rsidRPr="00FC4339">
        <w:rPr>
          <w:rFonts w:ascii="Arial" w:hAnsi="Arial" w:cs="Arial"/>
          <w:color w:val="auto"/>
          <w:sz w:val="24"/>
          <w:szCs w:val="24"/>
        </w:rPr>
        <w:t xml:space="preserve">widening of the </w:t>
      </w:r>
      <w:r w:rsidR="00525411" w:rsidRPr="00FC4339">
        <w:rPr>
          <w:rFonts w:ascii="Arial" w:hAnsi="Arial" w:cs="Arial"/>
          <w:color w:val="auto"/>
          <w:sz w:val="24"/>
          <w:szCs w:val="24"/>
        </w:rPr>
        <w:lastRenderedPageBreak/>
        <w:t>existing access onto Dunsfold Common Road</w:t>
      </w:r>
      <w:r w:rsidR="00BA6A45" w:rsidRPr="00FC4339">
        <w:rPr>
          <w:rFonts w:ascii="Arial" w:hAnsi="Arial" w:cs="Arial"/>
          <w:color w:val="auto"/>
          <w:sz w:val="24"/>
          <w:szCs w:val="24"/>
        </w:rPr>
        <w:t xml:space="preserve"> is the only suitable location for the proposed works and that there is no realistic alternat</w:t>
      </w:r>
      <w:r w:rsidR="00034D03" w:rsidRPr="00FC4339">
        <w:rPr>
          <w:rFonts w:ascii="Arial" w:hAnsi="Arial" w:cs="Arial"/>
          <w:color w:val="auto"/>
          <w:sz w:val="24"/>
          <w:szCs w:val="24"/>
        </w:rPr>
        <w:t>ive</w:t>
      </w:r>
      <w:r w:rsidR="00932D49" w:rsidRPr="00FC4339">
        <w:rPr>
          <w:rFonts w:ascii="Arial" w:hAnsi="Arial" w:cs="Arial"/>
          <w:color w:val="auto"/>
          <w:sz w:val="24"/>
          <w:szCs w:val="24"/>
        </w:rPr>
        <w:t xml:space="preserve">. </w:t>
      </w:r>
    </w:p>
    <w:p w14:paraId="0AAFB5E8" w14:textId="1C1B9386" w:rsidR="003617AB" w:rsidRPr="00FC4339" w:rsidRDefault="003617AB" w:rsidP="00932D49">
      <w:pPr>
        <w:pStyle w:val="Style1"/>
        <w:numPr>
          <w:ilvl w:val="0"/>
          <w:numId w:val="27"/>
        </w:numPr>
        <w:rPr>
          <w:rFonts w:ascii="Arial" w:hAnsi="Arial" w:cs="Arial"/>
          <w:sz w:val="24"/>
          <w:szCs w:val="24"/>
        </w:rPr>
      </w:pPr>
      <w:r w:rsidRPr="00FC4339">
        <w:rPr>
          <w:rFonts w:ascii="Arial" w:hAnsi="Arial" w:cs="Arial"/>
          <w:sz w:val="24"/>
          <w:szCs w:val="24"/>
        </w:rPr>
        <w:t>The Consents Policy recognises that the construction of a paved vehicular way may be the only practical means of providing access to land adjacent to the common. I am satisfied that this is the case here</w:t>
      </w:r>
      <w:r w:rsidR="00455974" w:rsidRPr="00FC4339">
        <w:rPr>
          <w:rFonts w:ascii="Arial" w:hAnsi="Arial" w:cs="Arial"/>
          <w:sz w:val="24"/>
          <w:szCs w:val="24"/>
        </w:rPr>
        <w:t xml:space="preserve">. </w:t>
      </w:r>
      <w:r w:rsidRPr="00FC4339">
        <w:rPr>
          <w:rFonts w:ascii="Arial" w:hAnsi="Arial" w:cs="Arial"/>
          <w:sz w:val="24"/>
          <w:szCs w:val="24"/>
        </w:rPr>
        <w:t xml:space="preserve">I am therefore satisfied that the works proposed in the application are a positive benefit, albeit indirectly, </w:t>
      </w:r>
      <w:r w:rsidR="00813882" w:rsidRPr="00FC4339">
        <w:rPr>
          <w:rFonts w:ascii="Arial" w:hAnsi="Arial" w:cs="Arial"/>
          <w:sz w:val="24"/>
          <w:szCs w:val="24"/>
        </w:rPr>
        <w:t>insofar as they unlock the benefits that would accrue from the residential development.</w:t>
      </w:r>
    </w:p>
    <w:p w14:paraId="2EEFE2AD" w14:textId="77777777" w:rsidR="00B269E3" w:rsidRPr="00FC4339" w:rsidRDefault="0069065D" w:rsidP="00C819A8">
      <w:pPr>
        <w:pStyle w:val="Style1"/>
        <w:numPr>
          <w:ilvl w:val="0"/>
          <w:numId w:val="27"/>
        </w:numPr>
        <w:rPr>
          <w:rFonts w:ascii="Arial" w:hAnsi="Arial" w:cs="Arial"/>
          <w:sz w:val="24"/>
          <w:szCs w:val="24"/>
        </w:rPr>
      </w:pPr>
      <w:r w:rsidRPr="00FC4339">
        <w:rPr>
          <w:rFonts w:ascii="Arial" w:hAnsi="Arial" w:cs="Arial"/>
          <w:color w:val="auto"/>
          <w:sz w:val="24"/>
          <w:szCs w:val="24"/>
        </w:rPr>
        <w:t>T</w:t>
      </w:r>
      <w:r w:rsidR="00CE0B36" w:rsidRPr="00FC4339">
        <w:rPr>
          <w:rFonts w:ascii="Arial" w:hAnsi="Arial" w:cs="Arial"/>
          <w:color w:val="auto"/>
          <w:sz w:val="24"/>
          <w:szCs w:val="24"/>
        </w:rPr>
        <w:t xml:space="preserve">he applicants </w:t>
      </w:r>
      <w:r w:rsidRPr="00FC4339">
        <w:rPr>
          <w:rFonts w:ascii="Arial" w:hAnsi="Arial" w:cs="Arial"/>
          <w:color w:val="auto"/>
          <w:sz w:val="24"/>
          <w:szCs w:val="24"/>
        </w:rPr>
        <w:t xml:space="preserve">do not own the land </w:t>
      </w:r>
      <w:r w:rsidR="006B59EE" w:rsidRPr="00FC4339">
        <w:rPr>
          <w:rFonts w:ascii="Arial" w:hAnsi="Arial" w:cs="Arial"/>
          <w:color w:val="auto"/>
          <w:sz w:val="24"/>
          <w:szCs w:val="24"/>
        </w:rPr>
        <w:t xml:space="preserve">on which the proposed works would take place and therefore are not in a position </w:t>
      </w:r>
      <w:r w:rsidR="00635759" w:rsidRPr="00FC4339">
        <w:rPr>
          <w:rFonts w:ascii="Arial" w:hAnsi="Arial" w:cs="Arial"/>
          <w:color w:val="auto"/>
          <w:sz w:val="24"/>
          <w:szCs w:val="24"/>
        </w:rPr>
        <w:t xml:space="preserve">to submit </w:t>
      </w:r>
      <w:r w:rsidR="00BA0EED" w:rsidRPr="00FC4339">
        <w:rPr>
          <w:rFonts w:ascii="Arial" w:hAnsi="Arial" w:cs="Arial"/>
          <w:color w:val="auto"/>
          <w:sz w:val="24"/>
          <w:szCs w:val="24"/>
        </w:rPr>
        <w:t xml:space="preserve">an application </w:t>
      </w:r>
      <w:r w:rsidR="00F92A04" w:rsidRPr="00FC4339">
        <w:rPr>
          <w:rFonts w:ascii="Arial" w:hAnsi="Arial" w:cs="Arial"/>
          <w:color w:val="auto"/>
          <w:sz w:val="24"/>
          <w:szCs w:val="24"/>
        </w:rPr>
        <w:t xml:space="preserve">under section 16 of the 2006 Act </w:t>
      </w:r>
      <w:r w:rsidR="00635759" w:rsidRPr="00FC4339">
        <w:rPr>
          <w:rFonts w:ascii="Arial" w:hAnsi="Arial" w:cs="Arial"/>
          <w:color w:val="auto"/>
          <w:sz w:val="24"/>
          <w:szCs w:val="24"/>
        </w:rPr>
        <w:t xml:space="preserve">to replace the common land that would </w:t>
      </w:r>
      <w:r w:rsidR="00DE55C0" w:rsidRPr="00FC4339">
        <w:rPr>
          <w:rFonts w:ascii="Arial" w:hAnsi="Arial" w:cs="Arial"/>
          <w:color w:val="auto"/>
          <w:sz w:val="24"/>
          <w:szCs w:val="24"/>
        </w:rPr>
        <w:t xml:space="preserve">be covered by </w:t>
      </w:r>
      <w:r w:rsidR="00635759" w:rsidRPr="00FC4339">
        <w:rPr>
          <w:rFonts w:ascii="Arial" w:hAnsi="Arial" w:cs="Arial"/>
          <w:color w:val="auto"/>
          <w:sz w:val="24"/>
          <w:szCs w:val="24"/>
        </w:rPr>
        <w:t xml:space="preserve">the proposed works. </w:t>
      </w:r>
      <w:r w:rsidR="006269D7" w:rsidRPr="00FC4339">
        <w:rPr>
          <w:rFonts w:ascii="Arial" w:hAnsi="Arial" w:cs="Arial"/>
          <w:color w:val="auto"/>
          <w:sz w:val="24"/>
          <w:szCs w:val="24"/>
        </w:rPr>
        <w:t xml:space="preserve">Instead, the applicants </w:t>
      </w:r>
      <w:r w:rsidR="00C07891" w:rsidRPr="00FC4339">
        <w:rPr>
          <w:rFonts w:ascii="Arial" w:hAnsi="Arial" w:cs="Arial"/>
          <w:color w:val="auto"/>
          <w:sz w:val="24"/>
          <w:szCs w:val="24"/>
        </w:rPr>
        <w:t xml:space="preserve">have entered into a Section 106 </w:t>
      </w:r>
      <w:r w:rsidR="00B37833" w:rsidRPr="00FC4339">
        <w:rPr>
          <w:rFonts w:ascii="Arial" w:hAnsi="Arial" w:cs="Arial"/>
          <w:color w:val="auto"/>
          <w:sz w:val="24"/>
          <w:szCs w:val="24"/>
        </w:rPr>
        <w:t>Agreement to ensure</w:t>
      </w:r>
      <w:r w:rsidR="006269D7" w:rsidRPr="00FC4339">
        <w:rPr>
          <w:rFonts w:ascii="Arial" w:hAnsi="Arial" w:cs="Arial"/>
          <w:color w:val="auto"/>
          <w:sz w:val="24"/>
          <w:szCs w:val="24"/>
        </w:rPr>
        <w:t xml:space="preserve"> that the area </w:t>
      </w:r>
      <w:r w:rsidR="0027778B" w:rsidRPr="00FC4339">
        <w:rPr>
          <w:rFonts w:ascii="Arial" w:hAnsi="Arial" w:cs="Arial"/>
          <w:color w:val="auto"/>
          <w:sz w:val="24"/>
          <w:szCs w:val="24"/>
        </w:rPr>
        <w:t>of Public Open Space shown in the indicative</w:t>
      </w:r>
      <w:r w:rsidR="00D73AC9" w:rsidRPr="00FC4339">
        <w:rPr>
          <w:rFonts w:ascii="Arial" w:hAnsi="Arial" w:cs="Arial"/>
          <w:color w:val="auto"/>
          <w:sz w:val="24"/>
          <w:szCs w:val="24"/>
        </w:rPr>
        <w:t xml:space="preserve"> layout for the residential development</w:t>
      </w:r>
      <w:r w:rsidR="0027778B" w:rsidRPr="00FC4339">
        <w:rPr>
          <w:rFonts w:ascii="Arial" w:hAnsi="Arial" w:cs="Arial"/>
          <w:color w:val="auto"/>
          <w:sz w:val="24"/>
          <w:szCs w:val="24"/>
        </w:rPr>
        <w:t xml:space="preserve"> is secured</w:t>
      </w:r>
      <w:r w:rsidR="00D73AC9" w:rsidRPr="00FC4339">
        <w:rPr>
          <w:rFonts w:ascii="Arial" w:hAnsi="Arial" w:cs="Arial"/>
          <w:color w:val="auto"/>
          <w:sz w:val="24"/>
          <w:szCs w:val="24"/>
        </w:rPr>
        <w:t>.</w:t>
      </w:r>
    </w:p>
    <w:p w14:paraId="161F6A32" w14:textId="02C37EBD" w:rsidR="00F5416E" w:rsidRPr="00FC4339" w:rsidRDefault="00B269E3" w:rsidP="007F5AC9">
      <w:pPr>
        <w:pStyle w:val="Style1"/>
        <w:numPr>
          <w:ilvl w:val="0"/>
          <w:numId w:val="27"/>
        </w:numPr>
        <w:rPr>
          <w:rFonts w:ascii="Arial" w:hAnsi="Arial" w:cs="Arial"/>
          <w:sz w:val="24"/>
          <w:szCs w:val="24"/>
        </w:rPr>
      </w:pPr>
      <w:r w:rsidRPr="00FC4339">
        <w:rPr>
          <w:rFonts w:ascii="Arial" w:hAnsi="Arial" w:cs="Arial"/>
          <w:color w:val="auto"/>
          <w:sz w:val="24"/>
          <w:szCs w:val="24"/>
        </w:rPr>
        <w:t xml:space="preserve">In principle, </w:t>
      </w:r>
      <w:r w:rsidR="0054732E" w:rsidRPr="00FC4339">
        <w:rPr>
          <w:rFonts w:ascii="Arial" w:hAnsi="Arial" w:cs="Arial"/>
          <w:color w:val="auto"/>
          <w:sz w:val="24"/>
          <w:szCs w:val="24"/>
        </w:rPr>
        <w:t xml:space="preserve">I see no difficulty with a Section 106 Agreement being used to secure </w:t>
      </w:r>
      <w:r w:rsidR="00201070" w:rsidRPr="00FC4339">
        <w:rPr>
          <w:rFonts w:ascii="Arial" w:hAnsi="Arial" w:cs="Arial"/>
          <w:color w:val="auto"/>
          <w:sz w:val="24"/>
          <w:szCs w:val="24"/>
        </w:rPr>
        <w:t>the Public Open Space</w:t>
      </w:r>
      <w:r w:rsidR="00D45535" w:rsidRPr="00FC4339">
        <w:rPr>
          <w:rFonts w:ascii="Arial" w:hAnsi="Arial" w:cs="Arial"/>
          <w:color w:val="auto"/>
          <w:sz w:val="24"/>
          <w:szCs w:val="24"/>
        </w:rPr>
        <w:t xml:space="preserve"> in perpetuity</w:t>
      </w:r>
      <w:r w:rsidR="00201070" w:rsidRPr="00FC4339">
        <w:rPr>
          <w:rFonts w:ascii="Arial" w:hAnsi="Arial" w:cs="Arial"/>
          <w:color w:val="auto"/>
          <w:sz w:val="24"/>
          <w:szCs w:val="24"/>
        </w:rPr>
        <w:t xml:space="preserve">. </w:t>
      </w:r>
      <w:r w:rsidR="00945C8D" w:rsidRPr="00FC4339">
        <w:rPr>
          <w:rFonts w:ascii="Arial" w:hAnsi="Arial" w:cs="Arial"/>
          <w:color w:val="auto"/>
          <w:sz w:val="24"/>
          <w:szCs w:val="24"/>
        </w:rPr>
        <w:t xml:space="preserve">However, </w:t>
      </w:r>
      <w:r w:rsidR="00F5416E" w:rsidRPr="00FC4339">
        <w:rPr>
          <w:rFonts w:ascii="Arial" w:hAnsi="Arial" w:cs="Arial"/>
          <w:color w:val="auto"/>
          <w:sz w:val="24"/>
          <w:szCs w:val="24"/>
        </w:rPr>
        <w:t xml:space="preserve">the Public Open </w:t>
      </w:r>
      <w:r w:rsidR="002953A7" w:rsidRPr="00FC4339">
        <w:rPr>
          <w:rFonts w:ascii="Arial" w:hAnsi="Arial" w:cs="Arial"/>
          <w:color w:val="auto"/>
          <w:sz w:val="24"/>
          <w:szCs w:val="24"/>
        </w:rPr>
        <w:t xml:space="preserve">Space Specification as defined in the Section 106 Agreement </w:t>
      </w:r>
      <w:r w:rsidR="00FB2432" w:rsidRPr="00FC4339">
        <w:rPr>
          <w:rFonts w:ascii="Arial" w:hAnsi="Arial" w:cs="Arial"/>
          <w:color w:val="auto"/>
          <w:sz w:val="24"/>
          <w:szCs w:val="24"/>
        </w:rPr>
        <w:t xml:space="preserve">states that it </w:t>
      </w:r>
      <w:r w:rsidR="00FB2432" w:rsidRPr="00FC4339">
        <w:rPr>
          <w:rFonts w:ascii="Arial" w:hAnsi="Arial" w:cs="Arial"/>
          <w:color w:val="auto"/>
          <w:sz w:val="24"/>
          <w:szCs w:val="24"/>
          <w:u w:val="single"/>
        </w:rPr>
        <w:t>may</w:t>
      </w:r>
      <w:r w:rsidR="00FB2432" w:rsidRPr="00FC4339">
        <w:rPr>
          <w:rFonts w:ascii="Arial" w:hAnsi="Arial" w:cs="Arial"/>
          <w:color w:val="auto"/>
          <w:sz w:val="24"/>
          <w:szCs w:val="24"/>
        </w:rPr>
        <w:t xml:space="preserve"> include provision for the Public Open Space to be </w:t>
      </w:r>
      <w:r w:rsidR="00FB2432" w:rsidRPr="00FC4339">
        <w:rPr>
          <w:rFonts w:ascii="Arial" w:hAnsi="Arial" w:cs="Arial"/>
          <w:color w:val="auto"/>
          <w:sz w:val="24"/>
          <w:szCs w:val="24"/>
          <w:u w:val="single"/>
        </w:rPr>
        <w:t>voluntarily</w:t>
      </w:r>
      <w:r w:rsidR="00FB2432" w:rsidRPr="00FC4339">
        <w:rPr>
          <w:rFonts w:ascii="Arial" w:hAnsi="Arial" w:cs="Arial"/>
          <w:color w:val="auto"/>
          <w:sz w:val="24"/>
          <w:szCs w:val="24"/>
        </w:rPr>
        <w:t xml:space="preserve"> registered </w:t>
      </w:r>
      <w:r w:rsidR="006471EA" w:rsidRPr="00FC4339">
        <w:rPr>
          <w:rFonts w:ascii="Arial" w:hAnsi="Arial" w:cs="Arial"/>
          <w:color w:val="auto"/>
          <w:sz w:val="24"/>
          <w:szCs w:val="24"/>
        </w:rPr>
        <w:t xml:space="preserve">as a village green under s15(8) of the Commons Act 2006 (emphasis added). Consequently, as drafted, the Section 106 Agreement could not compel the applicant to </w:t>
      </w:r>
      <w:r w:rsidR="000220ED" w:rsidRPr="00FC4339">
        <w:rPr>
          <w:rFonts w:ascii="Arial" w:hAnsi="Arial" w:cs="Arial"/>
          <w:color w:val="auto"/>
          <w:sz w:val="24"/>
          <w:szCs w:val="24"/>
        </w:rPr>
        <w:t>register the Public Open Space as a village gree</w:t>
      </w:r>
      <w:r w:rsidR="00273F13" w:rsidRPr="00FC4339">
        <w:rPr>
          <w:rFonts w:ascii="Arial" w:hAnsi="Arial" w:cs="Arial"/>
          <w:color w:val="auto"/>
          <w:sz w:val="24"/>
          <w:szCs w:val="24"/>
        </w:rPr>
        <w:t>n.</w:t>
      </w:r>
    </w:p>
    <w:p w14:paraId="4BBA3D22" w14:textId="61D07B84" w:rsidR="004A574E" w:rsidRPr="00FC4339" w:rsidRDefault="00534BB0" w:rsidP="007F5AC9">
      <w:pPr>
        <w:pStyle w:val="Style1"/>
        <w:numPr>
          <w:ilvl w:val="0"/>
          <w:numId w:val="27"/>
        </w:numPr>
        <w:rPr>
          <w:rFonts w:ascii="Arial" w:hAnsi="Arial" w:cs="Arial"/>
          <w:sz w:val="24"/>
          <w:szCs w:val="24"/>
        </w:rPr>
      </w:pPr>
      <w:r w:rsidRPr="00FC4339">
        <w:rPr>
          <w:rFonts w:ascii="Arial" w:hAnsi="Arial" w:cs="Arial"/>
          <w:color w:val="auto"/>
          <w:sz w:val="24"/>
          <w:szCs w:val="24"/>
        </w:rPr>
        <w:t xml:space="preserve">Paragraph 3.2 of </w:t>
      </w:r>
      <w:r w:rsidR="00945C8D" w:rsidRPr="00FC4339">
        <w:rPr>
          <w:rFonts w:ascii="Arial" w:hAnsi="Arial" w:cs="Arial"/>
          <w:color w:val="auto"/>
          <w:sz w:val="24"/>
          <w:szCs w:val="24"/>
        </w:rPr>
        <w:t xml:space="preserve">the Consents Policy </w:t>
      </w:r>
      <w:r w:rsidR="0008646D" w:rsidRPr="00FC4339">
        <w:rPr>
          <w:rFonts w:ascii="Arial" w:hAnsi="Arial" w:cs="Arial"/>
          <w:color w:val="auto"/>
          <w:sz w:val="24"/>
          <w:szCs w:val="24"/>
        </w:rPr>
        <w:t>states that the objective is to ensure</w:t>
      </w:r>
      <w:r w:rsidR="007A318A" w:rsidRPr="00FC4339">
        <w:rPr>
          <w:rFonts w:ascii="Arial" w:hAnsi="Arial" w:cs="Arial"/>
          <w:color w:val="auto"/>
          <w:sz w:val="24"/>
          <w:szCs w:val="24"/>
        </w:rPr>
        <w:t xml:space="preserve"> that </w:t>
      </w:r>
      <w:r w:rsidR="0008646D" w:rsidRPr="00FC4339">
        <w:rPr>
          <w:rFonts w:ascii="Arial" w:hAnsi="Arial" w:cs="Arial"/>
          <w:color w:val="auto"/>
          <w:sz w:val="24"/>
          <w:szCs w:val="24"/>
        </w:rPr>
        <w:t xml:space="preserve">the </w:t>
      </w:r>
      <w:r w:rsidR="007A318A" w:rsidRPr="00FC4339">
        <w:rPr>
          <w:rFonts w:ascii="Arial" w:hAnsi="Arial" w:cs="Arial"/>
          <w:color w:val="auto"/>
          <w:sz w:val="24"/>
          <w:szCs w:val="24"/>
        </w:rPr>
        <w:t>stock of common land and greens is not diminished so that any deregistration of registered land is balanced by the registration of other land of at least equal benefit</w:t>
      </w:r>
      <w:r w:rsidR="0008646D" w:rsidRPr="00FC4339">
        <w:rPr>
          <w:rFonts w:ascii="Arial" w:hAnsi="Arial" w:cs="Arial"/>
          <w:color w:val="auto"/>
          <w:sz w:val="24"/>
          <w:szCs w:val="24"/>
        </w:rPr>
        <w:t xml:space="preserve">. </w:t>
      </w:r>
      <w:r w:rsidR="008B175D" w:rsidRPr="00FC4339">
        <w:rPr>
          <w:rFonts w:ascii="Arial" w:hAnsi="Arial" w:cs="Arial"/>
          <w:color w:val="auto"/>
          <w:sz w:val="24"/>
          <w:szCs w:val="24"/>
        </w:rPr>
        <w:t>The principle of there being no net loss of common land is therefore at front and centre of the Consents Policy.</w:t>
      </w:r>
    </w:p>
    <w:p w14:paraId="4AB01F78" w14:textId="055BB043" w:rsidR="004640C9" w:rsidRPr="00FC4339" w:rsidRDefault="004A574E" w:rsidP="00C819A8">
      <w:pPr>
        <w:pStyle w:val="Style1"/>
        <w:numPr>
          <w:ilvl w:val="0"/>
          <w:numId w:val="27"/>
        </w:numPr>
        <w:rPr>
          <w:rFonts w:ascii="Arial" w:hAnsi="Arial" w:cs="Arial"/>
          <w:sz w:val="24"/>
          <w:szCs w:val="24"/>
        </w:rPr>
      </w:pPr>
      <w:r w:rsidRPr="00FC4339">
        <w:rPr>
          <w:rFonts w:ascii="Arial" w:hAnsi="Arial" w:cs="Arial"/>
          <w:color w:val="auto"/>
          <w:sz w:val="24"/>
          <w:szCs w:val="24"/>
        </w:rPr>
        <w:t>Pa</w:t>
      </w:r>
      <w:r w:rsidR="004640C9" w:rsidRPr="00FC4339">
        <w:rPr>
          <w:rFonts w:ascii="Arial" w:hAnsi="Arial" w:cs="Arial"/>
          <w:color w:val="auto"/>
          <w:sz w:val="24"/>
          <w:szCs w:val="24"/>
        </w:rPr>
        <w:t xml:space="preserve">ragraph 5.10 </w:t>
      </w:r>
      <w:r w:rsidR="00DB2B6E" w:rsidRPr="00FC4339">
        <w:rPr>
          <w:rFonts w:ascii="Arial" w:hAnsi="Arial" w:cs="Arial"/>
          <w:color w:val="auto"/>
          <w:sz w:val="24"/>
          <w:szCs w:val="24"/>
        </w:rPr>
        <w:t>of the Consents Policy notes that the</w:t>
      </w:r>
      <w:r w:rsidR="004640C9" w:rsidRPr="00FC4339">
        <w:rPr>
          <w:rFonts w:ascii="Arial" w:hAnsi="Arial" w:cs="Arial"/>
          <w:color w:val="auto"/>
          <w:sz w:val="24"/>
          <w:szCs w:val="24"/>
        </w:rPr>
        <w:t xml:space="preserve"> deregistration of the land covered by a vehicular way, and the substitution of replacement land elsewhere, may be undesirable in that the release land ceases to be subject to statutory protection, may cause fragmentation of the common or green, and may cease to be available to the community.</w:t>
      </w:r>
      <w:r w:rsidR="007D2C92" w:rsidRPr="00FC4339">
        <w:rPr>
          <w:rFonts w:ascii="Arial" w:hAnsi="Arial" w:cs="Arial"/>
          <w:color w:val="auto"/>
          <w:sz w:val="24"/>
          <w:szCs w:val="24"/>
        </w:rPr>
        <w:t xml:space="preserve"> In this case, whilst the land covered by the widened vehicular access would not be </w:t>
      </w:r>
      <w:r w:rsidR="00DE4C0A" w:rsidRPr="00FC4339">
        <w:rPr>
          <w:rFonts w:ascii="Arial" w:hAnsi="Arial" w:cs="Arial"/>
          <w:color w:val="auto"/>
          <w:sz w:val="24"/>
          <w:szCs w:val="24"/>
        </w:rPr>
        <w:t>deregistered, the proposed works would interfere with the</w:t>
      </w:r>
      <w:r w:rsidR="002F4FC5" w:rsidRPr="00FC4339">
        <w:rPr>
          <w:rFonts w:ascii="Arial" w:hAnsi="Arial" w:cs="Arial"/>
          <w:color w:val="auto"/>
          <w:sz w:val="24"/>
          <w:szCs w:val="24"/>
        </w:rPr>
        <w:t xml:space="preserve"> exercise of rights available to the neighbourhood.</w:t>
      </w:r>
      <w:r w:rsidR="00DE4C0A" w:rsidRPr="00FC4339">
        <w:rPr>
          <w:rFonts w:ascii="Arial" w:hAnsi="Arial" w:cs="Arial"/>
          <w:color w:val="auto"/>
          <w:sz w:val="24"/>
          <w:szCs w:val="24"/>
        </w:rPr>
        <w:t xml:space="preserve"> </w:t>
      </w:r>
    </w:p>
    <w:p w14:paraId="7F6F8D9E" w14:textId="17D7BF77" w:rsidR="002009AE" w:rsidRPr="00FC4339" w:rsidRDefault="00CD5103" w:rsidP="00C819A8">
      <w:pPr>
        <w:pStyle w:val="Style1"/>
        <w:numPr>
          <w:ilvl w:val="0"/>
          <w:numId w:val="27"/>
        </w:numPr>
        <w:rPr>
          <w:rFonts w:ascii="Arial" w:hAnsi="Arial" w:cs="Arial"/>
          <w:sz w:val="24"/>
          <w:szCs w:val="24"/>
        </w:rPr>
      </w:pPr>
      <w:r w:rsidRPr="00FC4339">
        <w:rPr>
          <w:rFonts w:ascii="Arial" w:hAnsi="Arial" w:cs="Arial"/>
          <w:color w:val="auto"/>
          <w:sz w:val="24"/>
          <w:szCs w:val="24"/>
        </w:rPr>
        <w:t xml:space="preserve">Consequently, whilst the Section 106 </w:t>
      </w:r>
      <w:r w:rsidR="00D601DE" w:rsidRPr="00FC4339">
        <w:rPr>
          <w:rFonts w:ascii="Arial" w:hAnsi="Arial" w:cs="Arial"/>
          <w:color w:val="auto"/>
          <w:sz w:val="24"/>
          <w:szCs w:val="24"/>
        </w:rPr>
        <w:t xml:space="preserve">would </w:t>
      </w:r>
      <w:r w:rsidR="006B2ED5" w:rsidRPr="00FC4339">
        <w:rPr>
          <w:rFonts w:ascii="Arial" w:hAnsi="Arial" w:cs="Arial"/>
          <w:color w:val="auto"/>
          <w:sz w:val="24"/>
          <w:szCs w:val="24"/>
        </w:rPr>
        <w:t xml:space="preserve">secure the provision of public open space, it would </w:t>
      </w:r>
      <w:r w:rsidR="00524520" w:rsidRPr="00FC4339">
        <w:rPr>
          <w:rFonts w:ascii="Arial" w:hAnsi="Arial" w:cs="Arial"/>
          <w:color w:val="auto"/>
          <w:sz w:val="24"/>
          <w:szCs w:val="24"/>
        </w:rPr>
        <w:t xml:space="preserve">not </w:t>
      </w:r>
      <w:r w:rsidR="006B2ED5" w:rsidRPr="00FC4339">
        <w:rPr>
          <w:rFonts w:ascii="Arial" w:hAnsi="Arial" w:cs="Arial"/>
          <w:color w:val="auto"/>
          <w:sz w:val="24"/>
          <w:szCs w:val="24"/>
        </w:rPr>
        <w:t>o</w:t>
      </w:r>
      <w:r w:rsidR="000819BC" w:rsidRPr="00FC4339">
        <w:rPr>
          <w:rFonts w:ascii="Arial" w:hAnsi="Arial" w:cs="Arial"/>
          <w:color w:val="auto"/>
          <w:sz w:val="24"/>
          <w:szCs w:val="24"/>
        </w:rPr>
        <w:t xml:space="preserve">ffset </w:t>
      </w:r>
      <w:r w:rsidR="00B32540" w:rsidRPr="00FC4339">
        <w:rPr>
          <w:rFonts w:ascii="Arial" w:hAnsi="Arial" w:cs="Arial"/>
          <w:color w:val="auto"/>
          <w:sz w:val="24"/>
          <w:szCs w:val="24"/>
        </w:rPr>
        <w:t xml:space="preserve">the effective ‘loss’ of common land caused by the widening of the existing access. </w:t>
      </w:r>
      <w:r w:rsidR="00F24143" w:rsidRPr="00FC4339">
        <w:rPr>
          <w:rFonts w:ascii="Arial" w:hAnsi="Arial" w:cs="Arial"/>
          <w:color w:val="auto"/>
          <w:sz w:val="24"/>
          <w:szCs w:val="24"/>
        </w:rPr>
        <w:t xml:space="preserve">The applicant does not own the </w:t>
      </w:r>
      <w:r w:rsidR="00524520" w:rsidRPr="00FC4339">
        <w:rPr>
          <w:rFonts w:ascii="Arial" w:hAnsi="Arial" w:cs="Arial"/>
          <w:color w:val="auto"/>
          <w:sz w:val="24"/>
          <w:szCs w:val="24"/>
        </w:rPr>
        <w:t xml:space="preserve">land </w:t>
      </w:r>
      <w:r w:rsidR="00F24143" w:rsidRPr="00FC4339">
        <w:rPr>
          <w:rFonts w:ascii="Arial" w:hAnsi="Arial" w:cs="Arial"/>
          <w:color w:val="auto"/>
          <w:sz w:val="24"/>
          <w:szCs w:val="24"/>
        </w:rPr>
        <w:t xml:space="preserve">and therefore cannot make an application under </w:t>
      </w:r>
      <w:r w:rsidR="00817642" w:rsidRPr="00FC4339">
        <w:rPr>
          <w:rFonts w:ascii="Arial" w:hAnsi="Arial" w:cs="Arial"/>
          <w:color w:val="auto"/>
          <w:sz w:val="24"/>
          <w:szCs w:val="24"/>
        </w:rPr>
        <w:t>Section 16 of the 2006 Act</w:t>
      </w:r>
      <w:r w:rsidR="00997D52" w:rsidRPr="00FC4339">
        <w:rPr>
          <w:rFonts w:ascii="Arial" w:hAnsi="Arial" w:cs="Arial"/>
          <w:color w:val="auto"/>
          <w:sz w:val="24"/>
          <w:szCs w:val="24"/>
        </w:rPr>
        <w:t xml:space="preserve"> to provide replacement land</w:t>
      </w:r>
      <w:r w:rsidR="00817642" w:rsidRPr="00FC4339">
        <w:rPr>
          <w:rFonts w:ascii="Arial" w:hAnsi="Arial" w:cs="Arial"/>
          <w:color w:val="auto"/>
          <w:sz w:val="24"/>
          <w:szCs w:val="24"/>
        </w:rPr>
        <w:t>. Therefore, some other mechanism is required.</w:t>
      </w:r>
    </w:p>
    <w:p w14:paraId="1701DE29" w14:textId="33595503" w:rsidR="00B579FA" w:rsidRPr="00B579FA" w:rsidRDefault="00997D52" w:rsidP="00C819A8">
      <w:pPr>
        <w:pStyle w:val="Style1"/>
        <w:numPr>
          <w:ilvl w:val="0"/>
          <w:numId w:val="27"/>
        </w:numPr>
        <w:rPr>
          <w:rFonts w:ascii="Arial" w:hAnsi="Arial" w:cs="Arial"/>
          <w:sz w:val="24"/>
          <w:szCs w:val="24"/>
        </w:rPr>
      </w:pPr>
      <w:r w:rsidRPr="00FC4339">
        <w:rPr>
          <w:rFonts w:ascii="Arial" w:hAnsi="Arial" w:cs="Arial"/>
          <w:color w:val="auto"/>
          <w:sz w:val="24"/>
          <w:szCs w:val="24"/>
        </w:rPr>
        <w:t xml:space="preserve">Following the </w:t>
      </w:r>
      <w:r w:rsidR="00F614AA" w:rsidRPr="00FC4339">
        <w:rPr>
          <w:rFonts w:ascii="Arial" w:hAnsi="Arial" w:cs="Arial"/>
          <w:color w:val="auto"/>
          <w:sz w:val="24"/>
          <w:szCs w:val="24"/>
        </w:rPr>
        <w:t xml:space="preserve">High Court </w:t>
      </w:r>
      <w:r w:rsidRPr="00FC4339">
        <w:rPr>
          <w:rFonts w:ascii="Arial" w:hAnsi="Arial" w:cs="Arial"/>
          <w:color w:val="auto"/>
          <w:sz w:val="24"/>
          <w:szCs w:val="24"/>
        </w:rPr>
        <w:t xml:space="preserve">judgement in </w:t>
      </w:r>
      <w:r w:rsidR="00F614AA" w:rsidRPr="00FC4339">
        <w:rPr>
          <w:rFonts w:ascii="Arial" w:hAnsi="Arial" w:cs="Arial"/>
          <w:i/>
          <w:iCs/>
          <w:color w:val="auto"/>
          <w:sz w:val="24"/>
          <w:szCs w:val="24"/>
        </w:rPr>
        <w:t>The King (on the application o</w:t>
      </w:r>
      <w:r w:rsidR="00D97B7D" w:rsidRPr="00FC4339">
        <w:rPr>
          <w:rFonts w:ascii="Arial" w:hAnsi="Arial" w:cs="Arial"/>
          <w:i/>
          <w:iCs/>
          <w:color w:val="auto"/>
          <w:sz w:val="24"/>
          <w:szCs w:val="24"/>
        </w:rPr>
        <w:t xml:space="preserve">f </w:t>
      </w:r>
      <w:r w:rsidR="00967C15" w:rsidRPr="00FC4339">
        <w:rPr>
          <w:rFonts w:ascii="Arial" w:hAnsi="Arial" w:cs="Arial"/>
          <w:i/>
          <w:iCs/>
          <w:color w:val="auto"/>
          <w:sz w:val="24"/>
          <w:szCs w:val="24"/>
        </w:rPr>
        <w:t>Gladman</w:t>
      </w:r>
      <w:r w:rsidR="00D97B7D" w:rsidRPr="00FC4339">
        <w:rPr>
          <w:rFonts w:ascii="Arial" w:hAnsi="Arial" w:cs="Arial"/>
          <w:i/>
          <w:iCs/>
          <w:color w:val="auto"/>
          <w:sz w:val="24"/>
          <w:szCs w:val="24"/>
        </w:rPr>
        <w:t xml:space="preserve"> Developments Limited v </w:t>
      </w:r>
      <w:r w:rsidR="004C0C1F" w:rsidRPr="00FC4339">
        <w:rPr>
          <w:rFonts w:ascii="Arial" w:hAnsi="Arial" w:cs="Arial"/>
          <w:i/>
          <w:iCs/>
          <w:color w:val="auto"/>
          <w:sz w:val="24"/>
          <w:szCs w:val="24"/>
        </w:rPr>
        <w:t xml:space="preserve">Secretary of State for Environment, </w:t>
      </w:r>
      <w:r w:rsidR="004E5930" w:rsidRPr="00FC4339">
        <w:rPr>
          <w:rFonts w:ascii="Arial" w:hAnsi="Arial" w:cs="Arial"/>
          <w:i/>
          <w:iCs/>
          <w:color w:val="auto"/>
          <w:sz w:val="24"/>
          <w:szCs w:val="24"/>
        </w:rPr>
        <w:t xml:space="preserve">Food and </w:t>
      </w:r>
      <w:r w:rsidR="004C0C1F" w:rsidRPr="00FC4339">
        <w:rPr>
          <w:rFonts w:ascii="Arial" w:hAnsi="Arial" w:cs="Arial"/>
          <w:i/>
          <w:iCs/>
          <w:color w:val="auto"/>
          <w:sz w:val="24"/>
          <w:szCs w:val="24"/>
        </w:rPr>
        <w:t>Rural Affairs</w:t>
      </w:r>
      <w:r w:rsidR="004C0C1F" w:rsidRPr="00FC4339">
        <w:rPr>
          <w:rFonts w:ascii="Arial" w:hAnsi="Arial" w:cs="Arial"/>
          <w:color w:val="auto"/>
          <w:sz w:val="24"/>
          <w:szCs w:val="24"/>
        </w:rPr>
        <w:t xml:space="preserve"> </w:t>
      </w:r>
      <w:r w:rsidR="004E5930" w:rsidRPr="00FC4339">
        <w:rPr>
          <w:rFonts w:ascii="Arial" w:hAnsi="Arial" w:cs="Arial"/>
          <w:color w:val="auto"/>
          <w:sz w:val="24"/>
          <w:szCs w:val="24"/>
        </w:rPr>
        <w:t>(AC-2024</w:t>
      </w:r>
      <w:r w:rsidR="00967C15" w:rsidRPr="00FC4339">
        <w:rPr>
          <w:rFonts w:ascii="Arial" w:hAnsi="Arial" w:cs="Arial"/>
          <w:color w:val="auto"/>
          <w:sz w:val="24"/>
          <w:szCs w:val="24"/>
        </w:rPr>
        <w:t xml:space="preserve">-LON-002368), it is established </w:t>
      </w:r>
      <w:r w:rsidR="001656FE" w:rsidRPr="00FC4339">
        <w:rPr>
          <w:rFonts w:ascii="Arial" w:hAnsi="Arial" w:cs="Arial"/>
          <w:color w:val="auto"/>
          <w:sz w:val="24"/>
          <w:szCs w:val="24"/>
        </w:rPr>
        <w:t xml:space="preserve">that </w:t>
      </w:r>
      <w:r w:rsidR="00967C15" w:rsidRPr="00FC4339">
        <w:rPr>
          <w:rFonts w:ascii="Arial" w:hAnsi="Arial" w:cs="Arial"/>
          <w:color w:val="auto"/>
          <w:sz w:val="24"/>
          <w:szCs w:val="24"/>
        </w:rPr>
        <w:t xml:space="preserve">a condition can be </w:t>
      </w:r>
      <w:r w:rsidR="000634B9" w:rsidRPr="00FC4339">
        <w:rPr>
          <w:rFonts w:ascii="Arial" w:hAnsi="Arial" w:cs="Arial"/>
          <w:color w:val="auto"/>
          <w:sz w:val="24"/>
          <w:szCs w:val="24"/>
        </w:rPr>
        <w:t>imposed on a consent granted under Section 38 of the 2006 Act to compel an applicant to</w:t>
      </w:r>
      <w:r w:rsidR="00F50355" w:rsidRPr="00FC4339">
        <w:rPr>
          <w:rFonts w:ascii="Arial" w:hAnsi="Arial" w:cs="Arial"/>
          <w:color w:val="auto"/>
          <w:sz w:val="24"/>
          <w:szCs w:val="24"/>
        </w:rPr>
        <w:t xml:space="preserve"> </w:t>
      </w:r>
      <w:r w:rsidR="00E462B4" w:rsidRPr="00FC4339">
        <w:rPr>
          <w:rFonts w:ascii="Arial" w:hAnsi="Arial" w:cs="Arial"/>
          <w:color w:val="auto"/>
          <w:sz w:val="24"/>
          <w:szCs w:val="24"/>
        </w:rPr>
        <w:t xml:space="preserve">dedicate </w:t>
      </w:r>
      <w:r w:rsidR="00806954" w:rsidRPr="00FC4339">
        <w:rPr>
          <w:rFonts w:ascii="Arial" w:hAnsi="Arial" w:cs="Arial"/>
          <w:color w:val="auto"/>
          <w:sz w:val="24"/>
          <w:szCs w:val="24"/>
        </w:rPr>
        <w:t>replacement land</w:t>
      </w:r>
      <w:r w:rsidR="001F4D79" w:rsidRPr="00FC4339">
        <w:rPr>
          <w:rFonts w:ascii="Arial" w:hAnsi="Arial" w:cs="Arial"/>
          <w:color w:val="auto"/>
          <w:sz w:val="24"/>
          <w:szCs w:val="24"/>
        </w:rPr>
        <w:t xml:space="preserve"> before the works commence. The applicant in this case is content with that </w:t>
      </w:r>
      <w:r w:rsidR="00633C34" w:rsidRPr="00FC4339">
        <w:rPr>
          <w:rFonts w:ascii="Arial" w:hAnsi="Arial" w:cs="Arial"/>
          <w:color w:val="auto"/>
          <w:sz w:val="24"/>
          <w:szCs w:val="24"/>
        </w:rPr>
        <w:t>approach and</w:t>
      </w:r>
      <w:r w:rsidR="001F4D79" w:rsidRPr="00FC4339">
        <w:rPr>
          <w:rFonts w:ascii="Arial" w:hAnsi="Arial" w:cs="Arial"/>
          <w:color w:val="auto"/>
          <w:sz w:val="24"/>
          <w:szCs w:val="24"/>
        </w:rPr>
        <w:t xml:space="preserve"> has provided a form of wording</w:t>
      </w:r>
      <w:r w:rsidR="00CD0A6C" w:rsidRPr="00FC4339">
        <w:rPr>
          <w:rFonts w:ascii="Arial" w:hAnsi="Arial" w:cs="Arial"/>
          <w:color w:val="auto"/>
          <w:sz w:val="24"/>
          <w:szCs w:val="24"/>
        </w:rPr>
        <w:t>.</w:t>
      </w:r>
    </w:p>
    <w:p w14:paraId="7ECC527D" w14:textId="150CF959" w:rsidR="00932D49" w:rsidRPr="00FC4339" w:rsidRDefault="00356B7D" w:rsidP="00C819A8">
      <w:pPr>
        <w:pStyle w:val="Style1"/>
        <w:numPr>
          <w:ilvl w:val="0"/>
          <w:numId w:val="27"/>
        </w:numPr>
        <w:rPr>
          <w:rFonts w:ascii="Arial" w:hAnsi="Arial" w:cs="Arial"/>
          <w:sz w:val="24"/>
          <w:szCs w:val="24"/>
        </w:rPr>
      </w:pPr>
      <w:r w:rsidRPr="00FC4339">
        <w:rPr>
          <w:rFonts w:ascii="Arial" w:hAnsi="Arial" w:cs="Arial"/>
          <w:color w:val="auto"/>
          <w:sz w:val="24"/>
          <w:szCs w:val="24"/>
        </w:rPr>
        <w:t>I</w:t>
      </w:r>
      <w:r w:rsidR="00201070" w:rsidRPr="00FC4339">
        <w:rPr>
          <w:rFonts w:ascii="Arial" w:hAnsi="Arial" w:cs="Arial"/>
          <w:color w:val="auto"/>
          <w:sz w:val="24"/>
          <w:szCs w:val="24"/>
        </w:rPr>
        <w:t xml:space="preserve">n this case, </w:t>
      </w:r>
      <w:r w:rsidRPr="00FC4339">
        <w:rPr>
          <w:rFonts w:ascii="Arial" w:hAnsi="Arial" w:cs="Arial"/>
          <w:color w:val="auto"/>
          <w:sz w:val="24"/>
          <w:szCs w:val="24"/>
        </w:rPr>
        <w:t xml:space="preserve">the situation is complicated somewhat by the fact </w:t>
      </w:r>
      <w:r w:rsidR="004B57E0" w:rsidRPr="00FC4339">
        <w:rPr>
          <w:rFonts w:ascii="Arial" w:hAnsi="Arial" w:cs="Arial"/>
          <w:color w:val="auto"/>
          <w:sz w:val="24"/>
          <w:szCs w:val="24"/>
        </w:rPr>
        <w:t xml:space="preserve">that </w:t>
      </w:r>
      <w:r w:rsidR="00201070" w:rsidRPr="00FC4339">
        <w:rPr>
          <w:rFonts w:ascii="Arial" w:hAnsi="Arial" w:cs="Arial"/>
          <w:color w:val="auto"/>
          <w:sz w:val="24"/>
          <w:szCs w:val="24"/>
        </w:rPr>
        <w:t xml:space="preserve">the planning permission </w:t>
      </w:r>
      <w:r w:rsidR="004B57E0" w:rsidRPr="00FC4339">
        <w:rPr>
          <w:rFonts w:ascii="Arial" w:hAnsi="Arial" w:cs="Arial"/>
          <w:color w:val="auto"/>
          <w:sz w:val="24"/>
          <w:szCs w:val="24"/>
        </w:rPr>
        <w:t xml:space="preserve">that has been granted for the residential development </w:t>
      </w:r>
      <w:r w:rsidRPr="00FC4339">
        <w:rPr>
          <w:rFonts w:ascii="Arial" w:hAnsi="Arial" w:cs="Arial"/>
          <w:color w:val="auto"/>
          <w:sz w:val="24"/>
          <w:szCs w:val="24"/>
        </w:rPr>
        <w:t>i</w:t>
      </w:r>
      <w:r w:rsidR="00633C34" w:rsidRPr="00FC4339">
        <w:rPr>
          <w:rFonts w:ascii="Arial" w:hAnsi="Arial" w:cs="Arial"/>
          <w:color w:val="auto"/>
          <w:sz w:val="24"/>
          <w:szCs w:val="24"/>
        </w:rPr>
        <w:t>s</w:t>
      </w:r>
      <w:r w:rsidRPr="00FC4339">
        <w:rPr>
          <w:rFonts w:ascii="Arial" w:hAnsi="Arial" w:cs="Arial"/>
          <w:color w:val="auto"/>
          <w:sz w:val="24"/>
          <w:szCs w:val="24"/>
        </w:rPr>
        <w:t xml:space="preserve"> in outline only, with all matters reserved apart from access.</w:t>
      </w:r>
      <w:r w:rsidR="00D431EA" w:rsidRPr="00FC4339">
        <w:rPr>
          <w:rFonts w:ascii="Arial" w:hAnsi="Arial" w:cs="Arial"/>
          <w:color w:val="auto"/>
          <w:sz w:val="24"/>
          <w:szCs w:val="24"/>
        </w:rPr>
        <w:t xml:space="preserve"> </w:t>
      </w:r>
      <w:r w:rsidR="00B204D1" w:rsidRPr="00FC4339">
        <w:rPr>
          <w:rFonts w:ascii="Arial" w:hAnsi="Arial" w:cs="Arial"/>
          <w:color w:val="auto"/>
          <w:sz w:val="24"/>
          <w:szCs w:val="24"/>
        </w:rPr>
        <w:t>It is therefore entirely possible that the scheme may go through several iterations before the final layout is agreed.</w:t>
      </w:r>
    </w:p>
    <w:p w14:paraId="384A2F75" w14:textId="61D34DD1" w:rsidR="00A46AD9" w:rsidRPr="00FC4339" w:rsidRDefault="000065EC" w:rsidP="00C819A8">
      <w:pPr>
        <w:pStyle w:val="Style1"/>
        <w:numPr>
          <w:ilvl w:val="0"/>
          <w:numId w:val="27"/>
        </w:numPr>
        <w:rPr>
          <w:rFonts w:ascii="Arial" w:hAnsi="Arial" w:cs="Arial"/>
          <w:sz w:val="24"/>
          <w:szCs w:val="24"/>
        </w:rPr>
      </w:pPr>
      <w:r w:rsidRPr="00FC4339">
        <w:rPr>
          <w:rFonts w:ascii="Arial" w:hAnsi="Arial" w:cs="Arial"/>
          <w:sz w:val="24"/>
          <w:szCs w:val="24"/>
        </w:rPr>
        <w:lastRenderedPageBreak/>
        <w:t xml:space="preserve">Nevertheless, the application drawings include </w:t>
      </w:r>
      <w:bookmarkStart w:id="6" w:name="_Hlk204096960"/>
      <w:r w:rsidR="004D0649" w:rsidRPr="00FC4339">
        <w:rPr>
          <w:rFonts w:ascii="Arial" w:hAnsi="Arial" w:cs="Arial"/>
          <w:sz w:val="24"/>
          <w:szCs w:val="24"/>
        </w:rPr>
        <w:t xml:space="preserve">Drawing No PL-10 Revision </w:t>
      </w:r>
      <w:r w:rsidR="00416FA3" w:rsidRPr="00FC4339">
        <w:rPr>
          <w:rFonts w:ascii="Arial" w:hAnsi="Arial" w:cs="Arial"/>
          <w:sz w:val="24"/>
          <w:szCs w:val="24"/>
        </w:rPr>
        <w:t>E</w:t>
      </w:r>
      <w:r w:rsidR="004D0649" w:rsidRPr="00FC4339">
        <w:rPr>
          <w:rFonts w:ascii="Arial" w:hAnsi="Arial" w:cs="Arial"/>
          <w:sz w:val="24"/>
          <w:szCs w:val="24"/>
        </w:rPr>
        <w:t xml:space="preserve">, </w:t>
      </w:r>
      <w:r w:rsidR="00BF2DF6" w:rsidRPr="00FC4339">
        <w:rPr>
          <w:rFonts w:ascii="Arial" w:hAnsi="Arial" w:cs="Arial"/>
          <w:sz w:val="24"/>
          <w:szCs w:val="24"/>
        </w:rPr>
        <w:t xml:space="preserve">dated 3 </w:t>
      </w:r>
      <w:r w:rsidR="00F65DB0" w:rsidRPr="00FC4339">
        <w:rPr>
          <w:rFonts w:ascii="Arial" w:hAnsi="Arial" w:cs="Arial"/>
          <w:sz w:val="24"/>
          <w:szCs w:val="24"/>
        </w:rPr>
        <w:t xml:space="preserve">October </w:t>
      </w:r>
      <w:r w:rsidR="00BF2DF6" w:rsidRPr="00FC4339">
        <w:rPr>
          <w:rFonts w:ascii="Arial" w:hAnsi="Arial" w:cs="Arial"/>
          <w:sz w:val="24"/>
          <w:szCs w:val="24"/>
        </w:rPr>
        <w:t xml:space="preserve">2022 </w:t>
      </w:r>
      <w:r w:rsidR="00F65DB0" w:rsidRPr="00FC4339">
        <w:rPr>
          <w:rFonts w:ascii="Arial" w:hAnsi="Arial" w:cs="Arial"/>
          <w:sz w:val="24"/>
          <w:szCs w:val="24"/>
        </w:rPr>
        <w:t xml:space="preserve">and </w:t>
      </w:r>
      <w:r w:rsidR="004D0649" w:rsidRPr="00FC4339">
        <w:rPr>
          <w:rFonts w:ascii="Arial" w:hAnsi="Arial" w:cs="Arial"/>
          <w:sz w:val="24"/>
          <w:szCs w:val="24"/>
        </w:rPr>
        <w:t xml:space="preserve">titled </w:t>
      </w:r>
      <w:r w:rsidR="00B23411" w:rsidRPr="00FC4339">
        <w:rPr>
          <w:rFonts w:ascii="Arial" w:hAnsi="Arial" w:cs="Arial"/>
          <w:sz w:val="24"/>
          <w:szCs w:val="24"/>
        </w:rPr>
        <w:t>‘</w:t>
      </w:r>
      <w:r w:rsidR="00D75039" w:rsidRPr="00FC4339">
        <w:rPr>
          <w:rFonts w:ascii="Arial" w:hAnsi="Arial" w:cs="Arial"/>
          <w:sz w:val="24"/>
          <w:szCs w:val="24"/>
        </w:rPr>
        <w:t>Village Green Proposal</w:t>
      </w:r>
      <w:r w:rsidR="00B23411" w:rsidRPr="00FC4339">
        <w:rPr>
          <w:rFonts w:ascii="Arial" w:hAnsi="Arial" w:cs="Arial"/>
          <w:sz w:val="24"/>
          <w:szCs w:val="24"/>
        </w:rPr>
        <w:t>’</w:t>
      </w:r>
      <w:bookmarkEnd w:id="6"/>
      <w:r w:rsidR="00D75039" w:rsidRPr="00FC4339">
        <w:rPr>
          <w:rFonts w:ascii="Arial" w:hAnsi="Arial" w:cs="Arial"/>
          <w:sz w:val="24"/>
          <w:szCs w:val="24"/>
        </w:rPr>
        <w:t xml:space="preserve">. On that plan, the area to be offered as </w:t>
      </w:r>
      <w:r w:rsidR="003F1A98" w:rsidRPr="00FC4339">
        <w:rPr>
          <w:rFonts w:ascii="Arial" w:hAnsi="Arial" w:cs="Arial"/>
          <w:sz w:val="24"/>
          <w:szCs w:val="24"/>
        </w:rPr>
        <w:t xml:space="preserve">a Village Green is shown shaded in yellow and extends across the </w:t>
      </w:r>
      <w:r w:rsidR="00956066" w:rsidRPr="00FC4339">
        <w:rPr>
          <w:rFonts w:ascii="Arial" w:hAnsi="Arial" w:cs="Arial"/>
          <w:sz w:val="24"/>
          <w:szCs w:val="24"/>
        </w:rPr>
        <w:t xml:space="preserve">northern boundary of the application site. </w:t>
      </w:r>
      <w:r w:rsidR="00862900" w:rsidRPr="00FC4339">
        <w:rPr>
          <w:rFonts w:ascii="Arial" w:hAnsi="Arial" w:cs="Arial"/>
          <w:sz w:val="24"/>
          <w:szCs w:val="24"/>
        </w:rPr>
        <w:t>The area to be offered is not particular deep</w:t>
      </w:r>
      <w:r w:rsidR="00B23411" w:rsidRPr="00FC4339">
        <w:rPr>
          <w:rFonts w:ascii="Arial" w:hAnsi="Arial" w:cs="Arial"/>
          <w:sz w:val="24"/>
          <w:szCs w:val="24"/>
        </w:rPr>
        <w:t xml:space="preserve"> </w:t>
      </w:r>
      <w:r w:rsidR="00862900" w:rsidRPr="00FC4339">
        <w:rPr>
          <w:rFonts w:ascii="Arial" w:hAnsi="Arial" w:cs="Arial"/>
          <w:sz w:val="24"/>
          <w:szCs w:val="24"/>
        </w:rPr>
        <w:t>but would provide</w:t>
      </w:r>
      <w:r w:rsidR="00F91049" w:rsidRPr="00FC4339">
        <w:rPr>
          <w:rFonts w:ascii="Arial" w:hAnsi="Arial" w:cs="Arial"/>
          <w:sz w:val="24"/>
          <w:szCs w:val="24"/>
        </w:rPr>
        <w:t xml:space="preserve"> a</w:t>
      </w:r>
      <w:r w:rsidR="00862900" w:rsidRPr="00FC4339">
        <w:rPr>
          <w:rFonts w:ascii="Arial" w:hAnsi="Arial" w:cs="Arial"/>
          <w:sz w:val="24"/>
          <w:szCs w:val="24"/>
        </w:rPr>
        <w:t xml:space="preserve"> linear feature</w:t>
      </w:r>
      <w:r w:rsidR="003434DD" w:rsidRPr="00FC4339">
        <w:rPr>
          <w:rFonts w:ascii="Arial" w:hAnsi="Arial" w:cs="Arial"/>
          <w:sz w:val="24"/>
          <w:szCs w:val="24"/>
        </w:rPr>
        <w:t xml:space="preserve"> that would be suitable for </w:t>
      </w:r>
      <w:r w:rsidR="00F91049" w:rsidRPr="00FC4339">
        <w:rPr>
          <w:rFonts w:ascii="Arial" w:hAnsi="Arial" w:cs="Arial"/>
          <w:sz w:val="24"/>
          <w:szCs w:val="24"/>
        </w:rPr>
        <w:t xml:space="preserve">many forms of </w:t>
      </w:r>
      <w:r w:rsidR="003434DD" w:rsidRPr="00FC4339">
        <w:rPr>
          <w:rFonts w:ascii="Arial" w:hAnsi="Arial" w:cs="Arial"/>
          <w:sz w:val="24"/>
          <w:szCs w:val="24"/>
        </w:rPr>
        <w:t>recreation.</w:t>
      </w:r>
    </w:p>
    <w:p w14:paraId="76D2E613" w14:textId="3E138F7C" w:rsidR="00267E66" w:rsidRPr="00FC4339" w:rsidRDefault="00F4395D" w:rsidP="009C7937">
      <w:pPr>
        <w:pStyle w:val="Style1"/>
        <w:numPr>
          <w:ilvl w:val="0"/>
          <w:numId w:val="27"/>
        </w:numPr>
        <w:rPr>
          <w:rFonts w:ascii="Arial" w:hAnsi="Arial" w:cs="Arial"/>
          <w:sz w:val="24"/>
          <w:szCs w:val="24"/>
        </w:rPr>
      </w:pPr>
      <w:r w:rsidRPr="00FC4339">
        <w:rPr>
          <w:rFonts w:ascii="Arial" w:hAnsi="Arial" w:cs="Arial"/>
          <w:color w:val="auto"/>
          <w:sz w:val="24"/>
          <w:szCs w:val="24"/>
        </w:rPr>
        <w:t>T</w:t>
      </w:r>
      <w:r w:rsidR="00FF0C4F" w:rsidRPr="00FC4339">
        <w:rPr>
          <w:rFonts w:ascii="Arial" w:hAnsi="Arial" w:cs="Arial"/>
          <w:color w:val="auto"/>
          <w:sz w:val="24"/>
          <w:szCs w:val="24"/>
        </w:rPr>
        <w:t>he area of land of the village gr</w:t>
      </w:r>
      <w:r w:rsidR="0017583B" w:rsidRPr="00FC4339">
        <w:rPr>
          <w:rFonts w:ascii="Arial" w:hAnsi="Arial" w:cs="Arial"/>
          <w:color w:val="auto"/>
          <w:sz w:val="24"/>
          <w:szCs w:val="24"/>
        </w:rPr>
        <w:t>een amount</w:t>
      </w:r>
      <w:r w:rsidR="00683E70" w:rsidRPr="00FC4339">
        <w:rPr>
          <w:rFonts w:ascii="Arial" w:hAnsi="Arial" w:cs="Arial"/>
          <w:color w:val="auto"/>
          <w:sz w:val="24"/>
          <w:szCs w:val="24"/>
        </w:rPr>
        <w:t>s</w:t>
      </w:r>
      <w:r w:rsidR="0017583B" w:rsidRPr="00FC4339">
        <w:rPr>
          <w:rFonts w:ascii="Arial" w:hAnsi="Arial" w:cs="Arial"/>
          <w:color w:val="auto"/>
          <w:sz w:val="24"/>
          <w:szCs w:val="24"/>
        </w:rPr>
        <w:t xml:space="preserve"> to some 0.16 hectares. </w:t>
      </w:r>
      <w:r w:rsidR="00683E70" w:rsidRPr="00FC4339">
        <w:rPr>
          <w:rFonts w:ascii="Arial" w:hAnsi="Arial" w:cs="Arial"/>
          <w:color w:val="auto"/>
          <w:sz w:val="24"/>
          <w:szCs w:val="24"/>
        </w:rPr>
        <w:t xml:space="preserve">This would greatly exceed the area covered by the widened vehicular </w:t>
      </w:r>
      <w:r w:rsidR="008C2F49" w:rsidRPr="00FC4339">
        <w:rPr>
          <w:rFonts w:ascii="Arial" w:hAnsi="Arial" w:cs="Arial"/>
          <w:color w:val="auto"/>
          <w:sz w:val="24"/>
          <w:szCs w:val="24"/>
        </w:rPr>
        <w:t>access and</w:t>
      </w:r>
      <w:r w:rsidR="00683E70" w:rsidRPr="00FC4339">
        <w:rPr>
          <w:rFonts w:ascii="Arial" w:hAnsi="Arial" w:cs="Arial"/>
          <w:color w:val="auto"/>
          <w:sz w:val="24"/>
          <w:szCs w:val="24"/>
        </w:rPr>
        <w:t xml:space="preserve"> would prov</w:t>
      </w:r>
      <w:r w:rsidR="00583A17" w:rsidRPr="00FC4339">
        <w:rPr>
          <w:rFonts w:ascii="Arial" w:hAnsi="Arial" w:cs="Arial"/>
          <w:color w:val="auto"/>
          <w:sz w:val="24"/>
          <w:szCs w:val="24"/>
        </w:rPr>
        <w:t xml:space="preserve">ide </w:t>
      </w:r>
      <w:r w:rsidR="008C2F49" w:rsidRPr="00FC4339">
        <w:rPr>
          <w:rFonts w:ascii="Arial" w:hAnsi="Arial" w:cs="Arial"/>
          <w:color w:val="auto"/>
          <w:sz w:val="24"/>
          <w:szCs w:val="24"/>
        </w:rPr>
        <w:t xml:space="preserve">a </w:t>
      </w:r>
      <w:r w:rsidR="00583A17" w:rsidRPr="00FC4339">
        <w:rPr>
          <w:rFonts w:ascii="Arial" w:hAnsi="Arial" w:cs="Arial"/>
          <w:color w:val="auto"/>
          <w:sz w:val="24"/>
          <w:szCs w:val="24"/>
        </w:rPr>
        <w:t xml:space="preserve">far </w:t>
      </w:r>
      <w:r w:rsidR="00F37869" w:rsidRPr="00FC4339">
        <w:rPr>
          <w:rFonts w:ascii="Arial" w:hAnsi="Arial" w:cs="Arial"/>
          <w:color w:val="auto"/>
          <w:sz w:val="24"/>
          <w:szCs w:val="24"/>
        </w:rPr>
        <w:t xml:space="preserve">better environment and </w:t>
      </w:r>
      <w:r w:rsidR="00583A17" w:rsidRPr="00FC4339">
        <w:rPr>
          <w:rFonts w:ascii="Arial" w:hAnsi="Arial" w:cs="Arial"/>
          <w:color w:val="auto"/>
          <w:sz w:val="24"/>
          <w:szCs w:val="24"/>
        </w:rPr>
        <w:t xml:space="preserve">greater opportunities for recreation. </w:t>
      </w:r>
      <w:r w:rsidR="00267E66" w:rsidRPr="00FC4339">
        <w:rPr>
          <w:rFonts w:ascii="Arial" w:hAnsi="Arial" w:cs="Arial"/>
          <w:color w:val="auto"/>
          <w:sz w:val="24"/>
          <w:szCs w:val="24"/>
        </w:rPr>
        <w:t xml:space="preserve">I </w:t>
      </w:r>
      <w:r w:rsidR="002C7580" w:rsidRPr="00FC4339">
        <w:rPr>
          <w:rFonts w:ascii="Arial" w:hAnsi="Arial" w:cs="Arial"/>
          <w:color w:val="auto"/>
          <w:sz w:val="24"/>
          <w:szCs w:val="24"/>
        </w:rPr>
        <w:t>therefore consider that the provision of the Vil</w:t>
      </w:r>
      <w:r w:rsidR="00620EEF" w:rsidRPr="00FC4339">
        <w:rPr>
          <w:rFonts w:ascii="Arial" w:hAnsi="Arial" w:cs="Arial"/>
          <w:color w:val="auto"/>
          <w:sz w:val="24"/>
          <w:szCs w:val="24"/>
        </w:rPr>
        <w:t>l</w:t>
      </w:r>
      <w:r w:rsidR="002C7580" w:rsidRPr="00FC4339">
        <w:rPr>
          <w:rFonts w:ascii="Arial" w:hAnsi="Arial" w:cs="Arial"/>
          <w:color w:val="auto"/>
          <w:sz w:val="24"/>
          <w:szCs w:val="24"/>
        </w:rPr>
        <w:t xml:space="preserve">age </w:t>
      </w:r>
      <w:r w:rsidR="00620EEF" w:rsidRPr="00FC4339">
        <w:rPr>
          <w:rFonts w:ascii="Arial" w:hAnsi="Arial" w:cs="Arial"/>
          <w:color w:val="auto"/>
          <w:sz w:val="24"/>
          <w:szCs w:val="24"/>
        </w:rPr>
        <w:t>G</w:t>
      </w:r>
      <w:r w:rsidR="002C7580" w:rsidRPr="00FC4339">
        <w:rPr>
          <w:rFonts w:ascii="Arial" w:hAnsi="Arial" w:cs="Arial"/>
          <w:color w:val="auto"/>
          <w:sz w:val="24"/>
          <w:szCs w:val="24"/>
        </w:rPr>
        <w:t>ree</w:t>
      </w:r>
      <w:r w:rsidR="00620EEF" w:rsidRPr="00FC4339">
        <w:rPr>
          <w:rFonts w:ascii="Arial" w:hAnsi="Arial" w:cs="Arial"/>
          <w:color w:val="auto"/>
          <w:sz w:val="24"/>
          <w:szCs w:val="24"/>
        </w:rPr>
        <w:t>n that is available to all</w:t>
      </w:r>
      <w:r w:rsidR="002C7580" w:rsidRPr="00FC4339">
        <w:rPr>
          <w:rFonts w:ascii="Arial" w:hAnsi="Arial" w:cs="Arial"/>
          <w:color w:val="auto"/>
          <w:sz w:val="24"/>
          <w:szCs w:val="24"/>
        </w:rPr>
        <w:t>, to be secured by a condition, represents a significant benefi</w:t>
      </w:r>
      <w:r w:rsidR="00620EEF" w:rsidRPr="00FC4339">
        <w:rPr>
          <w:rFonts w:ascii="Arial" w:hAnsi="Arial" w:cs="Arial"/>
          <w:color w:val="auto"/>
          <w:sz w:val="24"/>
          <w:szCs w:val="24"/>
        </w:rPr>
        <w:t>t</w:t>
      </w:r>
      <w:r w:rsidR="002C7580" w:rsidRPr="00FC4339">
        <w:rPr>
          <w:rFonts w:ascii="Arial" w:hAnsi="Arial" w:cs="Arial"/>
          <w:color w:val="auto"/>
          <w:sz w:val="24"/>
          <w:szCs w:val="24"/>
        </w:rPr>
        <w:t xml:space="preserve"> to the neighbourhood</w:t>
      </w:r>
      <w:r w:rsidR="00267E66" w:rsidRPr="00FC4339">
        <w:rPr>
          <w:rFonts w:ascii="Arial" w:hAnsi="Arial" w:cs="Arial"/>
          <w:sz w:val="24"/>
          <w:szCs w:val="24"/>
        </w:rPr>
        <w:t xml:space="preserve">. </w:t>
      </w:r>
    </w:p>
    <w:p w14:paraId="31CEAE1C" w14:textId="4BD11DE9" w:rsidR="00932D49" w:rsidRPr="00FC4339" w:rsidRDefault="00932D49" w:rsidP="0002200B">
      <w:pPr>
        <w:pStyle w:val="Style1"/>
        <w:ind w:left="432"/>
        <w:rPr>
          <w:rFonts w:ascii="Arial" w:hAnsi="Arial" w:cs="Arial"/>
          <w:b/>
          <w:bCs/>
          <w:sz w:val="24"/>
          <w:szCs w:val="24"/>
        </w:rPr>
      </w:pPr>
      <w:r w:rsidRPr="00FC4339">
        <w:rPr>
          <w:rFonts w:ascii="Arial" w:hAnsi="Arial" w:cs="Arial"/>
          <w:b/>
          <w:bCs/>
          <w:sz w:val="24"/>
          <w:szCs w:val="24"/>
        </w:rPr>
        <w:t>Over</w:t>
      </w:r>
      <w:r w:rsidR="008B5D5C" w:rsidRPr="00FC4339">
        <w:rPr>
          <w:rFonts w:ascii="Arial" w:hAnsi="Arial" w:cs="Arial"/>
          <w:b/>
          <w:bCs/>
          <w:sz w:val="24"/>
          <w:szCs w:val="24"/>
        </w:rPr>
        <w:t>a</w:t>
      </w:r>
      <w:r w:rsidRPr="00FC4339">
        <w:rPr>
          <w:rFonts w:ascii="Arial" w:hAnsi="Arial" w:cs="Arial"/>
          <w:b/>
          <w:bCs/>
          <w:sz w:val="24"/>
          <w:szCs w:val="24"/>
        </w:rPr>
        <w:t>ll balance and conclusion</w:t>
      </w:r>
    </w:p>
    <w:p w14:paraId="3795F86F" w14:textId="77777777" w:rsidR="00832151" w:rsidRPr="00FC4339" w:rsidRDefault="007E23DB" w:rsidP="00D87819">
      <w:pPr>
        <w:pStyle w:val="Style1"/>
        <w:numPr>
          <w:ilvl w:val="0"/>
          <w:numId w:val="27"/>
        </w:numPr>
        <w:rPr>
          <w:rFonts w:ascii="Arial" w:hAnsi="Arial" w:cs="Arial"/>
          <w:sz w:val="24"/>
          <w:szCs w:val="24"/>
        </w:rPr>
      </w:pPr>
      <w:r w:rsidRPr="00FC4339">
        <w:rPr>
          <w:rFonts w:ascii="Arial" w:hAnsi="Arial" w:cs="Arial"/>
          <w:sz w:val="24"/>
          <w:szCs w:val="24"/>
        </w:rPr>
        <w:t xml:space="preserve">Paragraph 3.2 of the </w:t>
      </w:r>
      <w:r w:rsidR="00C51C27" w:rsidRPr="00FC4339">
        <w:rPr>
          <w:rFonts w:ascii="Arial" w:hAnsi="Arial" w:cs="Arial"/>
          <w:sz w:val="24"/>
          <w:szCs w:val="24"/>
        </w:rPr>
        <w:t>Consents P</w:t>
      </w:r>
      <w:r w:rsidRPr="00FC4339">
        <w:rPr>
          <w:rFonts w:ascii="Arial" w:hAnsi="Arial" w:cs="Arial"/>
          <w:sz w:val="24"/>
          <w:szCs w:val="24"/>
        </w:rPr>
        <w:t xml:space="preserve">olicy seeks the outcome that works take place on common land only where they maintain or improve the condition of the common or where they confer some wider public benefit and are either temporary in duration or have no significant or lasting impact. </w:t>
      </w:r>
    </w:p>
    <w:p w14:paraId="1B5F1C7A" w14:textId="6E0FECEE" w:rsidR="007E23DB" w:rsidRPr="00FC4339" w:rsidRDefault="007E23DB" w:rsidP="00D87819">
      <w:pPr>
        <w:pStyle w:val="Style1"/>
        <w:numPr>
          <w:ilvl w:val="0"/>
          <w:numId w:val="27"/>
        </w:numPr>
        <w:rPr>
          <w:rFonts w:ascii="Arial" w:hAnsi="Arial" w:cs="Arial"/>
          <w:sz w:val="24"/>
          <w:szCs w:val="24"/>
        </w:rPr>
      </w:pPr>
      <w:r w:rsidRPr="00FC4339">
        <w:rPr>
          <w:rFonts w:ascii="Arial" w:hAnsi="Arial" w:cs="Arial"/>
          <w:sz w:val="24"/>
          <w:szCs w:val="24"/>
        </w:rPr>
        <w:t>I have found that the works proposed in this case would n</w:t>
      </w:r>
      <w:r w:rsidR="00925BA6" w:rsidRPr="00FC4339">
        <w:rPr>
          <w:rFonts w:ascii="Arial" w:hAnsi="Arial" w:cs="Arial"/>
          <w:sz w:val="24"/>
          <w:szCs w:val="24"/>
        </w:rPr>
        <w:t>either</w:t>
      </w:r>
      <w:r w:rsidRPr="00FC4339">
        <w:rPr>
          <w:rFonts w:ascii="Arial" w:hAnsi="Arial" w:cs="Arial"/>
          <w:sz w:val="24"/>
          <w:szCs w:val="24"/>
        </w:rPr>
        <w:t xml:space="preserve"> maintain </w:t>
      </w:r>
      <w:r w:rsidR="00925BA6" w:rsidRPr="00FC4339">
        <w:rPr>
          <w:rFonts w:ascii="Arial" w:hAnsi="Arial" w:cs="Arial"/>
          <w:sz w:val="24"/>
          <w:szCs w:val="24"/>
        </w:rPr>
        <w:t>n</w:t>
      </w:r>
      <w:r w:rsidRPr="00FC4339">
        <w:rPr>
          <w:rFonts w:ascii="Arial" w:hAnsi="Arial" w:cs="Arial"/>
          <w:sz w:val="24"/>
          <w:szCs w:val="24"/>
        </w:rPr>
        <w:t xml:space="preserve">or improve the condition of the common. </w:t>
      </w:r>
      <w:r w:rsidR="00D87819" w:rsidRPr="00FC4339">
        <w:rPr>
          <w:rFonts w:ascii="Arial" w:hAnsi="Arial" w:cs="Arial"/>
          <w:sz w:val="24"/>
          <w:szCs w:val="24"/>
        </w:rPr>
        <w:t xml:space="preserve">In particular, </w:t>
      </w:r>
      <w:r w:rsidRPr="00FC4339">
        <w:rPr>
          <w:rFonts w:ascii="Arial" w:hAnsi="Arial" w:cs="Arial"/>
          <w:sz w:val="24"/>
          <w:szCs w:val="24"/>
        </w:rPr>
        <w:t xml:space="preserve">the physical works would have a noticeable urbanising impact that would </w:t>
      </w:r>
      <w:r w:rsidR="00631591">
        <w:rPr>
          <w:rFonts w:ascii="Arial" w:hAnsi="Arial" w:cs="Arial"/>
          <w:sz w:val="24"/>
          <w:szCs w:val="24"/>
        </w:rPr>
        <w:t>be</w:t>
      </w:r>
      <w:r w:rsidR="001E7CDE" w:rsidRPr="00FC4339">
        <w:rPr>
          <w:rFonts w:ascii="Arial" w:hAnsi="Arial" w:cs="Arial"/>
          <w:sz w:val="24"/>
          <w:szCs w:val="24"/>
        </w:rPr>
        <w:t xml:space="preserve"> lasting</w:t>
      </w:r>
      <w:r w:rsidR="00631591">
        <w:rPr>
          <w:rFonts w:ascii="Arial" w:hAnsi="Arial" w:cs="Arial"/>
          <w:sz w:val="24"/>
          <w:szCs w:val="24"/>
        </w:rPr>
        <w:t xml:space="preserve"> </w:t>
      </w:r>
      <w:r w:rsidR="001E7CDE" w:rsidRPr="00FC4339">
        <w:rPr>
          <w:rFonts w:ascii="Arial" w:hAnsi="Arial" w:cs="Arial"/>
          <w:sz w:val="24"/>
          <w:szCs w:val="24"/>
        </w:rPr>
        <w:t xml:space="preserve">albeit, for the reason set out above, that would </w:t>
      </w:r>
      <w:r w:rsidR="003D6203" w:rsidRPr="00FC4339">
        <w:rPr>
          <w:rFonts w:ascii="Arial" w:hAnsi="Arial" w:cs="Arial"/>
          <w:sz w:val="24"/>
          <w:szCs w:val="24"/>
        </w:rPr>
        <w:t xml:space="preserve">only be detrimental to a limited extent. </w:t>
      </w:r>
      <w:r w:rsidRPr="00FC4339">
        <w:rPr>
          <w:rFonts w:ascii="Arial" w:hAnsi="Arial" w:cs="Arial"/>
          <w:sz w:val="24"/>
          <w:szCs w:val="24"/>
        </w:rPr>
        <w:t xml:space="preserve">Moreover, the creation of the </w:t>
      </w:r>
      <w:r w:rsidR="00DE5990" w:rsidRPr="00FC4339">
        <w:rPr>
          <w:rFonts w:ascii="Arial" w:hAnsi="Arial" w:cs="Arial"/>
          <w:sz w:val="24"/>
          <w:szCs w:val="24"/>
        </w:rPr>
        <w:t xml:space="preserve">vehicular </w:t>
      </w:r>
      <w:r w:rsidRPr="00FC4339">
        <w:rPr>
          <w:rFonts w:ascii="Arial" w:hAnsi="Arial" w:cs="Arial"/>
          <w:sz w:val="24"/>
          <w:szCs w:val="24"/>
        </w:rPr>
        <w:t>access</w:t>
      </w:r>
      <w:r w:rsidR="00DE5990" w:rsidRPr="00FC4339">
        <w:rPr>
          <w:rFonts w:ascii="Arial" w:hAnsi="Arial" w:cs="Arial"/>
          <w:sz w:val="24"/>
          <w:szCs w:val="24"/>
        </w:rPr>
        <w:t>es</w:t>
      </w:r>
      <w:r w:rsidRPr="00FC4339">
        <w:rPr>
          <w:rFonts w:ascii="Arial" w:hAnsi="Arial" w:cs="Arial"/>
          <w:sz w:val="24"/>
          <w:szCs w:val="24"/>
        </w:rPr>
        <w:t xml:space="preserve"> would facilitate an increase</w:t>
      </w:r>
      <w:r w:rsidR="00031681" w:rsidRPr="00FC4339">
        <w:rPr>
          <w:rFonts w:ascii="Arial" w:hAnsi="Arial" w:cs="Arial"/>
          <w:sz w:val="24"/>
          <w:szCs w:val="24"/>
        </w:rPr>
        <w:t xml:space="preserve"> in the number of</w:t>
      </w:r>
      <w:r w:rsidRPr="00FC4339">
        <w:rPr>
          <w:rFonts w:ascii="Arial" w:hAnsi="Arial" w:cs="Arial"/>
          <w:sz w:val="24"/>
          <w:szCs w:val="24"/>
        </w:rPr>
        <w:t xml:space="preserve"> vehicular movement</w:t>
      </w:r>
      <w:r w:rsidR="004532E2" w:rsidRPr="00FC4339">
        <w:rPr>
          <w:rFonts w:ascii="Arial" w:hAnsi="Arial" w:cs="Arial"/>
          <w:sz w:val="24"/>
          <w:szCs w:val="24"/>
        </w:rPr>
        <w:t>s</w:t>
      </w:r>
      <w:r w:rsidRPr="00FC4339">
        <w:rPr>
          <w:rFonts w:ascii="Arial" w:hAnsi="Arial" w:cs="Arial"/>
          <w:sz w:val="24"/>
          <w:szCs w:val="24"/>
        </w:rPr>
        <w:t xml:space="preserve"> </w:t>
      </w:r>
      <w:r w:rsidR="00465726" w:rsidRPr="00FC4339">
        <w:rPr>
          <w:rFonts w:ascii="Arial" w:hAnsi="Arial" w:cs="Arial"/>
          <w:sz w:val="24"/>
          <w:szCs w:val="24"/>
        </w:rPr>
        <w:t>across</w:t>
      </w:r>
      <w:r w:rsidRPr="00FC4339">
        <w:rPr>
          <w:rFonts w:ascii="Arial" w:hAnsi="Arial" w:cs="Arial"/>
          <w:sz w:val="24"/>
          <w:szCs w:val="24"/>
        </w:rPr>
        <w:t xml:space="preserve"> the common</w:t>
      </w:r>
      <w:r w:rsidR="004532E2" w:rsidRPr="00FC4339">
        <w:rPr>
          <w:rFonts w:ascii="Arial" w:hAnsi="Arial" w:cs="Arial"/>
          <w:sz w:val="24"/>
          <w:szCs w:val="24"/>
        </w:rPr>
        <w:t xml:space="preserve">. This </w:t>
      </w:r>
      <w:r w:rsidRPr="00FC4339">
        <w:rPr>
          <w:rFonts w:ascii="Arial" w:hAnsi="Arial" w:cs="Arial"/>
          <w:sz w:val="24"/>
          <w:szCs w:val="24"/>
        </w:rPr>
        <w:t>would not be consistent with its status. T</w:t>
      </w:r>
      <w:r w:rsidR="00581F5B" w:rsidRPr="00FC4339">
        <w:rPr>
          <w:rFonts w:ascii="Arial" w:hAnsi="Arial" w:cs="Arial"/>
          <w:sz w:val="24"/>
          <w:szCs w:val="24"/>
        </w:rPr>
        <w:t xml:space="preserve">he proposed works </w:t>
      </w:r>
      <w:r w:rsidRPr="00FC4339">
        <w:rPr>
          <w:rFonts w:ascii="Arial" w:hAnsi="Arial" w:cs="Arial"/>
          <w:sz w:val="24"/>
          <w:szCs w:val="24"/>
        </w:rPr>
        <w:t xml:space="preserve">would </w:t>
      </w:r>
      <w:r w:rsidR="00581F5B" w:rsidRPr="00FC4339">
        <w:rPr>
          <w:rFonts w:ascii="Arial" w:hAnsi="Arial" w:cs="Arial"/>
          <w:sz w:val="24"/>
          <w:szCs w:val="24"/>
        </w:rPr>
        <w:t xml:space="preserve">therefore </w:t>
      </w:r>
      <w:r w:rsidRPr="00FC4339">
        <w:rPr>
          <w:rFonts w:ascii="Arial" w:hAnsi="Arial" w:cs="Arial"/>
          <w:sz w:val="24"/>
          <w:szCs w:val="24"/>
        </w:rPr>
        <w:t xml:space="preserve">conflict with the outcomes set out in paragraph 3.2 of the </w:t>
      </w:r>
      <w:r w:rsidR="00A9680A" w:rsidRPr="00FC4339">
        <w:rPr>
          <w:rFonts w:ascii="Arial" w:hAnsi="Arial" w:cs="Arial"/>
          <w:sz w:val="24"/>
          <w:szCs w:val="24"/>
        </w:rPr>
        <w:t>Consents P</w:t>
      </w:r>
      <w:r w:rsidRPr="00FC4339">
        <w:rPr>
          <w:rFonts w:ascii="Arial" w:hAnsi="Arial" w:cs="Arial"/>
          <w:sz w:val="24"/>
          <w:szCs w:val="24"/>
        </w:rPr>
        <w:t>olicy</w:t>
      </w:r>
      <w:r w:rsidR="00D25F20" w:rsidRPr="00FC4339">
        <w:rPr>
          <w:rFonts w:ascii="Arial" w:hAnsi="Arial" w:cs="Arial"/>
          <w:sz w:val="24"/>
          <w:szCs w:val="24"/>
        </w:rPr>
        <w:t xml:space="preserve">. This </w:t>
      </w:r>
      <w:r w:rsidRPr="00FC4339">
        <w:rPr>
          <w:rFonts w:ascii="Arial" w:hAnsi="Arial" w:cs="Arial"/>
          <w:sz w:val="24"/>
          <w:szCs w:val="24"/>
        </w:rPr>
        <w:t>counts heavily against the proposal.</w:t>
      </w:r>
    </w:p>
    <w:p w14:paraId="132E7851" w14:textId="0C12C807" w:rsidR="002B6A15" w:rsidRPr="00FC4339" w:rsidRDefault="00825EB7" w:rsidP="007E23DB">
      <w:pPr>
        <w:pStyle w:val="Style1"/>
        <w:numPr>
          <w:ilvl w:val="0"/>
          <w:numId w:val="27"/>
        </w:numPr>
        <w:rPr>
          <w:rFonts w:ascii="Arial" w:hAnsi="Arial" w:cs="Arial"/>
          <w:sz w:val="24"/>
          <w:szCs w:val="24"/>
        </w:rPr>
      </w:pPr>
      <w:r w:rsidRPr="00FC4339">
        <w:rPr>
          <w:rFonts w:ascii="Arial" w:hAnsi="Arial" w:cs="Arial"/>
          <w:sz w:val="24"/>
          <w:szCs w:val="24"/>
        </w:rPr>
        <w:t>Other im</w:t>
      </w:r>
      <w:r w:rsidR="00477933" w:rsidRPr="00FC4339">
        <w:rPr>
          <w:rFonts w:ascii="Arial" w:hAnsi="Arial" w:cs="Arial"/>
          <w:sz w:val="24"/>
          <w:szCs w:val="24"/>
        </w:rPr>
        <w:t>pacts</w:t>
      </w:r>
      <w:r w:rsidRPr="00FC4339">
        <w:rPr>
          <w:rFonts w:ascii="Arial" w:hAnsi="Arial" w:cs="Arial"/>
          <w:sz w:val="24"/>
          <w:szCs w:val="24"/>
        </w:rPr>
        <w:t xml:space="preserve"> on the common </w:t>
      </w:r>
      <w:r w:rsidR="003E7390" w:rsidRPr="00FC4339">
        <w:rPr>
          <w:rFonts w:ascii="Arial" w:hAnsi="Arial" w:cs="Arial"/>
          <w:sz w:val="24"/>
          <w:szCs w:val="24"/>
        </w:rPr>
        <w:t>resulting from the proposed works would either be neutral or capable of mitig</w:t>
      </w:r>
      <w:r w:rsidR="00477933" w:rsidRPr="00FC4339">
        <w:rPr>
          <w:rFonts w:ascii="Arial" w:hAnsi="Arial" w:cs="Arial"/>
          <w:sz w:val="24"/>
          <w:szCs w:val="24"/>
        </w:rPr>
        <w:t>ated. In relation to nature conservation, this would largely be achieved by conditions</w:t>
      </w:r>
      <w:r w:rsidR="002B6A15" w:rsidRPr="00FC4339">
        <w:rPr>
          <w:rFonts w:ascii="Arial" w:hAnsi="Arial" w:cs="Arial"/>
          <w:sz w:val="24"/>
          <w:szCs w:val="24"/>
        </w:rPr>
        <w:t xml:space="preserve"> </w:t>
      </w:r>
      <w:r w:rsidR="00477933" w:rsidRPr="00FC4339">
        <w:rPr>
          <w:rFonts w:ascii="Arial" w:hAnsi="Arial" w:cs="Arial"/>
          <w:sz w:val="24"/>
          <w:szCs w:val="24"/>
        </w:rPr>
        <w:t>imposed upon the</w:t>
      </w:r>
      <w:r w:rsidR="002B6A15" w:rsidRPr="00FC4339">
        <w:rPr>
          <w:rFonts w:ascii="Arial" w:hAnsi="Arial" w:cs="Arial"/>
          <w:sz w:val="24"/>
          <w:szCs w:val="24"/>
        </w:rPr>
        <w:t xml:space="preserve"> outline planning permission. </w:t>
      </w:r>
    </w:p>
    <w:p w14:paraId="30F6A552" w14:textId="5D16B5F3" w:rsidR="00AC22F0" w:rsidRPr="00FC4339" w:rsidRDefault="002B6A15" w:rsidP="007E23DB">
      <w:pPr>
        <w:pStyle w:val="Style1"/>
        <w:numPr>
          <w:ilvl w:val="0"/>
          <w:numId w:val="27"/>
        </w:numPr>
        <w:rPr>
          <w:rFonts w:ascii="Arial" w:hAnsi="Arial" w:cs="Arial"/>
          <w:sz w:val="24"/>
          <w:szCs w:val="24"/>
        </w:rPr>
      </w:pPr>
      <w:r w:rsidRPr="00FC4339">
        <w:rPr>
          <w:rFonts w:ascii="Arial" w:hAnsi="Arial" w:cs="Arial"/>
          <w:sz w:val="24"/>
          <w:szCs w:val="24"/>
        </w:rPr>
        <w:t>Against this</w:t>
      </w:r>
      <w:r w:rsidR="00A30C9F" w:rsidRPr="00FC4339">
        <w:rPr>
          <w:rFonts w:ascii="Arial" w:hAnsi="Arial" w:cs="Arial"/>
          <w:sz w:val="24"/>
          <w:szCs w:val="24"/>
        </w:rPr>
        <w:t xml:space="preserve">, the </w:t>
      </w:r>
      <w:r w:rsidR="00FE7C93" w:rsidRPr="00FC4339">
        <w:rPr>
          <w:rFonts w:ascii="Arial" w:hAnsi="Arial" w:cs="Arial"/>
          <w:sz w:val="24"/>
          <w:szCs w:val="24"/>
        </w:rPr>
        <w:t xml:space="preserve">proposed </w:t>
      </w:r>
      <w:r w:rsidR="00A30C9F" w:rsidRPr="00FC4339">
        <w:rPr>
          <w:rFonts w:ascii="Arial" w:hAnsi="Arial" w:cs="Arial"/>
          <w:sz w:val="24"/>
          <w:szCs w:val="24"/>
        </w:rPr>
        <w:t xml:space="preserve">works are necessary to unlock the benefits </w:t>
      </w:r>
      <w:r w:rsidR="00B41E46" w:rsidRPr="00FC4339">
        <w:rPr>
          <w:rFonts w:ascii="Arial" w:hAnsi="Arial" w:cs="Arial"/>
          <w:sz w:val="24"/>
          <w:szCs w:val="24"/>
        </w:rPr>
        <w:t xml:space="preserve">that would arise from the residential development that is proposed. </w:t>
      </w:r>
      <w:r w:rsidR="009C387D" w:rsidRPr="00FC4339">
        <w:rPr>
          <w:rFonts w:ascii="Arial" w:hAnsi="Arial" w:cs="Arial"/>
          <w:sz w:val="24"/>
          <w:szCs w:val="24"/>
        </w:rPr>
        <w:t>These would include the provision of housing (including affordable housing</w:t>
      </w:r>
      <w:r w:rsidR="007409E1" w:rsidRPr="00FC4339">
        <w:rPr>
          <w:rFonts w:ascii="Arial" w:hAnsi="Arial" w:cs="Arial"/>
          <w:sz w:val="24"/>
          <w:szCs w:val="24"/>
        </w:rPr>
        <w:t>) in</w:t>
      </w:r>
      <w:r w:rsidR="00AC22F0" w:rsidRPr="00FC4339">
        <w:rPr>
          <w:rFonts w:ascii="Arial" w:hAnsi="Arial" w:cs="Arial"/>
          <w:sz w:val="24"/>
          <w:szCs w:val="24"/>
        </w:rPr>
        <w:t xml:space="preserve"> </w:t>
      </w:r>
      <w:r w:rsidR="007409E1" w:rsidRPr="00FC4339">
        <w:rPr>
          <w:rFonts w:ascii="Arial" w:hAnsi="Arial" w:cs="Arial"/>
          <w:sz w:val="24"/>
          <w:szCs w:val="24"/>
        </w:rPr>
        <w:t>a</w:t>
      </w:r>
      <w:r w:rsidR="00204CAB" w:rsidRPr="00FC4339">
        <w:rPr>
          <w:rFonts w:ascii="Arial" w:hAnsi="Arial" w:cs="Arial"/>
          <w:sz w:val="24"/>
          <w:szCs w:val="24"/>
        </w:rPr>
        <w:t xml:space="preserve"> Borough</w:t>
      </w:r>
      <w:r w:rsidR="007409E1" w:rsidRPr="00FC4339">
        <w:rPr>
          <w:rFonts w:ascii="Arial" w:hAnsi="Arial" w:cs="Arial"/>
          <w:sz w:val="24"/>
          <w:szCs w:val="24"/>
        </w:rPr>
        <w:t xml:space="preserve"> that cannot demonstrate a five-year supply of housing, and a circular walk</w:t>
      </w:r>
      <w:r w:rsidR="00B47B41" w:rsidRPr="00FC4339">
        <w:rPr>
          <w:rFonts w:ascii="Arial" w:hAnsi="Arial" w:cs="Arial"/>
          <w:sz w:val="24"/>
          <w:szCs w:val="24"/>
        </w:rPr>
        <w:t xml:space="preserve"> that links with an existing public footpath.</w:t>
      </w:r>
      <w:r w:rsidR="00FD35A1" w:rsidRPr="00FC4339">
        <w:rPr>
          <w:rFonts w:ascii="Arial" w:hAnsi="Arial" w:cs="Arial"/>
          <w:sz w:val="24"/>
          <w:szCs w:val="24"/>
        </w:rPr>
        <w:t xml:space="preserve"> There is no realistic alternative location for those works, without which those </w:t>
      </w:r>
      <w:r w:rsidR="006114F1" w:rsidRPr="00FC4339">
        <w:rPr>
          <w:rFonts w:ascii="Arial" w:hAnsi="Arial" w:cs="Arial"/>
          <w:sz w:val="24"/>
          <w:szCs w:val="24"/>
        </w:rPr>
        <w:t>benefits would not be secured.</w:t>
      </w:r>
    </w:p>
    <w:p w14:paraId="588D6EA0" w14:textId="2A3F7CA5" w:rsidR="00B47B41" w:rsidRPr="00FC4339" w:rsidRDefault="00AC22F0" w:rsidP="007E23DB">
      <w:pPr>
        <w:pStyle w:val="Style1"/>
        <w:numPr>
          <w:ilvl w:val="0"/>
          <w:numId w:val="27"/>
        </w:numPr>
        <w:rPr>
          <w:rFonts w:ascii="Arial" w:hAnsi="Arial" w:cs="Arial"/>
          <w:sz w:val="24"/>
          <w:szCs w:val="24"/>
        </w:rPr>
      </w:pPr>
      <w:r w:rsidRPr="00FC4339">
        <w:rPr>
          <w:rFonts w:ascii="Arial" w:hAnsi="Arial" w:cs="Arial"/>
          <w:sz w:val="24"/>
          <w:szCs w:val="24"/>
        </w:rPr>
        <w:t xml:space="preserve">However, by far the greatest benefit that would arise </w:t>
      </w:r>
      <w:r w:rsidR="006E72E9" w:rsidRPr="00FC4339">
        <w:rPr>
          <w:rFonts w:ascii="Arial" w:hAnsi="Arial" w:cs="Arial"/>
          <w:sz w:val="24"/>
          <w:szCs w:val="24"/>
        </w:rPr>
        <w:t xml:space="preserve">(indirectly) from the proposed works is the provision of the Village Green of some </w:t>
      </w:r>
      <w:r w:rsidR="006018EA" w:rsidRPr="00FC4339">
        <w:rPr>
          <w:rFonts w:ascii="Arial" w:hAnsi="Arial" w:cs="Arial"/>
          <w:sz w:val="24"/>
          <w:szCs w:val="24"/>
        </w:rPr>
        <w:t>0.16 hectares in area. This would far exceed the are</w:t>
      </w:r>
      <w:r w:rsidR="002F1AF8" w:rsidRPr="00FC4339">
        <w:rPr>
          <w:rFonts w:ascii="Arial" w:hAnsi="Arial" w:cs="Arial"/>
          <w:sz w:val="24"/>
          <w:szCs w:val="24"/>
        </w:rPr>
        <w:t>a</w:t>
      </w:r>
      <w:r w:rsidR="006018EA" w:rsidRPr="00FC4339">
        <w:rPr>
          <w:rFonts w:ascii="Arial" w:hAnsi="Arial" w:cs="Arial"/>
          <w:sz w:val="24"/>
          <w:szCs w:val="24"/>
        </w:rPr>
        <w:t xml:space="preserve"> covered by the proposed vehicular access and would repr</w:t>
      </w:r>
      <w:r w:rsidR="0057082C" w:rsidRPr="00FC4339">
        <w:rPr>
          <w:rFonts w:ascii="Arial" w:hAnsi="Arial" w:cs="Arial"/>
          <w:sz w:val="24"/>
          <w:szCs w:val="24"/>
        </w:rPr>
        <w:t>esent a significant benefit to the neighbourhood.</w:t>
      </w:r>
      <w:r w:rsidR="00B47B41" w:rsidRPr="00FC4339">
        <w:rPr>
          <w:rFonts w:ascii="Arial" w:hAnsi="Arial" w:cs="Arial"/>
          <w:sz w:val="24"/>
          <w:szCs w:val="24"/>
        </w:rPr>
        <w:t xml:space="preserve"> </w:t>
      </w:r>
      <w:r w:rsidR="00584188" w:rsidRPr="00FC4339">
        <w:rPr>
          <w:rFonts w:ascii="Arial" w:hAnsi="Arial" w:cs="Arial"/>
          <w:sz w:val="24"/>
          <w:szCs w:val="24"/>
        </w:rPr>
        <w:t>I am satisfied that this can be achieved in perpetuity by the imposition of an appropriately worded condition.</w:t>
      </w:r>
      <w:r w:rsidR="00477933" w:rsidRPr="00FC4339">
        <w:rPr>
          <w:rFonts w:ascii="Arial" w:hAnsi="Arial" w:cs="Arial"/>
          <w:sz w:val="24"/>
          <w:szCs w:val="24"/>
        </w:rPr>
        <w:t xml:space="preserve"> </w:t>
      </w:r>
    </w:p>
    <w:p w14:paraId="465A65A8" w14:textId="4FD76D5E" w:rsidR="005D65B4" w:rsidRPr="00DB0199" w:rsidRDefault="007E23DB" w:rsidP="00F65007">
      <w:pPr>
        <w:pStyle w:val="Style1"/>
        <w:numPr>
          <w:ilvl w:val="0"/>
          <w:numId w:val="27"/>
        </w:numPr>
        <w:rPr>
          <w:rFonts w:ascii="Arial" w:hAnsi="Arial" w:cs="Arial"/>
          <w:sz w:val="24"/>
          <w:szCs w:val="24"/>
        </w:rPr>
      </w:pPr>
      <w:r w:rsidRPr="00DB0199">
        <w:rPr>
          <w:rFonts w:ascii="Arial" w:hAnsi="Arial" w:cs="Arial"/>
          <w:sz w:val="24"/>
          <w:szCs w:val="24"/>
        </w:rPr>
        <w:t xml:space="preserve">Paragraph 1.3 of the </w:t>
      </w:r>
      <w:r w:rsidR="000C62C6" w:rsidRPr="00DB0199">
        <w:rPr>
          <w:rFonts w:ascii="Arial" w:hAnsi="Arial" w:cs="Arial"/>
          <w:sz w:val="24"/>
          <w:szCs w:val="24"/>
        </w:rPr>
        <w:t>Consents P</w:t>
      </w:r>
      <w:r w:rsidRPr="00DB0199">
        <w:rPr>
          <w:rFonts w:ascii="Arial" w:hAnsi="Arial" w:cs="Arial"/>
          <w:sz w:val="24"/>
          <w:szCs w:val="24"/>
        </w:rPr>
        <w:t>olicy expects adherence to the policy but does allow for departures from it as appropriate based on the merits of the case.</w:t>
      </w:r>
      <w:r w:rsidR="008B65EE" w:rsidRPr="00DB0199">
        <w:rPr>
          <w:rFonts w:ascii="Arial" w:hAnsi="Arial" w:cs="Arial"/>
          <w:sz w:val="24"/>
          <w:szCs w:val="24"/>
        </w:rPr>
        <w:t xml:space="preserve"> I</w:t>
      </w:r>
      <w:r w:rsidR="00F85F21" w:rsidRPr="00DB0199">
        <w:rPr>
          <w:rFonts w:ascii="Arial" w:hAnsi="Arial" w:cs="Arial"/>
          <w:sz w:val="24"/>
          <w:szCs w:val="24"/>
        </w:rPr>
        <w:t>nsofar as the proposed works are a departure from the Consents Policy,</w:t>
      </w:r>
      <w:r w:rsidR="000525BC" w:rsidRPr="00DB0199">
        <w:rPr>
          <w:rFonts w:ascii="Arial" w:hAnsi="Arial" w:cs="Arial"/>
          <w:sz w:val="24"/>
          <w:szCs w:val="24"/>
        </w:rPr>
        <w:t xml:space="preserve"> which they are not in all respects, I</w:t>
      </w:r>
      <w:r w:rsidR="008B65EE" w:rsidRPr="00DB0199">
        <w:rPr>
          <w:rFonts w:ascii="Arial" w:hAnsi="Arial" w:cs="Arial"/>
          <w:sz w:val="24"/>
          <w:szCs w:val="24"/>
        </w:rPr>
        <w:t xml:space="preserve"> </w:t>
      </w:r>
      <w:r w:rsidRPr="00DB0199">
        <w:rPr>
          <w:rFonts w:ascii="Arial" w:hAnsi="Arial" w:cs="Arial"/>
          <w:sz w:val="24"/>
          <w:szCs w:val="24"/>
        </w:rPr>
        <w:t>consider</w:t>
      </w:r>
      <w:r w:rsidR="008B65EE" w:rsidRPr="00DB0199">
        <w:rPr>
          <w:rFonts w:ascii="Arial" w:hAnsi="Arial" w:cs="Arial"/>
          <w:sz w:val="24"/>
          <w:szCs w:val="24"/>
        </w:rPr>
        <w:t xml:space="preserve"> that </w:t>
      </w:r>
      <w:r w:rsidRPr="00DB0199">
        <w:rPr>
          <w:rFonts w:ascii="Arial" w:hAnsi="Arial" w:cs="Arial"/>
          <w:sz w:val="24"/>
          <w:szCs w:val="24"/>
        </w:rPr>
        <w:t>the wider public benefits arising from the proposal</w:t>
      </w:r>
      <w:r w:rsidR="00B579B5" w:rsidRPr="00DB0199">
        <w:rPr>
          <w:rFonts w:ascii="Arial" w:hAnsi="Arial" w:cs="Arial"/>
          <w:sz w:val="24"/>
          <w:szCs w:val="24"/>
        </w:rPr>
        <w:t xml:space="preserve"> (</w:t>
      </w:r>
      <w:r w:rsidR="008B65EE" w:rsidRPr="00DB0199">
        <w:rPr>
          <w:rFonts w:ascii="Arial" w:hAnsi="Arial" w:cs="Arial"/>
          <w:sz w:val="24"/>
          <w:szCs w:val="24"/>
        </w:rPr>
        <w:t>principally the Village Green</w:t>
      </w:r>
      <w:r w:rsidR="00B579B5" w:rsidRPr="00DB0199">
        <w:rPr>
          <w:rFonts w:ascii="Arial" w:hAnsi="Arial" w:cs="Arial"/>
          <w:sz w:val="24"/>
          <w:szCs w:val="24"/>
        </w:rPr>
        <w:t>)</w:t>
      </w:r>
      <w:r w:rsidR="0079132F" w:rsidRPr="00DB0199">
        <w:rPr>
          <w:rFonts w:ascii="Arial" w:hAnsi="Arial" w:cs="Arial"/>
          <w:sz w:val="24"/>
          <w:szCs w:val="24"/>
        </w:rPr>
        <w:t xml:space="preserve"> </w:t>
      </w:r>
      <w:r w:rsidRPr="00DB0199">
        <w:rPr>
          <w:rFonts w:ascii="Arial" w:hAnsi="Arial" w:cs="Arial"/>
          <w:sz w:val="24"/>
          <w:szCs w:val="24"/>
        </w:rPr>
        <w:t xml:space="preserve">justify a departure </w:t>
      </w:r>
      <w:r w:rsidR="004532E2" w:rsidRPr="00DB0199">
        <w:rPr>
          <w:rFonts w:ascii="Arial" w:hAnsi="Arial" w:cs="Arial"/>
          <w:sz w:val="24"/>
          <w:szCs w:val="24"/>
        </w:rPr>
        <w:t xml:space="preserve">from the Consents Policy </w:t>
      </w:r>
      <w:r w:rsidRPr="00DB0199">
        <w:rPr>
          <w:rFonts w:ascii="Arial" w:hAnsi="Arial" w:cs="Arial"/>
          <w:sz w:val="24"/>
          <w:szCs w:val="24"/>
        </w:rPr>
        <w:t>in this case</w:t>
      </w:r>
      <w:r w:rsidRPr="00DB0199">
        <w:rPr>
          <w:rFonts w:ascii="Arial" w:hAnsi="Arial" w:cs="Arial"/>
          <w:color w:val="auto"/>
          <w:sz w:val="24"/>
          <w:szCs w:val="24"/>
        </w:rPr>
        <w:t>.</w:t>
      </w:r>
    </w:p>
    <w:p w14:paraId="09702EFE" w14:textId="02E1C497" w:rsidR="000D099B" w:rsidRPr="003E2230" w:rsidRDefault="00D10CEF" w:rsidP="003E2230">
      <w:pPr>
        <w:pStyle w:val="Style1"/>
        <w:numPr>
          <w:ilvl w:val="0"/>
          <w:numId w:val="27"/>
        </w:numPr>
        <w:rPr>
          <w:color w:val="auto"/>
        </w:rPr>
      </w:pPr>
      <w:r w:rsidRPr="00FC4339">
        <w:rPr>
          <w:rFonts w:ascii="Arial" w:hAnsi="Arial" w:cs="Arial"/>
          <w:color w:val="auto"/>
          <w:sz w:val="24"/>
          <w:szCs w:val="24"/>
        </w:rPr>
        <w:t xml:space="preserve">In weighing the overall balance, </w:t>
      </w:r>
      <w:r w:rsidR="00AC7190" w:rsidRPr="00FC4339">
        <w:rPr>
          <w:rFonts w:ascii="Arial" w:hAnsi="Arial" w:cs="Arial"/>
          <w:color w:val="auto"/>
          <w:sz w:val="24"/>
          <w:szCs w:val="24"/>
        </w:rPr>
        <w:t>I conclude that the applicants have</w:t>
      </w:r>
      <w:r w:rsidR="00F65007" w:rsidRPr="00FC4339">
        <w:rPr>
          <w:rFonts w:ascii="Arial" w:hAnsi="Arial" w:cs="Arial"/>
          <w:color w:val="auto"/>
          <w:sz w:val="24"/>
          <w:szCs w:val="24"/>
        </w:rPr>
        <w:t xml:space="preserve"> </w:t>
      </w:r>
      <w:r w:rsidR="00AC7190" w:rsidRPr="00FC4339">
        <w:rPr>
          <w:rFonts w:ascii="Arial" w:hAnsi="Arial" w:cs="Arial"/>
          <w:color w:val="auto"/>
          <w:sz w:val="24"/>
          <w:szCs w:val="24"/>
        </w:rPr>
        <w:t xml:space="preserve">demonstrated that the public benefits </w:t>
      </w:r>
      <w:r w:rsidR="003045F9" w:rsidRPr="00FC4339">
        <w:rPr>
          <w:rFonts w:ascii="Arial" w:hAnsi="Arial" w:cs="Arial"/>
          <w:color w:val="auto"/>
          <w:sz w:val="24"/>
          <w:szCs w:val="24"/>
        </w:rPr>
        <w:t>that would undoubt</w:t>
      </w:r>
      <w:r w:rsidR="00921E71" w:rsidRPr="00FC4339">
        <w:rPr>
          <w:rFonts w:ascii="Arial" w:hAnsi="Arial" w:cs="Arial"/>
          <w:color w:val="auto"/>
          <w:sz w:val="24"/>
          <w:szCs w:val="24"/>
        </w:rPr>
        <w:t>ably arise (albeit</w:t>
      </w:r>
      <w:r w:rsidR="005F5997" w:rsidRPr="00FC4339">
        <w:rPr>
          <w:rFonts w:ascii="Arial" w:hAnsi="Arial" w:cs="Arial"/>
          <w:color w:val="auto"/>
          <w:sz w:val="24"/>
          <w:szCs w:val="24"/>
        </w:rPr>
        <w:t xml:space="preserve"> </w:t>
      </w:r>
      <w:r w:rsidR="00921E71" w:rsidRPr="00FC4339">
        <w:rPr>
          <w:rFonts w:ascii="Arial" w:hAnsi="Arial" w:cs="Arial"/>
          <w:color w:val="auto"/>
          <w:sz w:val="24"/>
          <w:szCs w:val="24"/>
        </w:rPr>
        <w:t xml:space="preserve">indirectly) from the </w:t>
      </w:r>
      <w:r w:rsidR="00921E71" w:rsidRPr="00FC4339">
        <w:rPr>
          <w:rFonts w:ascii="Arial" w:hAnsi="Arial" w:cs="Arial"/>
          <w:color w:val="auto"/>
          <w:sz w:val="24"/>
          <w:szCs w:val="24"/>
        </w:rPr>
        <w:lastRenderedPageBreak/>
        <w:t>proposed works would outweigh the permanent harm to the commo</w:t>
      </w:r>
      <w:r w:rsidR="00EA23BE" w:rsidRPr="00FC4339">
        <w:rPr>
          <w:rFonts w:ascii="Arial" w:hAnsi="Arial" w:cs="Arial"/>
          <w:color w:val="auto"/>
          <w:sz w:val="24"/>
          <w:szCs w:val="24"/>
        </w:rPr>
        <w:t>n</w:t>
      </w:r>
      <w:r w:rsidR="00921E71" w:rsidRPr="00FC4339">
        <w:rPr>
          <w:rFonts w:ascii="Arial" w:hAnsi="Arial" w:cs="Arial"/>
          <w:color w:val="auto"/>
          <w:sz w:val="24"/>
          <w:szCs w:val="24"/>
        </w:rPr>
        <w:t xml:space="preserve"> that would </w:t>
      </w:r>
      <w:r w:rsidR="00EA23BE" w:rsidRPr="00FC4339">
        <w:rPr>
          <w:rFonts w:ascii="Arial" w:hAnsi="Arial" w:cs="Arial"/>
          <w:color w:val="auto"/>
          <w:sz w:val="24"/>
          <w:szCs w:val="24"/>
        </w:rPr>
        <w:t>be caused</w:t>
      </w:r>
      <w:r w:rsidR="00C077CA" w:rsidRPr="00FC4339">
        <w:rPr>
          <w:rFonts w:ascii="Arial" w:hAnsi="Arial" w:cs="Arial"/>
          <w:color w:val="auto"/>
          <w:sz w:val="24"/>
          <w:szCs w:val="24"/>
        </w:rPr>
        <w:t xml:space="preserve"> by those works</w:t>
      </w:r>
      <w:r w:rsidR="00EA23BE" w:rsidRPr="00FC4339">
        <w:rPr>
          <w:rFonts w:ascii="Arial" w:hAnsi="Arial" w:cs="Arial"/>
          <w:color w:val="auto"/>
          <w:sz w:val="24"/>
          <w:szCs w:val="24"/>
        </w:rPr>
        <w:t xml:space="preserve">. I </w:t>
      </w:r>
      <w:r w:rsidR="00F02AE3" w:rsidRPr="00FC4339">
        <w:rPr>
          <w:rFonts w:ascii="Arial" w:hAnsi="Arial" w:cs="Arial"/>
          <w:color w:val="auto"/>
          <w:sz w:val="24"/>
          <w:szCs w:val="24"/>
        </w:rPr>
        <w:t xml:space="preserve">am </w:t>
      </w:r>
      <w:r w:rsidR="00EA23BE" w:rsidRPr="00FC4339">
        <w:rPr>
          <w:rFonts w:ascii="Arial" w:hAnsi="Arial" w:cs="Arial"/>
          <w:color w:val="auto"/>
          <w:sz w:val="24"/>
          <w:szCs w:val="24"/>
        </w:rPr>
        <w:t>therefore</w:t>
      </w:r>
      <w:r w:rsidR="00F02AE3" w:rsidRPr="00FC4339">
        <w:rPr>
          <w:rFonts w:ascii="Arial" w:hAnsi="Arial" w:cs="Arial"/>
          <w:color w:val="auto"/>
          <w:sz w:val="24"/>
          <w:szCs w:val="24"/>
        </w:rPr>
        <w:t xml:space="preserve"> </w:t>
      </w:r>
      <w:r w:rsidR="00EA23BE" w:rsidRPr="00FC4339">
        <w:rPr>
          <w:rFonts w:ascii="Arial" w:hAnsi="Arial" w:cs="Arial"/>
          <w:color w:val="auto"/>
          <w:sz w:val="24"/>
          <w:szCs w:val="24"/>
        </w:rPr>
        <w:t xml:space="preserve">persuaded that </w:t>
      </w:r>
      <w:r w:rsidR="00C077CA" w:rsidRPr="00FC4339">
        <w:rPr>
          <w:rFonts w:ascii="Arial" w:hAnsi="Arial" w:cs="Arial"/>
          <w:color w:val="auto"/>
          <w:sz w:val="24"/>
          <w:szCs w:val="24"/>
        </w:rPr>
        <w:t>consent should be granted</w:t>
      </w:r>
      <w:r w:rsidR="00C077CA">
        <w:rPr>
          <w:color w:val="auto"/>
        </w:rPr>
        <w:t>.</w:t>
      </w:r>
    </w:p>
    <w:p w14:paraId="2FBB037F" w14:textId="77777777" w:rsidR="003E113E" w:rsidRDefault="003E113E" w:rsidP="003E113E">
      <w:pPr>
        <w:pStyle w:val="Style1"/>
      </w:pPr>
      <w:bookmarkStart w:id="7" w:name="_Hlk25945171"/>
      <w:bookmarkStart w:id="8" w:name="_Hlk145347526"/>
      <w:r>
        <w:rPr>
          <w:rFonts w:ascii="Monotype Corsiva" w:hAnsi="Monotype Corsiva"/>
          <w:sz w:val="36"/>
          <w:szCs w:val="36"/>
        </w:rPr>
        <w:t>Paul Freer</w:t>
      </w:r>
    </w:p>
    <w:p w14:paraId="3481F42E" w14:textId="77777777" w:rsidR="003E113E" w:rsidRDefault="003E113E" w:rsidP="003E113E">
      <w:r w:rsidRPr="00027B01">
        <w:t>INSPECTOR</w:t>
      </w:r>
      <w:bookmarkEnd w:id="7"/>
    </w:p>
    <w:p w14:paraId="3C88E862" w14:textId="77777777" w:rsidR="004D5C83" w:rsidRDefault="004D5C83" w:rsidP="003E113E"/>
    <w:p w14:paraId="0F811282" w14:textId="47192553" w:rsidR="00DB0199" w:rsidRDefault="00F650E7" w:rsidP="00DB0199">
      <w:r>
        <w:br w:type="page"/>
      </w:r>
    </w:p>
    <w:p w14:paraId="28E18A00" w14:textId="0378E11C" w:rsidR="00F650E7" w:rsidRDefault="00275BC6" w:rsidP="003E113E">
      <w:r>
        <w:lastRenderedPageBreak/>
        <w:tab/>
      </w:r>
      <w:r>
        <w:tab/>
      </w:r>
    </w:p>
    <w:p w14:paraId="0BFE9017" w14:textId="1319EE5C" w:rsidR="00F650E7" w:rsidRDefault="003E2230" w:rsidP="003E113E">
      <w:r>
        <w:t>Figure 1 – Application site</w:t>
      </w:r>
    </w:p>
    <w:p w14:paraId="684E9F05" w14:textId="64C08C26" w:rsidR="00F650E7" w:rsidRDefault="003E2230" w:rsidP="003E113E">
      <w:r>
        <w:rPr>
          <w:noProof/>
        </w:rPr>
        <w:drawing>
          <wp:anchor distT="0" distB="0" distL="114300" distR="114300" simplePos="0" relativeHeight="251658240" behindDoc="0" locked="0" layoutInCell="1" allowOverlap="1" wp14:anchorId="4B7025DF" wp14:editId="609D8ABA">
            <wp:simplePos x="0" y="0"/>
            <wp:positionH relativeFrom="page">
              <wp:align>center</wp:align>
            </wp:positionH>
            <wp:positionV relativeFrom="paragraph">
              <wp:posOffset>1607820</wp:posOffset>
            </wp:positionV>
            <wp:extent cx="8229600" cy="5542915"/>
            <wp:effectExtent l="0" t="9208" r="0" b="0"/>
            <wp:wrapSquare wrapText="bothSides"/>
            <wp:docPr id="2139635532" name="Picture 1" descr="A map of land with road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35532" name="Picture 1" descr="A map of land with roads and buildings"/>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29600" cy="5542915"/>
                    </a:xfrm>
                    <a:prstGeom prst="rect">
                      <a:avLst/>
                    </a:prstGeom>
                  </pic:spPr>
                </pic:pic>
              </a:graphicData>
            </a:graphic>
            <wp14:sizeRelH relativeFrom="margin">
              <wp14:pctWidth>0</wp14:pctWidth>
            </wp14:sizeRelH>
            <wp14:sizeRelV relativeFrom="margin">
              <wp14:pctHeight>0</wp14:pctHeight>
            </wp14:sizeRelV>
          </wp:anchor>
        </w:drawing>
      </w:r>
    </w:p>
    <w:p w14:paraId="2CC6D98E" w14:textId="30B2F360" w:rsidR="00F650E7" w:rsidRDefault="00F650E7" w:rsidP="003E113E"/>
    <w:bookmarkEnd w:id="8"/>
    <w:p w14:paraId="5EB1DF07" w14:textId="4E566DD6" w:rsidR="004D5C83" w:rsidRDefault="004D5C83" w:rsidP="003E113E"/>
    <w:sectPr w:rsidR="004D5C83"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42DD" w14:textId="77777777" w:rsidR="00B308C5" w:rsidRDefault="00B308C5" w:rsidP="00F62916">
      <w:r>
        <w:separator/>
      </w:r>
    </w:p>
  </w:endnote>
  <w:endnote w:type="continuationSeparator" w:id="0">
    <w:p w14:paraId="608775C8" w14:textId="77777777" w:rsidR="00B308C5" w:rsidRDefault="00B308C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4DD7"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D4143C"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F1953" w14:textId="4ACBE48F" w:rsidR="00C57B84" w:rsidRDefault="00EC5541">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1D7A1AA" wp14:editId="40FD26F2">
              <wp:simplePos x="0" y="0"/>
              <wp:positionH relativeFrom="column">
                <wp:posOffset>-2540</wp:posOffset>
              </wp:positionH>
              <wp:positionV relativeFrom="paragraph">
                <wp:posOffset>159385</wp:posOffset>
              </wp:positionV>
              <wp:extent cx="5943600" cy="0"/>
              <wp:effectExtent l="0" t="0" r="0" b="0"/>
              <wp:wrapNone/>
              <wp:docPr id="99604599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1DF1A"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D4B5B78"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3BA" w14:textId="44CAA33E" w:rsidR="00B901E1" w:rsidRPr="008A03E3" w:rsidRDefault="00EC5541"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7861FC5A" wp14:editId="601FF36E">
              <wp:simplePos x="0" y="0"/>
              <wp:positionH relativeFrom="column">
                <wp:posOffset>-2540</wp:posOffset>
              </wp:positionH>
              <wp:positionV relativeFrom="paragraph">
                <wp:posOffset>121285</wp:posOffset>
              </wp:positionV>
              <wp:extent cx="5943600" cy="0"/>
              <wp:effectExtent l="0" t="0" r="0" b="0"/>
              <wp:wrapNone/>
              <wp:docPr id="19570498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B7D54"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17C34" w14:textId="77777777" w:rsidR="00B308C5" w:rsidRDefault="00B308C5" w:rsidP="00F62916">
      <w:r>
        <w:separator/>
      </w:r>
    </w:p>
  </w:footnote>
  <w:footnote w:type="continuationSeparator" w:id="0">
    <w:p w14:paraId="61A0F30F" w14:textId="77777777" w:rsidR="00B308C5" w:rsidRDefault="00B308C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103E62C7" w14:textId="77777777">
      <w:tc>
        <w:tcPr>
          <w:tcW w:w="9520" w:type="dxa"/>
        </w:tcPr>
        <w:p w14:paraId="441FBA64" w14:textId="71348265" w:rsidR="00C57B84" w:rsidRDefault="00A82217" w:rsidP="00996AE2">
          <w:pPr>
            <w:pStyle w:val="Footer"/>
          </w:pPr>
          <w:r>
            <w:t>APP</w:t>
          </w:r>
          <w:r w:rsidR="00F17992">
            <w:t>LICATION</w:t>
          </w:r>
          <w:r>
            <w:t xml:space="preserve"> </w:t>
          </w:r>
          <w:r w:rsidR="00851CF7">
            <w:t>DECISION:</w:t>
          </w:r>
          <w:r w:rsidR="00671AC3">
            <w:rPr>
              <w:b/>
              <w:szCs w:val="22"/>
            </w:rPr>
            <w:t xml:space="preserve"> </w:t>
          </w:r>
          <w:r w:rsidR="00671AC3" w:rsidRPr="00671AC3">
            <w:rPr>
              <w:bCs/>
              <w:szCs w:val="22"/>
            </w:rPr>
            <w:t>COM/3</w:t>
          </w:r>
          <w:r w:rsidR="00026A17">
            <w:rPr>
              <w:bCs/>
              <w:szCs w:val="22"/>
            </w:rPr>
            <w:t>3</w:t>
          </w:r>
          <w:r w:rsidR="003E5555">
            <w:rPr>
              <w:bCs/>
              <w:szCs w:val="22"/>
            </w:rPr>
            <w:t>46161</w:t>
          </w:r>
          <w:r w:rsidR="00DF0CA9" w:rsidRPr="00671AC3">
            <w:rPr>
              <w:bCs/>
              <w:szCs w:val="22"/>
            </w:rPr>
            <w:tab/>
          </w:r>
        </w:p>
      </w:tc>
    </w:tr>
  </w:tbl>
  <w:p w14:paraId="4460149B" w14:textId="751BDBA9" w:rsidR="00C57B84" w:rsidRDefault="00EC5541" w:rsidP="00ED3FF4">
    <w:pPr>
      <w:pStyle w:val="Footer"/>
    </w:pPr>
    <w:r>
      <w:rPr>
        <w:noProof/>
      </w:rPr>
      <mc:AlternateContent>
        <mc:Choice Requires="wps">
          <w:drawing>
            <wp:anchor distT="0" distB="0" distL="114300" distR="114300" simplePos="0" relativeHeight="251657728" behindDoc="0" locked="0" layoutInCell="1" allowOverlap="1" wp14:anchorId="588E9ADB" wp14:editId="30F9AAD8">
              <wp:simplePos x="0" y="0"/>
              <wp:positionH relativeFrom="column">
                <wp:posOffset>0</wp:posOffset>
              </wp:positionH>
              <wp:positionV relativeFrom="paragraph">
                <wp:posOffset>114300</wp:posOffset>
              </wp:positionV>
              <wp:extent cx="5943600" cy="0"/>
              <wp:effectExtent l="0" t="0" r="0" b="0"/>
              <wp:wrapNone/>
              <wp:docPr id="7538167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9DDD6"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3771"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987E10"/>
    <w:multiLevelType w:val="hybridMultilevel"/>
    <w:tmpl w:val="0EAC60A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11813D68"/>
    <w:multiLevelType w:val="hybridMultilevel"/>
    <w:tmpl w:val="E448371C"/>
    <w:lvl w:ilvl="0" w:tplc="4B2E7604">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1"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2"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5"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9"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2"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4"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5"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6"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8"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73277D19"/>
    <w:multiLevelType w:val="hybridMultilevel"/>
    <w:tmpl w:val="E7181382"/>
    <w:lvl w:ilvl="0" w:tplc="08090003">
      <w:start w:val="1"/>
      <w:numFmt w:val="bullet"/>
      <w:lvlText w:val="o"/>
      <w:lvlJc w:val="left"/>
      <w:pPr>
        <w:ind w:left="1141" w:hanging="360"/>
      </w:pPr>
      <w:rPr>
        <w:rFonts w:ascii="Courier New" w:hAnsi="Courier New" w:cs="Courier New"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30"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1"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7764126">
    <w:abstractNumId w:val="22"/>
  </w:num>
  <w:num w:numId="2" w16cid:durableId="932708390">
    <w:abstractNumId w:val="22"/>
  </w:num>
  <w:num w:numId="3" w16cid:durableId="706837428">
    <w:abstractNumId w:val="27"/>
  </w:num>
  <w:num w:numId="4" w16cid:durableId="371268877">
    <w:abstractNumId w:val="0"/>
  </w:num>
  <w:num w:numId="5" w16cid:durableId="1895965993">
    <w:abstractNumId w:val="9"/>
  </w:num>
  <w:num w:numId="6" w16cid:durableId="1348678269">
    <w:abstractNumId w:val="21"/>
  </w:num>
  <w:num w:numId="7" w16cid:durableId="1778862582">
    <w:abstractNumId w:val="32"/>
  </w:num>
  <w:num w:numId="8" w16cid:durableId="1379476738">
    <w:abstractNumId w:val="18"/>
  </w:num>
  <w:num w:numId="9" w16cid:durableId="273296205">
    <w:abstractNumId w:val="13"/>
  </w:num>
  <w:num w:numId="10" w16cid:durableId="1820491653">
    <w:abstractNumId w:val="12"/>
  </w:num>
  <w:num w:numId="11" w16cid:durableId="1019771812">
    <w:abstractNumId w:val="25"/>
  </w:num>
  <w:num w:numId="12" w16cid:durableId="1916276889">
    <w:abstractNumId w:val="31"/>
  </w:num>
  <w:num w:numId="13" w16cid:durableId="1679313319">
    <w:abstractNumId w:val="24"/>
  </w:num>
  <w:num w:numId="14" w16cid:durableId="924337998">
    <w:abstractNumId w:val="23"/>
  </w:num>
  <w:num w:numId="15" w16cid:durableId="1740590698">
    <w:abstractNumId w:val="20"/>
  </w:num>
  <w:num w:numId="16" w16cid:durableId="1255435868">
    <w:abstractNumId w:val="4"/>
  </w:num>
  <w:num w:numId="17" w16cid:durableId="358356180">
    <w:abstractNumId w:val="15"/>
  </w:num>
  <w:num w:numId="18" w16cid:durableId="1462118243">
    <w:abstractNumId w:val="8"/>
  </w:num>
  <w:num w:numId="19" w16cid:durableId="1390885422">
    <w:abstractNumId w:val="16"/>
  </w:num>
  <w:num w:numId="20" w16cid:durableId="1537692320">
    <w:abstractNumId w:val="33"/>
  </w:num>
  <w:num w:numId="21" w16cid:durableId="287587503">
    <w:abstractNumId w:val="6"/>
  </w:num>
  <w:num w:numId="22" w16cid:durableId="1873377221">
    <w:abstractNumId w:val="17"/>
  </w:num>
  <w:num w:numId="23" w16cid:durableId="1235122425">
    <w:abstractNumId w:val="30"/>
  </w:num>
  <w:num w:numId="24" w16cid:durableId="512064122">
    <w:abstractNumId w:val="19"/>
  </w:num>
  <w:num w:numId="25" w16cid:durableId="499350875">
    <w:abstractNumId w:val="10"/>
  </w:num>
  <w:num w:numId="26" w16cid:durableId="1890457252">
    <w:abstractNumId w:val="1"/>
  </w:num>
  <w:num w:numId="27" w16cid:durableId="1835873511">
    <w:abstractNumId w:val="21"/>
  </w:num>
  <w:num w:numId="28" w16cid:durableId="1034307499">
    <w:abstractNumId w:val="27"/>
  </w:num>
  <w:num w:numId="29" w16cid:durableId="1736777591">
    <w:abstractNumId w:val="1"/>
  </w:num>
  <w:num w:numId="30" w16cid:durableId="16466678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1591775">
    <w:abstractNumId w:val="21"/>
  </w:num>
  <w:num w:numId="32" w16cid:durableId="453986053">
    <w:abstractNumId w:val="21"/>
  </w:num>
  <w:num w:numId="33" w16cid:durableId="170419037">
    <w:abstractNumId w:val="11"/>
  </w:num>
  <w:num w:numId="34" w16cid:durableId="453867924">
    <w:abstractNumId w:val="5"/>
  </w:num>
  <w:num w:numId="35" w16cid:durableId="1040977879">
    <w:abstractNumId w:val="28"/>
  </w:num>
  <w:num w:numId="36" w16cid:durableId="1291353696">
    <w:abstractNumId w:val="7"/>
  </w:num>
  <w:num w:numId="37" w16cid:durableId="1926763182">
    <w:abstractNumId w:val="2"/>
  </w:num>
  <w:num w:numId="38" w16cid:durableId="716051312">
    <w:abstractNumId w:val="14"/>
  </w:num>
  <w:num w:numId="39" w16cid:durableId="1312249914">
    <w:abstractNumId w:val="26"/>
  </w:num>
  <w:num w:numId="40" w16cid:durableId="6828259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24756">
    <w:abstractNumId w:val="3"/>
  </w:num>
  <w:num w:numId="42" w16cid:durableId="1370257441">
    <w:abstractNumId w:val="14"/>
    <w:lvlOverride w:ilvl="0">
      <w:lvl w:ilvl="0">
        <w:start w:val="1"/>
        <w:numFmt w:val="decimal"/>
        <w:lvlText w:val="%1."/>
        <w:lvlJc w:val="left"/>
        <w:pPr>
          <w:tabs>
            <w:tab w:val="num" w:pos="720"/>
          </w:tabs>
          <w:ind w:left="431" w:hanging="431"/>
        </w:pPr>
        <w:rPr>
          <w:rFonts w:hint="default"/>
          <w:b w:val="0"/>
          <w:bCs w:val="0"/>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43" w16cid:durableId="569998067">
    <w:abstractNumId w:val="14"/>
    <w:lvlOverride w:ilvl="0">
      <w:lvl w:ilvl="0">
        <w:start w:val="17"/>
        <w:numFmt w:val="decimal"/>
        <w:lvlText w:val="%1."/>
        <w:lvlJc w:val="left"/>
        <w:pPr>
          <w:tabs>
            <w:tab w:val="num" w:pos="720"/>
          </w:tabs>
          <w:ind w:left="431" w:hanging="431"/>
        </w:pPr>
        <w:rPr>
          <w:rFonts w:hint="default"/>
        </w:rPr>
      </w:lvl>
    </w:lvlOverride>
  </w:num>
  <w:num w:numId="44" w16cid:durableId="363560517">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06D"/>
    <w:rsid w:val="00000810"/>
    <w:rsid w:val="00000AD9"/>
    <w:rsid w:val="0000102E"/>
    <w:rsid w:val="00001422"/>
    <w:rsid w:val="00001C18"/>
    <w:rsid w:val="0000264F"/>
    <w:rsid w:val="00002D12"/>
    <w:rsid w:val="0000335F"/>
    <w:rsid w:val="000037FE"/>
    <w:rsid w:val="00004BE3"/>
    <w:rsid w:val="00004D9A"/>
    <w:rsid w:val="00004ECE"/>
    <w:rsid w:val="000050D1"/>
    <w:rsid w:val="000055C2"/>
    <w:rsid w:val="00005ABF"/>
    <w:rsid w:val="00005D70"/>
    <w:rsid w:val="000065EC"/>
    <w:rsid w:val="000067E3"/>
    <w:rsid w:val="00006FCA"/>
    <w:rsid w:val="00010A82"/>
    <w:rsid w:val="00010D12"/>
    <w:rsid w:val="00010F6B"/>
    <w:rsid w:val="00011468"/>
    <w:rsid w:val="000119AD"/>
    <w:rsid w:val="00011BAA"/>
    <w:rsid w:val="000120D7"/>
    <w:rsid w:val="00012392"/>
    <w:rsid w:val="00012D6A"/>
    <w:rsid w:val="00013865"/>
    <w:rsid w:val="000138EC"/>
    <w:rsid w:val="00013C0F"/>
    <w:rsid w:val="000155D1"/>
    <w:rsid w:val="0001594A"/>
    <w:rsid w:val="0001640B"/>
    <w:rsid w:val="00016609"/>
    <w:rsid w:val="000166C1"/>
    <w:rsid w:val="00016BAF"/>
    <w:rsid w:val="00016D00"/>
    <w:rsid w:val="0002009D"/>
    <w:rsid w:val="0002179B"/>
    <w:rsid w:val="0002199D"/>
    <w:rsid w:val="00021C2B"/>
    <w:rsid w:val="0002200B"/>
    <w:rsid w:val="000220ED"/>
    <w:rsid w:val="00022777"/>
    <w:rsid w:val="00024A45"/>
    <w:rsid w:val="00024D56"/>
    <w:rsid w:val="00025CB9"/>
    <w:rsid w:val="000260CD"/>
    <w:rsid w:val="0002639C"/>
    <w:rsid w:val="00026A17"/>
    <w:rsid w:val="0002793D"/>
    <w:rsid w:val="00031236"/>
    <w:rsid w:val="00031681"/>
    <w:rsid w:val="00031E23"/>
    <w:rsid w:val="00032F8C"/>
    <w:rsid w:val="000339EE"/>
    <w:rsid w:val="00033DA1"/>
    <w:rsid w:val="00034313"/>
    <w:rsid w:val="000348E1"/>
    <w:rsid w:val="00034911"/>
    <w:rsid w:val="00034D03"/>
    <w:rsid w:val="00034F80"/>
    <w:rsid w:val="000351F8"/>
    <w:rsid w:val="00035D91"/>
    <w:rsid w:val="00035DC6"/>
    <w:rsid w:val="00036C6E"/>
    <w:rsid w:val="00037618"/>
    <w:rsid w:val="00037DF3"/>
    <w:rsid w:val="0004009F"/>
    <w:rsid w:val="000405E9"/>
    <w:rsid w:val="00040B8A"/>
    <w:rsid w:val="00040F87"/>
    <w:rsid w:val="00040FFE"/>
    <w:rsid w:val="00041C21"/>
    <w:rsid w:val="0004242C"/>
    <w:rsid w:val="0004296D"/>
    <w:rsid w:val="000429E9"/>
    <w:rsid w:val="00042C03"/>
    <w:rsid w:val="00043109"/>
    <w:rsid w:val="00043DD3"/>
    <w:rsid w:val="00043FD5"/>
    <w:rsid w:val="000444EB"/>
    <w:rsid w:val="00044649"/>
    <w:rsid w:val="0004469A"/>
    <w:rsid w:val="0004529E"/>
    <w:rsid w:val="00045D2A"/>
    <w:rsid w:val="00046145"/>
    <w:rsid w:val="0004625F"/>
    <w:rsid w:val="00046D72"/>
    <w:rsid w:val="00046D81"/>
    <w:rsid w:val="00046DD1"/>
    <w:rsid w:val="00047C22"/>
    <w:rsid w:val="000500D8"/>
    <w:rsid w:val="000505E4"/>
    <w:rsid w:val="00050A3F"/>
    <w:rsid w:val="00050E6D"/>
    <w:rsid w:val="0005146B"/>
    <w:rsid w:val="0005189A"/>
    <w:rsid w:val="00051DA7"/>
    <w:rsid w:val="000522C6"/>
    <w:rsid w:val="000525BC"/>
    <w:rsid w:val="00052F01"/>
    <w:rsid w:val="0005309F"/>
    <w:rsid w:val="00053135"/>
    <w:rsid w:val="00053155"/>
    <w:rsid w:val="0005371B"/>
    <w:rsid w:val="00054051"/>
    <w:rsid w:val="00054730"/>
    <w:rsid w:val="00055852"/>
    <w:rsid w:val="00055D63"/>
    <w:rsid w:val="00056073"/>
    <w:rsid w:val="00060157"/>
    <w:rsid w:val="0006072C"/>
    <w:rsid w:val="00062420"/>
    <w:rsid w:val="00062DA0"/>
    <w:rsid w:val="000634B9"/>
    <w:rsid w:val="00063E75"/>
    <w:rsid w:val="00064C42"/>
    <w:rsid w:val="00065343"/>
    <w:rsid w:val="00065702"/>
    <w:rsid w:val="00065807"/>
    <w:rsid w:val="00065FB3"/>
    <w:rsid w:val="000660B5"/>
    <w:rsid w:val="00066538"/>
    <w:rsid w:val="00066EAB"/>
    <w:rsid w:val="00066FE0"/>
    <w:rsid w:val="00070048"/>
    <w:rsid w:val="00070508"/>
    <w:rsid w:val="00070515"/>
    <w:rsid w:val="00070D20"/>
    <w:rsid w:val="000712AB"/>
    <w:rsid w:val="00071314"/>
    <w:rsid w:val="000714C0"/>
    <w:rsid w:val="00071B30"/>
    <w:rsid w:val="0007201C"/>
    <w:rsid w:val="00072F27"/>
    <w:rsid w:val="00072F34"/>
    <w:rsid w:val="0007543D"/>
    <w:rsid w:val="000755EE"/>
    <w:rsid w:val="00075EBF"/>
    <w:rsid w:val="000761E5"/>
    <w:rsid w:val="00076740"/>
    <w:rsid w:val="00076ACF"/>
    <w:rsid w:val="00077252"/>
    <w:rsid w:val="00077358"/>
    <w:rsid w:val="000777DE"/>
    <w:rsid w:val="0008063C"/>
    <w:rsid w:val="00080975"/>
    <w:rsid w:val="00080C8D"/>
    <w:rsid w:val="00081395"/>
    <w:rsid w:val="000815AA"/>
    <w:rsid w:val="0008165B"/>
    <w:rsid w:val="00081699"/>
    <w:rsid w:val="000819BC"/>
    <w:rsid w:val="00082F4F"/>
    <w:rsid w:val="0008324D"/>
    <w:rsid w:val="00084504"/>
    <w:rsid w:val="0008489D"/>
    <w:rsid w:val="00084C6B"/>
    <w:rsid w:val="000852C3"/>
    <w:rsid w:val="0008560E"/>
    <w:rsid w:val="0008576F"/>
    <w:rsid w:val="00085C20"/>
    <w:rsid w:val="0008646D"/>
    <w:rsid w:val="00086681"/>
    <w:rsid w:val="00086A79"/>
    <w:rsid w:val="00086B03"/>
    <w:rsid w:val="00086BC9"/>
    <w:rsid w:val="00087DEC"/>
    <w:rsid w:val="00087FD3"/>
    <w:rsid w:val="000906E9"/>
    <w:rsid w:val="00090928"/>
    <w:rsid w:val="00090CE3"/>
    <w:rsid w:val="00090E1C"/>
    <w:rsid w:val="00090E6E"/>
    <w:rsid w:val="00090F75"/>
    <w:rsid w:val="00091132"/>
    <w:rsid w:val="00091963"/>
    <w:rsid w:val="00091B5A"/>
    <w:rsid w:val="00092702"/>
    <w:rsid w:val="00092D49"/>
    <w:rsid w:val="00093C26"/>
    <w:rsid w:val="00093FF1"/>
    <w:rsid w:val="00094552"/>
    <w:rsid w:val="00095531"/>
    <w:rsid w:val="00095FE9"/>
    <w:rsid w:val="0009635C"/>
    <w:rsid w:val="00096CC5"/>
    <w:rsid w:val="00096CE5"/>
    <w:rsid w:val="00096E66"/>
    <w:rsid w:val="00096F7D"/>
    <w:rsid w:val="000976F0"/>
    <w:rsid w:val="0009786F"/>
    <w:rsid w:val="0009788A"/>
    <w:rsid w:val="00097C4F"/>
    <w:rsid w:val="000A007E"/>
    <w:rsid w:val="000A0085"/>
    <w:rsid w:val="000A014A"/>
    <w:rsid w:val="000A0261"/>
    <w:rsid w:val="000A0941"/>
    <w:rsid w:val="000A0BAE"/>
    <w:rsid w:val="000A10FD"/>
    <w:rsid w:val="000A169A"/>
    <w:rsid w:val="000A1713"/>
    <w:rsid w:val="000A1999"/>
    <w:rsid w:val="000A1D88"/>
    <w:rsid w:val="000A204F"/>
    <w:rsid w:val="000A2152"/>
    <w:rsid w:val="000A26A7"/>
    <w:rsid w:val="000A27C7"/>
    <w:rsid w:val="000A28AC"/>
    <w:rsid w:val="000A2DF5"/>
    <w:rsid w:val="000A3BE3"/>
    <w:rsid w:val="000A3EB1"/>
    <w:rsid w:val="000A4AEB"/>
    <w:rsid w:val="000A4ECF"/>
    <w:rsid w:val="000A53D8"/>
    <w:rsid w:val="000A5752"/>
    <w:rsid w:val="000A64AE"/>
    <w:rsid w:val="000A67C6"/>
    <w:rsid w:val="000A6B29"/>
    <w:rsid w:val="000A6E9C"/>
    <w:rsid w:val="000A7179"/>
    <w:rsid w:val="000A71E2"/>
    <w:rsid w:val="000B2B91"/>
    <w:rsid w:val="000B2ED1"/>
    <w:rsid w:val="000B2F09"/>
    <w:rsid w:val="000B2F64"/>
    <w:rsid w:val="000B31F1"/>
    <w:rsid w:val="000B3D17"/>
    <w:rsid w:val="000B5555"/>
    <w:rsid w:val="000B59D2"/>
    <w:rsid w:val="000B6079"/>
    <w:rsid w:val="000B6936"/>
    <w:rsid w:val="000B6A42"/>
    <w:rsid w:val="000B6BC7"/>
    <w:rsid w:val="000B72D2"/>
    <w:rsid w:val="000B732E"/>
    <w:rsid w:val="000B75BD"/>
    <w:rsid w:val="000B7FB4"/>
    <w:rsid w:val="000C133D"/>
    <w:rsid w:val="000C221E"/>
    <w:rsid w:val="000C238E"/>
    <w:rsid w:val="000C3F13"/>
    <w:rsid w:val="000C44BA"/>
    <w:rsid w:val="000C466B"/>
    <w:rsid w:val="000C5232"/>
    <w:rsid w:val="000C5539"/>
    <w:rsid w:val="000C602F"/>
    <w:rsid w:val="000C62C6"/>
    <w:rsid w:val="000C698E"/>
    <w:rsid w:val="000C6CD8"/>
    <w:rsid w:val="000C79A4"/>
    <w:rsid w:val="000C7C4A"/>
    <w:rsid w:val="000D0673"/>
    <w:rsid w:val="000D07F5"/>
    <w:rsid w:val="000D099B"/>
    <w:rsid w:val="000D0B98"/>
    <w:rsid w:val="000D16D4"/>
    <w:rsid w:val="000D18A0"/>
    <w:rsid w:val="000D21A4"/>
    <w:rsid w:val="000D2467"/>
    <w:rsid w:val="000D2E27"/>
    <w:rsid w:val="000D35F5"/>
    <w:rsid w:val="000D360E"/>
    <w:rsid w:val="000D3D33"/>
    <w:rsid w:val="000D4004"/>
    <w:rsid w:val="000D4193"/>
    <w:rsid w:val="000D4889"/>
    <w:rsid w:val="000D4E13"/>
    <w:rsid w:val="000D5099"/>
    <w:rsid w:val="000D5EC6"/>
    <w:rsid w:val="000D6265"/>
    <w:rsid w:val="000D6537"/>
    <w:rsid w:val="000D6990"/>
    <w:rsid w:val="000D73E6"/>
    <w:rsid w:val="000D7932"/>
    <w:rsid w:val="000D7998"/>
    <w:rsid w:val="000D7AC3"/>
    <w:rsid w:val="000D7C93"/>
    <w:rsid w:val="000D7F2B"/>
    <w:rsid w:val="000E0BFF"/>
    <w:rsid w:val="000E0ED0"/>
    <w:rsid w:val="000E123A"/>
    <w:rsid w:val="000E173E"/>
    <w:rsid w:val="000E2D06"/>
    <w:rsid w:val="000E317B"/>
    <w:rsid w:val="000E4304"/>
    <w:rsid w:val="000E4BE7"/>
    <w:rsid w:val="000E4C07"/>
    <w:rsid w:val="000E4DC9"/>
    <w:rsid w:val="000E5212"/>
    <w:rsid w:val="000E576B"/>
    <w:rsid w:val="000E5A63"/>
    <w:rsid w:val="000E5D36"/>
    <w:rsid w:val="000E6335"/>
    <w:rsid w:val="000E6672"/>
    <w:rsid w:val="000E6D43"/>
    <w:rsid w:val="000E737E"/>
    <w:rsid w:val="000F0760"/>
    <w:rsid w:val="000F08F6"/>
    <w:rsid w:val="000F1AF7"/>
    <w:rsid w:val="000F1F36"/>
    <w:rsid w:val="000F2764"/>
    <w:rsid w:val="000F2F41"/>
    <w:rsid w:val="000F32E3"/>
    <w:rsid w:val="000F362C"/>
    <w:rsid w:val="000F3E9D"/>
    <w:rsid w:val="000F5014"/>
    <w:rsid w:val="000F50BB"/>
    <w:rsid w:val="000F5C48"/>
    <w:rsid w:val="000F76B9"/>
    <w:rsid w:val="000F7C22"/>
    <w:rsid w:val="001000CB"/>
    <w:rsid w:val="00101519"/>
    <w:rsid w:val="00101971"/>
    <w:rsid w:val="00102029"/>
    <w:rsid w:val="0010211C"/>
    <w:rsid w:val="00104B5B"/>
    <w:rsid w:val="001056B1"/>
    <w:rsid w:val="00105865"/>
    <w:rsid w:val="00106704"/>
    <w:rsid w:val="00106FA1"/>
    <w:rsid w:val="00110410"/>
    <w:rsid w:val="00110CAE"/>
    <w:rsid w:val="00111857"/>
    <w:rsid w:val="00111B16"/>
    <w:rsid w:val="00111FF9"/>
    <w:rsid w:val="001120C2"/>
    <w:rsid w:val="00113325"/>
    <w:rsid w:val="001136DE"/>
    <w:rsid w:val="00113A7D"/>
    <w:rsid w:val="00113C06"/>
    <w:rsid w:val="001144C5"/>
    <w:rsid w:val="001147F0"/>
    <w:rsid w:val="00114806"/>
    <w:rsid w:val="00114A83"/>
    <w:rsid w:val="00115AF4"/>
    <w:rsid w:val="0011702C"/>
    <w:rsid w:val="001175C2"/>
    <w:rsid w:val="001176DC"/>
    <w:rsid w:val="00117852"/>
    <w:rsid w:val="001179B8"/>
    <w:rsid w:val="00117A6E"/>
    <w:rsid w:val="001210AE"/>
    <w:rsid w:val="0012139C"/>
    <w:rsid w:val="0012152B"/>
    <w:rsid w:val="00121C63"/>
    <w:rsid w:val="001222D5"/>
    <w:rsid w:val="001225B4"/>
    <w:rsid w:val="00122969"/>
    <w:rsid w:val="00122A24"/>
    <w:rsid w:val="00122A8F"/>
    <w:rsid w:val="001245E5"/>
    <w:rsid w:val="001248E6"/>
    <w:rsid w:val="00124AA4"/>
    <w:rsid w:val="00124E0B"/>
    <w:rsid w:val="001264FB"/>
    <w:rsid w:val="0012769C"/>
    <w:rsid w:val="0012775A"/>
    <w:rsid w:val="001304AA"/>
    <w:rsid w:val="0013187F"/>
    <w:rsid w:val="00131C99"/>
    <w:rsid w:val="00131F21"/>
    <w:rsid w:val="00132335"/>
    <w:rsid w:val="001327D6"/>
    <w:rsid w:val="00132A35"/>
    <w:rsid w:val="00132BB5"/>
    <w:rsid w:val="00133059"/>
    <w:rsid w:val="00133A65"/>
    <w:rsid w:val="00133C9D"/>
    <w:rsid w:val="00134BDB"/>
    <w:rsid w:val="00135608"/>
    <w:rsid w:val="00135EDB"/>
    <w:rsid w:val="00135F0E"/>
    <w:rsid w:val="00136608"/>
    <w:rsid w:val="00137299"/>
    <w:rsid w:val="001379C4"/>
    <w:rsid w:val="00137BCC"/>
    <w:rsid w:val="001406DF"/>
    <w:rsid w:val="00140AC4"/>
    <w:rsid w:val="00140ADB"/>
    <w:rsid w:val="0014191D"/>
    <w:rsid w:val="00141B80"/>
    <w:rsid w:val="00141F5A"/>
    <w:rsid w:val="001424DD"/>
    <w:rsid w:val="00142FB8"/>
    <w:rsid w:val="00144BCE"/>
    <w:rsid w:val="00144BFC"/>
    <w:rsid w:val="00144EEB"/>
    <w:rsid w:val="0014507E"/>
    <w:rsid w:val="00146B0E"/>
    <w:rsid w:val="00147011"/>
    <w:rsid w:val="00147BF6"/>
    <w:rsid w:val="00150332"/>
    <w:rsid w:val="00151092"/>
    <w:rsid w:val="00151B30"/>
    <w:rsid w:val="00152064"/>
    <w:rsid w:val="001523F1"/>
    <w:rsid w:val="001528B1"/>
    <w:rsid w:val="00152ADB"/>
    <w:rsid w:val="00152C92"/>
    <w:rsid w:val="0015353E"/>
    <w:rsid w:val="00153798"/>
    <w:rsid w:val="00153B3A"/>
    <w:rsid w:val="00153EFA"/>
    <w:rsid w:val="001541B7"/>
    <w:rsid w:val="00154582"/>
    <w:rsid w:val="00154AE6"/>
    <w:rsid w:val="00154B21"/>
    <w:rsid w:val="0015561F"/>
    <w:rsid w:val="00155F81"/>
    <w:rsid w:val="001565B4"/>
    <w:rsid w:val="00156FA9"/>
    <w:rsid w:val="001574F4"/>
    <w:rsid w:val="001578AD"/>
    <w:rsid w:val="001607E5"/>
    <w:rsid w:val="001617DD"/>
    <w:rsid w:val="00161838"/>
    <w:rsid w:val="0016218B"/>
    <w:rsid w:val="0016269A"/>
    <w:rsid w:val="00163A74"/>
    <w:rsid w:val="00164389"/>
    <w:rsid w:val="00164552"/>
    <w:rsid w:val="001647C1"/>
    <w:rsid w:val="001656FE"/>
    <w:rsid w:val="00165EC5"/>
    <w:rsid w:val="001662C2"/>
    <w:rsid w:val="0016736D"/>
    <w:rsid w:val="00170C7F"/>
    <w:rsid w:val="00170D2A"/>
    <w:rsid w:val="00171749"/>
    <w:rsid w:val="0017238A"/>
    <w:rsid w:val="00172D6C"/>
    <w:rsid w:val="00173215"/>
    <w:rsid w:val="00173909"/>
    <w:rsid w:val="00174E09"/>
    <w:rsid w:val="0017583B"/>
    <w:rsid w:val="001760DB"/>
    <w:rsid w:val="001765AB"/>
    <w:rsid w:val="001765F0"/>
    <w:rsid w:val="00176B0C"/>
    <w:rsid w:val="00177EBB"/>
    <w:rsid w:val="00177FA1"/>
    <w:rsid w:val="0018047F"/>
    <w:rsid w:val="00180A21"/>
    <w:rsid w:val="001819EF"/>
    <w:rsid w:val="001825FD"/>
    <w:rsid w:val="00182988"/>
    <w:rsid w:val="0018312E"/>
    <w:rsid w:val="001832BA"/>
    <w:rsid w:val="0018336D"/>
    <w:rsid w:val="001838CA"/>
    <w:rsid w:val="00183B90"/>
    <w:rsid w:val="00184147"/>
    <w:rsid w:val="00184E71"/>
    <w:rsid w:val="001854DA"/>
    <w:rsid w:val="00185647"/>
    <w:rsid w:val="00185922"/>
    <w:rsid w:val="001860CC"/>
    <w:rsid w:val="00186688"/>
    <w:rsid w:val="00186E07"/>
    <w:rsid w:val="00190754"/>
    <w:rsid w:val="00190E04"/>
    <w:rsid w:val="00191695"/>
    <w:rsid w:val="00193779"/>
    <w:rsid w:val="00193C0B"/>
    <w:rsid w:val="00193CFD"/>
    <w:rsid w:val="00194733"/>
    <w:rsid w:val="001958A1"/>
    <w:rsid w:val="00195E68"/>
    <w:rsid w:val="001967A7"/>
    <w:rsid w:val="00196B14"/>
    <w:rsid w:val="00197241"/>
    <w:rsid w:val="00197294"/>
    <w:rsid w:val="00197B5B"/>
    <w:rsid w:val="00197DF9"/>
    <w:rsid w:val="00197F54"/>
    <w:rsid w:val="001A01C7"/>
    <w:rsid w:val="001A02B8"/>
    <w:rsid w:val="001A05EF"/>
    <w:rsid w:val="001A09DD"/>
    <w:rsid w:val="001A0F5D"/>
    <w:rsid w:val="001A226C"/>
    <w:rsid w:val="001A2552"/>
    <w:rsid w:val="001A280D"/>
    <w:rsid w:val="001A2818"/>
    <w:rsid w:val="001A2913"/>
    <w:rsid w:val="001A2A2B"/>
    <w:rsid w:val="001A4EF5"/>
    <w:rsid w:val="001A50EB"/>
    <w:rsid w:val="001A5181"/>
    <w:rsid w:val="001A5193"/>
    <w:rsid w:val="001A51E7"/>
    <w:rsid w:val="001A5506"/>
    <w:rsid w:val="001A5719"/>
    <w:rsid w:val="001A5E1A"/>
    <w:rsid w:val="001A6378"/>
    <w:rsid w:val="001A6DB7"/>
    <w:rsid w:val="001A7003"/>
    <w:rsid w:val="001A7649"/>
    <w:rsid w:val="001A7F4D"/>
    <w:rsid w:val="001A7FC7"/>
    <w:rsid w:val="001B0BE3"/>
    <w:rsid w:val="001B0D2B"/>
    <w:rsid w:val="001B0DFB"/>
    <w:rsid w:val="001B1191"/>
    <w:rsid w:val="001B149D"/>
    <w:rsid w:val="001B3223"/>
    <w:rsid w:val="001B32F3"/>
    <w:rsid w:val="001B37DB"/>
    <w:rsid w:val="001B37FF"/>
    <w:rsid w:val="001B45AC"/>
    <w:rsid w:val="001B4AEF"/>
    <w:rsid w:val="001B5319"/>
    <w:rsid w:val="001B5AA4"/>
    <w:rsid w:val="001B62D0"/>
    <w:rsid w:val="001C086B"/>
    <w:rsid w:val="001C0CD5"/>
    <w:rsid w:val="001C2380"/>
    <w:rsid w:val="001C2CEA"/>
    <w:rsid w:val="001C2E39"/>
    <w:rsid w:val="001C4408"/>
    <w:rsid w:val="001C52BD"/>
    <w:rsid w:val="001C6027"/>
    <w:rsid w:val="001C641D"/>
    <w:rsid w:val="001C7930"/>
    <w:rsid w:val="001C7A0D"/>
    <w:rsid w:val="001D087D"/>
    <w:rsid w:val="001D0FA3"/>
    <w:rsid w:val="001D163A"/>
    <w:rsid w:val="001D1992"/>
    <w:rsid w:val="001D1AF9"/>
    <w:rsid w:val="001D21A7"/>
    <w:rsid w:val="001D2257"/>
    <w:rsid w:val="001D2734"/>
    <w:rsid w:val="001D36FD"/>
    <w:rsid w:val="001D3BA5"/>
    <w:rsid w:val="001D40FC"/>
    <w:rsid w:val="001D4259"/>
    <w:rsid w:val="001D431E"/>
    <w:rsid w:val="001D4EA3"/>
    <w:rsid w:val="001D59DB"/>
    <w:rsid w:val="001D6130"/>
    <w:rsid w:val="001D6238"/>
    <w:rsid w:val="001D660D"/>
    <w:rsid w:val="001D6A9D"/>
    <w:rsid w:val="001D7912"/>
    <w:rsid w:val="001D7BA1"/>
    <w:rsid w:val="001D7CA0"/>
    <w:rsid w:val="001E0074"/>
    <w:rsid w:val="001E00BD"/>
    <w:rsid w:val="001E02B1"/>
    <w:rsid w:val="001E06AF"/>
    <w:rsid w:val="001E0A32"/>
    <w:rsid w:val="001E220F"/>
    <w:rsid w:val="001E22C2"/>
    <w:rsid w:val="001E27B1"/>
    <w:rsid w:val="001E27DC"/>
    <w:rsid w:val="001E28FD"/>
    <w:rsid w:val="001E2949"/>
    <w:rsid w:val="001E2D52"/>
    <w:rsid w:val="001E3622"/>
    <w:rsid w:val="001E3E7C"/>
    <w:rsid w:val="001E4039"/>
    <w:rsid w:val="001E50A2"/>
    <w:rsid w:val="001E5D01"/>
    <w:rsid w:val="001E6471"/>
    <w:rsid w:val="001E6833"/>
    <w:rsid w:val="001E7690"/>
    <w:rsid w:val="001E79C7"/>
    <w:rsid w:val="001E7CDE"/>
    <w:rsid w:val="001F0686"/>
    <w:rsid w:val="001F10A3"/>
    <w:rsid w:val="001F1351"/>
    <w:rsid w:val="001F1C02"/>
    <w:rsid w:val="001F3381"/>
    <w:rsid w:val="001F37F6"/>
    <w:rsid w:val="001F3BA0"/>
    <w:rsid w:val="001F3CC5"/>
    <w:rsid w:val="001F3E6D"/>
    <w:rsid w:val="001F4D79"/>
    <w:rsid w:val="001F533B"/>
    <w:rsid w:val="001F56DE"/>
    <w:rsid w:val="001F5921"/>
    <w:rsid w:val="001F7168"/>
    <w:rsid w:val="001F7934"/>
    <w:rsid w:val="001F7C41"/>
    <w:rsid w:val="0020069A"/>
    <w:rsid w:val="002006BD"/>
    <w:rsid w:val="00200766"/>
    <w:rsid w:val="002009AE"/>
    <w:rsid w:val="00201070"/>
    <w:rsid w:val="002011CD"/>
    <w:rsid w:val="00201C13"/>
    <w:rsid w:val="00202A2E"/>
    <w:rsid w:val="00202E10"/>
    <w:rsid w:val="00203395"/>
    <w:rsid w:val="00203BC5"/>
    <w:rsid w:val="00203C8F"/>
    <w:rsid w:val="00204CAB"/>
    <w:rsid w:val="00204F91"/>
    <w:rsid w:val="00205EF8"/>
    <w:rsid w:val="002063BA"/>
    <w:rsid w:val="00206E8B"/>
    <w:rsid w:val="00206F3F"/>
    <w:rsid w:val="002075E8"/>
    <w:rsid w:val="00207816"/>
    <w:rsid w:val="00210C9D"/>
    <w:rsid w:val="00212C8F"/>
    <w:rsid w:val="0021366B"/>
    <w:rsid w:val="002136AF"/>
    <w:rsid w:val="00213CF2"/>
    <w:rsid w:val="00214092"/>
    <w:rsid w:val="00214097"/>
    <w:rsid w:val="0021422B"/>
    <w:rsid w:val="00215B63"/>
    <w:rsid w:val="002171A1"/>
    <w:rsid w:val="00217773"/>
    <w:rsid w:val="00217F9B"/>
    <w:rsid w:val="00221658"/>
    <w:rsid w:val="0022166C"/>
    <w:rsid w:val="00221E8F"/>
    <w:rsid w:val="00221F6B"/>
    <w:rsid w:val="002221A6"/>
    <w:rsid w:val="00223132"/>
    <w:rsid w:val="00223461"/>
    <w:rsid w:val="002238EA"/>
    <w:rsid w:val="00223EE9"/>
    <w:rsid w:val="00223FB1"/>
    <w:rsid w:val="002257E3"/>
    <w:rsid w:val="0023124E"/>
    <w:rsid w:val="00231A22"/>
    <w:rsid w:val="00231F0A"/>
    <w:rsid w:val="0023260F"/>
    <w:rsid w:val="002338B0"/>
    <w:rsid w:val="002351FD"/>
    <w:rsid w:val="00235308"/>
    <w:rsid w:val="002354EF"/>
    <w:rsid w:val="0023624C"/>
    <w:rsid w:val="00236440"/>
    <w:rsid w:val="00236EBA"/>
    <w:rsid w:val="00237029"/>
    <w:rsid w:val="00237525"/>
    <w:rsid w:val="00237F7A"/>
    <w:rsid w:val="0024015F"/>
    <w:rsid w:val="0024044D"/>
    <w:rsid w:val="002429E8"/>
    <w:rsid w:val="00242A5E"/>
    <w:rsid w:val="002436DB"/>
    <w:rsid w:val="002439DC"/>
    <w:rsid w:val="00244F78"/>
    <w:rsid w:val="00245116"/>
    <w:rsid w:val="00245974"/>
    <w:rsid w:val="0024662A"/>
    <w:rsid w:val="0024681C"/>
    <w:rsid w:val="00246A9E"/>
    <w:rsid w:val="00246DAA"/>
    <w:rsid w:val="0025033C"/>
    <w:rsid w:val="00251356"/>
    <w:rsid w:val="0025170A"/>
    <w:rsid w:val="00251A4D"/>
    <w:rsid w:val="00251FF0"/>
    <w:rsid w:val="00252118"/>
    <w:rsid w:val="002525DE"/>
    <w:rsid w:val="0025273F"/>
    <w:rsid w:val="00252881"/>
    <w:rsid w:val="0025290C"/>
    <w:rsid w:val="00252A5D"/>
    <w:rsid w:val="002532EE"/>
    <w:rsid w:val="00253BC4"/>
    <w:rsid w:val="00253BC9"/>
    <w:rsid w:val="00254159"/>
    <w:rsid w:val="0025462A"/>
    <w:rsid w:val="00254848"/>
    <w:rsid w:val="00254926"/>
    <w:rsid w:val="002563DF"/>
    <w:rsid w:val="00256F79"/>
    <w:rsid w:val="002571B8"/>
    <w:rsid w:val="00257466"/>
    <w:rsid w:val="0025788C"/>
    <w:rsid w:val="00257C44"/>
    <w:rsid w:val="00257F94"/>
    <w:rsid w:val="002608C6"/>
    <w:rsid w:val="00261761"/>
    <w:rsid w:val="0026178B"/>
    <w:rsid w:val="00262061"/>
    <w:rsid w:val="00262B05"/>
    <w:rsid w:val="00262C2C"/>
    <w:rsid w:val="002648AD"/>
    <w:rsid w:val="00264919"/>
    <w:rsid w:val="00265D7A"/>
    <w:rsid w:val="00265EE2"/>
    <w:rsid w:val="00266545"/>
    <w:rsid w:val="00266F25"/>
    <w:rsid w:val="00267E66"/>
    <w:rsid w:val="00267F27"/>
    <w:rsid w:val="0027028F"/>
    <w:rsid w:val="002719F1"/>
    <w:rsid w:val="00271A56"/>
    <w:rsid w:val="00271F49"/>
    <w:rsid w:val="00272124"/>
    <w:rsid w:val="0027324B"/>
    <w:rsid w:val="00273F13"/>
    <w:rsid w:val="002742C9"/>
    <w:rsid w:val="00274872"/>
    <w:rsid w:val="00274B8A"/>
    <w:rsid w:val="00274B94"/>
    <w:rsid w:val="002755D5"/>
    <w:rsid w:val="0027574F"/>
    <w:rsid w:val="00275BC6"/>
    <w:rsid w:val="00275C42"/>
    <w:rsid w:val="00275E5F"/>
    <w:rsid w:val="002760FA"/>
    <w:rsid w:val="002764E4"/>
    <w:rsid w:val="0027655F"/>
    <w:rsid w:val="0027703B"/>
    <w:rsid w:val="002772DF"/>
    <w:rsid w:val="00277464"/>
    <w:rsid w:val="0027778B"/>
    <w:rsid w:val="0028003A"/>
    <w:rsid w:val="00280BDF"/>
    <w:rsid w:val="00280EE0"/>
    <w:rsid w:val="0028116F"/>
    <w:rsid w:val="0028124C"/>
    <w:rsid w:val="00282BCF"/>
    <w:rsid w:val="00283982"/>
    <w:rsid w:val="00283CD1"/>
    <w:rsid w:val="00284E90"/>
    <w:rsid w:val="00285BE7"/>
    <w:rsid w:val="002867FC"/>
    <w:rsid w:val="002876B9"/>
    <w:rsid w:val="002878C5"/>
    <w:rsid w:val="00290D9F"/>
    <w:rsid w:val="002918E7"/>
    <w:rsid w:val="00291D0B"/>
    <w:rsid w:val="00291F16"/>
    <w:rsid w:val="00292671"/>
    <w:rsid w:val="0029335A"/>
    <w:rsid w:val="002937CF"/>
    <w:rsid w:val="00293897"/>
    <w:rsid w:val="00293F00"/>
    <w:rsid w:val="00294143"/>
    <w:rsid w:val="00294ABD"/>
    <w:rsid w:val="00294C8E"/>
    <w:rsid w:val="002953A7"/>
    <w:rsid w:val="0029614D"/>
    <w:rsid w:val="00296B9B"/>
    <w:rsid w:val="002973A6"/>
    <w:rsid w:val="0029781D"/>
    <w:rsid w:val="002A3C8C"/>
    <w:rsid w:val="002A3F21"/>
    <w:rsid w:val="002A4312"/>
    <w:rsid w:val="002A4B21"/>
    <w:rsid w:val="002A51B0"/>
    <w:rsid w:val="002A5FB6"/>
    <w:rsid w:val="002A71CF"/>
    <w:rsid w:val="002A7A23"/>
    <w:rsid w:val="002A7B52"/>
    <w:rsid w:val="002A7D02"/>
    <w:rsid w:val="002A7EAD"/>
    <w:rsid w:val="002B01E4"/>
    <w:rsid w:val="002B083A"/>
    <w:rsid w:val="002B0E2E"/>
    <w:rsid w:val="002B14D0"/>
    <w:rsid w:val="002B1847"/>
    <w:rsid w:val="002B2018"/>
    <w:rsid w:val="002B248E"/>
    <w:rsid w:val="002B306E"/>
    <w:rsid w:val="002B3504"/>
    <w:rsid w:val="002B3539"/>
    <w:rsid w:val="002B38AE"/>
    <w:rsid w:val="002B4CB0"/>
    <w:rsid w:val="002B4DC5"/>
    <w:rsid w:val="002B5078"/>
    <w:rsid w:val="002B5C47"/>
    <w:rsid w:val="002B5FB2"/>
    <w:rsid w:val="002B6A15"/>
    <w:rsid w:val="002B6B3C"/>
    <w:rsid w:val="002B6B49"/>
    <w:rsid w:val="002B705B"/>
    <w:rsid w:val="002B753C"/>
    <w:rsid w:val="002B7F73"/>
    <w:rsid w:val="002B7FFD"/>
    <w:rsid w:val="002C0660"/>
    <w:rsid w:val="002C068A"/>
    <w:rsid w:val="002C100D"/>
    <w:rsid w:val="002C12DA"/>
    <w:rsid w:val="002C1F5C"/>
    <w:rsid w:val="002C25FF"/>
    <w:rsid w:val="002C2956"/>
    <w:rsid w:val="002C2D2B"/>
    <w:rsid w:val="002C2F35"/>
    <w:rsid w:val="002C386D"/>
    <w:rsid w:val="002C3BB0"/>
    <w:rsid w:val="002C4F48"/>
    <w:rsid w:val="002C5D4E"/>
    <w:rsid w:val="002C5D8E"/>
    <w:rsid w:val="002C5E5A"/>
    <w:rsid w:val="002C5FFD"/>
    <w:rsid w:val="002C6B33"/>
    <w:rsid w:val="002C7580"/>
    <w:rsid w:val="002C7D10"/>
    <w:rsid w:val="002C7F93"/>
    <w:rsid w:val="002D07A7"/>
    <w:rsid w:val="002D07CA"/>
    <w:rsid w:val="002D0D9A"/>
    <w:rsid w:val="002D116D"/>
    <w:rsid w:val="002D2318"/>
    <w:rsid w:val="002D28DB"/>
    <w:rsid w:val="002D4232"/>
    <w:rsid w:val="002D4415"/>
    <w:rsid w:val="002D4508"/>
    <w:rsid w:val="002D5450"/>
    <w:rsid w:val="002D563C"/>
    <w:rsid w:val="002D5F25"/>
    <w:rsid w:val="002D5F41"/>
    <w:rsid w:val="002D614A"/>
    <w:rsid w:val="002D6E4A"/>
    <w:rsid w:val="002D728D"/>
    <w:rsid w:val="002E03B3"/>
    <w:rsid w:val="002E092F"/>
    <w:rsid w:val="002E1035"/>
    <w:rsid w:val="002E1549"/>
    <w:rsid w:val="002E186F"/>
    <w:rsid w:val="002E1E09"/>
    <w:rsid w:val="002E3254"/>
    <w:rsid w:val="002E3EE9"/>
    <w:rsid w:val="002E49FC"/>
    <w:rsid w:val="002E53F8"/>
    <w:rsid w:val="002E6142"/>
    <w:rsid w:val="002E6883"/>
    <w:rsid w:val="002E6BC8"/>
    <w:rsid w:val="002E7A88"/>
    <w:rsid w:val="002F13A1"/>
    <w:rsid w:val="002F1AF8"/>
    <w:rsid w:val="002F1E8B"/>
    <w:rsid w:val="002F1EB7"/>
    <w:rsid w:val="002F2AB8"/>
    <w:rsid w:val="002F2B6F"/>
    <w:rsid w:val="002F3537"/>
    <w:rsid w:val="002F4106"/>
    <w:rsid w:val="002F416E"/>
    <w:rsid w:val="002F437D"/>
    <w:rsid w:val="002F438E"/>
    <w:rsid w:val="002F4FC5"/>
    <w:rsid w:val="002F5C90"/>
    <w:rsid w:val="002F6283"/>
    <w:rsid w:val="002F68A5"/>
    <w:rsid w:val="002F74EF"/>
    <w:rsid w:val="003002AC"/>
    <w:rsid w:val="00300440"/>
    <w:rsid w:val="0030048E"/>
    <w:rsid w:val="00300EC0"/>
    <w:rsid w:val="00300F4F"/>
    <w:rsid w:val="00302092"/>
    <w:rsid w:val="00302BAA"/>
    <w:rsid w:val="00302CFD"/>
    <w:rsid w:val="0030399C"/>
    <w:rsid w:val="00304565"/>
    <w:rsid w:val="003045F9"/>
    <w:rsid w:val="00304D89"/>
    <w:rsid w:val="00304F45"/>
    <w:rsid w:val="0030500E"/>
    <w:rsid w:val="003056E0"/>
    <w:rsid w:val="00305AD4"/>
    <w:rsid w:val="00306222"/>
    <w:rsid w:val="00306A67"/>
    <w:rsid w:val="0031097E"/>
    <w:rsid w:val="00310B55"/>
    <w:rsid w:val="003114CD"/>
    <w:rsid w:val="00311D09"/>
    <w:rsid w:val="00311F21"/>
    <w:rsid w:val="00311F7F"/>
    <w:rsid w:val="003123D2"/>
    <w:rsid w:val="00312C58"/>
    <w:rsid w:val="0031333A"/>
    <w:rsid w:val="00314871"/>
    <w:rsid w:val="00315285"/>
    <w:rsid w:val="00315A1B"/>
    <w:rsid w:val="00315D72"/>
    <w:rsid w:val="00316011"/>
    <w:rsid w:val="0031676A"/>
    <w:rsid w:val="00316AA3"/>
    <w:rsid w:val="003178EA"/>
    <w:rsid w:val="00320020"/>
    <w:rsid w:val="003202D8"/>
    <w:rsid w:val="003206FD"/>
    <w:rsid w:val="0032088D"/>
    <w:rsid w:val="00320C98"/>
    <w:rsid w:val="00320F76"/>
    <w:rsid w:val="0032197D"/>
    <w:rsid w:val="00321B7C"/>
    <w:rsid w:val="00321EEA"/>
    <w:rsid w:val="0032257C"/>
    <w:rsid w:val="00322742"/>
    <w:rsid w:val="00322F7B"/>
    <w:rsid w:val="003244E9"/>
    <w:rsid w:val="0032457F"/>
    <w:rsid w:val="00324BE8"/>
    <w:rsid w:val="00325C7A"/>
    <w:rsid w:val="00325DF6"/>
    <w:rsid w:val="003262BE"/>
    <w:rsid w:val="003268AB"/>
    <w:rsid w:val="00326BA5"/>
    <w:rsid w:val="003273E2"/>
    <w:rsid w:val="0032771E"/>
    <w:rsid w:val="00327F59"/>
    <w:rsid w:val="00330789"/>
    <w:rsid w:val="00330E3B"/>
    <w:rsid w:val="0033106C"/>
    <w:rsid w:val="00331453"/>
    <w:rsid w:val="0033164E"/>
    <w:rsid w:val="00331686"/>
    <w:rsid w:val="00331B6D"/>
    <w:rsid w:val="00331FAF"/>
    <w:rsid w:val="0033274E"/>
    <w:rsid w:val="003329A1"/>
    <w:rsid w:val="00332E61"/>
    <w:rsid w:val="00333328"/>
    <w:rsid w:val="003333D8"/>
    <w:rsid w:val="003336EB"/>
    <w:rsid w:val="003336FA"/>
    <w:rsid w:val="00334013"/>
    <w:rsid w:val="0033429D"/>
    <w:rsid w:val="003342D9"/>
    <w:rsid w:val="0033436A"/>
    <w:rsid w:val="00335247"/>
    <w:rsid w:val="00335683"/>
    <w:rsid w:val="00335E16"/>
    <w:rsid w:val="00336E6D"/>
    <w:rsid w:val="0033772E"/>
    <w:rsid w:val="00340A3B"/>
    <w:rsid w:val="00341326"/>
    <w:rsid w:val="00341CDE"/>
    <w:rsid w:val="00342860"/>
    <w:rsid w:val="0034295A"/>
    <w:rsid w:val="003429EA"/>
    <w:rsid w:val="00343007"/>
    <w:rsid w:val="00343409"/>
    <w:rsid w:val="003434DD"/>
    <w:rsid w:val="00343A1F"/>
    <w:rsid w:val="00343C29"/>
    <w:rsid w:val="00344294"/>
    <w:rsid w:val="0034486C"/>
    <w:rsid w:val="00344BA3"/>
    <w:rsid w:val="00344CD1"/>
    <w:rsid w:val="00345192"/>
    <w:rsid w:val="00345762"/>
    <w:rsid w:val="00345D9C"/>
    <w:rsid w:val="003472B4"/>
    <w:rsid w:val="00350FCA"/>
    <w:rsid w:val="0035128F"/>
    <w:rsid w:val="00352DDE"/>
    <w:rsid w:val="003530ED"/>
    <w:rsid w:val="00353A23"/>
    <w:rsid w:val="00353B2F"/>
    <w:rsid w:val="00353C74"/>
    <w:rsid w:val="003565C7"/>
    <w:rsid w:val="00356850"/>
    <w:rsid w:val="00356B7D"/>
    <w:rsid w:val="003571B7"/>
    <w:rsid w:val="00357F82"/>
    <w:rsid w:val="0036032D"/>
    <w:rsid w:val="00360664"/>
    <w:rsid w:val="003608B5"/>
    <w:rsid w:val="0036093E"/>
    <w:rsid w:val="00360AC6"/>
    <w:rsid w:val="003617A1"/>
    <w:rsid w:val="003617AB"/>
    <w:rsid w:val="00361890"/>
    <w:rsid w:val="00362711"/>
    <w:rsid w:val="00362F6A"/>
    <w:rsid w:val="00363E02"/>
    <w:rsid w:val="00364E17"/>
    <w:rsid w:val="003655E8"/>
    <w:rsid w:val="00365BD7"/>
    <w:rsid w:val="00370D08"/>
    <w:rsid w:val="00371566"/>
    <w:rsid w:val="003715A6"/>
    <w:rsid w:val="003718B9"/>
    <w:rsid w:val="003722F8"/>
    <w:rsid w:val="00373B3C"/>
    <w:rsid w:val="0037417A"/>
    <w:rsid w:val="0037494F"/>
    <w:rsid w:val="00374BDE"/>
    <w:rsid w:val="00374FAC"/>
    <w:rsid w:val="003752C4"/>
    <w:rsid w:val="00376050"/>
    <w:rsid w:val="00376671"/>
    <w:rsid w:val="00376AE1"/>
    <w:rsid w:val="00380F37"/>
    <w:rsid w:val="003826A1"/>
    <w:rsid w:val="0038344C"/>
    <w:rsid w:val="0038390F"/>
    <w:rsid w:val="00383975"/>
    <w:rsid w:val="003845C5"/>
    <w:rsid w:val="00384B6A"/>
    <w:rsid w:val="00384C3A"/>
    <w:rsid w:val="00385347"/>
    <w:rsid w:val="00385554"/>
    <w:rsid w:val="00387A0D"/>
    <w:rsid w:val="00390124"/>
    <w:rsid w:val="003901F4"/>
    <w:rsid w:val="0039039E"/>
    <w:rsid w:val="00390E19"/>
    <w:rsid w:val="003912E7"/>
    <w:rsid w:val="0039130F"/>
    <w:rsid w:val="00392205"/>
    <w:rsid w:val="00392F19"/>
    <w:rsid w:val="00393D59"/>
    <w:rsid w:val="003941CF"/>
    <w:rsid w:val="003945A9"/>
    <w:rsid w:val="00394932"/>
    <w:rsid w:val="00394B09"/>
    <w:rsid w:val="003962A2"/>
    <w:rsid w:val="0039688D"/>
    <w:rsid w:val="00396D10"/>
    <w:rsid w:val="00397CE6"/>
    <w:rsid w:val="00397EF9"/>
    <w:rsid w:val="003A025D"/>
    <w:rsid w:val="003A0407"/>
    <w:rsid w:val="003A0F42"/>
    <w:rsid w:val="003A1153"/>
    <w:rsid w:val="003A1677"/>
    <w:rsid w:val="003A1A96"/>
    <w:rsid w:val="003A1FCF"/>
    <w:rsid w:val="003A2034"/>
    <w:rsid w:val="003A244B"/>
    <w:rsid w:val="003A25D3"/>
    <w:rsid w:val="003A2C24"/>
    <w:rsid w:val="003A3833"/>
    <w:rsid w:val="003A3A4D"/>
    <w:rsid w:val="003A3B56"/>
    <w:rsid w:val="003A3B7D"/>
    <w:rsid w:val="003A3E5D"/>
    <w:rsid w:val="003A576F"/>
    <w:rsid w:val="003A60CC"/>
    <w:rsid w:val="003A7337"/>
    <w:rsid w:val="003A767F"/>
    <w:rsid w:val="003A77B9"/>
    <w:rsid w:val="003B0F93"/>
    <w:rsid w:val="003B16A5"/>
    <w:rsid w:val="003B16FB"/>
    <w:rsid w:val="003B19A9"/>
    <w:rsid w:val="003B2150"/>
    <w:rsid w:val="003B2886"/>
    <w:rsid w:val="003B2BD4"/>
    <w:rsid w:val="003B2C04"/>
    <w:rsid w:val="003B2C41"/>
    <w:rsid w:val="003B2FE6"/>
    <w:rsid w:val="003B3D23"/>
    <w:rsid w:val="003B3E4E"/>
    <w:rsid w:val="003B5243"/>
    <w:rsid w:val="003B53DF"/>
    <w:rsid w:val="003B5678"/>
    <w:rsid w:val="003B57C1"/>
    <w:rsid w:val="003B59CF"/>
    <w:rsid w:val="003B5E9A"/>
    <w:rsid w:val="003B7B48"/>
    <w:rsid w:val="003C03F1"/>
    <w:rsid w:val="003C093B"/>
    <w:rsid w:val="003C1489"/>
    <w:rsid w:val="003C16CF"/>
    <w:rsid w:val="003C1A9F"/>
    <w:rsid w:val="003C1AA9"/>
    <w:rsid w:val="003C25E4"/>
    <w:rsid w:val="003C2795"/>
    <w:rsid w:val="003C2E6C"/>
    <w:rsid w:val="003C32B6"/>
    <w:rsid w:val="003C342A"/>
    <w:rsid w:val="003C3A6E"/>
    <w:rsid w:val="003C3B0F"/>
    <w:rsid w:val="003C422D"/>
    <w:rsid w:val="003C4B7B"/>
    <w:rsid w:val="003C4CCF"/>
    <w:rsid w:val="003C6B60"/>
    <w:rsid w:val="003D0F28"/>
    <w:rsid w:val="003D13F9"/>
    <w:rsid w:val="003D3A77"/>
    <w:rsid w:val="003D3C2E"/>
    <w:rsid w:val="003D3C37"/>
    <w:rsid w:val="003D3CA1"/>
    <w:rsid w:val="003D40C6"/>
    <w:rsid w:val="003D4811"/>
    <w:rsid w:val="003D52C4"/>
    <w:rsid w:val="003D617D"/>
    <w:rsid w:val="003D6203"/>
    <w:rsid w:val="003D7002"/>
    <w:rsid w:val="003D7012"/>
    <w:rsid w:val="003D7333"/>
    <w:rsid w:val="003D78B0"/>
    <w:rsid w:val="003E04C2"/>
    <w:rsid w:val="003E113E"/>
    <w:rsid w:val="003E118C"/>
    <w:rsid w:val="003E13AB"/>
    <w:rsid w:val="003E17A2"/>
    <w:rsid w:val="003E1E96"/>
    <w:rsid w:val="003E2230"/>
    <w:rsid w:val="003E3604"/>
    <w:rsid w:val="003E5233"/>
    <w:rsid w:val="003E5555"/>
    <w:rsid w:val="003E6DC5"/>
    <w:rsid w:val="003E6E39"/>
    <w:rsid w:val="003E7329"/>
    <w:rsid w:val="003E7390"/>
    <w:rsid w:val="003F02E4"/>
    <w:rsid w:val="003F0467"/>
    <w:rsid w:val="003F0A07"/>
    <w:rsid w:val="003F0D07"/>
    <w:rsid w:val="003F10AB"/>
    <w:rsid w:val="003F11F5"/>
    <w:rsid w:val="003F13B7"/>
    <w:rsid w:val="003F1A98"/>
    <w:rsid w:val="003F2288"/>
    <w:rsid w:val="003F25B4"/>
    <w:rsid w:val="003F282F"/>
    <w:rsid w:val="003F2A67"/>
    <w:rsid w:val="003F3054"/>
    <w:rsid w:val="003F42B6"/>
    <w:rsid w:val="003F4719"/>
    <w:rsid w:val="003F4C7A"/>
    <w:rsid w:val="003F5243"/>
    <w:rsid w:val="003F535F"/>
    <w:rsid w:val="003F623B"/>
    <w:rsid w:val="003F766A"/>
    <w:rsid w:val="003F7FC3"/>
    <w:rsid w:val="00400122"/>
    <w:rsid w:val="0040103B"/>
    <w:rsid w:val="004011A9"/>
    <w:rsid w:val="00401246"/>
    <w:rsid w:val="004014A3"/>
    <w:rsid w:val="00402747"/>
    <w:rsid w:val="0040288B"/>
    <w:rsid w:val="00403102"/>
    <w:rsid w:val="004031CD"/>
    <w:rsid w:val="00403345"/>
    <w:rsid w:val="00403B2A"/>
    <w:rsid w:val="00403BE7"/>
    <w:rsid w:val="00403D90"/>
    <w:rsid w:val="00404035"/>
    <w:rsid w:val="00404060"/>
    <w:rsid w:val="00404DA7"/>
    <w:rsid w:val="004050C9"/>
    <w:rsid w:val="0040565A"/>
    <w:rsid w:val="0040566D"/>
    <w:rsid w:val="004068A9"/>
    <w:rsid w:val="00406AE5"/>
    <w:rsid w:val="004076F3"/>
    <w:rsid w:val="00407E43"/>
    <w:rsid w:val="00410251"/>
    <w:rsid w:val="00410375"/>
    <w:rsid w:val="00410461"/>
    <w:rsid w:val="00410708"/>
    <w:rsid w:val="00410C86"/>
    <w:rsid w:val="00411942"/>
    <w:rsid w:val="0041250A"/>
    <w:rsid w:val="00412BC8"/>
    <w:rsid w:val="004131AA"/>
    <w:rsid w:val="004134A9"/>
    <w:rsid w:val="004140C1"/>
    <w:rsid w:val="004156F0"/>
    <w:rsid w:val="0041594D"/>
    <w:rsid w:val="00416FA3"/>
    <w:rsid w:val="00417894"/>
    <w:rsid w:val="00417B6A"/>
    <w:rsid w:val="00420362"/>
    <w:rsid w:val="00421993"/>
    <w:rsid w:val="0042290A"/>
    <w:rsid w:val="0042323D"/>
    <w:rsid w:val="00423BC8"/>
    <w:rsid w:val="00423D69"/>
    <w:rsid w:val="00423F5A"/>
    <w:rsid w:val="0042434A"/>
    <w:rsid w:val="004246FE"/>
    <w:rsid w:val="00424965"/>
    <w:rsid w:val="00424A5A"/>
    <w:rsid w:val="00425267"/>
    <w:rsid w:val="00425553"/>
    <w:rsid w:val="0042616C"/>
    <w:rsid w:val="00426F8A"/>
    <w:rsid w:val="00427EBA"/>
    <w:rsid w:val="004303FF"/>
    <w:rsid w:val="00430699"/>
    <w:rsid w:val="0043137B"/>
    <w:rsid w:val="00431A27"/>
    <w:rsid w:val="00432C31"/>
    <w:rsid w:val="00432C99"/>
    <w:rsid w:val="004336B9"/>
    <w:rsid w:val="00433C66"/>
    <w:rsid w:val="00433D1E"/>
    <w:rsid w:val="00434413"/>
    <w:rsid w:val="00434542"/>
    <w:rsid w:val="004345DE"/>
    <w:rsid w:val="00435911"/>
    <w:rsid w:val="00435C8A"/>
    <w:rsid w:val="00435E32"/>
    <w:rsid w:val="00437775"/>
    <w:rsid w:val="00440843"/>
    <w:rsid w:val="00440BEE"/>
    <w:rsid w:val="0044132D"/>
    <w:rsid w:val="00441A3D"/>
    <w:rsid w:val="00441A3F"/>
    <w:rsid w:val="00442082"/>
    <w:rsid w:val="00442742"/>
    <w:rsid w:val="00443C0E"/>
    <w:rsid w:val="004445B1"/>
    <w:rsid w:val="00444E4C"/>
    <w:rsid w:val="004454AF"/>
    <w:rsid w:val="00446250"/>
    <w:rsid w:val="00446F46"/>
    <w:rsid w:val="004474DE"/>
    <w:rsid w:val="00447A99"/>
    <w:rsid w:val="00447CDA"/>
    <w:rsid w:val="00447EAD"/>
    <w:rsid w:val="00447FE6"/>
    <w:rsid w:val="00450AB6"/>
    <w:rsid w:val="0045179B"/>
    <w:rsid w:val="00451A6D"/>
    <w:rsid w:val="00451D05"/>
    <w:rsid w:val="004526A4"/>
    <w:rsid w:val="004527C4"/>
    <w:rsid w:val="004531A3"/>
    <w:rsid w:val="004532E2"/>
    <w:rsid w:val="004536B0"/>
    <w:rsid w:val="0045385F"/>
    <w:rsid w:val="00453E15"/>
    <w:rsid w:val="004541E1"/>
    <w:rsid w:val="004541F3"/>
    <w:rsid w:val="00454401"/>
    <w:rsid w:val="0045468B"/>
    <w:rsid w:val="00454BA2"/>
    <w:rsid w:val="00454ED0"/>
    <w:rsid w:val="00455672"/>
    <w:rsid w:val="00455826"/>
    <w:rsid w:val="00455974"/>
    <w:rsid w:val="00455EE5"/>
    <w:rsid w:val="0045628D"/>
    <w:rsid w:val="004566EC"/>
    <w:rsid w:val="00456E19"/>
    <w:rsid w:val="00456E7F"/>
    <w:rsid w:val="00456FAA"/>
    <w:rsid w:val="00456FD3"/>
    <w:rsid w:val="00457637"/>
    <w:rsid w:val="004579C3"/>
    <w:rsid w:val="004579E7"/>
    <w:rsid w:val="00457AED"/>
    <w:rsid w:val="00461ACE"/>
    <w:rsid w:val="00462467"/>
    <w:rsid w:val="00462682"/>
    <w:rsid w:val="004629F8"/>
    <w:rsid w:val="004630C1"/>
    <w:rsid w:val="004635C2"/>
    <w:rsid w:val="004638FF"/>
    <w:rsid w:val="004640BD"/>
    <w:rsid w:val="004640C9"/>
    <w:rsid w:val="0046421D"/>
    <w:rsid w:val="0046473A"/>
    <w:rsid w:val="00464798"/>
    <w:rsid w:val="0046517E"/>
    <w:rsid w:val="0046519E"/>
    <w:rsid w:val="00465726"/>
    <w:rsid w:val="00466221"/>
    <w:rsid w:val="00466916"/>
    <w:rsid w:val="00466A5C"/>
    <w:rsid w:val="00470788"/>
    <w:rsid w:val="004707C6"/>
    <w:rsid w:val="0047137B"/>
    <w:rsid w:val="00471F70"/>
    <w:rsid w:val="004725C5"/>
    <w:rsid w:val="004728B6"/>
    <w:rsid w:val="00472DCF"/>
    <w:rsid w:val="00472E6B"/>
    <w:rsid w:val="00473ECD"/>
    <w:rsid w:val="004745E5"/>
    <w:rsid w:val="00475613"/>
    <w:rsid w:val="00475BAF"/>
    <w:rsid w:val="00476C04"/>
    <w:rsid w:val="004771C7"/>
    <w:rsid w:val="00477933"/>
    <w:rsid w:val="004801EF"/>
    <w:rsid w:val="0048041A"/>
    <w:rsid w:val="004810EC"/>
    <w:rsid w:val="004818E0"/>
    <w:rsid w:val="00481E80"/>
    <w:rsid w:val="0048225E"/>
    <w:rsid w:val="004826C5"/>
    <w:rsid w:val="00482760"/>
    <w:rsid w:val="00483061"/>
    <w:rsid w:val="00483450"/>
    <w:rsid w:val="0048494F"/>
    <w:rsid w:val="00484BBA"/>
    <w:rsid w:val="00484D45"/>
    <w:rsid w:val="0048535F"/>
    <w:rsid w:val="00485B80"/>
    <w:rsid w:val="00486B39"/>
    <w:rsid w:val="0048713C"/>
    <w:rsid w:val="0048721C"/>
    <w:rsid w:val="00487E7F"/>
    <w:rsid w:val="00490048"/>
    <w:rsid w:val="00491356"/>
    <w:rsid w:val="004916EA"/>
    <w:rsid w:val="00491828"/>
    <w:rsid w:val="00491AAC"/>
    <w:rsid w:val="00491D9B"/>
    <w:rsid w:val="0049264F"/>
    <w:rsid w:val="004929F3"/>
    <w:rsid w:val="00493403"/>
    <w:rsid w:val="00494451"/>
    <w:rsid w:val="00494457"/>
    <w:rsid w:val="00494B27"/>
    <w:rsid w:val="00495061"/>
    <w:rsid w:val="0049549C"/>
    <w:rsid w:val="00495534"/>
    <w:rsid w:val="00496409"/>
    <w:rsid w:val="00496813"/>
    <w:rsid w:val="00496EE7"/>
    <w:rsid w:val="004976CF"/>
    <w:rsid w:val="00497C6B"/>
    <w:rsid w:val="00497D3B"/>
    <w:rsid w:val="004A0CD3"/>
    <w:rsid w:val="004A0D93"/>
    <w:rsid w:val="004A18BB"/>
    <w:rsid w:val="004A18DD"/>
    <w:rsid w:val="004A1B4E"/>
    <w:rsid w:val="004A1CCF"/>
    <w:rsid w:val="004A2B41"/>
    <w:rsid w:val="004A2EB8"/>
    <w:rsid w:val="004A2F95"/>
    <w:rsid w:val="004A310E"/>
    <w:rsid w:val="004A3344"/>
    <w:rsid w:val="004A45EA"/>
    <w:rsid w:val="004A4651"/>
    <w:rsid w:val="004A5387"/>
    <w:rsid w:val="004A574E"/>
    <w:rsid w:val="004A584D"/>
    <w:rsid w:val="004A5A87"/>
    <w:rsid w:val="004A5D65"/>
    <w:rsid w:val="004A6429"/>
    <w:rsid w:val="004A6776"/>
    <w:rsid w:val="004A6CC6"/>
    <w:rsid w:val="004A7F59"/>
    <w:rsid w:val="004B1155"/>
    <w:rsid w:val="004B11A9"/>
    <w:rsid w:val="004B1713"/>
    <w:rsid w:val="004B1A94"/>
    <w:rsid w:val="004B1B5E"/>
    <w:rsid w:val="004B2361"/>
    <w:rsid w:val="004B25E1"/>
    <w:rsid w:val="004B2894"/>
    <w:rsid w:val="004B3AC6"/>
    <w:rsid w:val="004B423B"/>
    <w:rsid w:val="004B42C7"/>
    <w:rsid w:val="004B455D"/>
    <w:rsid w:val="004B57E0"/>
    <w:rsid w:val="004B5851"/>
    <w:rsid w:val="004B58F3"/>
    <w:rsid w:val="004B5939"/>
    <w:rsid w:val="004B5B42"/>
    <w:rsid w:val="004B5DA5"/>
    <w:rsid w:val="004B6627"/>
    <w:rsid w:val="004B725B"/>
    <w:rsid w:val="004B76CD"/>
    <w:rsid w:val="004B7C87"/>
    <w:rsid w:val="004B7E2B"/>
    <w:rsid w:val="004C027B"/>
    <w:rsid w:val="004C0713"/>
    <w:rsid w:val="004C07CB"/>
    <w:rsid w:val="004C0C1F"/>
    <w:rsid w:val="004C0CAF"/>
    <w:rsid w:val="004C0F3A"/>
    <w:rsid w:val="004C1658"/>
    <w:rsid w:val="004C1DED"/>
    <w:rsid w:val="004C300D"/>
    <w:rsid w:val="004C32F9"/>
    <w:rsid w:val="004C4047"/>
    <w:rsid w:val="004C44A5"/>
    <w:rsid w:val="004C7FF9"/>
    <w:rsid w:val="004D052E"/>
    <w:rsid w:val="004D0649"/>
    <w:rsid w:val="004D13F4"/>
    <w:rsid w:val="004D14D3"/>
    <w:rsid w:val="004D24DF"/>
    <w:rsid w:val="004D2D2F"/>
    <w:rsid w:val="004D318F"/>
    <w:rsid w:val="004D3B9B"/>
    <w:rsid w:val="004D41AC"/>
    <w:rsid w:val="004D427E"/>
    <w:rsid w:val="004D4704"/>
    <w:rsid w:val="004D594D"/>
    <w:rsid w:val="004D5C83"/>
    <w:rsid w:val="004D6E7E"/>
    <w:rsid w:val="004D7100"/>
    <w:rsid w:val="004D759E"/>
    <w:rsid w:val="004E0EBF"/>
    <w:rsid w:val="004E0F01"/>
    <w:rsid w:val="004E1049"/>
    <w:rsid w:val="004E1652"/>
    <w:rsid w:val="004E229A"/>
    <w:rsid w:val="004E2A5F"/>
    <w:rsid w:val="004E2B23"/>
    <w:rsid w:val="004E3697"/>
    <w:rsid w:val="004E487E"/>
    <w:rsid w:val="004E5458"/>
    <w:rsid w:val="004E57EE"/>
    <w:rsid w:val="004E5930"/>
    <w:rsid w:val="004E5A4C"/>
    <w:rsid w:val="004E6091"/>
    <w:rsid w:val="004E62B7"/>
    <w:rsid w:val="004E6757"/>
    <w:rsid w:val="004E6DE5"/>
    <w:rsid w:val="004E795E"/>
    <w:rsid w:val="004E7C51"/>
    <w:rsid w:val="004E7CC2"/>
    <w:rsid w:val="004F0497"/>
    <w:rsid w:val="004F1330"/>
    <w:rsid w:val="004F13F3"/>
    <w:rsid w:val="004F155F"/>
    <w:rsid w:val="004F1BCC"/>
    <w:rsid w:val="004F2580"/>
    <w:rsid w:val="004F2E6F"/>
    <w:rsid w:val="004F3107"/>
    <w:rsid w:val="004F40B6"/>
    <w:rsid w:val="004F4A64"/>
    <w:rsid w:val="004F4AF0"/>
    <w:rsid w:val="004F4D29"/>
    <w:rsid w:val="004F4E1F"/>
    <w:rsid w:val="004F5210"/>
    <w:rsid w:val="004F58D8"/>
    <w:rsid w:val="004F58F3"/>
    <w:rsid w:val="004F5BCC"/>
    <w:rsid w:val="004F6295"/>
    <w:rsid w:val="004F665E"/>
    <w:rsid w:val="004F6B3C"/>
    <w:rsid w:val="004F719E"/>
    <w:rsid w:val="004F76E2"/>
    <w:rsid w:val="004F7916"/>
    <w:rsid w:val="00500A3C"/>
    <w:rsid w:val="00500A49"/>
    <w:rsid w:val="005010A1"/>
    <w:rsid w:val="00501D1E"/>
    <w:rsid w:val="00502A01"/>
    <w:rsid w:val="00502A5E"/>
    <w:rsid w:val="00502B34"/>
    <w:rsid w:val="005031CE"/>
    <w:rsid w:val="0050336A"/>
    <w:rsid w:val="00503546"/>
    <w:rsid w:val="00503947"/>
    <w:rsid w:val="00504799"/>
    <w:rsid w:val="00505C17"/>
    <w:rsid w:val="00506005"/>
    <w:rsid w:val="0050687B"/>
    <w:rsid w:val="00506E0E"/>
    <w:rsid w:val="00507632"/>
    <w:rsid w:val="00510046"/>
    <w:rsid w:val="0051037D"/>
    <w:rsid w:val="00511401"/>
    <w:rsid w:val="00511424"/>
    <w:rsid w:val="00511585"/>
    <w:rsid w:val="0051184A"/>
    <w:rsid w:val="00511F88"/>
    <w:rsid w:val="00513412"/>
    <w:rsid w:val="0051401A"/>
    <w:rsid w:val="00514866"/>
    <w:rsid w:val="005159AE"/>
    <w:rsid w:val="00516172"/>
    <w:rsid w:val="00516FC9"/>
    <w:rsid w:val="005170B7"/>
    <w:rsid w:val="005171C9"/>
    <w:rsid w:val="00517D0B"/>
    <w:rsid w:val="00520498"/>
    <w:rsid w:val="0052098C"/>
    <w:rsid w:val="00520DE0"/>
    <w:rsid w:val="00521215"/>
    <w:rsid w:val="00521820"/>
    <w:rsid w:val="005218FB"/>
    <w:rsid w:val="00521B5A"/>
    <w:rsid w:val="00521DE0"/>
    <w:rsid w:val="00521FE3"/>
    <w:rsid w:val="0052340C"/>
    <w:rsid w:val="0052347F"/>
    <w:rsid w:val="00523581"/>
    <w:rsid w:val="00523841"/>
    <w:rsid w:val="0052392B"/>
    <w:rsid w:val="00523F76"/>
    <w:rsid w:val="005241C9"/>
    <w:rsid w:val="00524520"/>
    <w:rsid w:val="00525411"/>
    <w:rsid w:val="00525B0F"/>
    <w:rsid w:val="00525C91"/>
    <w:rsid w:val="005300F7"/>
    <w:rsid w:val="00530CCD"/>
    <w:rsid w:val="00531572"/>
    <w:rsid w:val="0053236C"/>
    <w:rsid w:val="00532A9C"/>
    <w:rsid w:val="005332EF"/>
    <w:rsid w:val="00533656"/>
    <w:rsid w:val="00533CFA"/>
    <w:rsid w:val="0053404E"/>
    <w:rsid w:val="005341D0"/>
    <w:rsid w:val="0053443A"/>
    <w:rsid w:val="00534BB0"/>
    <w:rsid w:val="0053515B"/>
    <w:rsid w:val="005351D4"/>
    <w:rsid w:val="00535209"/>
    <w:rsid w:val="005354E2"/>
    <w:rsid w:val="00535FBF"/>
    <w:rsid w:val="00536CF3"/>
    <w:rsid w:val="00536FFE"/>
    <w:rsid w:val="00537912"/>
    <w:rsid w:val="00537F3E"/>
    <w:rsid w:val="0054004F"/>
    <w:rsid w:val="005415D9"/>
    <w:rsid w:val="00541B61"/>
    <w:rsid w:val="00542AE7"/>
    <w:rsid w:val="00542B4C"/>
    <w:rsid w:val="00542C61"/>
    <w:rsid w:val="00542CF2"/>
    <w:rsid w:val="00542E4D"/>
    <w:rsid w:val="00543008"/>
    <w:rsid w:val="00543123"/>
    <w:rsid w:val="0054399B"/>
    <w:rsid w:val="00543A84"/>
    <w:rsid w:val="00543D39"/>
    <w:rsid w:val="005441F7"/>
    <w:rsid w:val="00544E96"/>
    <w:rsid w:val="005456C3"/>
    <w:rsid w:val="005458BD"/>
    <w:rsid w:val="00545FF3"/>
    <w:rsid w:val="00546516"/>
    <w:rsid w:val="00546B36"/>
    <w:rsid w:val="00546F56"/>
    <w:rsid w:val="0054732E"/>
    <w:rsid w:val="00547B4E"/>
    <w:rsid w:val="00547C3F"/>
    <w:rsid w:val="00547CE8"/>
    <w:rsid w:val="005503BC"/>
    <w:rsid w:val="00550C69"/>
    <w:rsid w:val="00550E3C"/>
    <w:rsid w:val="0055124F"/>
    <w:rsid w:val="00552347"/>
    <w:rsid w:val="00552873"/>
    <w:rsid w:val="0055289E"/>
    <w:rsid w:val="00552A5A"/>
    <w:rsid w:val="0055367B"/>
    <w:rsid w:val="005538E1"/>
    <w:rsid w:val="00553A2F"/>
    <w:rsid w:val="0055485F"/>
    <w:rsid w:val="005548E3"/>
    <w:rsid w:val="005557C2"/>
    <w:rsid w:val="00556323"/>
    <w:rsid w:val="00556DE5"/>
    <w:rsid w:val="00556FEA"/>
    <w:rsid w:val="00556FF2"/>
    <w:rsid w:val="005570EC"/>
    <w:rsid w:val="00557401"/>
    <w:rsid w:val="00557C6F"/>
    <w:rsid w:val="00557EA0"/>
    <w:rsid w:val="0056077D"/>
    <w:rsid w:val="0056085D"/>
    <w:rsid w:val="00560E38"/>
    <w:rsid w:val="00561022"/>
    <w:rsid w:val="00561282"/>
    <w:rsid w:val="005617C1"/>
    <w:rsid w:val="00561E69"/>
    <w:rsid w:val="005621A6"/>
    <w:rsid w:val="0056240F"/>
    <w:rsid w:val="00562847"/>
    <w:rsid w:val="00562E7A"/>
    <w:rsid w:val="00563112"/>
    <w:rsid w:val="00563232"/>
    <w:rsid w:val="00563748"/>
    <w:rsid w:val="00563BDB"/>
    <w:rsid w:val="0056453A"/>
    <w:rsid w:val="00564580"/>
    <w:rsid w:val="005646E3"/>
    <w:rsid w:val="00565153"/>
    <w:rsid w:val="0056515E"/>
    <w:rsid w:val="005656FA"/>
    <w:rsid w:val="0056634F"/>
    <w:rsid w:val="00570043"/>
    <w:rsid w:val="005700D1"/>
    <w:rsid w:val="0057082C"/>
    <w:rsid w:val="005718AF"/>
    <w:rsid w:val="00571F93"/>
    <w:rsid w:val="00571FD4"/>
    <w:rsid w:val="0057274B"/>
    <w:rsid w:val="00572879"/>
    <w:rsid w:val="00572CB8"/>
    <w:rsid w:val="00573111"/>
    <w:rsid w:val="005731A3"/>
    <w:rsid w:val="00573B72"/>
    <w:rsid w:val="00574EC3"/>
    <w:rsid w:val="00575432"/>
    <w:rsid w:val="005755F5"/>
    <w:rsid w:val="00575655"/>
    <w:rsid w:val="00575AAE"/>
    <w:rsid w:val="005764FF"/>
    <w:rsid w:val="0057672B"/>
    <w:rsid w:val="0057783D"/>
    <w:rsid w:val="0057785F"/>
    <w:rsid w:val="00580275"/>
    <w:rsid w:val="00581155"/>
    <w:rsid w:val="00581F5B"/>
    <w:rsid w:val="00582928"/>
    <w:rsid w:val="00582C7B"/>
    <w:rsid w:val="005834E8"/>
    <w:rsid w:val="00583A17"/>
    <w:rsid w:val="00584188"/>
    <w:rsid w:val="00584ADE"/>
    <w:rsid w:val="00584F69"/>
    <w:rsid w:val="0058551B"/>
    <w:rsid w:val="00585BF0"/>
    <w:rsid w:val="0058612B"/>
    <w:rsid w:val="00586C14"/>
    <w:rsid w:val="0058715A"/>
    <w:rsid w:val="005909B8"/>
    <w:rsid w:val="00590C27"/>
    <w:rsid w:val="00590EAD"/>
    <w:rsid w:val="005912BB"/>
    <w:rsid w:val="005914D2"/>
    <w:rsid w:val="00591937"/>
    <w:rsid w:val="00591B29"/>
    <w:rsid w:val="00591F87"/>
    <w:rsid w:val="005924D0"/>
    <w:rsid w:val="005926E2"/>
    <w:rsid w:val="00592CA7"/>
    <w:rsid w:val="00594075"/>
    <w:rsid w:val="0059419D"/>
    <w:rsid w:val="00595C53"/>
    <w:rsid w:val="005964F0"/>
    <w:rsid w:val="0059729C"/>
    <w:rsid w:val="005976A2"/>
    <w:rsid w:val="0059790C"/>
    <w:rsid w:val="005A01E7"/>
    <w:rsid w:val="005A0527"/>
    <w:rsid w:val="005A0C79"/>
    <w:rsid w:val="005A0E81"/>
    <w:rsid w:val="005A173C"/>
    <w:rsid w:val="005A1A73"/>
    <w:rsid w:val="005A2342"/>
    <w:rsid w:val="005A33FB"/>
    <w:rsid w:val="005A3495"/>
    <w:rsid w:val="005A35BE"/>
    <w:rsid w:val="005A3A64"/>
    <w:rsid w:val="005A3A95"/>
    <w:rsid w:val="005A45A5"/>
    <w:rsid w:val="005A48E7"/>
    <w:rsid w:val="005A5CC6"/>
    <w:rsid w:val="005A6105"/>
    <w:rsid w:val="005A6150"/>
    <w:rsid w:val="005A630F"/>
    <w:rsid w:val="005A68DA"/>
    <w:rsid w:val="005A69F1"/>
    <w:rsid w:val="005A7EE5"/>
    <w:rsid w:val="005B0CB6"/>
    <w:rsid w:val="005B15B5"/>
    <w:rsid w:val="005B1688"/>
    <w:rsid w:val="005B1932"/>
    <w:rsid w:val="005B1C80"/>
    <w:rsid w:val="005B2397"/>
    <w:rsid w:val="005B2DED"/>
    <w:rsid w:val="005B2E73"/>
    <w:rsid w:val="005B391A"/>
    <w:rsid w:val="005B3A04"/>
    <w:rsid w:val="005B3A9E"/>
    <w:rsid w:val="005B56A4"/>
    <w:rsid w:val="005B5757"/>
    <w:rsid w:val="005B6F92"/>
    <w:rsid w:val="005B729F"/>
    <w:rsid w:val="005B7F60"/>
    <w:rsid w:val="005C0D29"/>
    <w:rsid w:val="005C10E7"/>
    <w:rsid w:val="005C13E0"/>
    <w:rsid w:val="005C2863"/>
    <w:rsid w:val="005C2ACD"/>
    <w:rsid w:val="005C40CD"/>
    <w:rsid w:val="005C5ABB"/>
    <w:rsid w:val="005C5F76"/>
    <w:rsid w:val="005C7067"/>
    <w:rsid w:val="005C77E2"/>
    <w:rsid w:val="005C7D2E"/>
    <w:rsid w:val="005D00B9"/>
    <w:rsid w:val="005D03D4"/>
    <w:rsid w:val="005D0AEE"/>
    <w:rsid w:val="005D0F61"/>
    <w:rsid w:val="005D10F6"/>
    <w:rsid w:val="005D1254"/>
    <w:rsid w:val="005D1A6D"/>
    <w:rsid w:val="005D1D04"/>
    <w:rsid w:val="005D2046"/>
    <w:rsid w:val="005D2630"/>
    <w:rsid w:val="005D35F6"/>
    <w:rsid w:val="005D5569"/>
    <w:rsid w:val="005D5C03"/>
    <w:rsid w:val="005D619D"/>
    <w:rsid w:val="005D6381"/>
    <w:rsid w:val="005D652F"/>
    <w:rsid w:val="005D65B4"/>
    <w:rsid w:val="005D739E"/>
    <w:rsid w:val="005D776A"/>
    <w:rsid w:val="005E0EA3"/>
    <w:rsid w:val="005E1400"/>
    <w:rsid w:val="005E1453"/>
    <w:rsid w:val="005E1D8E"/>
    <w:rsid w:val="005E22FB"/>
    <w:rsid w:val="005E295C"/>
    <w:rsid w:val="005E34FF"/>
    <w:rsid w:val="005E4729"/>
    <w:rsid w:val="005E476B"/>
    <w:rsid w:val="005E47BA"/>
    <w:rsid w:val="005E4947"/>
    <w:rsid w:val="005E5199"/>
    <w:rsid w:val="005E525D"/>
    <w:rsid w:val="005E52F9"/>
    <w:rsid w:val="005E5C84"/>
    <w:rsid w:val="005E67FF"/>
    <w:rsid w:val="005E687D"/>
    <w:rsid w:val="005E6B76"/>
    <w:rsid w:val="005E6C54"/>
    <w:rsid w:val="005E796F"/>
    <w:rsid w:val="005E7DF2"/>
    <w:rsid w:val="005F00A4"/>
    <w:rsid w:val="005F079E"/>
    <w:rsid w:val="005F1261"/>
    <w:rsid w:val="005F1522"/>
    <w:rsid w:val="005F3687"/>
    <w:rsid w:val="005F39DB"/>
    <w:rsid w:val="005F3AFE"/>
    <w:rsid w:val="005F54E9"/>
    <w:rsid w:val="005F57B8"/>
    <w:rsid w:val="005F5997"/>
    <w:rsid w:val="005F5C36"/>
    <w:rsid w:val="005F63F8"/>
    <w:rsid w:val="005F657B"/>
    <w:rsid w:val="005F6EE9"/>
    <w:rsid w:val="005F7023"/>
    <w:rsid w:val="00600069"/>
    <w:rsid w:val="00600535"/>
    <w:rsid w:val="00600F03"/>
    <w:rsid w:val="006010CA"/>
    <w:rsid w:val="00601561"/>
    <w:rsid w:val="006018EA"/>
    <w:rsid w:val="00601C49"/>
    <w:rsid w:val="00602315"/>
    <w:rsid w:val="006032A9"/>
    <w:rsid w:val="00604270"/>
    <w:rsid w:val="00604A1E"/>
    <w:rsid w:val="00605167"/>
    <w:rsid w:val="00607E8B"/>
    <w:rsid w:val="00607EA5"/>
    <w:rsid w:val="00610BFD"/>
    <w:rsid w:val="006111A1"/>
    <w:rsid w:val="006114F1"/>
    <w:rsid w:val="0061192E"/>
    <w:rsid w:val="00611D63"/>
    <w:rsid w:val="00612071"/>
    <w:rsid w:val="00612420"/>
    <w:rsid w:val="00612972"/>
    <w:rsid w:val="00612C9F"/>
    <w:rsid w:val="00612F35"/>
    <w:rsid w:val="0061383E"/>
    <w:rsid w:val="0061398C"/>
    <w:rsid w:val="006145C2"/>
    <w:rsid w:val="006147D9"/>
    <w:rsid w:val="00614BAA"/>
    <w:rsid w:val="00614E46"/>
    <w:rsid w:val="0061543F"/>
    <w:rsid w:val="00615529"/>
    <w:rsid w:val="00615534"/>
    <w:rsid w:val="00615695"/>
    <w:rsid w:val="006163A9"/>
    <w:rsid w:val="006165DA"/>
    <w:rsid w:val="0061780B"/>
    <w:rsid w:val="00617958"/>
    <w:rsid w:val="00617E35"/>
    <w:rsid w:val="006202AE"/>
    <w:rsid w:val="006206D4"/>
    <w:rsid w:val="00620984"/>
    <w:rsid w:val="00620EEF"/>
    <w:rsid w:val="00621349"/>
    <w:rsid w:val="0062194C"/>
    <w:rsid w:val="00621AF7"/>
    <w:rsid w:val="00622780"/>
    <w:rsid w:val="00622C2C"/>
    <w:rsid w:val="00623203"/>
    <w:rsid w:val="006233A2"/>
    <w:rsid w:val="00623D27"/>
    <w:rsid w:val="00623ED4"/>
    <w:rsid w:val="00624818"/>
    <w:rsid w:val="00624BB6"/>
    <w:rsid w:val="00624D86"/>
    <w:rsid w:val="00625951"/>
    <w:rsid w:val="00626273"/>
    <w:rsid w:val="0062648C"/>
    <w:rsid w:val="006269D7"/>
    <w:rsid w:val="00626B29"/>
    <w:rsid w:val="00626B70"/>
    <w:rsid w:val="00626E15"/>
    <w:rsid w:val="00626EE9"/>
    <w:rsid w:val="00627863"/>
    <w:rsid w:val="00627906"/>
    <w:rsid w:val="0063086F"/>
    <w:rsid w:val="00630BC6"/>
    <w:rsid w:val="00631195"/>
    <w:rsid w:val="00631591"/>
    <w:rsid w:val="0063183E"/>
    <w:rsid w:val="006319E6"/>
    <w:rsid w:val="00631D9F"/>
    <w:rsid w:val="0063287F"/>
    <w:rsid w:val="00633C34"/>
    <w:rsid w:val="00633C51"/>
    <w:rsid w:val="00633D18"/>
    <w:rsid w:val="0063446F"/>
    <w:rsid w:val="006344EA"/>
    <w:rsid w:val="0063508C"/>
    <w:rsid w:val="00635759"/>
    <w:rsid w:val="0063663B"/>
    <w:rsid w:val="00636F02"/>
    <w:rsid w:val="0063703D"/>
    <w:rsid w:val="00637380"/>
    <w:rsid w:val="0063756E"/>
    <w:rsid w:val="006376F9"/>
    <w:rsid w:val="00637D0D"/>
    <w:rsid w:val="00637E0B"/>
    <w:rsid w:val="00640316"/>
    <w:rsid w:val="00640A19"/>
    <w:rsid w:val="006410DF"/>
    <w:rsid w:val="006412FD"/>
    <w:rsid w:val="00641D8A"/>
    <w:rsid w:val="00643BF0"/>
    <w:rsid w:val="0064505A"/>
    <w:rsid w:val="00645476"/>
    <w:rsid w:val="00645FBD"/>
    <w:rsid w:val="00646AE8"/>
    <w:rsid w:val="00646FF3"/>
    <w:rsid w:val="006471EA"/>
    <w:rsid w:val="006475C4"/>
    <w:rsid w:val="00650346"/>
    <w:rsid w:val="00651CB9"/>
    <w:rsid w:val="0065350A"/>
    <w:rsid w:val="006536BF"/>
    <w:rsid w:val="00653942"/>
    <w:rsid w:val="00653C2D"/>
    <w:rsid w:val="00653C84"/>
    <w:rsid w:val="0065428C"/>
    <w:rsid w:val="0065462A"/>
    <w:rsid w:val="00654794"/>
    <w:rsid w:val="00654860"/>
    <w:rsid w:val="00655AE4"/>
    <w:rsid w:val="0065667B"/>
    <w:rsid w:val="0065719B"/>
    <w:rsid w:val="0065742D"/>
    <w:rsid w:val="00657C97"/>
    <w:rsid w:val="00657D0E"/>
    <w:rsid w:val="006609A2"/>
    <w:rsid w:val="00661404"/>
    <w:rsid w:val="00661989"/>
    <w:rsid w:val="00662BBD"/>
    <w:rsid w:val="00662D36"/>
    <w:rsid w:val="0066322F"/>
    <w:rsid w:val="00663321"/>
    <w:rsid w:val="00663417"/>
    <w:rsid w:val="00663C52"/>
    <w:rsid w:val="00663D43"/>
    <w:rsid w:val="0066488B"/>
    <w:rsid w:val="00664BCA"/>
    <w:rsid w:val="00664E42"/>
    <w:rsid w:val="00664EA3"/>
    <w:rsid w:val="00665256"/>
    <w:rsid w:val="006653F0"/>
    <w:rsid w:val="0066540E"/>
    <w:rsid w:val="00665888"/>
    <w:rsid w:val="006667F9"/>
    <w:rsid w:val="00666A33"/>
    <w:rsid w:val="00666A42"/>
    <w:rsid w:val="00667340"/>
    <w:rsid w:val="006677FA"/>
    <w:rsid w:val="00667C1E"/>
    <w:rsid w:val="00667DCD"/>
    <w:rsid w:val="00667DF9"/>
    <w:rsid w:val="00670D98"/>
    <w:rsid w:val="00670F9C"/>
    <w:rsid w:val="00670FA1"/>
    <w:rsid w:val="0067125C"/>
    <w:rsid w:val="006716AF"/>
    <w:rsid w:val="00671AC3"/>
    <w:rsid w:val="00671D78"/>
    <w:rsid w:val="00671FC1"/>
    <w:rsid w:val="00672302"/>
    <w:rsid w:val="00672450"/>
    <w:rsid w:val="0067247F"/>
    <w:rsid w:val="00672EE6"/>
    <w:rsid w:val="00672FB8"/>
    <w:rsid w:val="006732CA"/>
    <w:rsid w:val="00674338"/>
    <w:rsid w:val="00675EE6"/>
    <w:rsid w:val="0067605F"/>
    <w:rsid w:val="00676A25"/>
    <w:rsid w:val="00677DAC"/>
    <w:rsid w:val="00677E4A"/>
    <w:rsid w:val="00680435"/>
    <w:rsid w:val="006812A8"/>
    <w:rsid w:val="00681AA4"/>
    <w:rsid w:val="00681B73"/>
    <w:rsid w:val="00681E6A"/>
    <w:rsid w:val="006826C9"/>
    <w:rsid w:val="00683E70"/>
    <w:rsid w:val="006852AF"/>
    <w:rsid w:val="00685879"/>
    <w:rsid w:val="00685E34"/>
    <w:rsid w:val="00686D54"/>
    <w:rsid w:val="00690264"/>
    <w:rsid w:val="0069065D"/>
    <w:rsid w:val="00690F0F"/>
    <w:rsid w:val="00691919"/>
    <w:rsid w:val="00692E2D"/>
    <w:rsid w:val="00693D07"/>
    <w:rsid w:val="00694146"/>
    <w:rsid w:val="006948C1"/>
    <w:rsid w:val="00694A9A"/>
    <w:rsid w:val="0069559D"/>
    <w:rsid w:val="0069585D"/>
    <w:rsid w:val="00695C3B"/>
    <w:rsid w:val="00695F91"/>
    <w:rsid w:val="0069610F"/>
    <w:rsid w:val="00696154"/>
    <w:rsid w:val="00696598"/>
    <w:rsid w:val="00696987"/>
    <w:rsid w:val="00697C89"/>
    <w:rsid w:val="006A02F8"/>
    <w:rsid w:val="006A0326"/>
    <w:rsid w:val="006A03DE"/>
    <w:rsid w:val="006A16E3"/>
    <w:rsid w:val="006A1964"/>
    <w:rsid w:val="006A285C"/>
    <w:rsid w:val="006A416C"/>
    <w:rsid w:val="006A4373"/>
    <w:rsid w:val="006A4385"/>
    <w:rsid w:val="006A487D"/>
    <w:rsid w:val="006A4912"/>
    <w:rsid w:val="006A4FFA"/>
    <w:rsid w:val="006A5CFC"/>
    <w:rsid w:val="006A67A1"/>
    <w:rsid w:val="006A680D"/>
    <w:rsid w:val="006A77A8"/>
    <w:rsid w:val="006B020D"/>
    <w:rsid w:val="006B1E4F"/>
    <w:rsid w:val="006B25DD"/>
    <w:rsid w:val="006B27C2"/>
    <w:rsid w:val="006B2A64"/>
    <w:rsid w:val="006B2BFF"/>
    <w:rsid w:val="006B2ED5"/>
    <w:rsid w:val="006B3C23"/>
    <w:rsid w:val="006B454F"/>
    <w:rsid w:val="006B4E36"/>
    <w:rsid w:val="006B5260"/>
    <w:rsid w:val="006B5417"/>
    <w:rsid w:val="006B59EE"/>
    <w:rsid w:val="006B67E5"/>
    <w:rsid w:val="006B6EC8"/>
    <w:rsid w:val="006B73FD"/>
    <w:rsid w:val="006B7C6C"/>
    <w:rsid w:val="006B7F02"/>
    <w:rsid w:val="006C0535"/>
    <w:rsid w:val="006C0B9F"/>
    <w:rsid w:val="006C0C89"/>
    <w:rsid w:val="006C1556"/>
    <w:rsid w:val="006C3A85"/>
    <w:rsid w:val="006C54DB"/>
    <w:rsid w:val="006C5772"/>
    <w:rsid w:val="006C5A1B"/>
    <w:rsid w:val="006C7B77"/>
    <w:rsid w:val="006D06EE"/>
    <w:rsid w:val="006D09AB"/>
    <w:rsid w:val="006D0DC0"/>
    <w:rsid w:val="006D158F"/>
    <w:rsid w:val="006D193F"/>
    <w:rsid w:val="006D1D9F"/>
    <w:rsid w:val="006D2842"/>
    <w:rsid w:val="006D3D00"/>
    <w:rsid w:val="006D4794"/>
    <w:rsid w:val="006D5F90"/>
    <w:rsid w:val="006D6111"/>
    <w:rsid w:val="006D7DDF"/>
    <w:rsid w:val="006E039A"/>
    <w:rsid w:val="006E0F8D"/>
    <w:rsid w:val="006E107A"/>
    <w:rsid w:val="006E1FBF"/>
    <w:rsid w:val="006E2533"/>
    <w:rsid w:val="006E26BF"/>
    <w:rsid w:val="006E346B"/>
    <w:rsid w:val="006E3503"/>
    <w:rsid w:val="006E3E9A"/>
    <w:rsid w:val="006E4238"/>
    <w:rsid w:val="006E491A"/>
    <w:rsid w:val="006E499D"/>
    <w:rsid w:val="006E4F5C"/>
    <w:rsid w:val="006E500D"/>
    <w:rsid w:val="006E6287"/>
    <w:rsid w:val="006E6DE0"/>
    <w:rsid w:val="006E72E9"/>
    <w:rsid w:val="006E73B0"/>
    <w:rsid w:val="006E78D5"/>
    <w:rsid w:val="006E79DC"/>
    <w:rsid w:val="006E7B22"/>
    <w:rsid w:val="006F09B2"/>
    <w:rsid w:val="006F186D"/>
    <w:rsid w:val="006F3252"/>
    <w:rsid w:val="006F33D1"/>
    <w:rsid w:val="006F3853"/>
    <w:rsid w:val="006F3BA7"/>
    <w:rsid w:val="006F3FB9"/>
    <w:rsid w:val="006F4743"/>
    <w:rsid w:val="006F4D5E"/>
    <w:rsid w:val="006F55B0"/>
    <w:rsid w:val="006F6496"/>
    <w:rsid w:val="006F694A"/>
    <w:rsid w:val="006F6969"/>
    <w:rsid w:val="006F70BB"/>
    <w:rsid w:val="006F7630"/>
    <w:rsid w:val="006F7875"/>
    <w:rsid w:val="007012AA"/>
    <w:rsid w:val="00701BBB"/>
    <w:rsid w:val="00701C51"/>
    <w:rsid w:val="00702499"/>
    <w:rsid w:val="00702DFC"/>
    <w:rsid w:val="00703379"/>
    <w:rsid w:val="00704D45"/>
    <w:rsid w:val="00704DDD"/>
    <w:rsid w:val="007060DF"/>
    <w:rsid w:val="00706444"/>
    <w:rsid w:val="00706583"/>
    <w:rsid w:val="00706A35"/>
    <w:rsid w:val="00706B79"/>
    <w:rsid w:val="00706D79"/>
    <w:rsid w:val="007078E2"/>
    <w:rsid w:val="00707A3A"/>
    <w:rsid w:val="0071001E"/>
    <w:rsid w:val="00710085"/>
    <w:rsid w:val="0071061E"/>
    <w:rsid w:val="00710819"/>
    <w:rsid w:val="0071117D"/>
    <w:rsid w:val="00711C89"/>
    <w:rsid w:val="00711E7F"/>
    <w:rsid w:val="0071202A"/>
    <w:rsid w:val="007128EE"/>
    <w:rsid w:val="00712F6F"/>
    <w:rsid w:val="0071366A"/>
    <w:rsid w:val="00713CA7"/>
    <w:rsid w:val="00714263"/>
    <w:rsid w:val="007144A0"/>
    <w:rsid w:val="00714947"/>
    <w:rsid w:val="00715FC5"/>
    <w:rsid w:val="00716509"/>
    <w:rsid w:val="0071655D"/>
    <w:rsid w:val="00716DC3"/>
    <w:rsid w:val="007207FD"/>
    <w:rsid w:val="00720CE9"/>
    <w:rsid w:val="00721263"/>
    <w:rsid w:val="0072175D"/>
    <w:rsid w:val="007220B5"/>
    <w:rsid w:val="007223B6"/>
    <w:rsid w:val="0072276C"/>
    <w:rsid w:val="00722B08"/>
    <w:rsid w:val="00723755"/>
    <w:rsid w:val="00723C54"/>
    <w:rsid w:val="00724061"/>
    <w:rsid w:val="00724190"/>
    <w:rsid w:val="007242EA"/>
    <w:rsid w:val="0072474A"/>
    <w:rsid w:val="007249EA"/>
    <w:rsid w:val="00724C85"/>
    <w:rsid w:val="00726FBB"/>
    <w:rsid w:val="007271F5"/>
    <w:rsid w:val="00727426"/>
    <w:rsid w:val="0072754C"/>
    <w:rsid w:val="007275E8"/>
    <w:rsid w:val="00727F4B"/>
    <w:rsid w:val="007303AF"/>
    <w:rsid w:val="007306DA"/>
    <w:rsid w:val="00730786"/>
    <w:rsid w:val="0073085E"/>
    <w:rsid w:val="00731548"/>
    <w:rsid w:val="00731A1C"/>
    <w:rsid w:val="00731CBC"/>
    <w:rsid w:val="00731E00"/>
    <w:rsid w:val="007330DC"/>
    <w:rsid w:val="00733B20"/>
    <w:rsid w:val="007340B1"/>
    <w:rsid w:val="00734BA1"/>
    <w:rsid w:val="00735132"/>
    <w:rsid w:val="007353AC"/>
    <w:rsid w:val="00735B00"/>
    <w:rsid w:val="007360FC"/>
    <w:rsid w:val="00736466"/>
    <w:rsid w:val="00737BEB"/>
    <w:rsid w:val="00737D52"/>
    <w:rsid w:val="00737F94"/>
    <w:rsid w:val="0074076B"/>
    <w:rsid w:val="007409E1"/>
    <w:rsid w:val="00740D63"/>
    <w:rsid w:val="00741C73"/>
    <w:rsid w:val="00741E1B"/>
    <w:rsid w:val="0074248C"/>
    <w:rsid w:val="0074297C"/>
    <w:rsid w:val="00742A74"/>
    <w:rsid w:val="00743378"/>
    <w:rsid w:val="0074357D"/>
    <w:rsid w:val="00744101"/>
    <w:rsid w:val="00745BD3"/>
    <w:rsid w:val="00745E01"/>
    <w:rsid w:val="00746055"/>
    <w:rsid w:val="00746F63"/>
    <w:rsid w:val="00747487"/>
    <w:rsid w:val="0074770B"/>
    <w:rsid w:val="007478A3"/>
    <w:rsid w:val="007505C9"/>
    <w:rsid w:val="007508E7"/>
    <w:rsid w:val="007512A9"/>
    <w:rsid w:val="007513F0"/>
    <w:rsid w:val="00751C36"/>
    <w:rsid w:val="00751F65"/>
    <w:rsid w:val="00753397"/>
    <w:rsid w:val="00754071"/>
    <w:rsid w:val="00754A12"/>
    <w:rsid w:val="00754BEF"/>
    <w:rsid w:val="007579A8"/>
    <w:rsid w:val="00760DD0"/>
    <w:rsid w:val="007610E7"/>
    <w:rsid w:val="007621F7"/>
    <w:rsid w:val="007625CF"/>
    <w:rsid w:val="00762674"/>
    <w:rsid w:val="00762CCE"/>
    <w:rsid w:val="007637F3"/>
    <w:rsid w:val="007642E3"/>
    <w:rsid w:val="007648C5"/>
    <w:rsid w:val="00765364"/>
    <w:rsid w:val="007670F1"/>
    <w:rsid w:val="0076719A"/>
    <w:rsid w:val="0076793D"/>
    <w:rsid w:val="007709B1"/>
    <w:rsid w:val="00770DEC"/>
    <w:rsid w:val="00770EA2"/>
    <w:rsid w:val="007711AC"/>
    <w:rsid w:val="00771643"/>
    <w:rsid w:val="00772912"/>
    <w:rsid w:val="00772E8E"/>
    <w:rsid w:val="00773293"/>
    <w:rsid w:val="0077343F"/>
    <w:rsid w:val="007735A8"/>
    <w:rsid w:val="00773D25"/>
    <w:rsid w:val="007741F7"/>
    <w:rsid w:val="0077476F"/>
    <w:rsid w:val="00774BC9"/>
    <w:rsid w:val="00775304"/>
    <w:rsid w:val="007756AD"/>
    <w:rsid w:val="00776785"/>
    <w:rsid w:val="00776D87"/>
    <w:rsid w:val="00776DCE"/>
    <w:rsid w:val="00777A79"/>
    <w:rsid w:val="0078004D"/>
    <w:rsid w:val="007800F3"/>
    <w:rsid w:val="007804C1"/>
    <w:rsid w:val="007805F2"/>
    <w:rsid w:val="00780A77"/>
    <w:rsid w:val="007814E4"/>
    <w:rsid w:val="00781E95"/>
    <w:rsid w:val="00782430"/>
    <w:rsid w:val="007824C0"/>
    <w:rsid w:val="007827E3"/>
    <w:rsid w:val="00782B29"/>
    <w:rsid w:val="00782BF5"/>
    <w:rsid w:val="00782E1D"/>
    <w:rsid w:val="00783B42"/>
    <w:rsid w:val="00784617"/>
    <w:rsid w:val="00784DC3"/>
    <w:rsid w:val="00785372"/>
    <w:rsid w:val="007855F3"/>
    <w:rsid w:val="00785862"/>
    <w:rsid w:val="00785AD5"/>
    <w:rsid w:val="00786326"/>
    <w:rsid w:val="007863BF"/>
    <w:rsid w:val="007875F0"/>
    <w:rsid w:val="007876AF"/>
    <w:rsid w:val="00787775"/>
    <w:rsid w:val="00787BBD"/>
    <w:rsid w:val="00787F28"/>
    <w:rsid w:val="007906A9"/>
    <w:rsid w:val="007906B4"/>
    <w:rsid w:val="0079132F"/>
    <w:rsid w:val="00793F10"/>
    <w:rsid w:val="007945FB"/>
    <w:rsid w:val="00794FEA"/>
    <w:rsid w:val="00796AF1"/>
    <w:rsid w:val="00797025"/>
    <w:rsid w:val="0079770A"/>
    <w:rsid w:val="00797D32"/>
    <w:rsid w:val="007A01FA"/>
    <w:rsid w:val="007A0537"/>
    <w:rsid w:val="007A0692"/>
    <w:rsid w:val="007A25A6"/>
    <w:rsid w:val="007A265A"/>
    <w:rsid w:val="007A2965"/>
    <w:rsid w:val="007A2C89"/>
    <w:rsid w:val="007A318A"/>
    <w:rsid w:val="007A338F"/>
    <w:rsid w:val="007A3642"/>
    <w:rsid w:val="007A3B95"/>
    <w:rsid w:val="007A4382"/>
    <w:rsid w:val="007A45E4"/>
    <w:rsid w:val="007A4F4B"/>
    <w:rsid w:val="007A55C2"/>
    <w:rsid w:val="007A55CB"/>
    <w:rsid w:val="007A5B2E"/>
    <w:rsid w:val="007A5D28"/>
    <w:rsid w:val="007A666F"/>
    <w:rsid w:val="007A6A3A"/>
    <w:rsid w:val="007A79D6"/>
    <w:rsid w:val="007A7C8E"/>
    <w:rsid w:val="007A7CCA"/>
    <w:rsid w:val="007A7EA0"/>
    <w:rsid w:val="007A7F69"/>
    <w:rsid w:val="007B05BF"/>
    <w:rsid w:val="007B1105"/>
    <w:rsid w:val="007B1689"/>
    <w:rsid w:val="007B228A"/>
    <w:rsid w:val="007B2851"/>
    <w:rsid w:val="007B2B29"/>
    <w:rsid w:val="007B2F45"/>
    <w:rsid w:val="007B2F4C"/>
    <w:rsid w:val="007B360F"/>
    <w:rsid w:val="007B3EE3"/>
    <w:rsid w:val="007B557D"/>
    <w:rsid w:val="007B5D1D"/>
    <w:rsid w:val="007B6D01"/>
    <w:rsid w:val="007B736F"/>
    <w:rsid w:val="007B75CA"/>
    <w:rsid w:val="007C0538"/>
    <w:rsid w:val="007C1CA7"/>
    <w:rsid w:val="007C1DBC"/>
    <w:rsid w:val="007C20FE"/>
    <w:rsid w:val="007C2831"/>
    <w:rsid w:val="007C4448"/>
    <w:rsid w:val="007C6CE4"/>
    <w:rsid w:val="007C7103"/>
    <w:rsid w:val="007C7F17"/>
    <w:rsid w:val="007D0955"/>
    <w:rsid w:val="007D1BFA"/>
    <w:rsid w:val="007D1DBF"/>
    <w:rsid w:val="007D2081"/>
    <w:rsid w:val="007D2C92"/>
    <w:rsid w:val="007D450F"/>
    <w:rsid w:val="007D4795"/>
    <w:rsid w:val="007D4D51"/>
    <w:rsid w:val="007D4F03"/>
    <w:rsid w:val="007D4F20"/>
    <w:rsid w:val="007D5137"/>
    <w:rsid w:val="007D517C"/>
    <w:rsid w:val="007D56FE"/>
    <w:rsid w:val="007D600C"/>
    <w:rsid w:val="007D65B4"/>
    <w:rsid w:val="007D689A"/>
    <w:rsid w:val="007D6F50"/>
    <w:rsid w:val="007D6F8D"/>
    <w:rsid w:val="007D7649"/>
    <w:rsid w:val="007D7FF1"/>
    <w:rsid w:val="007E0DB8"/>
    <w:rsid w:val="007E196C"/>
    <w:rsid w:val="007E23DB"/>
    <w:rsid w:val="007E269F"/>
    <w:rsid w:val="007E30A9"/>
    <w:rsid w:val="007E3F03"/>
    <w:rsid w:val="007E3FC9"/>
    <w:rsid w:val="007E4012"/>
    <w:rsid w:val="007E455D"/>
    <w:rsid w:val="007E4DFA"/>
    <w:rsid w:val="007E4FEF"/>
    <w:rsid w:val="007E5507"/>
    <w:rsid w:val="007E562C"/>
    <w:rsid w:val="007E6FE7"/>
    <w:rsid w:val="007F01F6"/>
    <w:rsid w:val="007F0802"/>
    <w:rsid w:val="007F0DE3"/>
    <w:rsid w:val="007F1352"/>
    <w:rsid w:val="007F1393"/>
    <w:rsid w:val="007F1762"/>
    <w:rsid w:val="007F2166"/>
    <w:rsid w:val="007F2FAB"/>
    <w:rsid w:val="007F3EB0"/>
    <w:rsid w:val="007F495A"/>
    <w:rsid w:val="007F4D24"/>
    <w:rsid w:val="007F50D6"/>
    <w:rsid w:val="007F56FB"/>
    <w:rsid w:val="007F5AC9"/>
    <w:rsid w:val="007F5EF9"/>
    <w:rsid w:val="007F6053"/>
    <w:rsid w:val="007F6484"/>
    <w:rsid w:val="007F64AC"/>
    <w:rsid w:val="007F6B3D"/>
    <w:rsid w:val="007F7543"/>
    <w:rsid w:val="007F7629"/>
    <w:rsid w:val="007F7AE0"/>
    <w:rsid w:val="00800A24"/>
    <w:rsid w:val="00801337"/>
    <w:rsid w:val="0080142E"/>
    <w:rsid w:val="00802A15"/>
    <w:rsid w:val="00803904"/>
    <w:rsid w:val="00804B1E"/>
    <w:rsid w:val="008051D0"/>
    <w:rsid w:val="00805604"/>
    <w:rsid w:val="008058B8"/>
    <w:rsid w:val="00805FF7"/>
    <w:rsid w:val="00806954"/>
    <w:rsid w:val="00806B94"/>
    <w:rsid w:val="00806DA4"/>
    <w:rsid w:val="00807017"/>
    <w:rsid w:val="00810067"/>
    <w:rsid w:val="00810325"/>
    <w:rsid w:val="00810535"/>
    <w:rsid w:val="00810913"/>
    <w:rsid w:val="0081091D"/>
    <w:rsid w:val="00810E7A"/>
    <w:rsid w:val="0081145A"/>
    <w:rsid w:val="0081159E"/>
    <w:rsid w:val="00811746"/>
    <w:rsid w:val="00811B2C"/>
    <w:rsid w:val="0081367C"/>
    <w:rsid w:val="00813882"/>
    <w:rsid w:val="008138F6"/>
    <w:rsid w:val="00814443"/>
    <w:rsid w:val="00814A4E"/>
    <w:rsid w:val="00814DDB"/>
    <w:rsid w:val="00815DC7"/>
    <w:rsid w:val="008167B6"/>
    <w:rsid w:val="00817642"/>
    <w:rsid w:val="00817A19"/>
    <w:rsid w:val="00817F57"/>
    <w:rsid w:val="008204E7"/>
    <w:rsid w:val="008213AC"/>
    <w:rsid w:val="00821E06"/>
    <w:rsid w:val="008224B1"/>
    <w:rsid w:val="0082425A"/>
    <w:rsid w:val="0082438E"/>
    <w:rsid w:val="00824B76"/>
    <w:rsid w:val="00824F67"/>
    <w:rsid w:val="00825BF6"/>
    <w:rsid w:val="00825EB7"/>
    <w:rsid w:val="00826C21"/>
    <w:rsid w:val="008271F6"/>
    <w:rsid w:val="008277D1"/>
    <w:rsid w:val="00827AEB"/>
    <w:rsid w:val="00827B41"/>
    <w:rsid w:val="00827DCB"/>
    <w:rsid w:val="0083064F"/>
    <w:rsid w:val="0083073C"/>
    <w:rsid w:val="00830BB8"/>
    <w:rsid w:val="00831518"/>
    <w:rsid w:val="00831681"/>
    <w:rsid w:val="008316A0"/>
    <w:rsid w:val="00832102"/>
    <w:rsid w:val="00832151"/>
    <w:rsid w:val="00832752"/>
    <w:rsid w:val="00833210"/>
    <w:rsid w:val="00833412"/>
    <w:rsid w:val="00833517"/>
    <w:rsid w:val="00834368"/>
    <w:rsid w:val="008344F9"/>
    <w:rsid w:val="008345B9"/>
    <w:rsid w:val="00835F9C"/>
    <w:rsid w:val="00835FE5"/>
    <w:rsid w:val="008365FA"/>
    <w:rsid w:val="00836982"/>
    <w:rsid w:val="008375D1"/>
    <w:rsid w:val="00840EDF"/>
    <w:rsid w:val="00841456"/>
    <w:rsid w:val="00841856"/>
    <w:rsid w:val="00841C82"/>
    <w:rsid w:val="00841CE7"/>
    <w:rsid w:val="00841F04"/>
    <w:rsid w:val="008421B3"/>
    <w:rsid w:val="00842696"/>
    <w:rsid w:val="008428A3"/>
    <w:rsid w:val="00843694"/>
    <w:rsid w:val="00843DE9"/>
    <w:rsid w:val="0084460F"/>
    <w:rsid w:val="0084526D"/>
    <w:rsid w:val="00845521"/>
    <w:rsid w:val="00846281"/>
    <w:rsid w:val="00846BAC"/>
    <w:rsid w:val="00846FCC"/>
    <w:rsid w:val="008471B0"/>
    <w:rsid w:val="00847261"/>
    <w:rsid w:val="00847680"/>
    <w:rsid w:val="00847FD6"/>
    <w:rsid w:val="008501B4"/>
    <w:rsid w:val="00850BC8"/>
    <w:rsid w:val="00851003"/>
    <w:rsid w:val="00851CF7"/>
    <w:rsid w:val="00852985"/>
    <w:rsid w:val="0085300E"/>
    <w:rsid w:val="008534CB"/>
    <w:rsid w:val="0085381C"/>
    <w:rsid w:val="00853C9F"/>
    <w:rsid w:val="008543D3"/>
    <w:rsid w:val="00855721"/>
    <w:rsid w:val="008557E7"/>
    <w:rsid w:val="00855D3F"/>
    <w:rsid w:val="0085668A"/>
    <w:rsid w:val="00857078"/>
    <w:rsid w:val="00857790"/>
    <w:rsid w:val="00857D93"/>
    <w:rsid w:val="00860596"/>
    <w:rsid w:val="008607C0"/>
    <w:rsid w:val="00860E0C"/>
    <w:rsid w:val="00861CF1"/>
    <w:rsid w:val="00862900"/>
    <w:rsid w:val="00862BFF"/>
    <w:rsid w:val="0086308A"/>
    <w:rsid w:val="008634C0"/>
    <w:rsid w:val="00864005"/>
    <w:rsid w:val="00864F17"/>
    <w:rsid w:val="00865707"/>
    <w:rsid w:val="00865E7E"/>
    <w:rsid w:val="00865F4A"/>
    <w:rsid w:val="0086633B"/>
    <w:rsid w:val="0086649B"/>
    <w:rsid w:val="00866609"/>
    <w:rsid w:val="0086674B"/>
    <w:rsid w:val="00867B4E"/>
    <w:rsid w:val="00867B4F"/>
    <w:rsid w:val="00870947"/>
    <w:rsid w:val="00871D99"/>
    <w:rsid w:val="0087296E"/>
    <w:rsid w:val="008729F5"/>
    <w:rsid w:val="00872AFF"/>
    <w:rsid w:val="00873287"/>
    <w:rsid w:val="008735F2"/>
    <w:rsid w:val="008743C5"/>
    <w:rsid w:val="0087474C"/>
    <w:rsid w:val="0087506D"/>
    <w:rsid w:val="00875694"/>
    <w:rsid w:val="00875B03"/>
    <w:rsid w:val="008762F6"/>
    <w:rsid w:val="00876891"/>
    <w:rsid w:val="008774C8"/>
    <w:rsid w:val="008775AF"/>
    <w:rsid w:val="008775C0"/>
    <w:rsid w:val="00877F31"/>
    <w:rsid w:val="0088056B"/>
    <w:rsid w:val="00882775"/>
    <w:rsid w:val="00882894"/>
    <w:rsid w:val="00882EAA"/>
    <w:rsid w:val="00882EB6"/>
    <w:rsid w:val="00884212"/>
    <w:rsid w:val="00884356"/>
    <w:rsid w:val="008844D4"/>
    <w:rsid w:val="0088497D"/>
    <w:rsid w:val="00884AD0"/>
    <w:rsid w:val="0088525D"/>
    <w:rsid w:val="00885BD4"/>
    <w:rsid w:val="00885C35"/>
    <w:rsid w:val="00887AAA"/>
    <w:rsid w:val="00887BE5"/>
    <w:rsid w:val="00887C5D"/>
    <w:rsid w:val="00887F36"/>
    <w:rsid w:val="008902E5"/>
    <w:rsid w:val="00890E1C"/>
    <w:rsid w:val="00891FD0"/>
    <w:rsid w:val="008922F4"/>
    <w:rsid w:val="0089238A"/>
    <w:rsid w:val="00892C3D"/>
    <w:rsid w:val="0089457A"/>
    <w:rsid w:val="00895693"/>
    <w:rsid w:val="00895AFA"/>
    <w:rsid w:val="00895C97"/>
    <w:rsid w:val="00895E12"/>
    <w:rsid w:val="00896619"/>
    <w:rsid w:val="008966D1"/>
    <w:rsid w:val="00896771"/>
    <w:rsid w:val="00897CAF"/>
    <w:rsid w:val="00897D9C"/>
    <w:rsid w:val="00897FB9"/>
    <w:rsid w:val="008A0349"/>
    <w:rsid w:val="008A03AB"/>
    <w:rsid w:val="008A03E3"/>
    <w:rsid w:val="008A08F6"/>
    <w:rsid w:val="008A2EF0"/>
    <w:rsid w:val="008A49F0"/>
    <w:rsid w:val="008A5EF1"/>
    <w:rsid w:val="008A601D"/>
    <w:rsid w:val="008A651D"/>
    <w:rsid w:val="008A78C7"/>
    <w:rsid w:val="008A795A"/>
    <w:rsid w:val="008B012F"/>
    <w:rsid w:val="008B087C"/>
    <w:rsid w:val="008B10A0"/>
    <w:rsid w:val="008B175D"/>
    <w:rsid w:val="008B1BD4"/>
    <w:rsid w:val="008B2361"/>
    <w:rsid w:val="008B23BD"/>
    <w:rsid w:val="008B25C0"/>
    <w:rsid w:val="008B31F0"/>
    <w:rsid w:val="008B34BF"/>
    <w:rsid w:val="008B3B3F"/>
    <w:rsid w:val="008B4100"/>
    <w:rsid w:val="008B4665"/>
    <w:rsid w:val="008B572E"/>
    <w:rsid w:val="008B5D5C"/>
    <w:rsid w:val="008B65EE"/>
    <w:rsid w:val="008B6EC7"/>
    <w:rsid w:val="008C04EF"/>
    <w:rsid w:val="008C0749"/>
    <w:rsid w:val="008C0F2E"/>
    <w:rsid w:val="008C15FE"/>
    <w:rsid w:val="008C1BC5"/>
    <w:rsid w:val="008C22CF"/>
    <w:rsid w:val="008C22E4"/>
    <w:rsid w:val="008C2A01"/>
    <w:rsid w:val="008C2D2B"/>
    <w:rsid w:val="008C2F49"/>
    <w:rsid w:val="008C30C5"/>
    <w:rsid w:val="008C38BF"/>
    <w:rsid w:val="008C38C7"/>
    <w:rsid w:val="008C3BCF"/>
    <w:rsid w:val="008C3DB6"/>
    <w:rsid w:val="008C41C5"/>
    <w:rsid w:val="008C46D6"/>
    <w:rsid w:val="008C4A5B"/>
    <w:rsid w:val="008C4DED"/>
    <w:rsid w:val="008C540F"/>
    <w:rsid w:val="008C5879"/>
    <w:rsid w:val="008C6178"/>
    <w:rsid w:val="008C649A"/>
    <w:rsid w:val="008C6D22"/>
    <w:rsid w:val="008C6FA3"/>
    <w:rsid w:val="008C7293"/>
    <w:rsid w:val="008D048A"/>
    <w:rsid w:val="008D09B8"/>
    <w:rsid w:val="008D2426"/>
    <w:rsid w:val="008D2A13"/>
    <w:rsid w:val="008D34F9"/>
    <w:rsid w:val="008D34FE"/>
    <w:rsid w:val="008D390A"/>
    <w:rsid w:val="008D401F"/>
    <w:rsid w:val="008D4040"/>
    <w:rsid w:val="008D42AA"/>
    <w:rsid w:val="008D4452"/>
    <w:rsid w:val="008D47E6"/>
    <w:rsid w:val="008D4B14"/>
    <w:rsid w:val="008D4F0C"/>
    <w:rsid w:val="008D5FF8"/>
    <w:rsid w:val="008D6982"/>
    <w:rsid w:val="008D69FE"/>
    <w:rsid w:val="008D74DE"/>
    <w:rsid w:val="008D7C8A"/>
    <w:rsid w:val="008E03CF"/>
    <w:rsid w:val="008E196D"/>
    <w:rsid w:val="008E2166"/>
    <w:rsid w:val="008E271F"/>
    <w:rsid w:val="008E2AA7"/>
    <w:rsid w:val="008E2C82"/>
    <w:rsid w:val="008E2E33"/>
    <w:rsid w:val="008E3002"/>
    <w:rsid w:val="008E359C"/>
    <w:rsid w:val="008E3BC9"/>
    <w:rsid w:val="008E4110"/>
    <w:rsid w:val="008E5FF0"/>
    <w:rsid w:val="008E65BB"/>
    <w:rsid w:val="008E6A08"/>
    <w:rsid w:val="008E7901"/>
    <w:rsid w:val="008F06DB"/>
    <w:rsid w:val="008F0AD5"/>
    <w:rsid w:val="008F1267"/>
    <w:rsid w:val="008F20E9"/>
    <w:rsid w:val="008F2423"/>
    <w:rsid w:val="008F3443"/>
    <w:rsid w:val="008F3EF2"/>
    <w:rsid w:val="008F405F"/>
    <w:rsid w:val="008F4F11"/>
    <w:rsid w:val="008F5358"/>
    <w:rsid w:val="008F7716"/>
    <w:rsid w:val="009004F7"/>
    <w:rsid w:val="009009B8"/>
    <w:rsid w:val="00900E0D"/>
    <w:rsid w:val="00901210"/>
    <w:rsid w:val="00901569"/>
    <w:rsid w:val="00901811"/>
    <w:rsid w:val="00901AC0"/>
    <w:rsid w:val="00901D90"/>
    <w:rsid w:val="00902588"/>
    <w:rsid w:val="00902D59"/>
    <w:rsid w:val="00902FF3"/>
    <w:rsid w:val="00903199"/>
    <w:rsid w:val="00903271"/>
    <w:rsid w:val="0090362F"/>
    <w:rsid w:val="00903C47"/>
    <w:rsid w:val="00904265"/>
    <w:rsid w:val="009043C7"/>
    <w:rsid w:val="00904FE0"/>
    <w:rsid w:val="00905415"/>
    <w:rsid w:val="009054BF"/>
    <w:rsid w:val="0090574F"/>
    <w:rsid w:val="00906044"/>
    <w:rsid w:val="00906F12"/>
    <w:rsid w:val="00910B05"/>
    <w:rsid w:val="00910F60"/>
    <w:rsid w:val="00910F77"/>
    <w:rsid w:val="009116D8"/>
    <w:rsid w:val="00912596"/>
    <w:rsid w:val="00912C4D"/>
    <w:rsid w:val="00913AF6"/>
    <w:rsid w:val="00913E82"/>
    <w:rsid w:val="00913F3F"/>
    <w:rsid w:val="0091423D"/>
    <w:rsid w:val="00914389"/>
    <w:rsid w:val="009144CD"/>
    <w:rsid w:val="009147AA"/>
    <w:rsid w:val="00914EEC"/>
    <w:rsid w:val="009150EC"/>
    <w:rsid w:val="00915A3C"/>
    <w:rsid w:val="00915DC9"/>
    <w:rsid w:val="00917149"/>
    <w:rsid w:val="00917AC0"/>
    <w:rsid w:val="009203BC"/>
    <w:rsid w:val="009205C6"/>
    <w:rsid w:val="0092066E"/>
    <w:rsid w:val="00920FA5"/>
    <w:rsid w:val="00921E71"/>
    <w:rsid w:val="00922278"/>
    <w:rsid w:val="00922D71"/>
    <w:rsid w:val="0092325E"/>
    <w:rsid w:val="00923AFA"/>
    <w:rsid w:val="00923F06"/>
    <w:rsid w:val="00924C41"/>
    <w:rsid w:val="00924EB3"/>
    <w:rsid w:val="00925104"/>
    <w:rsid w:val="0092513B"/>
    <w:rsid w:val="0092515B"/>
    <w:rsid w:val="00925BA6"/>
    <w:rsid w:val="009267B6"/>
    <w:rsid w:val="00926E55"/>
    <w:rsid w:val="00927D4A"/>
    <w:rsid w:val="00927E19"/>
    <w:rsid w:val="00930A1A"/>
    <w:rsid w:val="00931390"/>
    <w:rsid w:val="009315CA"/>
    <w:rsid w:val="00931666"/>
    <w:rsid w:val="0093201C"/>
    <w:rsid w:val="00932167"/>
    <w:rsid w:val="00932D49"/>
    <w:rsid w:val="00933245"/>
    <w:rsid w:val="009333C1"/>
    <w:rsid w:val="00933AA4"/>
    <w:rsid w:val="009345AB"/>
    <w:rsid w:val="00934747"/>
    <w:rsid w:val="0093509C"/>
    <w:rsid w:val="00935282"/>
    <w:rsid w:val="009356BC"/>
    <w:rsid w:val="00936C06"/>
    <w:rsid w:val="00936C37"/>
    <w:rsid w:val="00936F87"/>
    <w:rsid w:val="00937154"/>
    <w:rsid w:val="0093720D"/>
    <w:rsid w:val="00937491"/>
    <w:rsid w:val="0093778D"/>
    <w:rsid w:val="00940A0A"/>
    <w:rsid w:val="009411E1"/>
    <w:rsid w:val="00941CF9"/>
    <w:rsid w:val="00941EB4"/>
    <w:rsid w:val="0094317E"/>
    <w:rsid w:val="00943190"/>
    <w:rsid w:val="00945C8D"/>
    <w:rsid w:val="00946201"/>
    <w:rsid w:val="009462EC"/>
    <w:rsid w:val="00946386"/>
    <w:rsid w:val="00946913"/>
    <w:rsid w:val="00947826"/>
    <w:rsid w:val="009500E1"/>
    <w:rsid w:val="009503BF"/>
    <w:rsid w:val="00950BB8"/>
    <w:rsid w:val="00951248"/>
    <w:rsid w:val="009519C6"/>
    <w:rsid w:val="00951CB6"/>
    <w:rsid w:val="0095240C"/>
    <w:rsid w:val="0095445C"/>
    <w:rsid w:val="00954685"/>
    <w:rsid w:val="009549AF"/>
    <w:rsid w:val="00954BD5"/>
    <w:rsid w:val="0095604C"/>
    <w:rsid w:val="00956066"/>
    <w:rsid w:val="009560F2"/>
    <w:rsid w:val="0095620F"/>
    <w:rsid w:val="00956C23"/>
    <w:rsid w:val="00957779"/>
    <w:rsid w:val="009579C4"/>
    <w:rsid w:val="00957B83"/>
    <w:rsid w:val="009608FF"/>
    <w:rsid w:val="00960B10"/>
    <w:rsid w:val="00960BC9"/>
    <w:rsid w:val="00961720"/>
    <w:rsid w:val="00961A05"/>
    <w:rsid w:val="00962241"/>
    <w:rsid w:val="009629CB"/>
    <w:rsid w:val="00962D9F"/>
    <w:rsid w:val="0096349E"/>
    <w:rsid w:val="009634A2"/>
    <w:rsid w:val="009646F8"/>
    <w:rsid w:val="00964750"/>
    <w:rsid w:val="009650F2"/>
    <w:rsid w:val="009652E0"/>
    <w:rsid w:val="0096547A"/>
    <w:rsid w:val="00965B6E"/>
    <w:rsid w:val="0096646F"/>
    <w:rsid w:val="009668B1"/>
    <w:rsid w:val="00967C15"/>
    <w:rsid w:val="009700D1"/>
    <w:rsid w:val="009703B1"/>
    <w:rsid w:val="009709D2"/>
    <w:rsid w:val="00970E24"/>
    <w:rsid w:val="00971176"/>
    <w:rsid w:val="009711D4"/>
    <w:rsid w:val="00971345"/>
    <w:rsid w:val="00971971"/>
    <w:rsid w:val="00971D51"/>
    <w:rsid w:val="00971EB0"/>
    <w:rsid w:val="0097221D"/>
    <w:rsid w:val="00972927"/>
    <w:rsid w:val="009732BA"/>
    <w:rsid w:val="00973539"/>
    <w:rsid w:val="009737B2"/>
    <w:rsid w:val="0097526F"/>
    <w:rsid w:val="00975A3B"/>
    <w:rsid w:val="00975F91"/>
    <w:rsid w:val="009763CA"/>
    <w:rsid w:val="0097663B"/>
    <w:rsid w:val="00976812"/>
    <w:rsid w:val="009768F7"/>
    <w:rsid w:val="0097796A"/>
    <w:rsid w:val="00980D42"/>
    <w:rsid w:val="009811C7"/>
    <w:rsid w:val="00981A57"/>
    <w:rsid w:val="00982EB4"/>
    <w:rsid w:val="0098315E"/>
    <w:rsid w:val="009838AF"/>
    <w:rsid w:val="0098392B"/>
    <w:rsid w:val="0098397E"/>
    <w:rsid w:val="009841DA"/>
    <w:rsid w:val="00984509"/>
    <w:rsid w:val="00985891"/>
    <w:rsid w:val="00985AE1"/>
    <w:rsid w:val="00985F60"/>
    <w:rsid w:val="00986235"/>
    <w:rsid w:val="009867B2"/>
    <w:rsid w:val="0099100B"/>
    <w:rsid w:val="00991132"/>
    <w:rsid w:val="00991429"/>
    <w:rsid w:val="0099219C"/>
    <w:rsid w:val="00992577"/>
    <w:rsid w:val="00992D03"/>
    <w:rsid w:val="009931AF"/>
    <w:rsid w:val="009932FE"/>
    <w:rsid w:val="00993DBA"/>
    <w:rsid w:val="00995FBE"/>
    <w:rsid w:val="00996352"/>
    <w:rsid w:val="00996972"/>
    <w:rsid w:val="00996AE2"/>
    <w:rsid w:val="009972C1"/>
    <w:rsid w:val="0099752B"/>
    <w:rsid w:val="00997D52"/>
    <w:rsid w:val="009A0128"/>
    <w:rsid w:val="009A09A3"/>
    <w:rsid w:val="009A09DE"/>
    <w:rsid w:val="009A1626"/>
    <w:rsid w:val="009A1C82"/>
    <w:rsid w:val="009A2391"/>
    <w:rsid w:val="009A2EE0"/>
    <w:rsid w:val="009A5E4D"/>
    <w:rsid w:val="009A605D"/>
    <w:rsid w:val="009A688E"/>
    <w:rsid w:val="009A68D5"/>
    <w:rsid w:val="009A7A68"/>
    <w:rsid w:val="009B062F"/>
    <w:rsid w:val="009B11A8"/>
    <w:rsid w:val="009B2211"/>
    <w:rsid w:val="009B2B42"/>
    <w:rsid w:val="009B3075"/>
    <w:rsid w:val="009B3464"/>
    <w:rsid w:val="009B3B55"/>
    <w:rsid w:val="009B3C4B"/>
    <w:rsid w:val="009B3C86"/>
    <w:rsid w:val="009B4126"/>
    <w:rsid w:val="009B519B"/>
    <w:rsid w:val="009B60E4"/>
    <w:rsid w:val="009B668A"/>
    <w:rsid w:val="009B69DD"/>
    <w:rsid w:val="009B6C7F"/>
    <w:rsid w:val="009B6FC7"/>
    <w:rsid w:val="009B72ED"/>
    <w:rsid w:val="009B7BD4"/>
    <w:rsid w:val="009C048C"/>
    <w:rsid w:val="009C0758"/>
    <w:rsid w:val="009C0CBC"/>
    <w:rsid w:val="009C0CCE"/>
    <w:rsid w:val="009C130F"/>
    <w:rsid w:val="009C1476"/>
    <w:rsid w:val="009C189B"/>
    <w:rsid w:val="009C1AC1"/>
    <w:rsid w:val="009C1AFF"/>
    <w:rsid w:val="009C1C1D"/>
    <w:rsid w:val="009C1E1F"/>
    <w:rsid w:val="009C2883"/>
    <w:rsid w:val="009C2B84"/>
    <w:rsid w:val="009C2BB5"/>
    <w:rsid w:val="009C2DAF"/>
    <w:rsid w:val="009C331D"/>
    <w:rsid w:val="009C387D"/>
    <w:rsid w:val="009C3893"/>
    <w:rsid w:val="009C38B7"/>
    <w:rsid w:val="009C400D"/>
    <w:rsid w:val="009C4E8F"/>
    <w:rsid w:val="009C50DA"/>
    <w:rsid w:val="009C532B"/>
    <w:rsid w:val="009C55D2"/>
    <w:rsid w:val="009C5721"/>
    <w:rsid w:val="009C5ADA"/>
    <w:rsid w:val="009C5BD3"/>
    <w:rsid w:val="009C5FE9"/>
    <w:rsid w:val="009C6268"/>
    <w:rsid w:val="009C7092"/>
    <w:rsid w:val="009C715A"/>
    <w:rsid w:val="009C74F6"/>
    <w:rsid w:val="009C7937"/>
    <w:rsid w:val="009C7993"/>
    <w:rsid w:val="009C7EB5"/>
    <w:rsid w:val="009C7F3F"/>
    <w:rsid w:val="009D00FE"/>
    <w:rsid w:val="009D0E57"/>
    <w:rsid w:val="009D122B"/>
    <w:rsid w:val="009D178D"/>
    <w:rsid w:val="009D24D2"/>
    <w:rsid w:val="009D2CD4"/>
    <w:rsid w:val="009D338E"/>
    <w:rsid w:val="009D35BA"/>
    <w:rsid w:val="009D361E"/>
    <w:rsid w:val="009D46A5"/>
    <w:rsid w:val="009D4877"/>
    <w:rsid w:val="009D6347"/>
    <w:rsid w:val="009D63DA"/>
    <w:rsid w:val="009D718D"/>
    <w:rsid w:val="009E0982"/>
    <w:rsid w:val="009E0F3B"/>
    <w:rsid w:val="009E11D0"/>
    <w:rsid w:val="009E1447"/>
    <w:rsid w:val="009E191C"/>
    <w:rsid w:val="009E3F67"/>
    <w:rsid w:val="009E494F"/>
    <w:rsid w:val="009E567C"/>
    <w:rsid w:val="009E5F86"/>
    <w:rsid w:val="009E60FB"/>
    <w:rsid w:val="009E6714"/>
    <w:rsid w:val="009E734C"/>
    <w:rsid w:val="009E79EC"/>
    <w:rsid w:val="009F017E"/>
    <w:rsid w:val="009F0338"/>
    <w:rsid w:val="009F0701"/>
    <w:rsid w:val="009F14B6"/>
    <w:rsid w:val="009F1635"/>
    <w:rsid w:val="009F21F0"/>
    <w:rsid w:val="009F2A4F"/>
    <w:rsid w:val="009F3207"/>
    <w:rsid w:val="009F32DE"/>
    <w:rsid w:val="009F3644"/>
    <w:rsid w:val="009F3B67"/>
    <w:rsid w:val="009F3B8C"/>
    <w:rsid w:val="009F42B3"/>
    <w:rsid w:val="009F4332"/>
    <w:rsid w:val="009F45FE"/>
    <w:rsid w:val="009F52F8"/>
    <w:rsid w:val="009F5D0B"/>
    <w:rsid w:val="009F6829"/>
    <w:rsid w:val="009F6C00"/>
    <w:rsid w:val="00A00088"/>
    <w:rsid w:val="00A00699"/>
    <w:rsid w:val="00A008B7"/>
    <w:rsid w:val="00A00A3B"/>
    <w:rsid w:val="00A00FCD"/>
    <w:rsid w:val="00A010E6"/>
    <w:rsid w:val="00A0168C"/>
    <w:rsid w:val="00A01E6C"/>
    <w:rsid w:val="00A01E6D"/>
    <w:rsid w:val="00A02466"/>
    <w:rsid w:val="00A03005"/>
    <w:rsid w:val="00A03D0B"/>
    <w:rsid w:val="00A0414B"/>
    <w:rsid w:val="00A054A2"/>
    <w:rsid w:val="00A05A5E"/>
    <w:rsid w:val="00A0625E"/>
    <w:rsid w:val="00A06A61"/>
    <w:rsid w:val="00A0738D"/>
    <w:rsid w:val="00A07955"/>
    <w:rsid w:val="00A07B0D"/>
    <w:rsid w:val="00A101CD"/>
    <w:rsid w:val="00A102A7"/>
    <w:rsid w:val="00A105C2"/>
    <w:rsid w:val="00A1084A"/>
    <w:rsid w:val="00A10B9E"/>
    <w:rsid w:val="00A1103A"/>
    <w:rsid w:val="00A12128"/>
    <w:rsid w:val="00A125D9"/>
    <w:rsid w:val="00A127C3"/>
    <w:rsid w:val="00A127F9"/>
    <w:rsid w:val="00A12E72"/>
    <w:rsid w:val="00A13388"/>
    <w:rsid w:val="00A13673"/>
    <w:rsid w:val="00A13FD6"/>
    <w:rsid w:val="00A14453"/>
    <w:rsid w:val="00A149FD"/>
    <w:rsid w:val="00A14E4A"/>
    <w:rsid w:val="00A162E6"/>
    <w:rsid w:val="00A1692C"/>
    <w:rsid w:val="00A16ED0"/>
    <w:rsid w:val="00A1726C"/>
    <w:rsid w:val="00A1727F"/>
    <w:rsid w:val="00A17553"/>
    <w:rsid w:val="00A1787D"/>
    <w:rsid w:val="00A178B0"/>
    <w:rsid w:val="00A17928"/>
    <w:rsid w:val="00A179AB"/>
    <w:rsid w:val="00A17AB6"/>
    <w:rsid w:val="00A20426"/>
    <w:rsid w:val="00A212D9"/>
    <w:rsid w:val="00A21B82"/>
    <w:rsid w:val="00A22836"/>
    <w:rsid w:val="00A228C0"/>
    <w:rsid w:val="00A2352E"/>
    <w:rsid w:val="00A235DA"/>
    <w:rsid w:val="00A235EB"/>
    <w:rsid w:val="00A237F3"/>
    <w:rsid w:val="00A23B55"/>
    <w:rsid w:val="00A24B9F"/>
    <w:rsid w:val="00A24DBA"/>
    <w:rsid w:val="00A252E8"/>
    <w:rsid w:val="00A26BDA"/>
    <w:rsid w:val="00A26D5C"/>
    <w:rsid w:val="00A30679"/>
    <w:rsid w:val="00A30730"/>
    <w:rsid w:val="00A30831"/>
    <w:rsid w:val="00A30874"/>
    <w:rsid w:val="00A30C9F"/>
    <w:rsid w:val="00A30E21"/>
    <w:rsid w:val="00A32635"/>
    <w:rsid w:val="00A326C8"/>
    <w:rsid w:val="00A32848"/>
    <w:rsid w:val="00A32E50"/>
    <w:rsid w:val="00A3372D"/>
    <w:rsid w:val="00A341D6"/>
    <w:rsid w:val="00A34990"/>
    <w:rsid w:val="00A35A90"/>
    <w:rsid w:val="00A35D0C"/>
    <w:rsid w:val="00A3647F"/>
    <w:rsid w:val="00A364DF"/>
    <w:rsid w:val="00A3689C"/>
    <w:rsid w:val="00A36AED"/>
    <w:rsid w:val="00A37BA8"/>
    <w:rsid w:val="00A37C98"/>
    <w:rsid w:val="00A4193A"/>
    <w:rsid w:val="00A4211E"/>
    <w:rsid w:val="00A4225A"/>
    <w:rsid w:val="00A42E18"/>
    <w:rsid w:val="00A43246"/>
    <w:rsid w:val="00A43543"/>
    <w:rsid w:val="00A43720"/>
    <w:rsid w:val="00A43906"/>
    <w:rsid w:val="00A439FF"/>
    <w:rsid w:val="00A43E51"/>
    <w:rsid w:val="00A440C6"/>
    <w:rsid w:val="00A44BFB"/>
    <w:rsid w:val="00A453B3"/>
    <w:rsid w:val="00A455CE"/>
    <w:rsid w:val="00A45674"/>
    <w:rsid w:val="00A45740"/>
    <w:rsid w:val="00A45E77"/>
    <w:rsid w:val="00A460AA"/>
    <w:rsid w:val="00A4667A"/>
    <w:rsid w:val="00A4698B"/>
    <w:rsid w:val="00A46AD9"/>
    <w:rsid w:val="00A479D1"/>
    <w:rsid w:val="00A47FFD"/>
    <w:rsid w:val="00A5004F"/>
    <w:rsid w:val="00A526AF"/>
    <w:rsid w:val="00A52724"/>
    <w:rsid w:val="00A52A1F"/>
    <w:rsid w:val="00A52AFA"/>
    <w:rsid w:val="00A52CA6"/>
    <w:rsid w:val="00A52CE2"/>
    <w:rsid w:val="00A53137"/>
    <w:rsid w:val="00A54356"/>
    <w:rsid w:val="00A547DC"/>
    <w:rsid w:val="00A54E8E"/>
    <w:rsid w:val="00A553ED"/>
    <w:rsid w:val="00A56109"/>
    <w:rsid w:val="00A562A0"/>
    <w:rsid w:val="00A566DB"/>
    <w:rsid w:val="00A56EDA"/>
    <w:rsid w:val="00A57939"/>
    <w:rsid w:val="00A601EE"/>
    <w:rsid w:val="00A60403"/>
    <w:rsid w:val="00A60C1E"/>
    <w:rsid w:val="00A60DB3"/>
    <w:rsid w:val="00A610C8"/>
    <w:rsid w:val="00A629BF"/>
    <w:rsid w:val="00A63373"/>
    <w:rsid w:val="00A6362F"/>
    <w:rsid w:val="00A63B33"/>
    <w:rsid w:val="00A63B6A"/>
    <w:rsid w:val="00A64C5E"/>
    <w:rsid w:val="00A65F74"/>
    <w:rsid w:val="00A6685E"/>
    <w:rsid w:val="00A67129"/>
    <w:rsid w:val="00A6720F"/>
    <w:rsid w:val="00A67F7A"/>
    <w:rsid w:val="00A70067"/>
    <w:rsid w:val="00A70A8E"/>
    <w:rsid w:val="00A7129C"/>
    <w:rsid w:val="00A7176E"/>
    <w:rsid w:val="00A719FD"/>
    <w:rsid w:val="00A71AE9"/>
    <w:rsid w:val="00A71CB2"/>
    <w:rsid w:val="00A71FFB"/>
    <w:rsid w:val="00A72210"/>
    <w:rsid w:val="00A7256E"/>
    <w:rsid w:val="00A7284C"/>
    <w:rsid w:val="00A72953"/>
    <w:rsid w:val="00A73412"/>
    <w:rsid w:val="00A73910"/>
    <w:rsid w:val="00A744F1"/>
    <w:rsid w:val="00A747C7"/>
    <w:rsid w:val="00A753AC"/>
    <w:rsid w:val="00A75744"/>
    <w:rsid w:val="00A7682A"/>
    <w:rsid w:val="00A80091"/>
    <w:rsid w:val="00A8161C"/>
    <w:rsid w:val="00A82217"/>
    <w:rsid w:val="00A8289C"/>
    <w:rsid w:val="00A82966"/>
    <w:rsid w:val="00A82B66"/>
    <w:rsid w:val="00A84DC1"/>
    <w:rsid w:val="00A852BE"/>
    <w:rsid w:val="00A85CFD"/>
    <w:rsid w:val="00A867B7"/>
    <w:rsid w:val="00A86B19"/>
    <w:rsid w:val="00A87501"/>
    <w:rsid w:val="00A87FCA"/>
    <w:rsid w:val="00A9041B"/>
    <w:rsid w:val="00A907CA"/>
    <w:rsid w:val="00A909C5"/>
    <w:rsid w:val="00A9156C"/>
    <w:rsid w:val="00A91C6C"/>
    <w:rsid w:val="00A91D2C"/>
    <w:rsid w:val="00A9259E"/>
    <w:rsid w:val="00A928B0"/>
    <w:rsid w:val="00A93E3A"/>
    <w:rsid w:val="00A940B7"/>
    <w:rsid w:val="00A94321"/>
    <w:rsid w:val="00A94E84"/>
    <w:rsid w:val="00A951F1"/>
    <w:rsid w:val="00A95671"/>
    <w:rsid w:val="00A95C37"/>
    <w:rsid w:val="00A960E2"/>
    <w:rsid w:val="00A9680A"/>
    <w:rsid w:val="00A96BFD"/>
    <w:rsid w:val="00A970D1"/>
    <w:rsid w:val="00A97EE8"/>
    <w:rsid w:val="00AA0164"/>
    <w:rsid w:val="00AA09F9"/>
    <w:rsid w:val="00AA0BEA"/>
    <w:rsid w:val="00AA36C5"/>
    <w:rsid w:val="00AA36DC"/>
    <w:rsid w:val="00AA3DD7"/>
    <w:rsid w:val="00AA40D8"/>
    <w:rsid w:val="00AA4748"/>
    <w:rsid w:val="00AA47B7"/>
    <w:rsid w:val="00AA4DC8"/>
    <w:rsid w:val="00AA5067"/>
    <w:rsid w:val="00AA53A5"/>
    <w:rsid w:val="00AA58EC"/>
    <w:rsid w:val="00AA5A61"/>
    <w:rsid w:val="00AA6A33"/>
    <w:rsid w:val="00AA7D90"/>
    <w:rsid w:val="00AB1C5A"/>
    <w:rsid w:val="00AB1D12"/>
    <w:rsid w:val="00AB2A2A"/>
    <w:rsid w:val="00AB384E"/>
    <w:rsid w:val="00AB3861"/>
    <w:rsid w:val="00AB42E5"/>
    <w:rsid w:val="00AB6500"/>
    <w:rsid w:val="00AB6931"/>
    <w:rsid w:val="00AB6B54"/>
    <w:rsid w:val="00AB7F06"/>
    <w:rsid w:val="00AC002A"/>
    <w:rsid w:val="00AC1555"/>
    <w:rsid w:val="00AC1BAE"/>
    <w:rsid w:val="00AC1F57"/>
    <w:rsid w:val="00AC22F0"/>
    <w:rsid w:val="00AC3380"/>
    <w:rsid w:val="00AC38B8"/>
    <w:rsid w:val="00AC3DBF"/>
    <w:rsid w:val="00AC4076"/>
    <w:rsid w:val="00AC4C97"/>
    <w:rsid w:val="00AC523E"/>
    <w:rsid w:val="00AC5430"/>
    <w:rsid w:val="00AC55A5"/>
    <w:rsid w:val="00AC66B5"/>
    <w:rsid w:val="00AC7190"/>
    <w:rsid w:val="00AC7C81"/>
    <w:rsid w:val="00AD0486"/>
    <w:rsid w:val="00AD07ED"/>
    <w:rsid w:val="00AD0E39"/>
    <w:rsid w:val="00AD1C9D"/>
    <w:rsid w:val="00AD1CEF"/>
    <w:rsid w:val="00AD1FC9"/>
    <w:rsid w:val="00AD205C"/>
    <w:rsid w:val="00AD2295"/>
    <w:rsid w:val="00AD2D3B"/>
    <w:rsid w:val="00AD2F56"/>
    <w:rsid w:val="00AD327F"/>
    <w:rsid w:val="00AD4081"/>
    <w:rsid w:val="00AD47A0"/>
    <w:rsid w:val="00AD4DC5"/>
    <w:rsid w:val="00AD54DD"/>
    <w:rsid w:val="00AD558E"/>
    <w:rsid w:val="00AD5977"/>
    <w:rsid w:val="00AD5E06"/>
    <w:rsid w:val="00AD602A"/>
    <w:rsid w:val="00AD62DE"/>
    <w:rsid w:val="00AD7397"/>
    <w:rsid w:val="00AD7CED"/>
    <w:rsid w:val="00AD7E59"/>
    <w:rsid w:val="00AE09B9"/>
    <w:rsid w:val="00AE09E2"/>
    <w:rsid w:val="00AE141C"/>
    <w:rsid w:val="00AE1957"/>
    <w:rsid w:val="00AE3139"/>
    <w:rsid w:val="00AE3764"/>
    <w:rsid w:val="00AE3B1D"/>
    <w:rsid w:val="00AE4185"/>
    <w:rsid w:val="00AE4DB6"/>
    <w:rsid w:val="00AE4FE6"/>
    <w:rsid w:val="00AE5056"/>
    <w:rsid w:val="00AE51BF"/>
    <w:rsid w:val="00AE5489"/>
    <w:rsid w:val="00AE6427"/>
    <w:rsid w:val="00AE64C2"/>
    <w:rsid w:val="00AE65D9"/>
    <w:rsid w:val="00AE75F3"/>
    <w:rsid w:val="00AF071F"/>
    <w:rsid w:val="00AF08FB"/>
    <w:rsid w:val="00AF0EF9"/>
    <w:rsid w:val="00AF244B"/>
    <w:rsid w:val="00AF3382"/>
    <w:rsid w:val="00AF4016"/>
    <w:rsid w:val="00AF4B71"/>
    <w:rsid w:val="00AF4F70"/>
    <w:rsid w:val="00AF57B5"/>
    <w:rsid w:val="00AF5D2E"/>
    <w:rsid w:val="00AF6105"/>
    <w:rsid w:val="00AF69A9"/>
    <w:rsid w:val="00AF6AE3"/>
    <w:rsid w:val="00AF7913"/>
    <w:rsid w:val="00AF7B32"/>
    <w:rsid w:val="00B0015B"/>
    <w:rsid w:val="00B0049C"/>
    <w:rsid w:val="00B01756"/>
    <w:rsid w:val="00B01861"/>
    <w:rsid w:val="00B02284"/>
    <w:rsid w:val="00B028B7"/>
    <w:rsid w:val="00B03435"/>
    <w:rsid w:val="00B0390B"/>
    <w:rsid w:val="00B049F2"/>
    <w:rsid w:val="00B0597A"/>
    <w:rsid w:val="00B062C4"/>
    <w:rsid w:val="00B062D3"/>
    <w:rsid w:val="00B06785"/>
    <w:rsid w:val="00B07340"/>
    <w:rsid w:val="00B0787D"/>
    <w:rsid w:val="00B07DEE"/>
    <w:rsid w:val="00B10665"/>
    <w:rsid w:val="00B10780"/>
    <w:rsid w:val="00B10E7A"/>
    <w:rsid w:val="00B10F2F"/>
    <w:rsid w:val="00B11AC0"/>
    <w:rsid w:val="00B13E28"/>
    <w:rsid w:val="00B144DD"/>
    <w:rsid w:val="00B153DE"/>
    <w:rsid w:val="00B1551B"/>
    <w:rsid w:val="00B158FE"/>
    <w:rsid w:val="00B15953"/>
    <w:rsid w:val="00B1597C"/>
    <w:rsid w:val="00B15BC2"/>
    <w:rsid w:val="00B164A0"/>
    <w:rsid w:val="00B16A7A"/>
    <w:rsid w:val="00B16B22"/>
    <w:rsid w:val="00B17261"/>
    <w:rsid w:val="00B173BB"/>
    <w:rsid w:val="00B17A2A"/>
    <w:rsid w:val="00B204D1"/>
    <w:rsid w:val="00B20F16"/>
    <w:rsid w:val="00B2158C"/>
    <w:rsid w:val="00B21870"/>
    <w:rsid w:val="00B21A7E"/>
    <w:rsid w:val="00B21D4D"/>
    <w:rsid w:val="00B223D1"/>
    <w:rsid w:val="00B22A1C"/>
    <w:rsid w:val="00B22ADD"/>
    <w:rsid w:val="00B22AE8"/>
    <w:rsid w:val="00B22D3C"/>
    <w:rsid w:val="00B23176"/>
    <w:rsid w:val="00B23411"/>
    <w:rsid w:val="00B239D8"/>
    <w:rsid w:val="00B242F5"/>
    <w:rsid w:val="00B24FE6"/>
    <w:rsid w:val="00B25AFF"/>
    <w:rsid w:val="00B25DC7"/>
    <w:rsid w:val="00B2600C"/>
    <w:rsid w:val="00B269E3"/>
    <w:rsid w:val="00B273D9"/>
    <w:rsid w:val="00B3065E"/>
    <w:rsid w:val="00B308C5"/>
    <w:rsid w:val="00B31A64"/>
    <w:rsid w:val="00B31A8A"/>
    <w:rsid w:val="00B31C5D"/>
    <w:rsid w:val="00B31DC1"/>
    <w:rsid w:val="00B32540"/>
    <w:rsid w:val="00B32964"/>
    <w:rsid w:val="00B32989"/>
    <w:rsid w:val="00B32CFF"/>
    <w:rsid w:val="00B33260"/>
    <w:rsid w:val="00B3334C"/>
    <w:rsid w:val="00B3382A"/>
    <w:rsid w:val="00B33D73"/>
    <w:rsid w:val="00B34C99"/>
    <w:rsid w:val="00B34DA9"/>
    <w:rsid w:val="00B35387"/>
    <w:rsid w:val="00B359B0"/>
    <w:rsid w:val="00B361EC"/>
    <w:rsid w:val="00B36726"/>
    <w:rsid w:val="00B370C9"/>
    <w:rsid w:val="00B37543"/>
    <w:rsid w:val="00B37833"/>
    <w:rsid w:val="00B37E7E"/>
    <w:rsid w:val="00B4017F"/>
    <w:rsid w:val="00B4054B"/>
    <w:rsid w:val="00B412F4"/>
    <w:rsid w:val="00B41E46"/>
    <w:rsid w:val="00B42457"/>
    <w:rsid w:val="00B42C31"/>
    <w:rsid w:val="00B42EA9"/>
    <w:rsid w:val="00B432B2"/>
    <w:rsid w:val="00B4335C"/>
    <w:rsid w:val="00B43B15"/>
    <w:rsid w:val="00B43F64"/>
    <w:rsid w:val="00B442C4"/>
    <w:rsid w:val="00B446BE"/>
    <w:rsid w:val="00B44F96"/>
    <w:rsid w:val="00B45AE8"/>
    <w:rsid w:val="00B45C60"/>
    <w:rsid w:val="00B46667"/>
    <w:rsid w:val="00B466A3"/>
    <w:rsid w:val="00B47B41"/>
    <w:rsid w:val="00B50CA8"/>
    <w:rsid w:val="00B5147C"/>
    <w:rsid w:val="00B52AAA"/>
    <w:rsid w:val="00B53042"/>
    <w:rsid w:val="00B539AB"/>
    <w:rsid w:val="00B5413A"/>
    <w:rsid w:val="00B54443"/>
    <w:rsid w:val="00B55527"/>
    <w:rsid w:val="00B562A4"/>
    <w:rsid w:val="00B56990"/>
    <w:rsid w:val="00B56A9B"/>
    <w:rsid w:val="00B56B31"/>
    <w:rsid w:val="00B5740A"/>
    <w:rsid w:val="00B579B5"/>
    <w:rsid w:val="00B579FA"/>
    <w:rsid w:val="00B57F52"/>
    <w:rsid w:val="00B6001A"/>
    <w:rsid w:val="00B61A59"/>
    <w:rsid w:val="00B61BB6"/>
    <w:rsid w:val="00B61CD0"/>
    <w:rsid w:val="00B620EF"/>
    <w:rsid w:val="00B6279B"/>
    <w:rsid w:val="00B627AD"/>
    <w:rsid w:val="00B627DA"/>
    <w:rsid w:val="00B629EA"/>
    <w:rsid w:val="00B629FA"/>
    <w:rsid w:val="00B62EB5"/>
    <w:rsid w:val="00B63938"/>
    <w:rsid w:val="00B63BB1"/>
    <w:rsid w:val="00B645A8"/>
    <w:rsid w:val="00B64E85"/>
    <w:rsid w:val="00B64F2B"/>
    <w:rsid w:val="00B6525C"/>
    <w:rsid w:val="00B65948"/>
    <w:rsid w:val="00B66832"/>
    <w:rsid w:val="00B66A4D"/>
    <w:rsid w:val="00B672AF"/>
    <w:rsid w:val="00B67644"/>
    <w:rsid w:val="00B67843"/>
    <w:rsid w:val="00B704FE"/>
    <w:rsid w:val="00B705E5"/>
    <w:rsid w:val="00B717B3"/>
    <w:rsid w:val="00B72160"/>
    <w:rsid w:val="00B729E7"/>
    <w:rsid w:val="00B72BCF"/>
    <w:rsid w:val="00B74A2A"/>
    <w:rsid w:val="00B758B3"/>
    <w:rsid w:val="00B764D9"/>
    <w:rsid w:val="00B76E0A"/>
    <w:rsid w:val="00B77128"/>
    <w:rsid w:val="00B7749A"/>
    <w:rsid w:val="00B774C0"/>
    <w:rsid w:val="00B80FF9"/>
    <w:rsid w:val="00B81667"/>
    <w:rsid w:val="00B81B88"/>
    <w:rsid w:val="00B81B90"/>
    <w:rsid w:val="00B82BAB"/>
    <w:rsid w:val="00B83980"/>
    <w:rsid w:val="00B85324"/>
    <w:rsid w:val="00B85684"/>
    <w:rsid w:val="00B85D9E"/>
    <w:rsid w:val="00B870E7"/>
    <w:rsid w:val="00B872AE"/>
    <w:rsid w:val="00B87523"/>
    <w:rsid w:val="00B87BD8"/>
    <w:rsid w:val="00B901E1"/>
    <w:rsid w:val="00B901EC"/>
    <w:rsid w:val="00B91207"/>
    <w:rsid w:val="00B915AD"/>
    <w:rsid w:val="00B92430"/>
    <w:rsid w:val="00B93734"/>
    <w:rsid w:val="00B93BB1"/>
    <w:rsid w:val="00B93CE4"/>
    <w:rsid w:val="00B94C34"/>
    <w:rsid w:val="00B95657"/>
    <w:rsid w:val="00B960A9"/>
    <w:rsid w:val="00B96D7D"/>
    <w:rsid w:val="00B9751F"/>
    <w:rsid w:val="00BA0670"/>
    <w:rsid w:val="00BA0EED"/>
    <w:rsid w:val="00BA12E6"/>
    <w:rsid w:val="00BA1D22"/>
    <w:rsid w:val="00BA213F"/>
    <w:rsid w:val="00BA2DF9"/>
    <w:rsid w:val="00BA457D"/>
    <w:rsid w:val="00BA552C"/>
    <w:rsid w:val="00BA64EF"/>
    <w:rsid w:val="00BA6A45"/>
    <w:rsid w:val="00BA7F00"/>
    <w:rsid w:val="00BB040F"/>
    <w:rsid w:val="00BB0A74"/>
    <w:rsid w:val="00BB1B73"/>
    <w:rsid w:val="00BB2789"/>
    <w:rsid w:val="00BB2875"/>
    <w:rsid w:val="00BB296D"/>
    <w:rsid w:val="00BB3FF7"/>
    <w:rsid w:val="00BB5277"/>
    <w:rsid w:val="00BB5A8D"/>
    <w:rsid w:val="00BB6B31"/>
    <w:rsid w:val="00BC08EC"/>
    <w:rsid w:val="00BC1856"/>
    <w:rsid w:val="00BC18AD"/>
    <w:rsid w:val="00BC3269"/>
    <w:rsid w:val="00BC5E48"/>
    <w:rsid w:val="00BC5FF5"/>
    <w:rsid w:val="00BC6C70"/>
    <w:rsid w:val="00BC6DA6"/>
    <w:rsid w:val="00BC7E90"/>
    <w:rsid w:val="00BD0217"/>
    <w:rsid w:val="00BD03DF"/>
    <w:rsid w:val="00BD0516"/>
    <w:rsid w:val="00BD09CD"/>
    <w:rsid w:val="00BD0AC6"/>
    <w:rsid w:val="00BD22A4"/>
    <w:rsid w:val="00BD23E1"/>
    <w:rsid w:val="00BD2AAD"/>
    <w:rsid w:val="00BD39EA"/>
    <w:rsid w:val="00BD3F41"/>
    <w:rsid w:val="00BD4486"/>
    <w:rsid w:val="00BD4ED3"/>
    <w:rsid w:val="00BD5784"/>
    <w:rsid w:val="00BD5C66"/>
    <w:rsid w:val="00BD64D8"/>
    <w:rsid w:val="00BD67B6"/>
    <w:rsid w:val="00BD6B35"/>
    <w:rsid w:val="00BD6EF0"/>
    <w:rsid w:val="00BE00AF"/>
    <w:rsid w:val="00BE0789"/>
    <w:rsid w:val="00BE0B76"/>
    <w:rsid w:val="00BE185A"/>
    <w:rsid w:val="00BE1CE6"/>
    <w:rsid w:val="00BE2E0A"/>
    <w:rsid w:val="00BE2F72"/>
    <w:rsid w:val="00BE3190"/>
    <w:rsid w:val="00BE3202"/>
    <w:rsid w:val="00BE326F"/>
    <w:rsid w:val="00BE35E8"/>
    <w:rsid w:val="00BE3DD6"/>
    <w:rsid w:val="00BE6081"/>
    <w:rsid w:val="00BE67AD"/>
    <w:rsid w:val="00BE6A42"/>
    <w:rsid w:val="00BE78B3"/>
    <w:rsid w:val="00BE7965"/>
    <w:rsid w:val="00BE7FB2"/>
    <w:rsid w:val="00BF06B7"/>
    <w:rsid w:val="00BF182C"/>
    <w:rsid w:val="00BF19C9"/>
    <w:rsid w:val="00BF1C77"/>
    <w:rsid w:val="00BF22C0"/>
    <w:rsid w:val="00BF2ABD"/>
    <w:rsid w:val="00BF2B3F"/>
    <w:rsid w:val="00BF2DF6"/>
    <w:rsid w:val="00BF2F0E"/>
    <w:rsid w:val="00BF3726"/>
    <w:rsid w:val="00BF38BD"/>
    <w:rsid w:val="00BF3D13"/>
    <w:rsid w:val="00BF3E25"/>
    <w:rsid w:val="00BF4580"/>
    <w:rsid w:val="00BF4B95"/>
    <w:rsid w:val="00BF5C1E"/>
    <w:rsid w:val="00BF5F41"/>
    <w:rsid w:val="00BF6594"/>
    <w:rsid w:val="00BF6D53"/>
    <w:rsid w:val="00BF713A"/>
    <w:rsid w:val="00C00AB3"/>
    <w:rsid w:val="00C00DB5"/>
    <w:rsid w:val="00C00E8A"/>
    <w:rsid w:val="00C00FD3"/>
    <w:rsid w:val="00C01A5B"/>
    <w:rsid w:val="00C01EFA"/>
    <w:rsid w:val="00C025FA"/>
    <w:rsid w:val="00C02A2A"/>
    <w:rsid w:val="00C02B4A"/>
    <w:rsid w:val="00C03D2C"/>
    <w:rsid w:val="00C047F1"/>
    <w:rsid w:val="00C04EAE"/>
    <w:rsid w:val="00C05A8E"/>
    <w:rsid w:val="00C05F98"/>
    <w:rsid w:val="00C06236"/>
    <w:rsid w:val="00C0623C"/>
    <w:rsid w:val="00C063BD"/>
    <w:rsid w:val="00C064CF"/>
    <w:rsid w:val="00C07673"/>
    <w:rsid w:val="00C077CA"/>
    <w:rsid w:val="00C07891"/>
    <w:rsid w:val="00C07E28"/>
    <w:rsid w:val="00C1049E"/>
    <w:rsid w:val="00C10968"/>
    <w:rsid w:val="00C109E6"/>
    <w:rsid w:val="00C10E07"/>
    <w:rsid w:val="00C11BD0"/>
    <w:rsid w:val="00C11EFE"/>
    <w:rsid w:val="00C125EA"/>
    <w:rsid w:val="00C129E6"/>
    <w:rsid w:val="00C133D9"/>
    <w:rsid w:val="00C133ED"/>
    <w:rsid w:val="00C13FBF"/>
    <w:rsid w:val="00C14275"/>
    <w:rsid w:val="00C14FDC"/>
    <w:rsid w:val="00C1532D"/>
    <w:rsid w:val="00C1643A"/>
    <w:rsid w:val="00C16791"/>
    <w:rsid w:val="00C17446"/>
    <w:rsid w:val="00C20063"/>
    <w:rsid w:val="00C20779"/>
    <w:rsid w:val="00C22947"/>
    <w:rsid w:val="00C23086"/>
    <w:rsid w:val="00C23AB9"/>
    <w:rsid w:val="00C24DD9"/>
    <w:rsid w:val="00C25156"/>
    <w:rsid w:val="00C251C2"/>
    <w:rsid w:val="00C25866"/>
    <w:rsid w:val="00C25E3E"/>
    <w:rsid w:val="00C25E41"/>
    <w:rsid w:val="00C25F25"/>
    <w:rsid w:val="00C26EB2"/>
    <w:rsid w:val="00C27406"/>
    <w:rsid w:val="00C274BD"/>
    <w:rsid w:val="00C27F64"/>
    <w:rsid w:val="00C3059B"/>
    <w:rsid w:val="00C305E3"/>
    <w:rsid w:val="00C30D88"/>
    <w:rsid w:val="00C30EDA"/>
    <w:rsid w:val="00C31130"/>
    <w:rsid w:val="00C31267"/>
    <w:rsid w:val="00C312EF"/>
    <w:rsid w:val="00C31570"/>
    <w:rsid w:val="00C31EA2"/>
    <w:rsid w:val="00C3208C"/>
    <w:rsid w:val="00C33365"/>
    <w:rsid w:val="00C339B4"/>
    <w:rsid w:val="00C33AE1"/>
    <w:rsid w:val="00C3493C"/>
    <w:rsid w:val="00C3533C"/>
    <w:rsid w:val="00C35EB5"/>
    <w:rsid w:val="00C3720D"/>
    <w:rsid w:val="00C37287"/>
    <w:rsid w:val="00C40317"/>
    <w:rsid w:val="00C4071D"/>
    <w:rsid w:val="00C40A29"/>
    <w:rsid w:val="00C40B4D"/>
    <w:rsid w:val="00C40D59"/>
    <w:rsid w:val="00C40EA6"/>
    <w:rsid w:val="00C40FE7"/>
    <w:rsid w:val="00C4261E"/>
    <w:rsid w:val="00C42C79"/>
    <w:rsid w:val="00C43250"/>
    <w:rsid w:val="00C436D4"/>
    <w:rsid w:val="00C43828"/>
    <w:rsid w:val="00C43A18"/>
    <w:rsid w:val="00C43C79"/>
    <w:rsid w:val="00C43E81"/>
    <w:rsid w:val="00C43FCF"/>
    <w:rsid w:val="00C448F5"/>
    <w:rsid w:val="00C45448"/>
    <w:rsid w:val="00C45506"/>
    <w:rsid w:val="00C4563F"/>
    <w:rsid w:val="00C456EF"/>
    <w:rsid w:val="00C458F4"/>
    <w:rsid w:val="00C46697"/>
    <w:rsid w:val="00C4683A"/>
    <w:rsid w:val="00C46F51"/>
    <w:rsid w:val="00C46FEC"/>
    <w:rsid w:val="00C4770C"/>
    <w:rsid w:val="00C47FA6"/>
    <w:rsid w:val="00C50886"/>
    <w:rsid w:val="00C50A9E"/>
    <w:rsid w:val="00C51952"/>
    <w:rsid w:val="00C51C27"/>
    <w:rsid w:val="00C5354E"/>
    <w:rsid w:val="00C53A77"/>
    <w:rsid w:val="00C53E6F"/>
    <w:rsid w:val="00C54062"/>
    <w:rsid w:val="00C540C8"/>
    <w:rsid w:val="00C548F9"/>
    <w:rsid w:val="00C54A4F"/>
    <w:rsid w:val="00C553C8"/>
    <w:rsid w:val="00C556B8"/>
    <w:rsid w:val="00C5622D"/>
    <w:rsid w:val="00C56DDC"/>
    <w:rsid w:val="00C5733A"/>
    <w:rsid w:val="00C57B84"/>
    <w:rsid w:val="00C57D69"/>
    <w:rsid w:val="00C615CB"/>
    <w:rsid w:val="00C61E7C"/>
    <w:rsid w:val="00C62671"/>
    <w:rsid w:val="00C627B7"/>
    <w:rsid w:val="00C62873"/>
    <w:rsid w:val="00C64106"/>
    <w:rsid w:val="00C64129"/>
    <w:rsid w:val="00C645FF"/>
    <w:rsid w:val="00C646AF"/>
    <w:rsid w:val="00C64864"/>
    <w:rsid w:val="00C6487B"/>
    <w:rsid w:val="00C64D60"/>
    <w:rsid w:val="00C658BB"/>
    <w:rsid w:val="00C65AD5"/>
    <w:rsid w:val="00C66CB9"/>
    <w:rsid w:val="00C70729"/>
    <w:rsid w:val="00C70B6B"/>
    <w:rsid w:val="00C70C22"/>
    <w:rsid w:val="00C70C8F"/>
    <w:rsid w:val="00C70F23"/>
    <w:rsid w:val="00C7192E"/>
    <w:rsid w:val="00C72041"/>
    <w:rsid w:val="00C725C4"/>
    <w:rsid w:val="00C73048"/>
    <w:rsid w:val="00C73B88"/>
    <w:rsid w:val="00C74D3C"/>
    <w:rsid w:val="00C74E0A"/>
    <w:rsid w:val="00C75B71"/>
    <w:rsid w:val="00C75C21"/>
    <w:rsid w:val="00C76826"/>
    <w:rsid w:val="00C76AB7"/>
    <w:rsid w:val="00C76C42"/>
    <w:rsid w:val="00C779DE"/>
    <w:rsid w:val="00C8039C"/>
    <w:rsid w:val="00C807CE"/>
    <w:rsid w:val="00C80AF9"/>
    <w:rsid w:val="00C80C4D"/>
    <w:rsid w:val="00C81927"/>
    <w:rsid w:val="00C819A8"/>
    <w:rsid w:val="00C81C09"/>
    <w:rsid w:val="00C81D74"/>
    <w:rsid w:val="00C82184"/>
    <w:rsid w:val="00C82737"/>
    <w:rsid w:val="00C82E79"/>
    <w:rsid w:val="00C8343C"/>
    <w:rsid w:val="00C83531"/>
    <w:rsid w:val="00C83DAB"/>
    <w:rsid w:val="00C849CB"/>
    <w:rsid w:val="00C84DCA"/>
    <w:rsid w:val="00C84E64"/>
    <w:rsid w:val="00C85202"/>
    <w:rsid w:val="00C857CB"/>
    <w:rsid w:val="00C8651F"/>
    <w:rsid w:val="00C86F6C"/>
    <w:rsid w:val="00C8740F"/>
    <w:rsid w:val="00C8782F"/>
    <w:rsid w:val="00C87934"/>
    <w:rsid w:val="00C87FB0"/>
    <w:rsid w:val="00C90588"/>
    <w:rsid w:val="00C9059E"/>
    <w:rsid w:val="00C9081C"/>
    <w:rsid w:val="00C90AA1"/>
    <w:rsid w:val="00C9154C"/>
    <w:rsid w:val="00C928AB"/>
    <w:rsid w:val="00C931DC"/>
    <w:rsid w:val="00C93425"/>
    <w:rsid w:val="00C93A4E"/>
    <w:rsid w:val="00C93EEA"/>
    <w:rsid w:val="00C94D53"/>
    <w:rsid w:val="00C95519"/>
    <w:rsid w:val="00C9696B"/>
    <w:rsid w:val="00C9718F"/>
    <w:rsid w:val="00CA0AC1"/>
    <w:rsid w:val="00CA1023"/>
    <w:rsid w:val="00CA10B8"/>
    <w:rsid w:val="00CA1475"/>
    <w:rsid w:val="00CA15B8"/>
    <w:rsid w:val="00CA1CE0"/>
    <w:rsid w:val="00CA1ED9"/>
    <w:rsid w:val="00CA22BA"/>
    <w:rsid w:val="00CA2379"/>
    <w:rsid w:val="00CA240F"/>
    <w:rsid w:val="00CA2968"/>
    <w:rsid w:val="00CA3107"/>
    <w:rsid w:val="00CA3966"/>
    <w:rsid w:val="00CA57A3"/>
    <w:rsid w:val="00CA58DA"/>
    <w:rsid w:val="00CA6F12"/>
    <w:rsid w:val="00CA798F"/>
    <w:rsid w:val="00CB0234"/>
    <w:rsid w:val="00CB032B"/>
    <w:rsid w:val="00CB09F0"/>
    <w:rsid w:val="00CB0EC7"/>
    <w:rsid w:val="00CB1337"/>
    <w:rsid w:val="00CB1A12"/>
    <w:rsid w:val="00CB1F1A"/>
    <w:rsid w:val="00CB2F50"/>
    <w:rsid w:val="00CB3041"/>
    <w:rsid w:val="00CB435F"/>
    <w:rsid w:val="00CB45EB"/>
    <w:rsid w:val="00CB461B"/>
    <w:rsid w:val="00CB495D"/>
    <w:rsid w:val="00CB5615"/>
    <w:rsid w:val="00CB61A7"/>
    <w:rsid w:val="00CB61CE"/>
    <w:rsid w:val="00CB701D"/>
    <w:rsid w:val="00CB70EF"/>
    <w:rsid w:val="00CB791A"/>
    <w:rsid w:val="00CC037C"/>
    <w:rsid w:val="00CC038E"/>
    <w:rsid w:val="00CC0770"/>
    <w:rsid w:val="00CC0BFD"/>
    <w:rsid w:val="00CC1224"/>
    <w:rsid w:val="00CC1BC2"/>
    <w:rsid w:val="00CC297D"/>
    <w:rsid w:val="00CC2C6D"/>
    <w:rsid w:val="00CC2F0E"/>
    <w:rsid w:val="00CC3DF1"/>
    <w:rsid w:val="00CC3F2E"/>
    <w:rsid w:val="00CC428F"/>
    <w:rsid w:val="00CC4721"/>
    <w:rsid w:val="00CC48E3"/>
    <w:rsid w:val="00CC4FAD"/>
    <w:rsid w:val="00CC523B"/>
    <w:rsid w:val="00CC5257"/>
    <w:rsid w:val="00CC5AA5"/>
    <w:rsid w:val="00CC5F21"/>
    <w:rsid w:val="00CC6850"/>
    <w:rsid w:val="00CC7076"/>
    <w:rsid w:val="00CC7250"/>
    <w:rsid w:val="00CC76C9"/>
    <w:rsid w:val="00CC7CC2"/>
    <w:rsid w:val="00CD0A6C"/>
    <w:rsid w:val="00CD0BA0"/>
    <w:rsid w:val="00CD0BDB"/>
    <w:rsid w:val="00CD1890"/>
    <w:rsid w:val="00CD1AFC"/>
    <w:rsid w:val="00CD1FBB"/>
    <w:rsid w:val="00CD205D"/>
    <w:rsid w:val="00CD251D"/>
    <w:rsid w:val="00CD27B6"/>
    <w:rsid w:val="00CD304C"/>
    <w:rsid w:val="00CD3108"/>
    <w:rsid w:val="00CD3422"/>
    <w:rsid w:val="00CD3A3A"/>
    <w:rsid w:val="00CD3D72"/>
    <w:rsid w:val="00CD412B"/>
    <w:rsid w:val="00CD4666"/>
    <w:rsid w:val="00CD47AC"/>
    <w:rsid w:val="00CD5046"/>
    <w:rsid w:val="00CD5103"/>
    <w:rsid w:val="00CD5253"/>
    <w:rsid w:val="00CD57CA"/>
    <w:rsid w:val="00CD6596"/>
    <w:rsid w:val="00CD683C"/>
    <w:rsid w:val="00CD6A71"/>
    <w:rsid w:val="00CD6A77"/>
    <w:rsid w:val="00CD6CBF"/>
    <w:rsid w:val="00CD7431"/>
    <w:rsid w:val="00CD785D"/>
    <w:rsid w:val="00CD7A7C"/>
    <w:rsid w:val="00CE0B36"/>
    <w:rsid w:val="00CE18D3"/>
    <w:rsid w:val="00CE21C0"/>
    <w:rsid w:val="00CE269A"/>
    <w:rsid w:val="00CE2EEF"/>
    <w:rsid w:val="00CE2F1F"/>
    <w:rsid w:val="00CE4D62"/>
    <w:rsid w:val="00CE4F5D"/>
    <w:rsid w:val="00CE57BB"/>
    <w:rsid w:val="00CE6973"/>
    <w:rsid w:val="00CE6C92"/>
    <w:rsid w:val="00CE74A9"/>
    <w:rsid w:val="00CE7756"/>
    <w:rsid w:val="00CF02A8"/>
    <w:rsid w:val="00CF04D8"/>
    <w:rsid w:val="00CF0D38"/>
    <w:rsid w:val="00CF11F8"/>
    <w:rsid w:val="00CF1862"/>
    <w:rsid w:val="00CF1AA4"/>
    <w:rsid w:val="00CF1AAF"/>
    <w:rsid w:val="00CF1ED6"/>
    <w:rsid w:val="00CF20C0"/>
    <w:rsid w:val="00CF220C"/>
    <w:rsid w:val="00CF23EC"/>
    <w:rsid w:val="00CF2E1D"/>
    <w:rsid w:val="00CF39B6"/>
    <w:rsid w:val="00CF3A03"/>
    <w:rsid w:val="00CF3DE3"/>
    <w:rsid w:val="00CF454E"/>
    <w:rsid w:val="00CF45B7"/>
    <w:rsid w:val="00CF4C79"/>
    <w:rsid w:val="00CF557C"/>
    <w:rsid w:val="00CF60B9"/>
    <w:rsid w:val="00CF62A9"/>
    <w:rsid w:val="00CF6668"/>
    <w:rsid w:val="00CF6838"/>
    <w:rsid w:val="00CF7800"/>
    <w:rsid w:val="00D003A0"/>
    <w:rsid w:val="00D00862"/>
    <w:rsid w:val="00D00F0D"/>
    <w:rsid w:val="00D0170D"/>
    <w:rsid w:val="00D01894"/>
    <w:rsid w:val="00D01BF6"/>
    <w:rsid w:val="00D02240"/>
    <w:rsid w:val="00D0286B"/>
    <w:rsid w:val="00D03336"/>
    <w:rsid w:val="00D04524"/>
    <w:rsid w:val="00D04AFB"/>
    <w:rsid w:val="00D05C95"/>
    <w:rsid w:val="00D06062"/>
    <w:rsid w:val="00D06268"/>
    <w:rsid w:val="00D065B0"/>
    <w:rsid w:val="00D06A46"/>
    <w:rsid w:val="00D0720B"/>
    <w:rsid w:val="00D0724B"/>
    <w:rsid w:val="00D079F9"/>
    <w:rsid w:val="00D10CEF"/>
    <w:rsid w:val="00D10DB2"/>
    <w:rsid w:val="00D10F52"/>
    <w:rsid w:val="00D11045"/>
    <w:rsid w:val="00D118BC"/>
    <w:rsid w:val="00D11E9F"/>
    <w:rsid w:val="00D120DF"/>
    <w:rsid w:val="00D12528"/>
    <w:rsid w:val="00D125BE"/>
    <w:rsid w:val="00D12928"/>
    <w:rsid w:val="00D13020"/>
    <w:rsid w:val="00D130B6"/>
    <w:rsid w:val="00D134C6"/>
    <w:rsid w:val="00D15021"/>
    <w:rsid w:val="00D1533F"/>
    <w:rsid w:val="00D15958"/>
    <w:rsid w:val="00D15C8E"/>
    <w:rsid w:val="00D16C02"/>
    <w:rsid w:val="00D17808"/>
    <w:rsid w:val="00D204A2"/>
    <w:rsid w:val="00D208AB"/>
    <w:rsid w:val="00D2096F"/>
    <w:rsid w:val="00D217FF"/>
    <w:rsid w:val="00D21BA9"/>
    <w:rsid w:val="00D220C0"/>
    <w:rsid w:val="00D22775"/>
    <w:rsid w:val="00D23138"/>
    <w:rsid w:val="00D233B0"/>
    <w:rsid w:val="00D23688"/>
    <w:rsid w:val="00D23DF7"/>
    <w:rsid w:val="00D23FA1"/>
    <w:rsid w:val="00D2453A"/>
    <w:rsid w:val="00D2470C"/>
    <w:rsid w:val="00D252CF"/>
    <w:rsid w:val="00D2588C"/>
    <w:rsid w:val="00D25C66"/>
    <w:rsid w:val="00D25F20"/>
    <w:rsid w:val="00D26707"/>
    <w:rsid w:val="00D26CE9"/>
    <w:rsid w:val="00D272C0"/>
    <w:rsid w:val="00D27752"/>
    <w:rsid w:val="00D3002E"/>
    <w:rsid w:val="00D30B42"/>
    <w:rsid w:val="00D3178C"/>
    <w:rsid w:val="00D3193B"/>
    <w:rsid w:val="00D31EC1"/>
    <w:rsid w:val="00D3228B"/>
    <w:rsid w:val="00D3255E"/>
    <w:rsid w:val="00D33447"/>
    <w:rsid w:val="00D3374B"/>
    <w:rsid w:val="00D3432E"/>
    <w:rsid w:val="00D347F4"/>
    <w:rsid w:val="00D354A3"/>
    <w:rsid w:val="00D35902"/>
    <w:rsid w:val="00D35D16"/>
    <w:rsid w:val="00D367C9"/>
    <w:rsid w:val="00D376A9"/>
    <w:rsid w:val="00D376B2"/>
    <w:rsid w:val="00D3796E"/>
    <w:rsid w:val="00D37F3B"/>
    <w:rsid w:val="00D403B5"/>
    <w:rsid w:val="00D41070"/>
    <w:rsid w:val="00D410A3"/>
    <w:rsid w:val="00D431EA"/>
    <w:rsid w:val="00D433C7"/>
    <w:rsid w:val="00D434B5"/>
    <w:rsid w:val="00D43F11"/>
    <w:rsid w:val="00D43FEE"/>
    <w:rsid w:val="00D4472B"/>
    <w:rsid w:val="00D44A78"/>
    <w:rsid w:val="00D45535"/>
    <w:rsid w:val="00D456DC"/>
    <w:rsid w:val="00D45D2F"/>
    <w:rsid w:val="00D45FD1"/>
    <w:rsid w:val="00D46390"/>
    <w:rsid w:val="00D466B5"/>
    <w:rsid w:val="00D466EA"/>
    <w:rsid w:val="00D46FF1"/>
    <w:rsid w:val="00D473E6"/>
    <w:rsid w:val="00D47937"/>
    <w:rsid w:val="00D50BF4"/>
    <w:rsid w:val="00D517E9"/>
    <w:rsid w:val="00D51CD3"/>
    <w:rsid w:val="00D53370"/>
    <w:rsid w:val="00D5358C"/>
    <w:rsid w:val="00D53D37"/>
    <w:rsid w:val="00D54221"/>
    <w:rsid w:val="00D548E1"/>
    <w:rsid w:val="00D552AF"/>
    <w:rsid w:val="00D555DA"/>
    <w:rsid w:val="00D55B7D"/>
    <w:rsid w:val="00D56427"/>
    <w:rsid w:val="00D56532"/>
    <w:rsid w:val="00D57849"/>
    <w:rsid w:val="00D57E12"/>
    <w:rsid w:val="00D57F55"/>
    <w:rsid w:val="00D601DE"/>
    <w:rsid w:val="00D609D1"/>
    <w:rsid w:val="00D60DFD"/>
    <w:rsid w:val="00D60FCF"/>
    <w:rsid w:val="00D611F4"/>
    <w:rsid w:val="00D61391"/>
    <w:rsid w:val="00D625C6"/>
    <w:rsid w:val="00D626B8"/>
    <w:rsid w:val="00D630DE"/>
    <w:rsid w:val="00D64174"/>
    <w:rsid w:val="00D64205"/>
    <w:rsid w:val="00D64831"/>
    <w:rsid w:val="00D64BE6"/>
    <w:rsid w:val="00D651DA"/>
    <w:rsid w:val="00D652B3"/>
    <w:rsid w:val="00D66F22"/>
    <w:rsid w:val="00D66FCC"/>
    <w:rsid w:val="00D67BF0"/>
    <w:rsid w:val="00D7058F"/>
    <w:rsid w:val="00D7122A"/>
    <w:rsid w:val="00D71424"/>
    <w:rsid w:val="00D71B09"/>
    <w:rsid w:val="00D71CBE"/>
    <w:rsid w:val="00D73AC9"/>
    <w:rsid w:val="00D73D83"/>
    <w:rsid w:val="00D74C62"/>
    <w:rsid w:val="00D75039"/>
    <w:rsid w:val="00D7548C"/>
    <w:rsid w:val="00D75E33"/>
    <w:rsid w:val="00D75F68"/>
    <w:rsid w:val="00D76327"/>
    <w:rsid w:val="00D76612"/>
    <w:rsid w:val="00D7688F"/>
    <w:rsid w:val="00D769B6"/>
    <w:rsid w:val="00D769FA"/>
    <w:rsid w:val="00D76E11"/>
    <w:rsid w:val="00D77FC5"/>
    <w:rsid w:val="00D800B3"/>
    <w:rsid w:val="00D80100"/>
    <w:rsid w:val="00D8037C"/>
    <w:rsid w:val="00D80903"/>
    <w:rsid w:val="00D80A5C"/>
    <w:rsid w:val="00D818F7"/>
    <w:rsid w:val="00D818FC"/>
    <w:rsid w:val="00D819BC"/>
    <w:rsid w:val="00D81B50"/>
    <w:rsid w:val="00D8371D"/>
    <w:rsid w:val="00D83DD6"/>
    <w:rsid w:val="00D83FEB"/>
    <w:rsid w:val="00D840E9"/>
    <w:rsid w:val="00D8467C"/>
    <w:rsid w:val="00D84A9C"/>
    <w:rsid w:val="00D84CAA"/>
    <w:rsid w:val="00D850DB"/>
    <w:rsid w:val="00D85166"/>
    <w:rsid w:val="00D85B21"/>
    <w:rsid w:val="00D87009"/>
    <w:rsid w:val="00D874C1"/>
    <w:rsid w:val="00D87819"/>
    <w:rsid w:val="00D879F3"/>
    <w:rsid w:val="00D87DE3"/>
    <w:rsid w:val="00D91F8A"/>
    <w:rsid w:val="00D921CD"/>
    <w:rsid w:val="00D92A94"/>
    <w:rsid w:val="00D92EBC"/>
    <w:rsid w:val="00D93A51"/>
    <w:rsid w:val="00D93E7B"/>
    <w:rsid w:val="00D94257"/>
    <w:rsid w:val="00D95646"/>
    <w:rsid w:val="00D9605A"/>
    <w:rsid w:val="00D9638F"/>
    <w:rsid w:val="00D96F84"/>
    <w:rsid w:val="00D97872"/>
    <w:rsid w:val="00D9790F"/>
    <w:rsid w:val="00D97B7D"/>
    <w:rsid w:val="00DA0F11"/>
    <w:rsid w:val="00DA0F2F"/>
    <w:rsid w:val="00DA110A"/>
    <w:rsid w:val="00DA1530"/>
    <w:rsid w:val="00DA1680"/>
    <w:rsid w:val="00DA281C"/>
    <w:rsid w:val="00DA3060"/>
    <w:rsid w:val="00DA3854"/>
    <w:rsid w:val="00DA3A5B"/>
    <w:rsid w:val="00DA4376"/>
    <w:rsid w:val="00DA437E"/>
    <w:rsid w:val="00DA445A"/>
    <w:rsid w:val="00DA44C4"/>
    <w:rsid w:val="00DA4D49"/>
    <w:rsid w:val="00DA6136"/>
    <w:rsid w:val="00DA789B"/>
    <w:rsid w:val="00DA7AFA"/>
    <w:rsid w:val="00DB004A"/>
    <w:rsid w:val="00DB0199"/>
    <w:rsid w:val="00DB0213"/>
    <w:rsid w:val="00DB0414"/>
    <w:rsid w:val="00DB2068"/>
    <w:rsid w:val="00DB210E"/>
    <w:rsid w:val="00DB239F"/>
    <w:rsid w:val="00DB2B6E"/>
    <w:rsid w:val="00DB2F0F"/>
    <w:rsid w:val="00DB3063"/>
    <w:rsid w:val="00DB30B1"/>
    <w:rsid w:val="00DB33E8"/>
    <w:rsid w:val="00DB387A"/>
    <w:rsid w:val="00DB38A7"/>
    <w:rsid w:val="00DB5DA0"/>
    <w:rsid w:val="00DB6719"/>
    <w:rsid w:val="00DB74FF"/>
    <w:rsid w:val="00DB7937"/>
    <w:rsid w:val="00DB7D56"/>
    <w:rsid w:val="00DC008C"/>
    <w:rsid w:val="00DC00E1"/>
    <w:rsid w:val="00DC072D"/>
    <w:rsid w:val="00DC0F3E"/>
    <w:rsid w:val="00DC1634"/>
    <w:rsid w:val="00DC1F0A"/>
    <w:rsid w:val="00DC2D21"/>
    <w:rsid w:val="00DC3DC2"/>
    <w:rsid w:val="00DC3EF9"/>
    <w:rsid w:val="00DC4AE0"/>
    <w:rsid w:val="00DC5D57"/>
    <w:rsid w:val="00DC6B8B"/>
    <w:rsid w:val="00DC6F5A"/>
    <w:rsid w:val="00DC70D0"/>
    <w:rsid w:val="00DC7EAD"/>
    <w:rsid w:val="00DD0A7F"/>
    <w:rsid w:val="00DD0AB4"/>
    <w:rsid w:val="00DD0D9A"/>
    <w:rsid w:val="00DD107A"/>
    <w:rsid w:val="00DD1292"/>
    <w:rsid w:val="00DD16B3"/>
    <w:rsid w:val="00DD1EFD"/>
    <w:rsid w:val="00DD229B"/>
    <w:rsid w:val="00DD2B34"/>
    <w:rsid w:val="00DD2EC4"/>
    <w:rsid w:val="00DD3286"/>
    <w:rsid w:val="00DD418E"/>
    <w:rsid w:val="00DD45A2"/>
    <w:rsid w:val="00DD4663"/>
    <w:rsid w:val="00DD47C0"/>
    <w:rsid w:val="00DD4B8E"/>
    <w:rsid w:val="00DD50E1"/>
    <w:rsid w:val="00DD53FF"/>
    <w:rsid w:val="00DD5E6E"/>
    <w:rsid w:val="00DD6032"/>
    <w:rsid w:val="00DD6E31"/>
    <w:rsid w:val="00DE1533"/>
    <w:rsid w:val="00DE2277"/>
    <w:rsid w:val="00DE2778"/>
    <w:rsid w:val="00DE2ACC"/>
    <w:rsid w:val="00DE3835"/>
    <w:rsid w:val="00DE3ADE"/>
    <w:rsid w:val="00DE4063"/>
    <w:rsid w:val="00DE48A0"/>
    <w:rsid w:val="00DE4AC9"/>
    <w:rsid w:val="00DE4C0A"/>
    <w:rsid w:val="00DE4CDE"/>
    <w:rsid w:val="00DE55C0"/>
    <w:rsid w:val="00DE5990"/>
    <w:rsid w:val="00DE5E16"/>
    <w:rsid w:val="00DE6CA5"/>
    <w:rsid w:val="00DE73EA"/>
    <w:rsid w:val="00DE7729"/>
    <w:rsid w:val="00DE7820"/>
    <w:rsid w:val="00DE78C5"/>
    <w:rsid w:val="00DF0115"/>
    <w:rsid w:val="00DF0825"/>
    <w:rsid w:val="00DF0CA9"/>
    <w:rsid w:val="00DF1193"/>
    <w:rsid w:val="00DF119D"/>
    <w:rsid w:val="00DF2568"/>
    <w:rsid w:val="00DF2CDF"/>
    <w:rsid w:val="00DF468F"/>
    <w:rsid w:val="00DF4754"/>
    <w:rsid w:val="00DF67D9"/>
    <w:rsid w:val="00DF6D11"/>
    <w:rsid w:val="00DF7B82"/>
    <w:rsid w:val="00E0034F"/>
    <w:rsid w:val="00E0040D"/>
    <w:rsid w:val="00E0070D"/>
    <w:rsid w:val="00E00D25"/>
    <w:rsid w:val="00E00DE4"/>
    <w:rsid w:val="00E015C3"/>
    <w:rsid w:val="00E01D91"/>
    <w:rsid w:val="00E027FC"/>
    <w:rsid w:val="00E02BFD"/>
    <w:rsid w:val="00E033F1"/>
    <w:rsid w:val="00E036DA"/>
    <w:rsid w:val="00E03B33"/>
    <w:rsid w:val="00E03C8A"/>
    <w:rsid w:val="00E048E2"/>
    <w:rsid w:val="00E04C8F"/>
    <w:rsid w:val="00E04FCD"/>
    <w:rsid w:val="00E052BC"/>
    <w:rsid w:val="00E05E7B"/>
    <w:rsid w:val="00E0637F"/>
    <w:rsid w:val="00E06D71"/>
    <w:rsid w:val="00E06D8A"/>
    <w:rsid w:val="00E07250"/>
    <w:rsid w:val="00E100D4"/>
    <w:rsid w:val="00E1013A"/>
    <w:rsid w:val="00E10659"/>
    <w:rsid w:val="00E1067C"/>
    <w:rsid w:val="00E11244"/>
    <w:rsid w:val="00E11317"/>
    <w:rsid w:val="00E1193E"/>
    <w:rsid w:val="00E11FA0"/>
    <w:rsid w:val="00E12639"/>
    <w:rsid w:val="00E12714"/>
    <w:rsid w:val="00E127EF"/>
    <w:rsid w:val="00E130F7"/>
    <w:rsid w:val="00E13D58"/>
    <w:rsid w:val="00E140E1"/>
    <w:rsid w:val="00E147CF"/>
    <w:rsid w:val="00E151AC"/>
    <w:rsid w:val="00E16CAE"/>
    <w:rsid w:val="00E17253"/>
    <w:rsid w:val="00E17825"/>
    <w:rsid w:val="00E17A4E"/>
    <w:rsid w:val="00E17BDE"/>
    <w:rsid w:val="00E17C07"/>
    <w:rsid w:val="00E17D7F"/>
    <w:rsid w:val="00E20070"/>
    <w:rsid w:val="00E208F1"/>
    <w:rsid w:val="00E2200B"/>
    <w:rsid w:val="00E22512"/>
    <w:rsid w:val="00E22A09"/>
    <w:rsid w:val="00E22F38"/>
    <w:rsid w:val="00E2326D"/>
    <w:rsid w:val="00E23626"/>
    <w:rsid w:val="00E23A69"/>
    <w:rsid w:val="00E24622"/>
    <w:rsid w:val="00E24B2C"/>
    <w:rsid w:val="00E25BD2"/>
    <w:rsid w:val="00E26B2C"/>
    <w:rsid w:val="00E26F4F"/>
    <w:rsid w:val="00E300D7"/>
    <w:rsid w:val="00E301D5"/>
    <w:rsid w:val="00E301D8"/>
    <w:rsid w:val="00E32484"/>
    <w:rsid w:val="00E32606"/>
    <w:rsid w:val="00E32B7B"/>
    <w:rsid w:val="00E3484A"/>
    <w:rsid w:val="00E34863"/>
    <w:rsid w:val="00E34BAE"/>
    <w:rsid w:val="00E34D67"/>
    <w:rsid w:val="00E34F6C"/>
    <w:rsid w:val="00E3561A"/>
    <w:rsid w:val="00E35C17"/>
    <w:rsid w:val="00E36A79"/>
    <w:rsid w:val="00E3713F"/>
    <w:rsid w:val="00E373BA"/>
    <w:rsid w:val="00E37FB7"/>
    <w:rsid w:val="00E40191"/>
    <w:rsid w:val="00E40300"/>
    <w:rsid w:val="00E40949"/>
    <w:rsid w:val="00E41453"/>
    <w:rsid w:val="00E416EE"/>
    <w:rsid w:val="00E42307"/>
    <w:rsid w:val="00E43033"/>
    <w:rsid w:val="00E437FB"/>
    <w:rsid w:val="00E438E0"/>
    <w:rsid w:val="00E43EA8"/>
    <w:rsid w:val="00E44FA8"/>
    <w:rsid w:val="00E45E0B"/>
    <w:rsid w:val="00E4600A"/>
    <w:rsid w:val="00E462B4"/>
    <w:rsid w:val="00E469E8"/>
    <w:rsid w:val="00E46C59"/>
    <w:rsid w:val="00E477B9"/>
    <w:rsid w:val="00E479C9"/>
    <w:rsid w:val="00E50332"/>
    <w:rsid w:val="00E50592"/>
    <w:rsid w:val="00E50955"/>
    <w:rsid w:val="00E515DB"/>
    <w:rsid w:val="00E518DF"/>
    <w:rsid w:val="00E51B4C"/>
    <w:rsid w:val="00E51C5A"/>
    <w:rsid w:val="00E52599"/>
    <w:rsid w:val="00E52662"/>
    <w:rsid w:val="00E5360D"/>
    <w:rsid w:val="00E537B4"/>
    <w:rsid w:val="00E53A81"/>
    <w:rsid w:val="00E53B38"/>
    <w:rsid w:val="00E53FEF"/>
    <w:rsid w:val="00E5401F"/>
    <w:rsid w:val="00E54DAA"/>
    <w:rsid w:val="00E54F7C"/>
    <w:rsid w:val="00E569A6"/>
    <w:rsid w:val="00E57606"/>
    <w:rsid w:val="00E577BE"/>
    <w:rsid w:val="00E57AD6"/>
    <w:rsid w:val="00E57E8A"/>
    <w:rsid w:val="00E6029D"/>
    <w:rsid w:val="00E604CC"/>
    <w:rsid w:val="00E611AB"/>
    <w:rsid w:val="00E617F0"/>
    <w:rsid w:val="00E61FBB"/>
    <w:rsid w:val="00E6277B"/>
    <w:rsid w:val="00E629E3"/>
    <w:rsid w:val="00E62D35"/>
    <w:rsid w:val="00E632DB"/>
    <w:rsid w:val="00E636D1"/>
    <w:rsid w:val="00E63DBC"/>
    <w:rsid w:val="00E644CE"/>
    <w:rsid w:val="00E648EA"/>
    <w:rsid w:val="00E6499A"/>
    <w:rsid w:val="00E64FAD"/>
    <w:rsid w:val="00E664B1"/>
    <w:rsid w:val="00E66AF8"/>
    <w:rsid w:val="00E66CE0"/>
    <w:rsid w:val="00E66FF1"/>
    <w:rsid w:val="00E67245"/>
    <w:rsid w:val="00E67A85"/>
    <w:rsid w:val="00E67BDE"/>
    <w:rsid w:val="00E67FBB"/>
    <w:rsid w:val="00E70234"/>
    <w:rsid w:val="00E70639"/>
    <w:rsid w:val="00E70B68"/>
    <w:rsid w:val="00E722C4"/>
    <w:rsid w:val="00E72F07"/>
    <w:rsid w:val="00E73726"/>
    <w:rsid w:val="00E7384A"/>
    <w:rsid w:val="00E74970"/>
    <w:rsid w:val="00E7551B"/>
    <w:rsid w:val="00E7608B"/>
    <w:rsid w:val="00E7615E"/>
    <w:rsid w:val="00E7738E"/>
    <w:rsid w:val="00E77548"/>
    <w:rsid w:val="00E7756D"/>
    <w:rsid w:val="00E77D9C"/>
    <w:rsid w:val="00E80DFC"/>
    <w:rsid w:val="00E819A3"/>
    <w:rsid w:val="00E819B0"/>
    <w:rsid w:val="00E824F7"/>
    <w:rsid w:val="00E8416A"/>
    <w:rsid w:val="00E849C0"/>
    <w:rsid w:val="00E869D2"/>
    <w:rsid w:val="00E86E0E"/>
    <w:rsid w:val="00E872BC"/>
    <w:rsid w:val="00E8748B"/>
    <w:rsid w:val="00E876B8"/>
    <w:rsid w:val="00E87FEE"/>
    <w:rsid w:val="00E90034"/>
    <w:rsid w:val="00E90336"/>
    <w:rsid w:val="00E908A2"/>
    <w:rsid w:val="00E929D3"/>
    <w:rsid w:val="00E93030"/>
    <w:rsid w:val="00E93CDE"/>
    <w:rsid w:val="00E9424B"/>
    <w:rsid w:val="00E94CD4"/>
    <w:rsid w:val="00E9536E"/>
    <w:rsid w:val="00E9560A"/>
    <w:rsid w:val="00E958A4"/>
    <w:rsid w:val="00E95B98"/>
    <w:rsid w:val="00E961DA"/>
    <w:rsid w:val="00E96218"/>
    <w:rsid w:val="00E96E46"/>
    <w:rsid w:val="00E96F7C"/>
    <w:rsid w:val="00E97370"/>
    <w:rsid w:val="00EA0252"/>
    <w:rsid w:val="00EA066F"/>
    <w:rsid w:val="00EA0825"/>
    <w:rsid w:val="00EA0A21"/>
    <w:rsid w:val="00EA0BF4"/>
    <w:rsid w:val="00EA0ED5"/>
    <w:rsid w:val="00EA120E"/>
    <w:rsid w:val="00EA206E"/>
    <w:rsid w:val="00EA23BE"/>
    <w:rsid w:val="00EA2B19"/>
    <w:rsid w:val="00EA2D0C"/>
    <w:rsid w:val="00EA3A84"/>
    <w:rsid w:val="00EA3D65"/>
    <w:rsid w:val="00EA406E"/>
    <w:rsid w:val="00EA435D"/>
    <w:rsid w:val="00EA4F3B"/>
    <w:rsid w:val="00EA52D3"/>
    <w:rsid w:val="00EA5540"/>
    <w:rsid w:val="00EA564B"/>
    <w:rsid w:val="00EA572A"/>
    <w:rsid w:val="00EA65BF"/>
    <w:rsid w:val="00EA6F5E"/>
    <w:rsid w:val="00EA7058"/>
    <w:rsid w:val="00EA7BB3"/>
    <w:rsid w:val="00EB00C7"/>
    <w:rsid w:val="00EB011F"/>
    <w:rsid w:val="00EB0C0D"/>
    <w:rsid w:val="00EB10E7"/>
    <w:rsid w:val="00EB144F"/>
    <w:rsid w:val="00EB14E1"/>
    <w:rsid w:val="00EB1E47"/>
    <w:rsid w:val="00EB2329"/>
    <w:rsid w:val="00EB2729"/>
    <w:rsid w:val="00EB4264"/>
    <w:rsid w:val="00EB42F0"/>
    <w:rsid w:val="00EB43C0"/>
    <w:rsid w:val="00EB45F4"/>
    <w:rsid w:val="00EB4A97"/>
    <w:rsid w:val="00EB4B08"/>
    <w:rsid w:val="00EB506D"/>
    <w:rsid w:val="00EB597A"/>
    <w:rsid w:val="00EB6045"/>
    <w:rsid w:val="00EB709F"/>
    <w:rsid w:val="00EB74E8"/>
    <w:rsid w:val="00EB7868"/>
    <w:rsid w:val="00EB7BB7"/>
    <w:rsid w:val="00EB7EF5"/>
    <w:rsid w:val="00EC069E"/>
    <w:rsid w:val="00EC0F68"/>
    <w:rsid w:val="00EC0F72"/>
    <w:rsid w:val="00EC1AEA"/>
    <w:rsid w:val="00EC22D6"/>
    <w:rsid w:val="00EC2B0F"/>
    <w:rsid w:val="00EC31F2"/>
    <w:rsid w:val="00EC333B"/>
    <w:rsid w:val="00EC343B"/>
    <w:rsid w:val="00EC3508"/>
    <w:rsid w:val="00EC3981"/>
    <w:rsid w:val="00EC45B3"/>
    <w:rsid w:val="00EC5308"/>
    <w:rsid w:val="00EC5541"/>
    <w:rsid w:val="00EC567D"/>
    <w:rsid w:val="00EC5737"/>
    <w:rsid w:val="00EC7279"/>
    <w:rsid w:val="00EC76B9"/>
    <w:rsid w:val="00EC799D"/>
    <w:rsid w:val="00ED0D02"/>
    <w:rsid w:val="00ED144B"/>
    <w:rsid w:val="00ED1986"/>
    <w:rsid w:val="00ED1AD4"/>
    <w:rsid w:val="00ED1C15"/>
    <w:rsid w:val="00ED1C3E"/>
    <w:rsid w:val="00ED24A0"/>
    <w:rsid w:val="00ED2BF5"/>
    <w:rsid w:val="00ED2C65"/>
    <w:rsid w:val="00ED306B"/>
    <w:rsid w:val="00ED3727"/>
    <w:rsid w:val="00ED3BB9"/>
    <w:rsid w:val="00ED3FF4"/>
    <w:rsid w:val="00ED4411"/>
    <w:rsid w:val="00ED48C5"/>
    <w:rsid w:val="00ED4D3D"/>
    <w:rsid w:val="00ED4FD8"/>
    <w:rsid w:val="00ED519D"/>
    <w:rsid w:val="00ED61A3"/>
    <w:rsid w:val="00ED6341"/>
    <w:rsid w:val="00ED635C"/>
    <w:rsid w:val="00ED68A5"/>
    <w:rsid w:val="00ED6F85"/>
    <w:rsid w:val="00ED7BF4"/>
    <w:rsid w:val="00ED7D7B"/>
    <w:rsid w:val="00EE0055"/>
    <w:rsid w:val="00EE04BF"/>
    <w:rsid w:val="00EE04DC"/>
    <w:rsid w:val="00EE05A1"/>
    <w:rsid w:val="00EE0D67"/>
    <w:rsid w:val="00EE1817"/>
    <w:rsid w:val="00EE1B91"/>
    <w:rsid w:val="00EE2397"/>
    <w:rsid w:val="00EE2E82"/>
    <w:rsid w:val="00EE3431"/>
    <w:rsid w:val="00EE3606"/>
    <w:rsid w:val="00EE393A"/>
    <w:rsid w:val="00EE4A5C"/>
    <w:rsid w:val="00EE550A"/>
    <w:rsid w:val="00EE5E8E"/>
    <w:rsid w:val="00EE6B76"/>
    <w:rsid w:val="00EE71EE"/>
    <w:rsid w:val="00EE7A7D"/>
    <w:rsid w:val="00EE7AA9"/>
    <w:rsid w:val="00EF0805"/>
    <w:rsid w:val="00EF20C9"/>
    <w:rsid w:val="00EF2547"/>
    <w:rsid w:val="00EF254F"/>
    <w:rsid w:val="00EF2814"/>
    <w:rsid w:val="00EF2937"/>
    <w:rsid w:val="00EF3002"/>
    <w:rsid w:val="00EF3672"/>
    <w:rsid w:val="00EF4510"/>
    <w:rsid w:val="00EF4AD1"/>
    <w:rsid w:val="00EF5820"/>
    <w:rsid w:val="00EF5F75"/>
    <w:rsid w:val="00EF5FE7"/>
    <w:rsid w:val="00EF6853"/>
    <w:rsid w:val="00EF6E0D"/>
    <w:rsid w:val="00EF711C"/>
    <w:rsid w:val="00EF7452"/>
    <w:rsid w:val="00F00071"/>
    <w:rsid w:val="00F00147"/>
    <w:rsid w:val="00F00CD2"/>
    <w:rsid w:val="00F00F20"/>
    <w:rsid w:val="00F0122F"/>
    <w:rsid w:val="00F017EA"/>
    <w:rsid w:val="00F026ED"/>
    <w:rsid w:val="00F02AE3"/>
    <w:rsid w:val="00F032D2"/>
    <w:rsid w:val="00F034D3"/>
    <w:rsid w:val="00F03A5C"/>
    <w:rsid w:val="00F03C22"/>
    <w:rsid w:val="00F040E0"/>
    <w:rsid w:val="00F065BE"/>
    <w:rsid w:val="00F10BE2"/>
    <w:rsid w:val="00F112B6"/>
    <w:rsid w:val="00F1231A"/>
    <w:rsid w:val="00F1281F"/>
    <w:rsid w:val="00F129B0"/>
    <w:rsid w:val="00F13009"/>
    <w:rsid w:val="00F13365"/>
    <w:rsid w:val="00F13528"/>
    <w:rsid w:val="00F1395A"/>
    <w:rsid w:val="00F13A79"/>
    <w:rsid w:val="00F1457B"/>
    <w:rsid w:val="00F1473A"/>
    <w:rsid w:val="00F14F26"/>
    <w:rsid w:val="00F15428"/>
    <w:rsid w:val="00F157EF"/>
    <w:rsid w:val="00F15BD6"/>
    <w:rsid w:val="00F16D5E"/>
    <w:rsid w:val="00F17992"/>
    <w:rsid w:val="00F20392"/>
    <w:rsid w:val="00F2090E"/>
    <w:rsid w:val="00F21389"/>
    <w:rsid w:val="00F22101"/>
    <w:rsid w:val="00F2296E"/>
    <w:rsid w:val="00F22B39"/>
    <w:rsid w:val="00F22F30"/>
    <w:rsid w:val="00F24143"/>
    <w:rsid w:val="00F25956"/>
    <w:rsid w:val="00F25F8D"/>
    <w:rsid w:val="00F262C3"/>
    <w:rsid w:val="00F264C5"/>
    <w:rsid w:val="00F27199"/>
    <w:rsid w:val="00F27959"/>
    <w:rsid w:val="00F27DB6"/>
    <w:rsid w:val="00F30611"/>
    <w:rsid w:val="00F3185A"/>
    <w:rsid w:val="00F31C86"/>
    <w:rsid w:val="00F31D1B"/>
    <w:rsid w:val="00F31F3D"/>
    <w:rsid w:val="00F3245D"/>
    <w:rsid w:val="00F325EA"/>
    <w:rsid w:val="00F32823"/>
    <w:rsid w:val="00F32BD9"/>
    <w:rsid w:val="00F33437"/>
    <w:rsid w:val="00F33941"/>
    <w:rsid w:val="00F34580"/>
    <w:rsid w:val="00F34E65"/>
    <w:rsid w:val="00F350E5"/>
    <w:rsid w:val="00F351CF"/>
    <w:rsid w:val="00F37869"/>
    <w:rsid w:val="00F400EB"/>
    <w:rsid w:val="00F40281"/>
    <w:rsid w:val="00F403B9"/>
    <w:rsid w:val="00F40C3E"/>
    <w:rsid w:val="00F41914"/>
    <w:rsid w:val="00F41DC0"/>
    <w:rsid w:val="00F4356B"/>
    <w:rsid w:val="00F4395D"/>
    <w:rsid w:val="00F444A9"/>
    <w:rsid w:val="00F447F4"/>
    <w:rsid w:val="00F45293"/>
    <w:rsid w:val="00F457FB"/>
    <w:rsid w:val="00F46626"/>
    <w:rsid w:val="00F47E61"/>
    <w:rsid w:val="00F50355"/>
    <w:rsid w:val="00F50DF8"/>
    <w:rsid w:val="00F5169A"/>
    <w:rsid w:val="00F51A9A"/>
    <w:rsid w:val="00F51B02"/>
    <w:rsid w:val="00F52BE3"/>
    <w:rsid w:val="00F533B6"/>
    <w:rsid w:val="00F53611"/>
    <w:rsid w:val="00F537DB"/>
    <w:rsid w:val="00F53B68"/>
    <w:rsid w:val="00F53C83"/>
    <w:rsid w:val="00F5416E"/>
    <w:rsid w:val="00F5428E"/>
    <w:rsid w:val="00F54397"/>
    <w:rsid w:val="00F557A7"/>
    <w:rsid w:val="00F557A9"/>
    <w:rsid w:val="00F55A95"/>
    <w:rsid w:val="00F561ED"/>
    <w:rsid w:val="00F563D4"/>
    <w:rsid w:val="00F5674C"/>
    <w:rsid w:val="00F56C0B"/>
    <w:rsid w:val="00F57876"/>
    <w:rsid w:val="00F57C12"/>
    <w:rsid w:val="00F57D5A"/>
    <w:rsid w:val="00F6004A"/>
    <w:rsid w:val="00F608D9"/>
    <w:rsid w:val="00F60CB1"/>
    <w:rsid w:val="00F60CC8"/>
    <w:rsid w:val="00F60F62"/>
    <w:rsid w:val="00F610E2"/>
    <w:rsid w:val="00F614AA"/>
    <w:rsid w:val="00F6174E"/>
    <w:rsid w:val="00F62145"/>
    <w:rsid w:val="00F62916"/>
    <w:rsid w:val="00F62957"/>
    <w:rsid w:val="00F62F52"/>
    <w:rsid w:val="00F62FC4"/>
    <w:rsid w:val="00F63D9A"/>
    <w:rsid w:val="00F6448A"/>
    <w:rsid w:val="00F6449C"/>
    <w:rsid w:val="00F64A75"/>
    <w:rsid w:val="00F64CD7"/>
    <w:rsid w:val="00F65007"/>
    <w:rsid w:val="00F650E7"/>
    <w:rsid w:val="00F65DB0"/>
    <w:rsid w:val="00F65F55"/>
    <w:rsid w:val="00F661DF"/>
    <w:rsid w:val="00F664C2"/>
    <w:rsid w:val="00F66DC1"/>
    <w:rsid w:val="00F674AD"/>
    <w:rsid w:val="00F67A0D"/>
    <w:rsid w:val="00F67A5B"/>
    <w:rsid w:val="00F67B5E"/>
    <w:rsid w:val="00F67C6F"/>
    <w:rsid w:val="00F70553"/>
    <w:rsid w:val="00F7082D"/>
    <w:rsid w:val="00F712CE"/>
    <w:rsid w:val="00F73018"/>
    <w:rsid w:val="00F7436F"/>
    <w:rsid w:val="00F74431"/>
    <w:rsid w:val="00F7451F"/>
    <w:rsid w:val="00F74ADD"/>
    <w:rsid w:val="00F74E52"/>
    <w:rsid w:val="00F75047"/>
    <w:rsid w:val="00F7518A"/>
    <w:rsid w:val="00F757D6"/>
    <w:rsid w:val="00F75F4C"/>
    <w:rsid w:val="00F76153"/>
    <w:rsid w:val="00F77F62"/>
    <w:rsid w:val="00F803D6"/>
    <w:rsid w:val="00F8048F"/>
    <w:rsid w:val="00F80BBD"/>
    <w:rsid w:val="00F80DDC"/>
    <w:rsid w:val="00F80DF0"/>
    <w:rsid w:val="00F810D5"/>
    <w:rsid w:val="00F819A2"/>
    <w:rsid w:val="00F8224D"/>
    <w:rsid w:val="00F824B9"/>
    <w:rsid w:val="00F82B23"/>
    <w:rsid w:val="00F8315D"/>
    <w:rsid w:val="00F83F24"/>
    <w:rsid w:val="00F85034"/>
    <w:rsid w:val="00F85BAB"/>
    <w:rsid w:val="00F85F21"/>
    <w:rsid w:val="00F85F92"/>
    <w:rsid w:val="00F8627D"/>
    <w:rsid w:val="00F86588"/>
    <w:rsid w:val="00F87386"/>
    <w:rsid w:val="00F873E6"/>
    <w:rsid w:val="00F87EA6"/>
    <w:rsid w:val="00F87FC5"/>
    <w:rsid w:val="00F903E2"/>
    <w:rsid w:val="00F908E5"/>
    <w:rsid w:val="00F90CC7"/>
    <w:rsid w:val="00F90F0B"/>
    <w:rsid w:val="00F90F2A"/>
    <w:rsid w:val="00F91049"/>
    <w:rsid w:val="00F916CF"/>
    <w:rsid w:val="00F91BF7"/>
    <w:rsid w:val="00F92551"/>
    <w:rsid w:val="00F92998"/>
    <w:rsid w:val="00F92A04"/>
    <w:rsid w:val="00F92C36"/>
    <w:rsid w:val="00F92E08"/>
    <w:rsid w:val="00F9308B"/>
    <w:rsid w:val="00F93450"/>
    <w:rsid w:val="00F93CB0"/>
    <w:rsid w:val="00F940FE"/>
    <w:rsid w:val="00F946DF"/>
    <w:rsid w:val="00F95FA0"/>
    <w:rsid w:val="00F9683D"/>
    <w:rsid w:val="00F96AAD"/>
    <w:rsid w:val="00F971C7"/>
    <w:rsid w:val="00F97258"/>
    <w:rsid w:val="00F977A2"/>
    <w:rsid w:val="00F97F99"/>
    <w:rsid w:val="00FA009A"/>
    <w:rsid w:val="00FA02D2"/>
    <w:rsid w:val="00FA0BF9"/>
    <w:rsid w:val="00FA1678"/>
    <w:rsid w:val="00FA16A9"/>
    <w:rsid w:val="00FA1EEC"/>
    <w:rsid w:val="00FA2312"/>
    <w:rsid w:val="00FA2748"/>
    <w:rsid w:val="00FA31B6"/>
    <w:rsid w:val="00FA34AE"/>
    <w:rsid w:val="00FA3CFB"/>
    <w:rsid w:val="00FA414A"/>
    <w:rsid w:val="00FA4398"/>
    <w:rsid w:val="00FA43FC"/>
    <w:rsid w:val="00FA4E0F"/>
    <w:rsid w:val="00FA4EFB"/>
    <w:rsid w:val="00FA59F2"/>
    <w:rsid w:val="00FA6B9A"/>
    <w:rsid w:val="00FB07B6"/>
    <w:rsid w:val="00FB1453"/>
    <w:rsid w:val="00FB1627"/>
    <w:rsid w:val="00FB2432"/>
    <w:rsid w:val="00FB25DB"/>
    <w:rsid w:val="00FB29F0"/>
    <w:rsid w:val="00FB29F5"/>
    <w:rsid w:val="00FB2FB7"/>
    <w:rsid w:val="00FB2FDC"/>
    <w:rsid w:val="00FB3BFC"/>
    <w:rsid w:val="00FB3C40"/>
    <w:rsid w:val="00FB46E0"/>
    <w:rsid w:val="00FB4A8B"/>
    <w:rsid w:val="00FB4AD1"/>
    <w:rsid w:val="00FB4D25"/>
    <w:rsid w:val="00FB526B"/>
    <w:rsid w:val="00FB59A3"/>
    <w:rsid w:val="00FB5CAA"/>
    <w:rsid w:val="00FB743C"/>
    <w:rsid w:val="00FB7E75"/>
    <w:rsid w:val="00FC1711"/>
    <w:rsid w:val="00FC1F85"/>
    <w:rsid w:val="00FC206F"/>
    <w:rsid w:val="00FC2E4D"/>
    <w:rsid w:val="00FC3152"/>
    <w:rsid w:val="00FC39B6"/>
    <w:rsid w:val="00FC4339"/>
    <w:rsid w:val="00FC4EF9"/>
    <w:rsid w:val="00FC55F6"/>
    <w:rsid w:val="00FC56E8"/>
    <w:rsid w:val="00FC5A66"/>
    <w:rsid w:val="00FC5F8D"/>
    <w:rsid w:val="00FC77C4"/>
    <w:rsid w:val="00FC7B07"/>
    <w:rsid w:val="00FC7C26"/>
    <w:rsid w:val="00FD08B9"/>
    <w:rsid w:val="00FD1046"/>
    <w:rsid w:val="00FD11FB"/>
    <w:rsid w:val="00FD1F98"/>
    <w:rsid w:val="00FD20E3"/>
    <w:rsid w:val="00FD2A26"/>
    <w:rsid w:val="00FD2B5E"/>
    <w:rsid w:val="00FD307B"/>
    <w:rsid w:val="00FD35A1"/>
    <w:rsid w:val="00FD4223"/>
    <w:rsid w:val="00FD524E"/>
    <w:rsid w:val="00FD58EB"/>
    <w:rsid w:val="00FD6117"/>
    <w:rsid w:val="00FD6623"/>
    <w:rsid w:val="00FD6739"/>
    <w:rsid w:val="00FD6E82"/>
    <w:rsid w:val="00FD7107"/>
    <w:rsid w:val="00FD75BF"/>
    <w:rsid w:val="00FE09A2"/>
    <w:rsid w:val="00FE09C3"/>
    <w:rsid w:val="00FE2C6E"/>
    <w:rsid w:val="00FE2CBE"/>
    <w:rsid w:val="00FE3B07"/>
    <w:rsid w:val="00FE3E72"/>
    <w:rsid w:val="00FE6173"/>
    <w:rsid w:val="00FE61D6"/>
    <w:rsid w:val="00FE6864"/>
    <w:rsid w:val="00FE689D"/>
    <w:rsid w:val="00FE68E4"/>
    <w:rsid w:val="00FE6994"/>
    <w:rsid w:val="00FE6DBB"/>
    <w:rsid w:val="00FE712B"/>
    <w:rsid w:val="00FE79B9"/>
    <w:rsid w:val="00FE7C07"/>
    <w:rsid w:val="00FE7C93"/>
    <w:rsid w:val="00FF0C4F"/>
    <w:rsid w:val="00FF141D"/>
    <w:rsid w:val="00FF1B5B"/>
    <w:rsid w:val="00FF1E95"/>
    <w:rsid w:val="00FF233F"/>
    <w:rsid w:val="00FF31A6"/>
    <w:rsid w:val="00FF3294"/>
    <w:rsid w:val="00FF34A3"/>
    <w:rsid w:val="00FF3C0C"/>
    <w:rsid w:val="00FF3FB1"/>
    <w:rsid w:val="00FF3FE9"/>
    <w:rsid w:val="00FF4A48"/>
    <w:rsid w:val="00FF4E87"/>
    <w:rsid w:val="00FF54FE"/>
    <w:rsid w:val="00FF5A9A"/>
    <w:rsid w:val="00FF5BF1"/>
    <w:rsid w:val="00FF6B07"/>
    <w:rsid w:val="00FF7637"/>
    <w:rsid w:val="00FF770C"/>
    <w:rsid w:val="00FF7763"/>
    <w:rsid w:val="1DBB0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E3794"/>
  <w15:chartTrackingRefBased/>
  <w15:docId w15:val="{DC55BD5E-3E47-4ABB-9327-D8A0B38A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numbering" w:customStyle="1" w:styleId="StylesList">
    <w:name w:val="StylesList"/>
    <w:uiPriority w:val="99"/>
    <w:rsid w:val="003E113E"/>
    <w:pPr>
      <w:numPr>
        <w:numId w:val="38"/>
      </w:numPr>
    </w:pPr>
  </w:style>
  <w:style w:type="character" w:styleId="CommentReference">
    <w:name w:val="annotation reference"/>
    <w:rsid w:val="00867B4F"/>
    <w:rPr>
      <w:sz w:val="16"/>
      <w:szCs w:val="16"/>
    </w:rPr>
  </w:style>
  <w:style w:type="paragraph" w:styleId="CommentText">
    <w:name w:val="annotation text"/>
    <w:basedOn w:val="Normal"/>
    <w:link w:val="CommentTextChar"/>
    <w:rsid w:val="00867B4F"/>
    <w:rPr>
      <w:sz w:val="20"/>
    </w:rPr>
  </w:style>
  <w:style w:type="character" w:customStyle="1" w:styleId="CommentTextChar">
    <w:name w:val="Comment Text Char"/>
    <w:link w:val="CommentText"/>
    <w:rsid w:val="00867B4F"/>
    <w:rPr>
      <w:rFonts w:ascii="Verdana" w:hAnsi="Verdana"/>
    </w:rPr>
  </w:style>
  <w:style w:type="paragraph" w:styleId="CommentSubject">
    <w:name w:val="annotation subject"/>
    <w:basedOn w:val="CommentText"/>
    <w:next w:val="CommentText"/>
    <w:link w:val="CommentSubjectChar"/>
    <w:rsid w:val="00867B4F"/>
    <w:rPr>
      <w:b/>
      <w:bCs/>
    </w:rPr>
  </w:style>
  <w:style w:type="character" w:customStyle="1" w:styleId="CommentSubjectChar">
    <w:name w:val="Comment Subject Char"/>
    <w:link w:val="CommentSubject"/>
    <w:rsid w:val="00867B4F"/>
    <w:rPr>
      <w:rFonts w:ascii="Verdana" w:hAnsi="Verdana"/>
      <w:b/>
      <w:bCs/>
    </w:rPr>
  </w:style>
  <w:style w:type="paragraph" w:styleId="ListParagraph">
    <w:name w:val="List Paragraph"/>
    <w:basedOn w:val="Normal"/>
    <w:uiPriority w:val="34"/>
    <w:qFormat/>
    <w:rsid w:val="00B32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8925743">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44450701">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Freer, Paul</DisplayName>
        <AccountId>1812</AccountId>
        <AccountType/>
      </UserInfo>
      <UserInfo>
        <DisplayName>Saward, K</DisplayName>
        <AccountId>967</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515E8-DBA2-4F4C-8CF4-5EE5A04C3BBD}">
  <ds:schemaRefs>
    <ds:schemaRef ds:uri="c9a31704-8876-44e3-a39c-721bd2a9d2da"/>
    <ds:schemaRef ds:uri="http://purl.org/dc/terms/"/>
    <ds:schemaRef ds:uri="http://schemas.openxmlformats.org/package/2006/metadata/core-properties"/>
    <ds:schemaRef ds:uri="2c0906fd-6b37-47b4-88d3-437ffaecbb7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47F4D54-9832-4E17-8174-83999091F380}">
  <ds:schemaRefs>
    <ds:schemaRef ds:uri="http://schemas.openxmlformats.org/officeDocument/2006/bibliography"/>
  </ds:schemaRefs>
</ds:datastoreItem>
</file>

<file path=customXml/itemProps3.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5.xml><?xml version="1.0" encoding="utf-8"?>
<ds:datastoreItem xmlns:ds="http://schemas.openxmlformats.org/officeDocument/2006/customXml" ds:itemID="{EE400576-248E-4653-BF75-8C5BABABB4CF}"/>
</file>

<file path=docProps/app.xml><?xml version="1.0" encoding="utf-8"?>
<Properties xmlns="http://schemas.openxmlformats.org/officeDocument/2006/extended-properties" xmlns:vt="http://schemas.openxmlformats.org/officeDocument/2006/docPropsVTypes">
  <Template>Decisions</Template>
  <TotalTime>4</TotalTime>
  <Pages>9</Pages>
  <Words>3555</Words>
  <Characters>18110</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aldous_m1</dc:creator>
  <cp:keywords/>
  <cp:lastModifiedBy>Gibbins, Matthew</cp:lastModifiedBy>
  <cp:revision>3</cp:revision>
  <cp:lastPrinted>2025-08-21T15:08:00Z</cp:lastPrinted>
  <dcterms:created xsi:type="dcterms:W3CDTF">2025-08-21T15:07:00Z</dcterms:created>
  <dcterms:modified xsi:type="dcterms:W3CDTF">2025-08-21T15:09:00Z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