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51473" w14:textId="0A985757" w:rsidR="000B0589" w:rsidRDefault="00A21F19" w:rsidP="00BC2702">
      <w:pPr>
        <w:pStyle w:val="Conditions1"/>
        <w:tabs>
          <w:tab w:val="clear" w:pos="1077"/>
        </w:tabs>
        <w:ind w:left="0" w:firstLine="0"/>
      </w:pPr>
      <w:r>
        <w:t xml:space="preserve">                                                                                                                                                                                                                                                                                                                                                                                                                                                                                                                                                                                                                                                                                                                                                                                                                                                                           </w:t>
      </w:r>
      <w:r w:rsidR="007E6D95">
        <w:t>`</w:t>
      </w:r>
      <w:r w:rsidR="003806EF">
        <w:t xml:space="preserve">                                                                                                                                                                                                                                                                  </w:t>
      </w:r>
      <w:r w:rsidR="000B0589">
        <w:rPr>
          <w:noProof/>
        </w:rPr>
        <w:drawing>
          <wp:inline distT="0" distB="0" distL="0" distR="0" wp14:anchorId="41647308" wp14:editId="4ADC91C9">
            <wp:extent cx="3419475" cy="359623"/>
            <wp:effectExtent l="0" t="0" r="0" b="254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E7E7722" w14:textId="77777777" w:rsidR="000B0589" w:rsidRPr="00534FCE" w:rsidRDefault="000B0589" w:rsidP="00A5760C">
      <w:pPr>
        <w:rPr>
          <w:rFonts w:ascii="Arial" w:hAnsi="Arial" w:cs="Arial"/>
          <w:color w:val="FF0000"/>
          <w:sz w:val="24"/>
          <w:szCs w:val="24"/>
        </w:rPr>
      </w:pPr>
    </w:p>
    <w:p w14:paraId="54AD6131" w14:textId="77777777" w:rsidR="000B0589" w:rsidRDefault="000B0589" w:rsidP="000B0589">
      <w:pPr>
        <w:spacing w:before="60" w:after="60"/>
      </w:pPr>
    </w:p>
    <w:tbl>
      <w:tblPr>
        <w:tblW w:w="9038" w:type="dxa"/>
        <w:tblInd w:w="426" w:type="dxa"/>
        <w:tblBorders>
          <w:top w:val="single" w:sz="4" w:space="0" w:color="000000"/>
          <w:bottom w:val="single" w:sz="4" w:space="0" w:color="000000"/>
        </w:tblBorders>
        <w:tblLayout w:type="fixed"/>
        <w:tblLook w:val="0000" w:firstRow="0" w:lastRow="0" w:firstColumn="0" w:lastColumn="0" w:noHBand="0" w:noVBand="0"/>
      </w:tblPr>
      <w:tblGrid>
        <w:gridCol w:w="9038"/>
      </w:tblGrid>
      <w:tr w:rsidR="000B0589" w:rsidRPr="000B05F5" w14:paraId="4B9F2556" w14:textId="77777777" w:rsidTr="00A842F3">
        <w:trPr>
          <w:cantSplit/>
          <w:trHeight w:val="23"/>
        </w:trPr>
        <w:tc>
          <w:tcPr>
            <w:tcW w:w="9038" w:type="dxa"/>
            <w:shd w:val="clear" w:color="auto" w:fill="auto"/>
          </w:tcPr>
          <w:p w14:paraId="1A7668CC" w14:textId="77777777" w:rsidR="000B0589" w:rsidRPr="000B05F5" w:rsidRDefault="00D64F9C">
            <w:pPr>
              <w:spacing w:before="120"/>
              <w:ind w:left="-108" w:right="34"/>
              <w:rPr>
                <w:rFonts w:ascii="Arial" w:hAnsi="Arial" w:cs="Arial"/>
                <w:b/>
                <w:color w:val="000000"/>
                <w:sz w:val="40"/>
                <w:szCs w:val="40"/>
              </w:rPr>
            </w:pPr>
            <w:bookmarkStart w:id="0" w:name="bmkTable00"/>
            <w:bookmarkEnd w:id="0"/>
            <w:r w:rsidRPr="000B05F5">
              <w:rPr>
                <w:rFonts w:ascii="Arial" w:hAnsi="Arial" w:cs="Arial"/>
                <w:b/>
                <w:color w:val="000000"/>
                <w:sz w:val="40"/>
                <w:szCs w:val="40"/>
              </w:rPr>
              <w:t>Order Decision</w:t>
            </w:r>
          </w:p>
        </w:tc>
      </w:tr>
      <w:tr w:rsidR="000B0589" w:rsidRPr="000B05F5" w14:paraId="40D914FD" w14:textId="77777777" w:rsidTr="00A842F3">
        <w:trPr>
          <w:cantSplit/>
          <w:trHeight w:val="23"/>
        </w:trPr>
        <w:tc>
          <w:tcPr>
            <w:tcW w:w="9038" w:type="dxa"/>
            <w:shd w:val="clear" w:color="auto" w:fill="auto"/>
            <w:vAlign w:val="center"/>
          </w:tcPr>
          <w:p w14:paraId="33683C2B" w14:textId="7AD08322" w:rsidR="000B0589" w:rsidRPr="00A842F3" w:rsidRDefault="00F1245D" w:rsidP="004B4A9E">
            <w:pPr>
              <w:spacing w:before="60"/>
              <w:ind w:left="-108" w:right="34"/>
              <w:rPr>
                <w:rFonts w:ascii="Arial" w:hAnsi="Arial" w:cs="Arial"/>
                <w:color w:val="000000"/>
                <w:sz w:val="24"/>
                <w:szCs w:val="24"/>
              </w:rPr>
            </w:pPr>
            <w:r>
              <w:rPr>
                <w:rFonts w:ascii="Arial" w:hAnsi="Arial" w:cs="Arial"/>
                <w:color w:val="000000"/>
                <w:sz w:val="24"/>
                <w:szCs w:val="24"/>
              </w:rPr>
              <w:t xml:space="preserve">Inquiry opened on </w:t>
            </w:r>
            <w:r w:rsidR="001149F2">
              <w:rPr>
                <w:rFonts w:ascii="Arial" w:hAnsi="Arial" w:cs="Arial"/>
                <w:color w:val="000000"/>
                <w:sz w:val="24"/>
                <w:szCs w:val="24"/>
              </w:rPr>
              <w:t>29 April</w:t>
            </w:r>
            <w:r w:rsidR="008B4E0F">
              <w:rPr>
                <w:rFonts w:ascii="Arial" w:hAnsi="Arial" w:cs="Arial"/>
                <w:color w:val="000000"/>
                <w:sz w:val="24"/>
                <w:szCs w:val="24"/>
              </w:rPr>
              <w:t xml:space="preserve"> 202</w:t>
            </w:r>
            <w:r w:rsidR="001149F2">
              <w:rPr>
                <w:rFonts w:ascii="Arial" w:hAnsi="Arial" w:cs="Arial"/>
                <w:color w:val="000000"/>
                <w:sz w:val="24"/>
                <w:szCs w:val="24"/>
              </w:rPr>
              <w:t>5</w:t>
            </w:r>
          </w:p>
        </w:tc>
      </w:tr>
      <w:tr w:rsidR="000B0589" w:rsidRPr="000B05F5" w14:paraId="1E907022" w14:textId="77777777" w:rsidTr="00A842F3">
        <w:trPr>
          <w:cantSplit/>
          <w:trHeight w:val="23"/>
        </w:trPr>
        <w:tc>
          <w:tcPr>
            <w:tcW w:w="9038" w:type="dxa"/>
            <w:shd w:val="clear" w:color="auto" w:fill="auto"/>
          </w:tcPr>
          <w:p w14:paraId="6306FFCE" w14:textId="1F29F7B9" w:rsidR="00B93978" w:rsidRPr="00A842F3" w:rsidRDefault="00D64F9C" w:rsidP="00BF5120">
            <w:pPr>
              <w:spacing w:before="180"/>
              <w:ind w:left="-108" w:right="34"/>
              <w:rPr>
                <w:rFonts w:ascii="Arial" w:hAnsi="Arial" w:cs="Arial"/>
                <w:b/>
                <w:color w:val="000000"/>
                <w:sz w:val="24"/>
                <w:szCs w:val="24"/>
              </w:rPr>
            </w:pPr>
            <w:r w:rsidRPr="00A842F3">
              <w:rPr>
                <w:rFonts w:ascii="Arial" w:hAnsi="Arial" w:cs="Arial"/>
                <w:b/>
                <w:color w:val="000000"/>
                <w:sz w:val="24"/>
                <w:szCs w:val="24"/>
              </w:rPr>
              <w:t xml:space="preserve">by </w:t>
            </w:r>
            <w:r w:rsidR="00CB36FB" w:rsidRPr="00A842F3">
              <w:rPr>
                <w:rFonts w:ascii="Arial" w:hAnsi="Arial" w:cs="Arial"/>
                <w:b/>
                <w:color w:val="000000"/>
                <w:sz w:val="24"/>
                <w:szCs w:val="24"/>
              </w:rPr>
              <w:t>Nigel Farthing LLB</w:t>
            </w:r>
          </w:p>
        </w:tc>
      </w:tr>
      <w:tr w:rsidR="000B0589" w:rsidRPr="000B05F5" w14:paraId="49052CDB" w14:textId="77777777" w:rsidTr="00A842F3">
        <w:trPr>
          <w:cantSplit/>
          <w:trHeight w:val="23"/>
        </w:trPr>
        <w:tc>
          <w:tcPr>
            <w:tcW w:w="9038" w:type="dxa"/>
            <w:shd w:val="clear" w:color="auto" w:fill="auto"/>
          </w:tcPr>
          <w:p w14:paraId="262A8A37" w14:textId="192EEB68" w:rsidR="000B0589" w:rsidRPr="000B05F5" w:rsidRDefault="00972423">
            <w:pPr>
              <w:spacing w:before="120"/>
              <w:ind w:left="-108" w:right="34"/>
              <w:rPr>
                <w:rFonts w:ascii="Arial" w:hAnsi="Arial" w:cs="Arial"/>
                <w:b/>
                <w:color w:val="000000"/>
                <w:sz w:val="16"/>
                <w:szCs w:val="16"/>
              </w:rPr>
            </w:pPr>
            <w:r w:rsidRPr="000B05F5">
              <w:rPr>
                <w:rFonts w:ascii="Arial" w:hAnsi="Arial" w:cs="Arial"/>
                <w:b/>
                <w:color w:val="000000"/>
                <w:sz w:val="16"/>
                <w:szCs w:val="16"/>
              </w:rPr>
              <w:t xml:space="preserve">An Inspector </w:t>
            </w:r>
            <w:r w:rsidR="00D64F9C" w:rsidRPr="000B05F5">
              <w:rPr>
                <w:rFonts w:ascii="Arial" w:hAnsi="Arial" w:cs="Arial"/>
                <w:b/>
                <w:color w:val="000000"/>
                <w:sz w:val="16"/>
                <w:szCs w:val="16"/>
              </w:rPr>
              <w:t>appointed by the Secretary of State for Environment, Food and Rural Affairs</w:t>
            </w:r>
          </w:p>
        </w:tc>
      </w:tr>
      <w:tr w:rsidR="000B0589" w:rsidRPr="000B05F5" w14:paraId="3EB76DAC" w14:textId="77777777" w:rsidTr="00A842F3">
        <w:trPr>
          <w:cantSplit/>
          <w:trHeight w:val="23"/>
        </w:trPr>
        <w:tc>
          <w:tcPr>
            <w:tcW w:w="9038" w:type="dxa"/>
            <w:shd w:val="clear" w:color="auto" w:fill="auto"/>
          </w:tcPr>
          <w:p w14:paraId="6696B555" w14:textId="2FC25846" w:rsidR="000B0589" w:rsidRPr="000B05F5" w:rsidRDefault="000B0589">
            <w:pPr>
              <w:spacing w:before="120"/>
              <w:ind w:left="-108" w:right="176"/>
              <w:rPr>
                <w:rFonts w:ascii="Arial" w:hAnsi="Arial" w:cs="Arial"/>
                <w:b/>
                <w:color w:val="000000"/>
                <w:sz w:val="16"/>
                <w:szCs w:val="16"/>
              </w:rPr>
            </w:pPr>
            <w:r w:rsidRPr="000B05F5">
              <w:rPr>
                <w:rFonts w:ascii="Arial" w:hAnsi="Arial" w:cs="Arial"/>
                <w:b/>
                <w:color w:val="000000"/>
                <w:sz w:val="16"/>
                <w:szCs w:val="16"/>
              </w:rPr>
              <w:t>Decision date:</w:t>
            </w:r>
            <w:r w:rsidR="00416BD7">
              <w:rPr>
                <w:rFonts w:ascii="Arial" w:hAnsi="Arial" w:cs="Arial"/>
                <w:b/>
                <w:color w:val="000000"/>
                <w:sz w:val="16"/>
                <w:szCs w:val="16"/>
              </w:rPr>
              <w:t xml:space="preserve"> </w:t>
            </w:r>
            <w:r w:rsidR="003815EB">
              <w:rPr>
                <w:rFonts w:ascii="Arial" w:hAnsi="Arial" w:cs="Arial"/>
                <w:b/>
                <w:color w:val="000000"/>
                <w:sz w:val="16"/>
                <w:szCs w:val="16"/>
              </w:rPr>
              <w:t>09 July 2025</w:t>
            </w:r>
          </w:p>
        </w:tc>
      </w:tr>
    </w:tbl>
    <w:p w14:paraId="10206CA8" w14:textId="77777777" w:rsidR="00D64F9C" w:rsidRPr="000B05F5" w:rsidRDefault="00D64F9C" w:rsidP="000B0589">
      <w:pPr>
        <w:rPr>
          <w:rFonts w:ascii="Arial" w:hAnsi="Arial" w:cs="Arial"/>
        </w:rPr>
      </w:pPr>
    </w:p>
    <w:tbl>
      <w:tblPr>
        <w:tblW w:w="0" w:type="auto"/>
        <w:tblLayout w:type="fixed"/>
        <w:tblLook w:val="0000" w:firstRow="0" w:lastRow="0" w:firstColumn="0" w:lastColumn="0" w:noHBand="0" w:noVBand="0"/>
      </w:tblPr>
      <w:tblGrid>
        <w:gridCol w:w="9520"/>
      </w:tblGrid>
      <w:tr w:rsidR="00D64F9C" w:rsidRPr="000B05F5" w14:paraId="6C4FB928" w14:textId="77777777" w:rsidTr="00D64F9C">
        <w:tc>
          <w:tcPr>
            <w:tcW w:w="9520" w:type="dxa"/>
            <w:shd w:val="clear" w:color="auto" w:fill="auto"/>
          </w:tcPr>
          <w:p w14:paraId="47CBB0F0" w14:textId="17F2023D" w:rsidR="00D64F9C" w:rsidRPr="000B05F5" w:rsidRDefault="00D64F9C" w:rsidP="00D64F9C">
            <w:pPr>
              <w:spacing w:after="60"/>
              <w:rPr>
                <w:rFonts w:ascii="Arial" w:hAnsi="Arial" w:cs="Arial"/>
                <w:b/>
                <w:color w:val="000000"/>
              </w:rPr>
            </w:pPr>
            <w:r w:rsidRPr="000B05F5">
              <w:rPr>
                <w:rFonts w:ascii="Arial" w:hAnsi="Arial" w:cs="Arial"/>
                <w:b/>
                <w:color w:val="000000"/>
              </w:rPr>
              <w:t xml:space="preserve">Order Ref: </w:t>
            </w:r>
            <w:r w:rsidR="00972423" w:rsidRPr="000B05F5">
              <w:rPr>
                <w:rFonts w:ascii="Arial" w:hAnsi="Arial" w:cs="Arial"/>
                <w:b/>
                <w:color w:val="000000"/>
              </w:rPr>
              <w:t>ROW/3</w:t>
            </w:r>
            <w:r w:rsidR="003836BC">
              <w:rPr>
                <w:rFonts w:ascii="Arial" w:hAnsi="Arial" w:cs="Arial"/>
                <w:b/>
                <w:color w:val="000000"/>
              </w:rPr>
              <w:t>333509</w:t>
            </w:r>
          </w:p>
        </w:tc>
      </w:tr>
      <w:tr w:rsidR="00D64F9C" w:rsidRPr="000B05F5" w14:paraId="74EE164D" w14:textId="77777777" w:rsidTr="00D64F9C">
        <w:tc>
          <w:tcPr>
            <w:tcW w:w="9520" w:type="dxa"/>
            <w:shd w:val="clear" w:color="auto" w:fill="auto"/>
          </w:tcPr>
          <w:p w14:paraId="713E0FB9" w14:textId="68A4BB0B" w:rsidR="00D64F9C" w:rsidRPr="003B5B52" w:rsidRDefault="00D64F9C" w:rsidP="00D64F9C">
            <w:pPr>
              <w:pStyle w:val="TBullet"/>
              <w:rPr>
                <w:rFonts w:ascii="Arial" w:hAnsi="Arial" w:cs="Arial"/>
                <w:sz w:val="18"/>
                <w:szCs w:val="18"/>
              </w:rPr>
            </w:pPr>
            <w:r w:rsidRPr="003B5B52">
              <w:rPr>
                <w:rFonts w:ascii="Arial" w:hAnsi="Arial" w:cs="Arial"/>
                <w:sz w:val="18"/>
                <w:szCs w:val="18"/>
              </w:rPr>
              <w:t>This Order is made under Section 53(2)(b) of the Wildlife and Countryside Act 1981 (the 1981 Act) and is known as</w:t>
            </w:r>
            <w:r w:rsidR="00972423" w:rsidRPr="003B5B52">
              <w:rPr>
                <w:rFonts w:ascii="Arial" w:hAnsi="Arial" w:cs="Arial"/>
                <w:sz w:val="18"/>
                <w:szCs w:val="18"/>
              </w:rPr>
              <w:t xml:space="preserve"> </w:t>
            </w:r>
            <w:r w:rsidR="00DC6CCE">
              <w:rPr>
                <w:rFonts w:ascii="Arial" w:hAnsi="Arial" w:cs="Arial"/>
                <w:sz w:val="18"/>
                <w:szCs w:val="18"/>
              </w:rPr>
              <w:t>Th</w:t>
            </w:r>
            <w:r w:rsidR="006B0F6E">
              <w:rPr>
                <w:rFonts w:ascii="Arial" w:hAnsi="Arial" w:cs="Arial"/>
                <w:sz w:val="18"/>
                <w:szCs w:val="18"/>
              </w:rPr>
              <w:t xml:space="preserve">e </w:t>
            </w:r>
            <w:r w:rsidR="009F225E">
              <w:rPr>
                <w:rFonts w:ascii="Arial" w:hAnsi="Arial" w:cs="Arial"/>
                <w:sz w:val="18"/>
                <w:szCs w:val="18"/>
              </w:rPr>
              <w:t>Surrey</w:t>
            </w:r>
            <w:r w:rsidR="00DC6CCE">
              <w:rPr>
                <w:rFonts w:ascii="Arial" w:hAnsi="Arial" w:cs="Arial"/>
                <w:sz w:val="18"/>
                <w:szCs w:val="18"/>
              </w:rPr>
              <w:t xml:space="preserve"> </w:t>
            </w:r>
            <w:r w:rsidR="00A06C00">
              <w:rPr>
                <w:rFonts w:ascii="Arial" w:hAnsi="Arial" w:cs="Arial"/>
                <w:sz w:val="18"/>
                <w:szCs w:val="18"/>
              </w:rPr>
              <w:t>Count</w:t>
            </w:r>
            <w:r w:rsidR="004013E4">
              <w:rPr>
                <w:rFonts w:ascii="Arial" w:hAnsi="Arial" w:cs="Arial"/>
                <w:sz w:val="18"/>
                <w:szCs w:val="18"/>
              </w:rPr>
              <w:t xml:space="preserve">y </w:t>
            </w:r>
            <w:r w:rsidR="00DC6CCE">
              <w:rPr>
                <w:rFonts w:ascii="Arial" w:hAnsi="Arial" w:cs="Arial"/>
                <w:sz w:val="18"/>
                <w:szCs w:val="18"/>
              </w:rPr>
              <w:t xml:space="preserve">Council </w:t>
            </w:r>
            <w:r w:rsidR="007535BF">
              <w:rPr>
                <w:rFonts w:ascii="Arial" w:hAnsi="Arial" w:cs="Arial"/>
                <w:sz w:val="18"/>
                <w:szCs w:val="18"/>
              </w:rPr>
              <w:t>Footpath No. 96 (Esher</w:t>
            </w:r>
            <w:r w:rsidR="00072D7D">
              <w:rPr>
                <w:rFonts w:ascii="Arial" w:hAnsi="Arial" w:cs="Arial"/>
                <w:sz w:val="18"/>
                <w:szCs w:val="18"/>
              </w:rPr>
              <w:t>)</w:t>
            </w:r>
            <w:r w:rsidR="007535BF">
              <w:rPr>
                <w:rFonts w:ascii="Arial" w:hAnsi="Arial" w:cs="Arial"/>
                <w:sz w:val="18"/>
                <w:szCs w:val="18"/>
              </w:rPr>
              <w:t xml:space="preserve"> Definitive Map</w:t>
            </w:r>
            <w:r w:rsidR="002F1257">
              <w:rPr>
                <w:rFonts w:ascii="Arial" w:hAnsi="Arial" w:cs="Arial"/>
                <w:sz w:val="18"/>
                <w:szCs w:val="18"/>
              </w:rPr>
              <w:t xml:space="preserve"> </w:t>
            </w:r>
            <w:r w:rsidR="00972423" w:rsidRPr="003B5B52">
              <w:rPr>
                <w:rFonts w:ascii="Arial" w:hAnsi="Arial" w:cs="Arial"/>
                <w:sz w:val="18"/>
                <w:szCs w:val="18"/>
              </w:rPr>
              <w:t>Modification Order 20</w:t>
            </w:r>
            <w:r w:rsidR="00D75E2C">
              <w:rPr>
                <w:rFonts w:ascii="Arial" w:hAnsi="Arial" w:cs="Arial"/>
                <w:sz w:val="18"/>
                <w:szCs w:val="18"/>
              </w:rPr>
              <w:t>2</w:t>
            </w:r>
            <w:r w:rsidR="00BC24D2">
              <w:rPr>
                <w:rFonts w:ascii="Arial" w:hAnsi="Arial" w:cs="Arial"/>
                <w:sz w:val="18"/>
                <w:szCs w:val="18"/>
              </w:rPr>
              <w:t>1</w:t>
            </w:r>
            <w:r w:rsidRPr="003B5B52">
              <w:rPr>
                <w:rFonts w:ascii="Arial" w:hAnsi="Arial" w:cs="Arial"/>
                <w:sz w:val="18"/>
                <w:szCs w:val="18"/>
              </w:rPr>
              <w:t>.</w:t>
            </w:r>
          </w:p>
        </w:tc>
      </w:tr>
      <w:tr w:rsidR="00D64F9C" w:rsidRPr="000B05F5" w14:paraId="4F35EB54" w14:textId="77777777" w:rsidTr="00D64F9C">
        <w:tc>
          <w:tcPr>
            <w:tcW w:w="9520" w:type="dxa"/>
            <w:shd w:val="clear" w:color="auto" w:fill="auto"/>
          </w:tcPr>
          <w:p w14:paraId="6B2395C7" w14:textId="1E830BE4" w:rsidR="00D64F9C" w:rsidRPr="003B5B52" w:rsidRDefault="00D64F9C" w:rsidP="00D64F9C">
            <w:pPr>
              <w:pStyle w:val="TBullet"/>
              <w:rPr>
                <w:rFonts w:ascii="Arial" w:hAnsi="Arial" w:cs="Arial"/>
                <w:sz w:val="18"/>
                <w:szCs w:val="18"/>
              </w:rPr>
            </w:pPr>
            <w:r w:rsidRPr="003B5B52">
              <w:rPr>
                <w:rFonts w:ascii="Arial" w:hAnsi="Arial" w:cs="Arial"/>
                <w:sz w:val="18"/>
                <w:szCs w:val="18"/>
              </w:rPr>
              <w:t>The Order is dated</w:t>
            </w:r>
            <w:r w:rsidR="00972423" w:rsidRPr="003B5B52">
              <w:rPr>
                <w:rFonts w:ascii="Arial" w:hAnsi="Arial" w:cs="Arial"/>
                <w:sz w:val="18"/>
                <w:szCs w:val="18"/>
              </w:rPr>
              <w:t xml:space="preserve"> </w:t>
            </w:r>
            <w:r w:rsidR="00BC24D2">
              <w:rPr>
                <w:rFonts w:ascii="Arial" w:hAnsi="Arial" w:cs="Arial"/>
                <w:sz w:val="18"/>
                <w:szCs w:val="18"/>
              </w:rPr>
              <w:t>31</w:t>
            </w:r>
            <w:r w:rsidR="008918CF">
              <w:rPr>
                <w:rFonts w:ascii="Arial" w:hAnsi="Arial" w:cs="Arial"/>
                <w:sz w:val="18"/>
                <w:szCs w:val="18"/>
              </w:rPr>
              <w:t xml:space="preserve"> Ma</w:t>
            </w:r>
            <w:r w:rsidR="00BC24D2">
              <w:rPr>
                <w:rFonts w:ascii="Arial" w:hAnsi="Arial" w:cs="Arial"/>
                <w:sz w:val="18"/>
                <w:szCs w:val="18"/>
              </w:rPr>
              <w:t>rch</w:t>
            </w:r>
            <w:r w:rsidR="00DE2896">
              <w:rPr>
                <w:rFonts w:ascii="Arial" w:hAnsi="Arial" w:cs="Arial"/>
                <w:sz w:val="18"/>
                <w:szCs w:val="18"/>
              </w:rPr>
              <w:t xml:space="preserve"> 202</w:t>
            </w:r>
            <w:r w:rsidR="00BC24D2">
              <w:rPr>
                <w:rFonts w:ascii="Arial" w:hAnsi="Arial" w:cs="Arial"/>
                <w:sz w:val="18"/>
                <w:szCs w:val="18"/>
              </w:rPr>
              <w:t>1</w:t>
            </w:r>
            <w:r w:rsidRPr="003B5B52">
              <w:rPr>
                <w:rFonts w:ascii="Arial" w:hAnsi="Arial" w:cs="Arial"/>
                <w:sz w:val="18"/>
                <w:szCs w:val="18"/>
              </w:rPr>
              <w:t xml:space="preserve"> and proposes to modify the Definitive Map and Statement </w:t>
            </w:r>
            <w:r w:rsidR="00DC36D5">
              <w:rPr>
                <w:rFonts w:ascii="Arial" w:hAnsi="Arial" w:cs="Arial"/>
                <w:sz w:val="18"/>
                <w:szCs w:val="18"/>
              </w:rPr>
              <w:t xml:space="preserve">(DMS) </w:t>
            </w:r>
            <w:r w:rsidRPr="003B5B52">
              <w:rPr>
                <w:rFonts w:ascii="Arial" w:hAnsi="Arial" w:cs="Arial"/>
                <w:sz w:val="18"/>
                <w:szCs w:val="18"/>
              </w:rPr>
              <w:t>for the area by</w:t>
            </w:r>
            <w:r w:rsidR="000E0585" w:rsidRPr="003B5B52">
              <w:rPr>
                <w:rFonts w:ascii="Arial" w:hAnsi="Arial" w:cs="Arial"/>
                <w:sz w:val="18"/>
                <w:szCs w:val="18"/>
              </w:rPr>
              <w:t xml:space="preserve"> adding </w:t>
            </w:r>
            <w:r w:rsidR="008918CF">
              <w:rPr>
                <w:rFonts w:ascii="Arial" w:hAnsi="Arial" w:cs="Arial"/>
                <w:sz w:val="18"/>
                <w:szCs w:val="18"/>
              </w:rPr>
              <w:t>a</w:t>
            </w:r>
            <w:r w:rsidR="00DA5E36">
              <w:rPr>
                <w:rFonts w:ascii="Arial" w:hAnsi="Arial" w:cs="Arial"/>
                <w:sz w:val="18"/>
                <w:szCs w:val="18"/>
              </w:rPr>
              <w:t xml:space="preserve"> footpath</w:t>
            </w:r>
            <w:r w:rsidRPr="003B5B52">
              <w:rPr>
                <w:rFonts w:ascii="Arial" w:hAnsi="Arial" w:cs="Arial"/>
                <w:sz w:val="18"/>
                <w:szCs w:val="18"/>
              </w:rPr>
              <w:t xml:space="preserve"> as shown </w:t>
            </w:r>
            <w:r w:rsidR="000871B6">
              <w:rPr>
                <w:rFonts w:ascii="Arial" w:hAnsi="Arial" w:cs="Arial"/>
                <w:sz w:val="18"/>
                <w:szCs w:val="18"/>
              </w:rPr>
              <w:t>o</w:t>
            </w:r>
            <w:r w:rsidRPr="003B5B52">
              <w:rPr>
                <w:rFonts w:ascii="Arial" w:hAnsi="Arial" w:cs="Arial"/>
                <w:sz w:val="18"/>
                <w:szCs w:val="18"/>
              </w:rPr>
              <w:t xml:space="preserve">n the Order </w:t>
            </w:r>
            <w:r w:rsidR="00490EA4">
              <w:rPr>
                <w:rFonts w:ascii="Arial" w:hAnsi="Arial" w:cs="Arial"/>
                <w:sz w:val="18"/>
                <w:szCs w:val="18"/>
              </w:rPr>
              <w:t>map</w:t>
            </w:r>
            <w:r w:rsidRPr="003B5B52">
              <w:rPr>
                <w:rFonts w:ascii="Arial" w:hAnsi="Arial" w:cs="Arial"/>
                <w:sz w:val="18"/>
                <w:szCs w:val="18"/>
              </w:rPr>
              <w:t xml:space="preserve"> and described in the Order Schedule.</w:t>
            </w:r>
          </w:p>
        </w:tc>
      </w:tr>
      <w:tr w:rsidR="00D64F9C" w:rsidRPr="000B05F5" w14:paraId="4BD51F91" w14:textId="77777777" w:rsidTr="00D64F9C">
        <w:tc>
          <w:tcPr>
            <w:tcW w:w="9520" w:type="dxa"/>
            <w:shd w:val="clear" w:color="auto" w:fill="auto"/>
          </w:tcPr>
          <w:p w14:paraId="2331E2C3" w14:textId="3C7C704E" w:rsidR="00D64F9C" w:rsidRPr="003B5B52" w:rsidRDefault="00D64F9C" w:rsidP="00D64F9C">
            <w:pPr>
              <w:pStyle w:val="TBullet"/>
              <w:rPr>
                <w:rFonts w:ascii="Arial" w:hAnsi="Arial" w:cs="Arial"/>
                <w:sz w:val="18"/>
                <w:szCs w:val="18"/>
              </w:rPr>
            </w:pPr>
            <w:r w:rsidRPr="003B5B52">
              <w:rPr>
                <w:rFonts w:ascii="Arial" w:hAnsi="Arial" w:cs="Arial"/>
                <w:sz w:val="18"/>
                <w:szCs w:val="18"/>
              </w:rPr>
              <w:t>There w</w:t>
            </w:r>
            <w:r w:rsidR="00BC24D2">
              <w:rPr>
                <w:rFonts w:ascii="Arial" w:hAnsi="Arial" w:cs="Arial"/>
                <w:sz w:val="18"/>
                <w:szCs w:val="18"/>
              </w:rPr>
              <w:t>ere</w:t>
            </w:r>
            <w:r w:rsidR="008918CF">
              <w:rPr>
                <w:rFonts w:ascii="Arial" w:hAnsi="Arial" w:cs="Arial"/>
                <w:sz w:val="18"/>
                <w:szCs w:val="18"/>
              </w:rPr>
              <w:t xml:space="preserve"> </w:t>
            </w:r>
            <w:r w:rsidR="00BC24D2">
              <w:rPr>
                <w:rFonts w:ascii="Arial" w:hAnsi="Arial" w:cs="Arial"/>
                <w:sz w:val="18"/>
                <w:szCs w:val="18"/>
              </w:rPr>
              <w:t>four</w:t>
            </w:r>
            <w:r w:rsidRPr="003B5B52">
              <w:rPr>
                <w:rFonts w:ascii="Arial" w:hAnsi="Arial" w:cs="Arial"/>
                <w:sz w:val="18"/>
                <w:szCs w:val="18"/>
              </w:rPr>
              <w:t xml:space="preserve"> objection</w:t>
            </w:r>
            <w:r w:rsidR="00BC24D2">
              <w:rPr>
                <w:rFonts w:ascii="Arial" w:hAnsi="Arial" w:cs="Arial"/>
                <w:sz w:val="18"/>
                <w:szCs w:val="18"/>
              </w:rPr>
              <w:t>s</w:t>
            </w:r>
            <w:r w:rsidRPr="003B5B52">
              <w:rPr>
                <w:rFonts w:ascii="Arial" w:hAnsi="Arial" w:cs="Arial"/>
                <w:sz w:val="18"/>
                <w:szCs w:val="18"/>
              </w:rPr>
              <w:t xml:space="preserve"> outstanding</w:t>
            </w:r>
            <w:r w:rsidR="00EB5A75" w:rsidRPr="003B5B52">
              <w:rPr>
                <w:rFonts w:ascii="Arial" w:hAnsi="Arial" w:cs="Arial"/>
                <w:sz w:val="18"/>
                <w:szCs w:val="18"/>
              </w:rPr>
              <w:t xml:space="preserve"> at the </w:t>
            </w:r>
            <w:r w:rsidR="00F76652">
              <w:rPr>
                <w:rFonts w:ascii="Arial" w:hAnsi="Arial" w:cs="Arial"/>
                <w:sz w:val="18"/>
                <w:szCs w:val="18"/>
              </w:rPr>
              <w:t xml:space="preserve">date of </w:t>
            </w:r>
            <w:r w:rsidR="00267ECF">
              <w:rPr>
                <w:rFonts w:ascii="Arial" w:hAnsi="Arial" w:cs="Arial"/>
                <w:sz w:val="18"/>
                <w:szCs w:val="18"/>
              </w:rPr>
              <w:t>the commencement of the inquiry.</w:t>
            </w:r>
          </w:p>
        </w:tc>
      </w:tr>
      <w:tr w:rsidR="00D64F9C" w:rsidRPr="000B05F5" w14:paraId="0324912F" w14:textId="77777777" w:rsidTr="00D64F9C">
        <w:tc>
          <w:tcPr>
            <w:tcW w:w="9520" w:type="dxa"/>
            <w:shd w:val="clear" w:color="auto" w:fill="auto"/>
          </w:tcPr>
          <w:p w14:paraId="167E3784" w14:textId="00E45391" w:rsidR="00D64F9C" w:rsidRPr="000B05F5" w:rsidRDefault="00D64F9C" w:rsidP="00D64F9C">
            <w:pPr>
              <w:spacing w:before="60"/>
              <w:rPr>
                <w:rFonts w:ascii="Arial" w:hAnsi="Arial" w:cs="Arial"/>
                <w:b/>
                <w:color w:val="000000"/>
              </w:rPr>
            </w:pPr>
            <w:r w:rsidRPr="000B05F5">
              <w:rPr>
                <w:rFonts w:ascii="Arial" w:hAnsi="Arial" w:cs="Arial"/>
                <w:b/>
                <w:color w:val="000000"/>
              </w:rPr>
              <w:t>Summary of Decision:</w:t>
            </w:r>
            <w:r w:rsidR="004A5837" w:rsidRPr="000B05F5">
              <w:rPr>
                <w:rFonts w:ascii="Arial" w:hAnsi="Arial" w:cs="Arial"/>
                <w:b/>
                <w:color w:val="000000"/>
              </w:rPr>
              <w:t xml:space="preserve"> The </w:t>
            </w:r>
            <w:r w:rsidR="00A10A63">
              <w:rPr>
                <w:rFonts w:ascii="Arial" w:hAnsi="Arial" w:cs="Arial"/>
                <w:b/>
                <w:color w:val="000000"/>
              </w:rPr>
              <w:t>Order i</w:t>
            </w:r>
            <w:r w:rsidR="003D0E0C">
              <w:rPr>
                <w:rFonts w:ascii="Arial" w:hAnsi="Arial" w:cs="Arial"/>
                <w:b/>
                <w:color w:val="000000"/>
              </w:rPr>
              <w:t xml:space="preserve">s </w:t>
            </w:r>
            <w:r w:rsidR="006D42B7" w:rsidRPr="009602DD">
              <w:rPr>
                <w:rFonts w:ascii="Arial" w:hAnsi="Arial" w:cs="Arial"/>
                <w:b/>
                <w:color w:val="000000"/>
              </w:rPr>
              <w:t xml:space="preserve">not </w:t>
            </w:r>
            <w:r w:rsidR="009D4280" w:rsidRPr="009602DD">
              <w:rPr>
                <w:rFonts w:ascii="Arial" w:hAnsi="Arial" w:cs="Arial"/>
                <w:b/>
                <w:color w:val="000000"/>
              </w:rPr>
              <w:t>confirm</w:t>
            </w:r>
            <w:r w:rsidR="00F76652" w:rsidRPr="009602DD">
              <w:rPr>
                <w:rFonts w:ascii="Arial" w:hAnsi="Arial" w:cs="Arial"/>
                <w:b/>
                <w:color w:val="000000"/>
              </w:rPr>
              <w:t>ed</w:t>
            </w:r>
            <w:r w:rsidR="009602DD">
              <w:rPr>
                <w:rFonts w:ascii="Arial" w:hAnsi="Arial" w:cs="Arial"/>
                <w:b/>
                <w:color w:val="000000"/>
              </w:rPr>
              <w:t>.</w:t>
            </w:r>
          </w:p>
        </w:tc>
      </w:tr>
      <w:tr w:rsidR="00D64F9C" w:rsidRPr="000B05F5" w14:paraId="733E0F88" w14:textId="77777777" w:rsidTr="00D64F9C">
        <w:tc>
          <w:tcPr>
            <w:tcW w:w="9520" w:type="dxa"/>
            <w:tcBorders>
              <w:bottom w:val="single" w:sz="6" w:space="0" w:color="000000"/>
            </w:tcBorders>
            <w:shd w:val="clear" w:color="auto" w:fill="auto"/>
          </w:tcPr>
          <w:p w14:paraId="407F6B24" w14:textId="77777777" w:rsidR="00D64F9C" w:rsidRPr="000B05F5" w:rsidRDefault="00D64F9C" w:rsidP="00D64F9C">
            <w:pPr>
              <w:spacing w:before="60"/>
              <w:rPr>
                <w:rFonts w:ascii="Arial" w:hAnsi="Arial" w:cs="Arial"/>
                <w:b/>
                <w:color w:val="000000"/>
                <w:sz w:val="2"/>
              </w:rPr>
            </w:pPr>
            <w:bookmarkStart w:id="1" w:name="bmkReturn"/>
            <w:bookmarkEnd w:id="1"/>
          </w:p>
        </w:tc>
      </w:tr>
    </w:tbl>
    <w:p w14:paraId="3F3E9094" w14:textId="2BD12601" w:rsidR="00D64F9C" w:rsidRPr="004F319D" w:rsidRDefault="00D64F9C" w:rsidP="00D64F9C">
      <w:pPr>
        <w:pStyle w:val="Heading6blackfont"/>
        <w:rPr>
          <w:rFonts w:ascii="Arial" w:hAnsi="Arial" w:cs="Arial"/>
          <w:sz w:val="24"/>
          <w:szCs w:val="24"/>
        </w:rPr>
      </w:pPr>
      <w:r w:rsidRPr="004F319D">
        <w:rPr>
          <w:rFonts w:ascii="Arial" w:hAnsi="Arial" w:cs="Arial"/>
          <w:sz w:val="24"/>
          <w:szCs w:val="24"/>
        </w:rPr>
        <w:t>Pr</w:t>
      </w:r>
      <w:r w:rsidR="005C7233" w:rsidRPr="004F319D">
        <w:rPr>
          <w:rFonts w:ascii="Arial" w:hAnsi="Arial" w:cs="Arial"/>
          <w:sz w:val="24"/>
          <w:szCs w:val="24"/>
        </w:rPr>
        <w:t>eliminary Matters</w:t>
      </w:r>
    </w:p>
    <w:p w14:paraId="38364FAD" w14:textId="31A271B0" w:rsidR="00A446A0" w:rsidRDefault="00361C39" w:rsidP="00361C39">
      <w:pPr>
        <w:pStyle w:val="Style1"/>
        <w:rPr>
          <w:rFonts w:ascii="Arial" w:hAnsi="Arial" w:cs="Arial"/>
          <w:sz w:val="24"/>
          <w:szCs w:val="24"/>
        </w:rPr>
      </w:pPr>
      <w:r w:rsidRPr="00361C39">
        <w:rPr>
          <w:rFonts w:ascii="Arial" w:hAnsi="Arial" w:cs="Arial"/>
          <w:sz w:val="24"/>
          <w:szCs w:val="24"/>
        </w:rPr>
        <w:t>I held an inquiry at</w:t>
      </w:r>
      <w:r w:rsidR="00592F03">
        <w:rPr>
          <w:rFonts w:ascii="Arial" w:hAnsi="Arial" w:cs="Arial"/>
          <w:sz w:val="24"/>
          <w:szCs w:val="24"/>
        </w:rPr>
        <w:t xml:space="preserve"> </w:t>
      </w:r>
      <w:r w:rsidR="005C48DD" w:rsidRPr="003B6E9E">
        <w:rPr>
          <w:rFonts w:ascii="Arial" w:hAnsi="Arial" w:cs="Arial"/>
          <w:sz w:val="24"/>
          <w:szCs w:val="24"/>
        </w:rPr>
        <w:t>The Cobham Curve, Fairmile Lane</w:t>
      </w:r>
      <w:r w:rsidR="00002DBE" w:rsidRPr="003B6E9E">
        <w:rPr>
          <w:rFonts w:ascii="Arial" w:hAnsi="Arial" w:cs="Arial"/>
          <w:sz w:val="24"/>
          <w:szCs w:val="24"/>
        </w:rPr>
        <w:t>,</w:t>
      </w:r>
      <w:r w:rsidR="008E0BE0" w:rsidRPr="003B6E9E">
        <w:rPr>
          <w:rFonts w:ascii="Arial" w:hAnsi="Arial" w:cs="Arial"/>
          <w:sz w:val="24"/>
          <w:szCs w:val="24"/>
        </w:rPr>
        <w:t xml:space="preserve"> Cobham</w:t>
      </w:r>
      <w:r w:rsidR="008E0BE0">
        <w:rPr>
          <w:rFonts w:ascii="Arial" w:hAnsi="Arial" w:cs="Arial"/>
          <w:sz w:val="24"/>
          <w:szCs w:val="24"/>
        </w:rPr>
        <w:t>, Surrey</w:t>
      </w:r>
      <w:r w:rsidRPr="00361C39">
        <w:rPr>
          <w:rFonts w:ascii="Arial" w:hAnsi="Arial" w:cs="Arial"/>
          <w:sz w:val="24"/>
          <w:szCs w:val="24"/>
        </w:rPr>
        <w:t xml:space="preserve"> </w:t>
      </w:r>
      <w:r w:rsidR="00790B85">
        <w:rPr>
          <w:rFonts w:ascii="Arial" w:hAnsi="Arial" w:cs="Arial"/>
          <w:sz w:val="24"/>
          <w:szCs w:val="24"/>
        </w:rPr>
        <w:t xml:space="preserve">commencing </w:t>
      </w:r>
      <w:r w:rsidRPr="00361C39">
        <w:rPr>
          <w:rFonts w:ascii="Arial" w:hAnsi="Arial" w:cs="Arial"/>
          <w:sz w:val="24"/>
          <w:szCs w:val="24"/>
        </w:rPr>
        <w:t xml:space="preserve">on </w:t>
      </w:r>
      <w:r w:rsidR="008E0BE0">
        <w:rPr>
          <w:rFonts w:ascii="Arial" w:hAnsi="Arial" w:cs="Arial"/>
          <w:sz w:val="24"/>
          <w:szCs w:val="24"/>
        </w:rPr>
        <w:t>29 April</w:t>
      </w:r>
      <w:r w:rsidRPr="00361C39">
        <w:rPr>
          <w:rFonts w:ascii="Arial" w:hAnsi="Arial" w:cs="Arial"/>
          <w:sz w:val="24"/>
          <w:szCs w:val="24"/>
        </w:rPr>
        <w:t xml:space="preserve"> 202</w:t>
      </w:r>
      <w:r w:rsidR="008E0BE0">
        <w:rPr>
          <w:rFonts w:ascii="Arial" w:hAnsi="Arial" w:cs="Arial"/>
          <w:sz w:val="24"/>
          <w:szCs w:val="24"/>
        </w:rPr>
        <w:t>5</w:t>
      </w:r>
      <w:r w:rsidRPr="00361C39">
        <w:rPr>
          <w:rFonts w:ascii="Arial" w:hAnsi="Arial" w:cs="Arial"/>
          <w:sz w:val="24"/>
          <w:szCs w:val="24"/>
        </w:rPr>
        <w:t xml:space="preserve">. </w:t>
      </w:r>
    </w:p>
    <w:p w14:paraId="4953703E" w14:textId="703BA75E" w:rsidR="00361C39" w:rsidRPr="00361C39" w:rsidRDefault="00361C39" w:rsidP="00361C39">
      <w:pPr>
        <w:pStyle w:val="Style1"/>
        <w:rPr>
          <w:rFonts w:ascii="Arial" w:hAnsi="Arial" w:cs="Arial"/>
          <w:sz w:val="24"/>
          <w:szCs w:val="24"/>
        </w:rPr>
      </w:pPr>
      <w:r w:rsidRPr="00361C39">
        <w:rPr>
          <w:rFonts w:ascii="Arial" w:hAnsi="Arial" w:cs="Arial"/>
          <w:sz w:val="24"/>
          <w:szCs w:val="24"/>
        </w:rPr>
        <w:t>I made an unaccompanied site visit on the afternoon of</w:t>
      </w:r>
      <w:r w:rsidR="008E0BE0">
        <w:rPr>
          <w:rFonts w:ascii="Arial" w:hAnsi="Arial" w:cs="Arial"/>
          <w:sz w:val="24"/>
          <w:szCs w:val="24"/>
        </w:rPr>
        <w:t xml:space="preserve"> 28 April</w:t>
      </w:r>
      <w:r w:rsidR="00457897">
        <w:rPr>
          <w:rFonts w:ascii="Arial" w:hAnsi="Arial" w:cs="Arial"/>
          <w:sz w:val="24"/>
          <w:szCs w:val="24"/>
        </w:rPr>
        <w:t xml:space="preserve"> 2025</w:t>
      </w:r>
      <w:r w:rsidRPr="00361C39">
        <w:rPr>
          <w:rFonts w:ascii="Arial" w:hAnsi="Arial" w:cs="Arial"/>
          <w:sz w:val="24"/>
          <w:szCs w:val="24"/>
        </w:rPr>
        <w:t xml:space="preserve">. </w:t>
      </w:r>
      <w:r w:rsidR="00F8552F">
        <w:rPr>
          <w:rFonts w:ascii="Arial" w:hAnsi="Arial" w:cs="Arial"/>
          <w:sz w:val="24"/>
          <w:szCs w:val="24"/>
        </w:rPr>
        <w:t>At the conclusion of the inquiry it was agreed that no further site visit was necessary</w:t>
      </w:r>
      <w:r w:rsidRPr="00361C39">
        <w:rPr>
          <w:rFonts w:ascii="Arial" w:hAnsi="Arial" w:cs="Arial"/>
          <w:sz w:val="24"/>
          <w:szCs w:val="24"/>
        </w:rPr>
        <w:t>.</w:t>
      </w:r>
    </w:p>
    <w:p w14:paraId="01F7F3F6" w14:textId="0597C721" w:rsidR="006D2DB0" w:rsidRDefault="006D2DB0" w:rsidP="006D2DB0">
      <w:pPr>
        <w:pStyle w:val="Style1"/>
        <w:rPr>
          <w:rFonts w:ascii="Arial" w:hAnsi="Arial" w:cs="Arial"/>
          <w:sz w:val="24"/>
          <w:szCs w:val="24"/>
        </w:rPr>
      </w:pPr>
      <w:r w:rsidRPr="004F319D">
        <w:rPr>
          <w:rFonts w:ascii="Arial" w:hAnsi="Arial" w:cs="Arial"/>
          <w:sz w:val="24"/>
          <w:szCs w:val="24"/>
        </w:rPr>
        <w:t>This Order</w:t>
      </w:r>
      <w:r w:rsidR="001A63ED">
        <w:rPr>
          <w:rFonts w:ascii="Arial" w:hAnsi="Arial" w:cs="Arial"/>
          <w:sz w:val="24"/>
          <w:szCs w:val="24"/>
        </w:rPr>
        <w:t xml:space="preserve"> </w:t>
      </w:r>
      <w:r w:rsidR="00C31FFC">
        <w:rPr>
          <w:rFonts w:ascii="Arial" w:hAnsi="Arial" w:cs="Arial"/>
          <w:sz w:val="24"/>
          <w:szCs w:val="24"/>
        </w:rPr>
        <w:t xml:space="preserve">seeks to add to the DMS </w:t>
      </w:r>
      <w:r w:rsidR="00B81ECE">
        <w:rPr>
          <w:rFonts w:ascii="Arial" w:hAnsi="Arial" w:cs="Arial"/>
          <w:sz w:val="24"/>
          <w:szCs w:val="24"/>
        </w:rPr>
        <w:t xml:space="preserve">a public footpath </w:t>
      </w:r>
      <w:r w:rsidR="007A0F6D">
        <w:rPr>
          <w:rFonts w:ascii="Arial" w:hAnsi="Arial" w:cs="Arial"/>
          <w:sz w:val="24"/>
          <w:szCs w:val="24"/>
        </w:rPr>
        <w:t xml:space="preserve">commencing </w:t>
      </w:r>
      <w:r w:rsidR="00C7033A">
        <w:rPr>
          <w:rFonts w:ascii="Arial" w:hAnsi="Arial" w:cs="Arial"/>
          <w:sz w:val="24"/>
          <w:szCs w:val="24"/>
        </w:rPr>
        <w:t xml:space="preserve">at point A on the Order map which </w:t>
      </w:r>
      <w:r w:rsidR="0013363C">
        <w:rPr>
          <w:rFonts w:ascii="Arial" w:hAnsi="Arial" w:cs="Arial"/>
          <w:sz w:val="24"/>
          <w:szCs w:val="24"/>
        </w:rPr>
        <w:t xml:space="preserve">is </w:t>
      </w:r>
      <w:r w:rsidR="009E7923">
        <w:rPr>
          <w:rFonts w:ascii="Arial" w:hAnsi="Arial" w:cs="Arial"/>
          <w:sz w:val="24"/>
          <w:szCs w:val="24"/>
        </w:rPr>
        <w:t xml:space="preserve">on a track where it leaves </w:t>
      </w:r>
      <w:proofErr w:type="spellStart"/>
      <w:r w:rsidR="00D84E30">
        <w:rPr>
          <w:rFonts w:ascii="Arial" w:hAnsi="Arial" w:cs="Arial"/>
          <w:sz w:val="24"/>
          <w:szCs w:val="24"/>
        </w:rPr>
        <w:t>Littleheath</w:t>
      </w:r>
      <w:proofErr w:type="spellEnd"/>
      <w:r w:rsidR="00D84E30">
        <w:rPr>
          <w:rFonts w:ascii="Arial" w:hAnsi="Arial" w:cs="Arial"/>
          <w:sz w:val="24"/>
          <w:szCs w:val="24"/>
        </w:rPr>
        <w:t xml:space="preserve"> Common</w:t>
      </w:r>
      <w:r w:rsidR="0013363C">
        <w:rPr>
          <w:rFonts w:ascii="Arial" w:hAnsi="Arial" w:cs="Arial"/>
          <w:sz w:val="24"/>
          <w:szCs w:val="24"/>
        </w:rPr>
        <w:t>. The Order route</w:t>
      </w:r>
      <w:r w:rsidR="00884D16">
        <w:rPr>
          <w:rFonts w:ascii="Arial" w:hAnsi="Arial" w:cs="Arial"/>
          <w:sz w:val="24"/>
          <w:szCs w:val="24"/>
        </w:rPr>
        <w:t xml:space="preserve"> </w:t>
      </w:r>
      <w:r w:rsidR="00D84E30">
        <w:rPr>
          <w:rFonts w:ascii="Arial" w:hAnsi="Arial" w:cs="Arial"/>
          <w:sz w:val="24"/>
          <w:szCs w:val="24"/>
        </w:rPr>
        <w:t>procee</w:t>
      </w:r>
      <w:r w:rsidR="00884D16">
        <w:rPr>
          <w:rFonts w:ascii="Arial" w:hAnsi="Arial" w:cs="Arial"/>
          <w:sz w:val="24"/>
          <w:szCs w:val="24"/>
        </w:rPr>
        <w:t>ds initially</w:t>
      </w:r>
      <w:r w:rsidR="00D84E30">
        <w:rPr>
          <w:rFonts w:ascii="Arial" w:hAnsi="Arial" w:cs="Arial"/>
          <w:sz w:val="24"/>
          <w:szCs w:val="24"/>
        </w:rPr>
        <w:t xml:space="preserve"> in a southerly</w:t>
      </w:r>
      <w:r w:rsidR="00C7033A">
        <w:rPr>
          <w:rFonts w:ascii="Arial" w:hAnsi="Arial" w:cs="Arial"/>
          <w:sz w:val="24"/>
          <w:szCs w:val="24"/>
        </w:rPr>
        <w:t xml:space="preserve"> </w:t>
      </w:r>
      <w:r w:rsidR="0013363C">
        <w:rPr>
          <w:rFonts w:ascii="Arial" w:hAnsi="Arial" w:cs="Arial"/>
          <w:sz w:val="24"/>
          <w:szCs w:val="24"/>
        </w:rPr>
        <w:t>direction to point B</w:t>
      </w:r>
      <w:r w:rsidR="00592DC7">
        <w:rPr>
          <w:rFonts w:ascii="Arial" w:hAnsi="Arial" w:cs="Arial"/>
          <w:sz w:val="24"/>
          <w:szCs w:val="24"/>
        </w:rPr>
        <w:t xml:space="preserve">, </w:t>
      </w:r>
      <w:r w:rsidR="00C7033A">
        <w:rPr>
          <w:rFonts w:ascii="Arial" w:hAnsi="Arial" w:cs="Arial"/>
          <w:sz w:val="24"/>
          <w:szCs w:val="24"/>
        </w:rPr>
        <w:t xml:space="preserve">then </w:t>
      </w:r>
      <w:r w:rsidR="00592DC7">
        <w:rPr>
          <w:rFonts w:ascii="Arial" w:hAnsi="Arial" w:cs="Arial"/>
          <w:sz w:val="24"/>
          <w:szCs w:val="24"/>
        </w:rPr>
        <w:t xml:space="preserve">in a </w:t>
      </w:r>
      <w:r w:rsidR="00C7033A">
        <w:rPr>
          <w:rFonts w:ascii="Arial" w:hAnsi="Arial" w:cs="Arial"/>
          <w:sz w:val="24"/>
          <w:szCs w:val="24"/>
        </w:rPr>
        <w:t>generally south</w:t>
      </w:r>
      <w:r w:rsidR="00592DC7">
        <w:rPr>
          <w:rFonts w:ascii="Arial" w:hAnsi="Arial" w:cs="Arial"/>
          <w:sz w:val="24"/>
          <w:szCs w:val="24"/>
        </w:rPr>
        <w:t>-</w:t>
      </w:r>
      <w:r w:rsidR="00C7033A">
        <w:rPr>
          <w:rFonts w:ascii="Arial" w:hAnsi="Arial" w:cs="Arial"/>
          <w:sz w:val="24"/>
          <w:szCs w:val="24"/>
        </w:rPr>
        <w:t xml:space="preserve">westerly </w:t>
      </w:r>
      <w:r w:rsidR="00592DC7">
        <w:rPr>
          <w:rFonts w:ascii="Arial" w:hAnsi="Arial" w:cs="Arial"/>
          <w:sz w:val="24"/>
          <w:szCs w:val="24"/>
        </w:rPr>
        <w:t>direction</w:t>
      </w:r>
      <w:r w:rsidR="00C7033A">
        <w:rPr>
          <w:rFonts w:ascii="Arial" w:hAnsi="Arial" w:cs="Arial"/>
          <w:sz w:val="24"/>
          <w:szCs w:val="24"/>
        </w:rPr>
        <w:t xml:space="preserve"> </w:t>
      </w:r>
      <w:r w:rsidR="00592DC7">
        <w:rPr>
          <w:rFonts w:ascii="Arial" w:hAnsi="Arial" w:cs="Arial"/>
          <w:sz w:val="24"/>
          <w:szCs w:val="24"/>
        </w:rPr>
        <w:t>to point J</w:t>
      </w:r>
      <w:r w:rsidR="00BC772E">
        <w:rPr>
          <w:rFonts w:ascii="Arial" w:hAnsi="Arial" w:cs="Arial"/>
          <w:sz w:val="24"/>
          <w:szCs w:val="24"/>
        </w:rPr>
        <w:t xml:space="preserve"> before turning slightly west of north along a private road known as The Stables </w:t>
      </w:r>
      <w:r w:rsidR="00470A06">
        <w:rPr>
          <w:rFonts w:ascii="Arial" w:hAnsi="Arial" w:cs="Arial"/>
          <w:sz w:val="24"/>
          <w:szCs w:val="24"/>
        </w:rPr>
        <w:t>to point K located on Water Lane.</w:t>
      </w:r>
    </w:p>
    <w:p w14:paraId="28DE360D" w14:textId="1CA0D664" w:rsidR="00EB3F6D" w:rsidRDefault="00E8062E" w:rsidP="006D2DB0">
      <w:pPr>
        <w:pStyle w:val="Style1"/>
        <w:rPr>
          <w:rFonts w:ascii="Arial" w:hAnsi="Arial" w:cs="Arial"/>
          <w:sz w:val="24"/>
          <w:szCs w:val="24"/>
        </w:rPr>
      </w:pPr>
      <w:r>
        <w:rPr>
          <w:rFonts w:ascii="Arial" w:hAnsi="Arial" w:cs="Arial"/>
          <w:sz w:val="24"/>
          <w:szCs w:val="24"/>
        </w:rPr>
        <w:t>Four</w:t>
      </w:r>
      <w:r w:rsidR="00907726">
        <w:rPr>
          <w:rFonts w:ascii="Arial" w:hAnsi="Arial" w:cs="Arial"/>
          <w:sz w:val="24"/>
          <w:szCs w:val="24"/>
        </w:rPr>
        <w:t xml:space="preserve"> </w:t>
      </w:r>
      <w:r w:rsidR="007313C8">
        <w:rPr>
          <w:rFonts w:ascii="Arial" w:hAnsi="Arial" w:cs="Arial"/>
          <w:sz w:val="24"/>
          <w:szCs w:val="24"/>
        </w:rPr>
        <w:t>objection</w:t>
      </w:r>
      <w:r>
        <w:rPr>
          <w:rFonts w:ascii="Arial" w:hAnsi="Arial" w:cs="Arial"/>
          <w:sz w:val="24"/>
          <w:szCs w:val="24"/>
        </w:rPr>
        <w:t>s</w:t>
      </w:r>
      <w:r w:rsidR="00396A57">
        <w:rPr>
          <w:rFonts w:ascii="Arial" w:hAnsi="Arial" w:cs="Arial"/>
          <w:sz w:val="24"/>
          <w:szCs w:val="24"/>
        </w:rPr>
        <w:t xml:space="preserve"> </w:t>
      </w:r>
      <w:r w:rsidR="002912EA">
        <w:rPr>
          <w:rFonts w:ascii="Arial" w:hAnsi="Arial" w:cs="Arial"/>
          <w:sz w:val="24"/>
          <w:szCs w:val="24"/>
        </w:rPr>
        <w:t>to confirmation of the Order</w:t>
      </w:r>
      <w:r w:rsidR="00AB3A25">
        <w:rPr>
          <w:rFonts w:ascii="Arial" w:hAnsi="Arial" w:cs="Arial"/>
          <w:sz w:val="24"/>
          <w:szCs w:val="24"/>
        </w:rPr>
        <w:t xml:space="preserve"> </w:t>
      </w:r>
      <w:r w:rsidR="007313C8">
        <w:rPr>
          <w:rFonts w:ascii="Arial" w:hAnsi="Arial" w:cs="Arial"/>
          <w:sz w:val="24"/>
          <w:szCs w:val="24"/>
        </w:rPr>
        <w:t>w</w:t>
      </w:r>
      <w:r w:rsidR="006D42B7">
        <w:rPr>
          <w:rFonts w:ascii="Arial" w:hAnsi="Arial" w:cs="Arial"/>
          <w:sz w:val="24"/>
          <w:szCs w:val="24"/>
        </w:rPr>
        <w:t>ere</w:t>
      </w:r>
      <w:r w:rsidR="007313C8">
        <w:rPr>
          <w:rFonts w:ascii="Arial" w:hAnsi="Arial" w:cs="Arial"/>
          <w:sz w:val="24"/>
          <w:szCs w:val="24"/>
        </w:rPr>
        <w:t xml:space="preserve"> rec</w:t>
      </w:r>
      <w:r>
        <w:rPr>
          <w:rFonts w:ascii="Arial" w:hAnsi="Arial" w:cs="Arial"/>
          <w:sz w:val="24"/>
          <w:szCs w:val="24"/>
        </w:rPr>
        <w:t>eived</w:t>
      </w:r>
      <w:r w:rsidR="00A26945">
        <w:rPr>
          <w:rFonts w:ascii="Arial" w:hAnsi="Arial" w:cs="Arial"/>
          <w:sz w:val="24"/>
          <w:szCs w:val="24"/>
        </w:rPr>
        <w:t xml:space="preserve"> which </w:t>
      </w:r>
      <w:r w:rsidR="00425890">
        <w:rPr>
          <w:rFonts w:ascii="Arial" w:hAnsi="Arial" w:cs="Arial"/>
          <w:sz w:val="24"/>
          <w:szCs w:val="24"/>
        </w:rPr>
        <w:t>ha</w:t>
      </w:r>
      <w:r>
        <w:rPr>
          <w:rFonts w:ascii="Arial" w:hAnsi="Arial" w:cs="Arial"/>
          <w:sz w:val="24"/>
          <w:szCs w:val="24"/>
        </w:rPr>
        <w:t>ve</w:t>
      </w:r>
      <w:r w:rsidR="00425890">
        <w:rPr>
          <w:rFonts w:ascii="Arial" w:hAnsi="Arial" w:cs="Arial"/>
          <w:sz w:val="24"/>
          <w:szCs w:val="24"/>
        </w:rPr>
        <w:t xml:space="preserve"> not been</w:t>
      </w:r>
      <w:r w:rsidR="007313C8">
        <w:rPr>
          <w:rFonts w:ascii="Arial" w:hAnsi="Arial" w:cs="Arial"/>
          <w:sz w:val="24"/>
          <w:szCs w:val="24"/>
        </w:rPr>
        <w:t xml:space="preserve"> withdrawn</w:t>
      </w:r>
      <w:r w:rsidR="0079705F">
        <w:rPr>
          <w:rFonts w:ascii="Arial" w:hAnsi="Arial" w:cs="Arial"/>
          <w:sz w:val="24"/>
          <w:szCs w:val="24"/>
        </w:rPr>
        <w:t>.</w:t>
      </w:r>
    </w:p>
    <w:p w14:paraId="2B6BCF92" w14:textId="3557F5C7" w:rsidR="00D75AC6" w:rsidRPr="004F319D" w:rsidRDefault="00D75AC6" w:rsidP="006D2DB0">
      <w:pPr>
        <w:pStyle w:val="Style1"/>
        <w:rPr>
          <w:rFonts w:ascii="Arial" w:hAnsi="Arial" w:cs="Arial"/>
          <w:sz w:val="24"/>
          <w:szCs w:val="24"/>
        </w:rPr>
      </w:pPr>
      <w:r>
        <w:rPr>
          <w:rFonts w:ascii="Arial" w:hAnsi="Arial" w:cs="Arial"/>
          <w:sz w:val="24"/>
          <w:szCs w:val="24"/>
        </w:rPr>
        <w:t>In this decision</w:t>
      </w:r>
      <w:r w:rsidR="00A34772">
        <w:rPr>
          <w:rFonts w:ascii="Arial" w:hAnsi="Arial" w:cs="Arial"/>
          <w:sz w:val="24"/>
          <w:szCs w:val="24"/>
        </w:rPr>
        <w:t xml:space="preserve"> </w:t>
      </w:r>
      <w:r w:rsidR="00E34E10">
        <w:rPr>
          <w:rFonts w:ascii="Arial" w:hAnsi="Arial" w:cs="Arial"/>
          <w:sz w:val="24"/>
          <w:szCs w:val="24"/>
        </w:rPr>
        <w:t xml:space="preserve">I have found it convenient to refer to the Order </w:t>
      </w:r>
      <w:r w:rsidR="00713F0E">
        <w:rPr>
          <w:rFonts w:ascii="Arial" w:hAnsi="Arial" w:cs="Arial"/>
          <w:sz w:val="24"/>
          <w:szCs w:val="24"/>
        </w:rPr>
        <w:t>map</w:t>
      </w:r>
      <w:r w:rsidR="00004290">
        <w:rPr>
          <w:rFonts w:ascii="Arial" w:hAnsi="Arial" w:cs="Arial"/>
          <w:sz w:val="24"/>
          <w:szCs w:val="24"/>
        </w:rPr>
        <w:t xml:space="preserve"> and for ease of reference a copy is attached.</w:t>
      </w:r>
      <w:r w:rsidR="00713F0E">
        <w:rPr>
          <w:rFonts w:ascii="Arial" w:hAnsi="Arial" w:cs="Arial"/>
          <w:sz w:val="24"/>
          <w:szCs w:val="24"/>
        </w:rPr>
        <w:t xml:space="preserve"> The Order map is annotated with points A</w:t>
      </w:r>
      <w:r w:rsidR="0053660C">
        <w:rPr>
          <w:rFonts w:ascii="Arial" w:hAnsi="Arial" w:cs="Arial"/>
          <w:sz w:val="24"/>
          <w:szCs w:val="24"/>
        </w:rPr>
        <w:t xml:space="preserve"> to </w:t>
      </w:r>
      <w:r w:rsidR="00E8062E">
        <w:rPr>
          <w:rFonts w:ascii="Arial" w:hAnsi="Arial" w:cs="Arial"/>
          <w:sz w:val="24"/>
          <w:szCs w:val="24"/>
        </w:rPr>
        <w:t>K</w:t>
      </w:r>
      <w:r w:rsidR="00117FD9">
        <w:rPr>
          <w:rFonts w:ascii="Arial" w:hAnsi="Arial" w:cs="Arial"/>
          <w:sz w:val="24"/>
          <w:szCs w:val="24"/>
        </w:rPr>
        <w:t xml:space="preserve"> which I shall refer to in this decision.</w:t>
      </w:r>
    </w:p>
    <w:p w14:paraId="70CCD8B2" w14:textId="4202D6D1" w:rsidR="00D64F9C" w:rsidRPr="004F319D" w:rsidRDefault="00D64F9C" w:rsidP="006D2DB0">
      <w:pPr>
        <w:pStyle w:val="Style1"/>
        <w:numPr>
          <w:ilvl w:val="0"/>
          <w:numId w:val="0"/>
        </w:numPr>
        <w:rPr>
          <w:rFonts w:ascii="Arial" w:hAnsi="Arial" w:cs="Arial"/>
          <w:b/>
          <w:bCs/>
          <w:sz w:val="24"/>
          <w:szCs w:val="24"/>
        </w:rPr>
      </w:pPr>
      <w:r w:rsidRPr="004F319D">
        <w:rPr>
          <w:rFonts w:ascii="Arial" w:hAnsi="Arial" w:cs="Arial"/>
          <w:b/>
          <w:bCs/>
          <w:sz w:val="24"/>
          <w:szCs w:val="24"/>
        </w:rPr>
        <w:t>The Main Issues</w:t>
      </w:r>
    </w:p>
    <w:p w14:paraId="4A8824EC" w14:textId="61EA2649" w:rsidR="00FC0DF6" w:rsidRDefault="00785057" w:rsidP="00785057">
      <w:pPr>
        <w:pStyle w:val="Style1"/>
        <w:rPr>
          <w:rFonts w:ascii="Arial" w:hAnsi="Arial" w:cs="Arial"/>
          <w:sz w:val="24"/>
          <w:szCs w:val="24"/>
        </w:rPr>
      </w:pPr>
      <w:r w:rsidRPr="001E2A91">
        <w:rPr>
          <w:rFonts w:ascii="Arial" w:hAnsi="Arial" w:cs="Arial"/>
          <w:sz w:val="24"/>
          <w:szCs w:val="24"/>
        </w:rPr>
        <w:t>The Order has been made under section 53(3)(</w:t>
      </w:r>
      <w:r w:rsidR="00C444AC">
        <w:rPr>
          <w:rFonts w:ascii="Arial" w:hAnsi="Arial" w:cs="Arial"/>
          <w:sz w:val="24"/>
          <w:szCs w:val="24"/>
        </w:rPr>
        <w:t>b)</w:t>
      </w:r>
      <w:r w:rsidR="006C6B07" w:rsidRPr="001E2A91">
        <w:rPr>
          <w:rFonts w:ascii="Arial" w:hAnsi="Arial" w:cs="Arial"/>
          <w:sz w:val="24"/>
          <w:szCs w:val="24"/>
        </w:rPr>
        <w:t xml:space="preserve"> </w:t>
      </w:r>
      <w:r w:rsidRPr="001E2A91">
        <w:rPr>
          <w:rFonts w:ascii="Arial" w:hAnsi="Arial" w:cs="Arial"/>
          <w:sz w:val="24"/>
          <w:szCs w:val="24"/>
        </w:rPr>
        <w:t>of the 1981 Act</w:t>
      </w:r>
      <w:r w:rsidR="007508C5" w:rsidRPr="001E2A91">
        <w:rPr>
          <w:rFonts w:ascii="Arial" w:hAnsi="Arial" w:cs="Arial"/>
          <w:sz w:val="24"/>
          <w:szCs w:val="24"/>
        </w:rPr>
        <w:t xml:space="preserve"> which require</w:t>
      </w:r>
      <w:r w:rsidR="0028104B">
        <w:rPr>
          <w:rFonts w:ascii="Arial" w:hAnsi="Arial" w:cs="Arial"/>
          <w:sz w:val="24"/>
          <w:szCs w:val="24"/>
        </w:rPr>
        <w:t>s</w:t>
      </w:r>
      <w:r w:rsidR="007508C5" w:rsidRPr="001E2A91">
        <w:rPr>
          <w:rFonts w:ascii="Arial" w:hAnsi="Arial" w:cs="Arial"/>
          <w:sz w:val="24"/>
          <w:szCs w:val="24"/>
        </w:rPr>
        <w:t xml:space="preserve"> </w:t>
      </w:r>
      <w:r w:rsidR="00DD3E55">
        <w:rPr>
          <w:rFonts w:ascii="Arial" w:hAnsi="Arial" w:cs="Arial"/>
          <w:sz w:val="24"/>
          <w:szCs w:val="24"/>
        </w:rPr>
        <w:t xml:space="preserve">the expiration of any period such that enjoyment by the public of the way </w:t>
      </w:r>
      <w:r w:rsidR="00237D05">
        <w:rPr>
          <w:rFonts w:ascii="Arial" w:hAnsi="Arial" w:cs="Arial"/>
          <w:sz w:val="24"/>
          <w:szCs w:val="24"/>
        </w:rPr>
        <w:t>during that period raises a presumption that the way has been dedicated as a public path.</w:t>
      </w:r>
    </w:p>
    <w:p w14:paraId="39B3B147" w14:textId="48DD2DE0" w:rsidR="00FC0DF6" w:rsidRDefault="001C05D3" w:rsidP="00785057">
      <w:pPr>
        <w:pStyle w:val="Style1"/>
        <w:rPr>
          <w:rFonts w:ascii="Arial" w:hAnsi="Arial" w:cs="Arial"/>
          <w:sz w:val="24"/>
          <w:szCs w:val="24"/>
        </w:rPr>
      </w:pPr>
      <w:r>
        <w:rPr>
          <w:rFonts w:ascii="Arial" w:hAnsi="Arial" w:cs="Arial"/>
          <w:sz w:val="24"/>
          <w:szCs w:val="24"/>
        </w:rPr>
        <w:t>The standard of proof</w:t>
      </w:r>
      <w:r w:rsidR="00C42D72">
        <w:rPr>
          <w:rFonts w:ascii="Arial" w:hAnsi="Arial" w:cs="Arial"/>
          <w:sz w:val="24"/>
          <w:szCs w:val="24"/>
        </w:rPr>
        <w:t xml:space="preserve"> to be applied</w:t>
      </w:r>
      <w:r>
        <w:rPr>
          <w:rFonts w:ascii="Arial" w:hAnsi="Arial" w:cs="Arial"/>
          <w:sz w:val="24"/>
          <w:szCs w:val="24"/>
        </w:rPr>
        <w:t xml:space="preserve"> is the balance of probabilities.</w:t>
      </w:r>
    </w:p>
    <w:p w14:paraId="2CF31346" w14:textId="24E1860D" w:rsidR="00785057" w:rsidRDefault="00D06188" w:rsidP="00785057">
      <w:pPr>
        <w:pStyle w:val="Style1"/>
        <w:rPr>
          <w:rFonts w:ascii="Arial" w:hAnsi="Arial" w:cs="Arial"/>
          <w:sz w:val="24"/>
          <w:szCs w:val="24"/>
        </w:rPr>
      </w:pPr>
      <w:r>
        <w:rPr>
          <w:rFonts w:ascii="Arial" w:hAnsi="Arial" w:cs="Arial"/>
          <w:sz w:val="24"/>
          <w:szCs w:val="24"/>
        </w:rPr>
        <w:t>Surrey County Council (‘t</w:t>
      </w:r>
      <w:r w:rsidR="00BA3B71">
        <w:rPr>
          <w:rFonts w:ascii="Arial" w:hAnsi="Arial" w:cs="Arial"/>
          <w:sz w:val="24"/>
          <w:szCs w:val="24"/>
        </w:rPr>
        <w:t>he Council</w:t>
      </w:r>
      <w:r>
        <w:rPr>
          <w:rFonts w:ascii="Arial" w:hAnsi="Arial" w:cs="Arial"/>
          <w:sz w:val="24"/>
          <w:szCs w:val="24"/>
        </w:rPr>
        <w:t>’)</w:t>
      </w:r>
      <w:r w:rsidR="00BA3B71">
        <w:rPr>
          <w:rFonts w:ascii="Arial" w:hAnsi="Arial" w:cs="Arial"/>
          <w:sz w:val="24"/>
          <w:szCs w:val="24"/>
        </w:rPr>
        <w:t>, in making the Order, rely</w:t>
      </w:r>
      <w:r w:rsidR="001E488C">
        <w:rPr>
          <w:rFonts w:ascii="Arial" w:hAnsi="Arial" w:cs="Arial"/>
          <w:sz w:val="24"/>
          <w:szCs w:val="24"/>
        </w:rPr>
        <w:t xml:space="preserve"> </w:t>
      </w:r>
      <w:r w:rsidR="008437C5" w:rsidRPr="004F319D">
        <w:rPr>
          <w:rFonts w:ascii="Arial" w:hAnsi="Arial" w:cs="Arial"/>
          <w:sz w:val="24"/>
          <w:szCs w:val="24"/>
        </w:rPr>
        <w:t xml:space="preserve">upon a presumption of dedication </w:t>
      </w:r>
      <w:r w:rsidR="00044FAA" w:rsidRPr="004F319D">
        <w:rPr>
          <w:rFonts w:ascii="Arial" w:hAnsi="Arial" w:cs="Arial"/>
          <w:sz w:val="24"/>
          <w:szCs w:val="24"/>
        </w:rPr>
        <w:t xml:space="preserve">arising further to the tests laid </w:t>
      </w:r>
      <w:r w:rsidR="006C26DB" w:rsidRPr="004F319D">
        <w:rPr>
          <w:rFonts w:ascii="Arial" w:hAnsi="Arial" w:cs="Arial"/>
          <w:sz w:val="24"/>
          <w:szCs w:val="24"/>
        </w:rPr>
        <w:t>down in Section 31 of the Highways Act 1980 (the 1980 Act)</w:t>
      </w:r>
      <w:r w:rsidR="00785057" w:rsidRPr="004F319D">
        <w:rPr>
          <w:rFonts w:ascii="Arial" w:hAnsi="Arial" w:cs="Arial"/>
          <w:sz w:val="24"/>
          <w:szCs w:val="24"/>
        </w:rPr>
        <w:t>.</w:t>
      </w:r>
    </w:p>
    <w:p w14:paraId="25FFF614" w14:textId="5294EA86" w:rsidR="00D72981" w:rsidRDefault="003540C0" w:rsidP="00D72981">
      <w:pPr>
        <w:pStyle w:val="Style1"/>
        <w:rPr>
          <w:rFonts w:ascii="Arial" w:hAnsi="Arial" w:cs="Arial"/>
          <w:sz w:val="24"/>
          <w:szCs w:val="24"/>
        </w:rPr>
      </w:pPr>
      <w:r w:rsidRPr="00D72981">
        <w:rPr>
          <w:rFonts w:ascii="Arial" w:hAnsi="Arial" w:cs="Arial"/>
          <w:sz w:val="24"/>
          <w:szCs w:val="24"/>
        </w:rPr>
        <w:lastRenderedPageBreak/>
        <w:t>A</w:t>
      </w:r>
      <w:r w:rsidR="00804602" w:rsidRPr="00D72981">
        <w:rPr>
          <w:rFonts w:ascii="Arial" w:hAnsi="Arial" w:cs="Arial"/>
          <w:sz w:val="24"/>
          <w:szCs w:val="24"/>
        </w:rPr>
        <w:t xml:space="preserve">ccordingly, I must establish the date when the public’s </w:t>
      </w:r>
      <w:r w:rsidR="00A06008" w:rsidRPr="00D72981">
        <w:rPr>
          <w:rFonts w:ascii="Arial" w:hAnsi="Arial" w:cs="Arial"/>
          <w:sz w:val="24"/>
          <w:szCs w:val="24"/>
        </w:rPr>
        <w:t xml:space="preserve">right to use the Order route was brought into question. The evidence </w:t>
      </w:r>
      <w:r w:rsidR="000B0CB5">
        <w:rPr>
          <w:rFonts w:ascii="Arial" w:hAnsi="Arial" w:cs="Arial"/>
          <w:sz w:val="24"/>
          <w:szCs w:val="24"/>
        </w:rPr>
        <w:t>must</w:t>
      </w:r>
      <w:r w:rsidR="00A06008" w:rsidRPr="00D72981">
        <w:rPr>
          <w:rFonts w:ascii="Arial" w:hAnsi="Arial" w:cs="Arial"/>
          <w:sz w:val="24"/>
          <w:szCs w:val="24"/>
        </w:rPr>
        <w:t xml:space="preserve"> then be examined to </w:t>
      </w:r>
      <w:r w:rsidR="00D31249" w:rsidRPr="00D72981">
        <w:rPr>
          <w:rFonts w:ascii="Arial" w:hAnsi="Arial" w:cs="Arial"/>
          <w:sz w:val="24"/>
          <w:szCs w:val="24"/>
        </w:rPr>
        <w:t xml:space="preserve">determine whether </w:t>
      </w:r>
      <w:r w:rsidR="009B7D06">
        <w:rPr>
          <w:rFonts w:ascii="Arial" w:hAnsi="Arial" w:cs="Arial"/>
          <w:sz w:val="24"/>
          <w:szCs w:val="24"/>
        </w:rPr>
        <w:t xml:space="preserve">there has been </w:t>
      </w:r>
      <w:r w:rsidR="00DF224A">
        <w:rPr>
          <w:rFonts w:ascii="Arial" w:hAnsi="Arial" w:cs="Arial"/>
          <w:sz w:val="24"/>
          <w:szCs w:val="24"/>
        </w:rPr>
        <w:t xml:space="preserve">sufficient </w:t>
      </w:r>
      <w:r w:rsidR="00D31249" w:rsidRPr="00D72981">
        <w:rPr>
          <w:rFonts w:ascii="Arial" w:hAnsi="Arial" w:cs="Arial"/>
          <w:sz w:val="24"/>
          <w:szCs w:val="24"/>
        </w:rPr>
        <w:t xml:space="preserve">use </w:t>
      </w:r>
      <w:r w:rsidR="00381E47">
        <w:rPr>
          <w:rFonts w:ascii="Arial" w:hAnsi="Arial" w:cs="Arial"/>
          <w:sz w:val="24"/>
          <w:szCs w:val="24"/>
        </w:rPr>
        <w:t xml:space="preserve">to demonstrate </w:t>
      </w:r>
      <w:r w:rsidR="00802EAE">
        <w:rPr>
          <w:rFonts w:ascii="Arial" w:hAnsi="Arial" w:cs="Arial"/>
          <w:sz w:val="24"/>
          <w:szCs w:val="24"/>
        </w:rPr>
        <w:t>use by</w:t>
      </w:r>
      <w:r w:rsidR="00D31249" w:rsidRPr="00D72981">
        <w:rPr>
          <w:rFonts w:ascii="Arial" w:hAnsi="Arial" w:cs="Arial"/>
          <w:sz w:val="24"/>
          <w:szCs w:val="24"/>
        </w:rPr>
        <w:t xml:space="preserve"> the public </w:t>
      </w:r>
      <w:r w:rsidR="009B7D06">
        <w:rPr>
          <w:rFonts w:ascii="Arial" w:hAnsi="Arial" w:cs="Arial"/>
          <w:sz w:val="24"/>
          <w:szCs w:val="24"/>
        </w:rPr>
        <w:t xml:space="preserve">and that such use </w:t>
      </w:r>
      <w:r w:rsidR="00D31249" w:rsidRPr="00D72981">
        <w:rPr>
          <w:rFonts w:ascii="Arial" w:hAnsi="Arial" w:cs="Arial"/>
          <w:sz w:val="24"/>
          <w:szCs w:val="24"/>
        </w:rPr>
        <w:t xml:space="preserve">has been as of right and without interruption </w:t>
      </w:r>
      <w:r w:rsidR="00221CDC" w:rsidRPr="00D72981">
        <w:rPr>
          <w:rFonts w:ascii="Arial" w:hAnsi="Arial" w:cs="Arial"/>
          <w:sz w:val="24"/>
          <w:szCs w:val="24"/>
        </w:rPr>
        <w:t>for a period of not less than 20 years ending on that date. Finally, it is necessary to consider</w:t>
      </w:r>
      <w:r w:rsidR="00BF268C" w:rsidRPr="00D72981">
        <w:rPr>
          <w:rFonts w:ascii="Arial" w:hAnsi="Arial" w:cs="Arial"/>
          <w:sz w:val="24"/>
          <w:szCs w:val="24"/>
        </w:rPr>
        <w:t xml:space="preserve"> whether there is sufficient evidence </w:t>
      </w:r>
      <w:r w:rsidR="00802EAE">
        <w:rPr>
          <w:rFonts w:ascii="Arial" w:hAnsi="Arial" w:cs="Arial"/>
          <w:sz w:val="24"/>
          <w:szCs w:val="24"/>
        </w:rPr>
        <w:t xml:space="preserve">of actions </w:t>
      </w:r>
      <w:r w:rsidR="00D84974">
        <w:rPr>
          <w:rFonts w:ascii="Arial" w:hAnsi="Arial" w:cs="Arial"/>
          <w:sz w:val="24"/>
          <w:szCs w:val="24"/>
        </w:rPr>
        <w:t xml:space="preserve">by the landowners </w:t>
      </w:r>
      <w:r w:rsidR="00770BED">
        <w:rPr>
          <w:rFonts w:ascii="Arial" w:hAnsi="Arial" w:cs="Arial"/>
          <w:sz w:val="24"/>
          <w:szCs w:val="24"/>
        </w:rPr>
        <w:t xml:space="preserve">during the relevant 20-year period </w:t>
      </w:r>
      <w:r w:rsidR="00A914EE">
        <w:rPr>
          <w:rFonts w:ascii="Arial" w:hAnsi="Arial" w:cs="Arial"/>
          <w:sz w:val="24"/>
          <w:szCs w:val="24"/>
        </w:rPr>
        <w:t xml:space="preserve">which demonstrate </w:t>
      </w:r>
      <w:r w:rsidR="00BF268C" w:rsidRPr="00D72981">
        <w:rPr>
          <w:rFonts w:ascii="Arial" w:hAnsi="Arial" w:cs="Arial"/>
          <w:sz w:val="24"/>
          <w:szCs w:val="24"/>
        </w:rPr>
        <w:t>that there was no intention on the</w:t>
      </w:r>
      <w:r w:rsidR="00770BED">
        <w:rPr>
          <w:rFonts w:ascii="Arial" w:hAnsi="Arial" w:cs="Arial"/>
          <w:sz w:val="24"/>
          <w:szCs w:val="24"/>
        </w:rPr>
        <w:t>ir</w:t>
      </w:r>
      <w:r w:rsidR="00BF268C" w:rsidRPr="00D72981">
        <w:rPr>
          <w:rFonts w:ascii="Arial" w:hAnsi="Arial" w:cs="Arial"/>
          <w:sz w:val="24"/>
          <w:szCs w:val="24"/>
        </w:rPr>
        <w:t xml:space="preserve"> par</w:t>
      </w:r>
      <w:r w:rsidR="00770BED">
        <w:rPr>
          <w:rFonts w:ascii="Arial" w:hAnsi="Arial" w:cs="Arial"/>
          <w:sz w:val="24"/>
          <w:szCs w:val="24"/>
        </w:rPr>
        <w:t xml:space="preserve">t </w:t>
      </w:r>
      <w:r w:rsidR="00AD41D3" w:rsidRPr="00D72981">
        <w:rPr>
          <w:rFonts w:ascii="Arial" w:hAnsi="Arial" w:cs="Arial"/>
          <w:sz w:val="24"/>
          <w:szCs w:val="24"/>
        </w:rPr>
        <w:t>to dedicate public rights.</w:t>
      </w:r>
    </w:p>
    <w:p w14:paraId="584BEC0A" w14:textId="037FF69B" w:rsidR="00AB3B78" w:rsidRDefault="00504D24" w:rsidP="00D72981">
      <w:pPr>
        <w:pStyle w:val="Style1"/>
        <w:rPr>
          <w:rFonts w:ascii="Arial" w:hAnsi="Arial" w:cs="Arial"/>
          <w:sz w:val="24"/>
          <w:szCs w:val="24"/>
        </w:rPr>
      </w:pPr>
      <w:r>
        <w:rPr>
          <w:rFonts w:ascii="Arial" w:hAnsi="Arial" w:cs="Arial"/>
          <w:sz w:val="24"/>
          <w:szCs w:val="24"/>
        </w:rPr>
        <w:t xml:space="preserve">In the event that the requirements for a presumption of dedication under the 1980 </w:t>
      </w:r>
      <w:r w:rsidR="00D61B3C">
        <w:rPr>
          <w:rFonts w:ascii="Arial" w:hAnsi="Arial" w:cs="Arial"/>
          <w:sz w:val="24"/>
          <w:szCs w:val="24"/>
        </w:rPr>
        <w:t>Act are not met, I will need to consider whether ther</w:t>
      </w:r>
      <w:r w:rsidR="00664DBA">
        <w:rPr>
          <w:rFonts w:ascii="Arial" w:hAnsi="Arial" w:cs="Arial"/>
          <w:sz w:val="24"/>
          <w:szCs w:val="24"/>
        </w:rPr>
        <w:t xml:space="preserve">e is sufficient evidence for an inference of dedication at common law. </w:t>
      </w:r>
    </w:p>
    <w:p w14:paraId="4EBB1DD9" w14:textId="6CF48C19" w:rsidR="00D64F9C" w:rsidRPr="001B13F1" w:rsidRDefault="00D64F9C" w:rsidP="00D64F9C">
      <w:pPr>
        <w:pStyle w:val="Heading6blackfont"/>
        <w:rPr>
          <w:rFonts w:ascii="Arial" w:hAnsi="Arial" w:cs="Arial"/>
          <w:sz w:val="24"/>
          <w:szCs w:val="24"/>
        </w:rPr>
      </w:pPr>
      <w:r w:rsidRPr="001B13F1">
        <w:rPr>
          <w:rFonts w:ascii="Arial" w:hAnsi="Arial" w:cs="Arial"/>
          <w:sz w:val="24"/>
          <w:szCs w:val="24"/>
        </w:rPr>
        <w:t>Reasons</w:t>
      </w:r>
    </w:p>
    <w:p w14:paraId="43D03446" w14:textId="3E3C2543" w:rsidR="00E50457" w:rsidRPr="008D5DF3" w:rsidRDefault="001731E8" w:rsidP="008D5DF3">
      <w:pPr>
        <w:pStyle w:val="Style1"/>
        <w:numPr>
          <w:ilvl w:val="0"/>
          <w:numId w:val="0"/>
        </w:numPr>
        <w:ind w:left="431" w:hanging="431"/>
        <w:rPr>
          <w:rFonts w:ascii="Arial" w:hAnsi="Arial" w:cs="Arial"/>
          <w:b/>
          <w:bCs/>
          <w:i/>
          <w:iCs/>
          <w:sz w:val="24"/>
          <w:szCs w:val="24"/>
        </w:rPr>
      </w:pPr>
      <w:r w:rsidRPr="001B13F1">
        <w:rPr>
          <w:rFonts w:ascii="Arial" w:hAnsi="Arial" w:cs="Arial"/>
          <w:b/>
          <w:bCs/>
          <w:i/>
          <w:iCs/>
          <w:sz w:val="24"/>
          <w:szCs w:val="24"/>
        </w:rPr>
        <w:t>Site visit</w:t>
      </w:r>
    </w:p>
    <w:p w14:paraId="1007EC11" w14:textId="22757BEB" w:rsidR="007E2A75" w:rsidRDefault="00900994" w:rsidP="00537D61">
      <w:pPr>
        <w:pStyle w:val="Style1"/>
        <w:rPr>
          <w:rFonts w:ascii="Arial" w:hAnsi="Arial" w:cs="Arial"/>
          <w:sz w:val="24"/>
          <w:szCs w:val="24"/>
        </w:rPr>
      </w:pPr>
      <w:r w:rsidRPr="00A72EF7">
        <w:rPr>
          <w:rFonts w:ascii="Arial" w:hAnsi="Arial" w:cs="Arial"/>
          <w:sz w:val="24"/>
          <w:szCs w:val="24"/>
        </w:rPr>
        <w:t xml:space="preserve">I began my visit </w:t>
      </w:r>
      <w:r w:rsidR="006A262A">
        <w:rPr>
          <w:rFonts w:ascii="Arial" w:hAnsi="Arial" w:cs="Arial"/>
          <w:sz w:val="24"/>
          <w:szCs w:val="24"/>
        </w:rPr>
        <w:t xml:space="preserve">on </w:t>
      </w:r>
      <w:proofErr w:type="spellStart"/>
      <w:r w:rsidR="006A262A">
        <w:rPr>
          <w:rFonts w:ascii="Arial" w:hAnsi="Arial" w:cs="Arial"/>
          <w:sz w:val="24"/>
          <w:szCs w:val="24"/>
        </w:rPr>
        <w:t>Littleheath</w:t>
      </w:r>
      <w:proofErr w:type="spellEnd"/>
      <w:r w:rsidR="006A262A">
        <w:rPr>
          <w:rFonts w:ascii="Arial" w:hAnsi="Arial" w:cs="Arial"/>
          <w:sz w:val="24"/>
          <w:szCs w:val="24"/>
        </w:rPr>
        <w:t xml:space="preserve"> Lane. I walked along the track which crosses the comm</w:t>
      </w:r>
      <w:r w:rsidR="00992562">
        <w:rPr>
          <w:rFonts w:ascii="Arial" w:hAnsi="Arial" w:cs="Arial"/>
          <w:sz w:val="24"/>
          <w:szCs w:val="24"/>
        </w:rPr>
        <w:t xml:space="preserve">on to </w:t>
      </w:r>
      <w:r w:rsidR="00BB2FF0">
        <w:rPr>
          <w:rFonts w:ascii="Arial" w:hAnsi="Arial" w:cs="Arial"/>
          <w:sz w:val="24"/>
          <w:szCs w:val="24"/>
        </w:rPr>
        <w:t>p</w:t>
      </w:r>
      <w:r w:rsidR="00D5289A">
        <w:rPr>
          <w:rFonts w:ascii="Arial" w:hAnsi="Arial" w:cs="Arial"/>
          <w:sz w:val="24"/>
          <w:szCs w:val="24"/>
        </w:rPr>
        <w:t xml:space="preserve">oint A </w:t>
      </w:r>
      <w:r w:rsidR="00BB2FF0">
        <w:rPr>
          <w:rFonts w:ascii="Arial" w:hAnsi="Arial" w:cs="Arial"/>
          <w:sz w:val="24"/>
          <w:szCs w:val="24"/>
        </w:rPr>
        <w:t>which</w:t>
      </w:r>
      <w:r w:rsidR="00992562">
        <w:rPr>
          <w:rFonts w:ascii="Arial" w:hAnsi="Arial" w:cs="Arial"/>
          <w:sz w:val="24"/>
          <w:szCs w:val="24"/>
        </w:rPr>
        <w:t xml:space="preserve"> is </w:t>
      </w:r>
      <w:r w:rsidR="00C33C46">
        <w:rPr>
          <w:rFonts w:ascii="Arial" w:hAnsi="Arial" w:cs="Arial"/>
          <w:sz w:val="24"/>
          <w:szCs w:val="24"/>
        </w:rPr>
        <w:t xml:space="preserve">on the </w:t>
      </w:r>
      <w:r w:rsidR="00D1693F">
        <w:rPr>
          <w:rFonts w:ascii="Arial" w:hAnsi="Arial" w:cs="Arial"/>
          <w:sz w:val="24"/>
          <w:szCs w:val="24"/>
        </w:rPr>
        <w:t>boundary of the common</w:t>
      </w:r>
      <w:r w:rsidR="001E603F">
        <w:rPr>
          <w:rFonts w:ascii="Arial" w:hAnsi="Arial" w:cs="Arial"/>
          <w:sz w:val="24"/>
          <w:szCs w:val="24"/>
        </w:rPr>
        <w:t>. At point A there is a wooden five bar gate across the track.</w:t>
      </w:r>
      <w:r w:rsidR="007D165F">
        <w:rPr>
          <w:rFonts w:ascii="Arial" w:hAnsi="Arial" w:cs="Arial"/>
          <w:sz w:val="24"/>
          <w:szCs w:val="24"/>
        </w:rPr>
        <w:t xml:space="preserve"> The gate is controll</w:t>
      </w:r>
      <w:r w:rsidR="00A1550A">
        <w:rPr>
          <w:rFonts w:ascii="Arial" w:hAnsi="Arial" w:cs="Arial"/>
          <w:sz w:val="24"/>
          <w:szCs w:val="24"/>
        </w:rPr>
        <w:t>ed by an electrical</w:t>
      </w:r>
      <w:r w:rsidR="006C666E">
        <w:rPr>
          <w:rFonts w:ascii="Arial" w:hAnsi="Arial" w:cs="Arial"/>
          <w:sz w:val="24"/>
          <w:szCs w:val="24"/>
        </w:rPr>
        <w:t>ly operated mechanism. The gate is opened by pr</w:t>
      </w:r>
      <w:r w:rsidR="00F06FB0">
        <w:rPr>
          <w:rFonts w:ascii="Arial" w:hAnsi="Arial" w:cs="Arial"/>
          <w:sz w:val="24"/>
          <w:szCs w:val="24"/>
        </w:rPr>
        <w:t>e</w:t>
      </w:r>
      <w:r w:rsidR="006C666E">
        <w:rPr>
          <w:rFonts w:ascii="Arial" w:hAnsi="Arial" w:cs="Arial"/>
          <w:sz w:val="24"/>
          <w:szCs w:val="24"/>
        </w:rPr>
        <w:t xml:space="preserve">ssing the button on the </w:t>
      </w:r>
      <w:r w:rsidR="00F06FB0">
        <w:rPr>
          <w:rFonts w:ascii="Arial" w:hAnsi="Arial" w:cs="Arial"/>
          <w:sz w:val="24"/>
          <w:szCs w:val="24"/>
        </w:rPr>
        <w:t>left</w:t>
      </w:r>
      <w:r w:rsidR="00946404">
        <w:rPr>
          <w:rFonts w:ascii="Arial" w:hAnsi="Arial" w:cs="Arial"/>
          <w:sz w:val="24"/>
          <w:szCs w:val="24"/>
        </w:rPr>
        <w:t>-</w:t>
      </w:r>
      <w:r w:rsidR="00F06FB0">
        <w:rPr>
          <w:rFonts w:ascii="Arial" w:hAnsi="Arial" w:cs="Arial"/>
          <w:sz w:val="24"/>
          <w:szCs w:val="24"/>
        </w:rPr>
        <w:t xml:space="preserve">hand gate post. Once the button is pressed the </w:t>
      </w:r>
      <w:r w:rsidR="00946404">
        <w:rPr>
          <w:rFonts w:ascii="Arial" w:hAnsi="Arial" w:cs="Arial"/>
          <w:sz w:val="24"/>
          <w:szCs w:val="24"/>
        </w:rPr>
        <w:t>gate opens (and then closes) automatically.</w:t>
      </w:r>
    </w:p>
    <w:p w14:paraId="34AA9CFB" w14:textId="6676BF37" w:rsidR="00F838C3" w:rsidRDefault="00F838C3" w:rsidP="00537D61">
      <w:pPr>
        <w:pStyle w:val="Style1"/>
        <w:rPr>
          <w:rFonts w:ascii="Arial" w:hAnsi="Arial" w:cs="Arial"/>
          <w:sz w:val="24"/>
          <w:szCs w:val="24"/>
        </w:rPr>
      </w:pPr>
      <w:r>
        <w:rPr>
          <w:rFonts w:ascii="Arial" w:hAnsi="Arial" w:cs="Arial"/>
          <w:sz w:val="24"/>
          <w:szCs w:val="24"/>
        </w:rPr>
        <w:t xml:space="preserve">From point A the track </w:t>
      </w:r>
      <w:r w:rsidR="00BB4A64">
        <w:rPr>
          <w:rFonts w:ascii="Arial" w:hAnsi="Arial" w:cs="Arial"/>
          <w:sz w:val="24"/>
          <w:szCs w:val="24"/>
        </w:rPr>
        <w:t>continues in a southerly direction to point B and beyond</w:t>
      </w:r>
      <w:r w:rsidR="008852AC">
        <w:rPr>
          <w:rFonts w:ascii="Arial" w:hAnsi="Arial" w:cs="Arial"/>
          <w:sz w:val="24"/>
          <w:szCs w:val="24"/>
        </w:rPr>
        <w:t xml:space="preserve"> to a residential property.</w:t>
      </w:r>
      <w:r w:rsidR="00772AB5">
        <w:rPr>
          <w:rFonts w:ascii="Arial" w:hAnsi="Arial" w:cs="Arial"/>
          <w:sz w:val="24"/>
          <w:szCs w:val="24"/>
        </w:rPr>
        <w:t xml:space="preserve"> At point B the Order route </w:t>
      </w:r>
      <w:r w:rsidR="00D723BC">
        <w:rPr>
          <w:rFonts w:ascii="Arial" w:hAnsi="Arial" w:cs="Arial"/>
          <w:sz w:val="24"/>
          <w:szCs w:val="24"/>
        </w:rPr>
        <w:t>turns approximately 90 degrees to the west. At the time of my visit the</w:t>
      </w:r>
      <w:r w:rsidR="00CB0342">
        <w:rPr>
          <w:rFonts w:ascii="Arial" w:hAnsi="Arial" w:cs="Arial"/>
          <w:sz w:val="24"/>
          <w:szCs w:val="24"/>
        </w:rPr>
        <w:t xml:space="preserve">re was what appeared to be a relatively new wooden gate </w:t>
      </w:r>
      <w:r w:rsidR="009B5859">
        <w:rPr>
          <w:rFonts w:ascii="Arial" w:hAnsi="Arial" w:cs="Arial"/>
          <w:sz w:val="24"/>
          <w:szCs w:val="24"/>
        </w:rPr>
        <w:t>across the Oder route at point B</w:t>
      </w:r>
      <w:r w:rsidR="00D253BA">
        <w:rPr>
          <w:rFonts w:ascii="Arial" w:hAnsi="Arial" w:cs="Arial"/>
          <w:sz w:val="24"/>
          <w:szCs w:val="24"/>
        </w:rPr>
        <w:t xml:space="preserve"> </w:t>
      </w:r>
      <w:r w:rsidR="00CB0342">
        <w:rPr>
          <w:rFonts w:ascii="Arial" w:hAnsi="Arial" w:cs="Arial"/>
          <w:sz w:val="24"/>
          <w:szCs w:val="24"/>
        </w:rPr>
        <w:t>which was secured shut with cable ties such that I had to climb the gate to proceed.</w:t>
      </w:r>
    </w:p>
    <w:p w14:paraId="67428013" w14:textId="1B2E6426" w:rsidR="00772AB5" w:rsidRDefault="0037157A" w:rsidP="00537D61">
      <w:pPr>
        <w:pStyle w:val="Style1"/>
        <w:rPr>
          <w:rFonts w:ascii="Arial" w:hAnsi="Arial" w:cs="Arial"/>
          <w:sz w:val="24"/>
          <w:szCs w:val="24"/>
        </w:rPr>
      </w:pPr>
      <w:r>
        <w:rPr>
          <w:rFonts w:ascii="Arial" w:hAnsi="Arial" w:cs="Arial"/>
          <w:sz w:val="24"/>
          <w:szCs w:val="24"/>
        </w:rPr>
        <w:t xml:space="preserve">From point B </w:t>
      </w:r>
      <w:r w:rsidR="00FF0D55">
        <w:rPr>
          <w:rFonts w:ascii="Arial" w:hAnsi="Arial" w:cs="Arial"/>
          <w:sz w:val="24"/>
          <w:szCs w:val="24"/>
        </w:rPr>
        <w:t>the</w:t>
      </w:r>
      <w:r w:rsidR="00A545BE">
        <w:rPr>
          <w:rFonts w:ascii="Arial" w:hAnsi="Arial" w:cs="Arial"/>
          <w:sz w:val="24"/>
          <w:szCs w:val="24"/>
        </w:rPr>
        <w:t>re is a defined track</w:t>
      </w:r>
      <w:r w:rsidR="009E556F">
        <w:rPr>
          <w:rFonts w:ascii="Arial" w:hAnsi="Arial" w:cs="Arial"/>
          <w:sz w:val="24"/>
          <w:szCs w:val="24"/>
        </w:rPr>
        <w:t xml:space="preserve"> </w:t>
      </w:r>
      <w:r w:rsidR="00A545BE">
        <w:rPr>
          <w:rFonts w:ascii="Arial" w:hAnsi="Arial" w:cs="Arial"/>
          <w:sz w:val="24"/>
          <w:szCs w:val="24"/>
        </w:rPr>
        <w:t xml:space="preserve">with a fence to the </w:t>
      </w:r>
      <w:r w:rsidR="009E556F">
        <w:rPr>
          <w:rFonts w:ascii="Arial" w:hAnsi="Arial" w:cs="Arial"/>
          <w:sz w:val="24"/>
          <w:szCs w:val="24"/>
        </w:rPr>
        <w:t xml:space="preserve">northern side beyond which is woodland. </w:t>
      </w:r>
      <w:r w:rsidR="00CE3582">
        <w:rPr>
          <w:rFonts w:ascii="Arial" w:hAnsi="Arial" w:cs="Arial"/>
          <w:sz w:val="24"/>
          <w:szCs w:val="24"/>
        </w:rPr>
        <w:t xml:space="preserve">To the south side is a hedge with some mature trees. In places </w:t>
      </w:r>
      <w:r w:rsidR="00041761">
        <w:rPr>
          <w:rFonts w:ascii="Arial" w:hAnsi="Arial" w:cs="Arial"/>
          <w:sz w:val="24"/>
          <w:szCs w:val="24"/>
        </w:rPr>
        <w:t xml:space="preserve">encroaching vegetation narrows the available width, but in other parts the track is of sufficient width for a vehicle to pass. </w:t>
      </w:r>
      <w:r w:rsidR="00963DE9">
        <w:rPr>
          <w:rFonts w:ascii="Arial" w:hAnsi="Arial" w:cs="Arial"/>
          <w:sz w:val="24"/>
          <w:szCs w:val="24"/>
        </w:rPr>
        <w:t xml:space="preserve">At </w:t>
      </w:r>
      <w:r w:rsidR="00D77652">
        <w:rPr>
          <w:rFonts w:ascii="Arial" w:hAnsi="Arial" w:cs="Arial"/>
          <w:sz w:val="24"/>
          <w:szCs w:val="24"/>
        </w:rPr>
        <w:t xml:space="preserve">point D the track turns to the south </w:t>
      </w:r>
      <w:r w:rsidR="008F4B86">
        <w:rPr>
          <w:rFonts w:ascii="Arial" w:hAnsi="Arial" w:cs="Arial"/>
          <w:sz w:val="24"/>
          <w:szCs w:val="24"/>
        </w:rPr>
        <w:t xml:space="preserve">while the Order route continues along the woodland boundary. </w:t>
      </w:r>
      <w:r w:rsidR="007A640E">
        <w:rPr>
          <w:rFonts w:ascii="Arial" w:hAnsi="Arial" w:cs="Arial"/>
          <w:sz w:val="24"/>
          <w:szCs w:val="24"/>
        </w:rPr>
        <w:t>Here there is a large</w:t>
      </w:r>
      <w:r w:rsidR="00832573">
        <w:rPr>
          <w:rFonts w:ascii="Arial" w:hAnsi="Arial" w:cs="Arial"/>
          <w:sz w:val="24"/>
          <w:szCs w:val="24"/>
        </w:rPr>
        <w:t xml:space="preserve"> dilapidated, corrugated iron clad barn. </w:t>
      </w:r>
      <w:r w:rsidR="00F441AF">
        <w:rPr>
          <w:rFonts w:ascii="Arial" w:hAnsi="Arial" w:cs="Arial"/>
          <w:sz w:val="24"/>
          <w:szCs w:val="24"/>
        </w:rPr>
        <w:t xml:space="preserve">Where the Order route deviates from the </w:t>
      </w:r>
      <w:r w:rsidR="00543F25">
        <w:rPr>
          <w:rFonts w:ascii="Arial" w:hAnsi="Arial" w:cs="Arial"/>
          <w:sz w:val="24"/>
          <w:szCs w:val="24"/>
        </w:rPr>
        <w:t>track</w:t>
      </w:r>
      <w:r w:rsidR="00F441AF">
        <w:rPr>
          <w:rFonts w:ascii="Arial" w:hAnsi="Arial" w:cs="Arial"/>
          <w:sz w:val="24"/>
          <w:szCs w:val="24"/>
        </w:rPr>
        <w:t xml:space="preserve"> there was at the time of my visit a metal five-bar gate</w:t>
      </w:r>
      <w:r w:rsidR="006C1C31">
        <w:rPr>
          <w:rFonts w:ascii="Arial" w:hAnsi="Arial" w:cs="Arial"/>
          <w:sz w:val="24"/>
          <w:szCs w:val="24"/>
        </w:rPr>
        <w:t xml:space="preserve"> which opened sufficiently to allow me to pass</w:t>
      </w:r>
      <w:r w:rsidR="00D40556">
        <w:rPr>
          <w:rFonts w:ascii="Arial" w:hAnsi="Arial" w:cs="Arial"/>
          <w:sz w:val="24"/>
          <w:szCs w:val="24"/>
        </w:rPr>
        <w:t>.</w:t>
      </w:r>
    </w:p>
    <w:p w14:paraId="75B64F32" w14:textId="4B503F5C" w:rsidR="006D4372" w:rsidRPr="00D43CF7" w:rsidRDefault="004B105A" w:rsidP="00D43CF7">
      <w:pPr>
        <w:pStyle w:val="Style1"/>
        <w:rPr>
          <w:rFonts w:ascii="Arial" w:hAnsi="Arial" w:cs="Arial"/>
          <w:sz w:val="24"/>
          <w:szCs w:val="24"/>
        </w:rPr>
      </w:pPr>
      <w:r>
        <w:rPr>
          <w:rFonts w:ascii="Arial" w:hAnsi="Arial" w:cs="Arial"/>
          <w:sz w:val="24"/>
          <w:szCs w:val="24"/>
        </w:rPr>
        <w:t>The Order route continues behind the barn</w:t>
      </w:r>
      <w:r w:rsidR="00D7114E">
        <w:rPr>
          <w:rFonts w:ascii="Arial" w:hAnsi="Arial" w:cs="Arial"/>
          <w:sz w:val="24"/>
          <w:szCs w:val="24"/>
        </w:rPr>
        <w:t xml:space="preserve"> </w:t>
      </w:r>
      <w:r w:rsidR="008E43B7">
        <w:rPr>
          <w:rFonts w:ascii="Arial" w:hAnsi="Arial" w:cs="Arial"/>
          <w:sz w:val="24"/>
          <w:szCs w:val="24"/>
        </w:rPr>
        <w:t xml:space="preserve">to point E where </w:t>
      </w:r>
      <w:r w:rsidR="00D7114E">
        <w:rPr>
          <w:rFonts w:ascii="Arial" w:hAnsi="Arial" w:cs="Arial"/>
          <w:sz w:val="24"/>
          <w:szCs w:val="24"/>
        </w:rPr>
        <w:t xml:space="preserve">it opens up to the south. Here there is a tennis court and open ground </w:t>
      </w:r>
      <w:r w:rsidR="00543F25">
        <w:rPr>
          <w:rFonts w:ascii="Arial" w:hAnsi="Arial" w:cs="Arial"/>
          <w:sz w:val="24"/>
          <w:szCs w:val="24"/>
        </w:rPr>
        <w:t xml:space="preserve">rising </w:t>
      </w:r>
      <w:r w:rsidR="00591F14">
        <w:rPr>
          <w:rFonts w:ascii="Arial" w:hAnsi="Arial" w:cs="Arial"/>
          <w:sz w:val="24"/>
          <w:szCs w:val="24"/>
        </w:rPr>
        <w:t>to the south with some distinct tracks through the rough grass.</w:t>
      </w:r>
      <w:r w:rsidR="00B03B9F">
        <w:rPr>
          <w:rFonts w:ascii="Arial" w:hAnsi="Arial" w:cs="Arial"/>
          <w:sz w:val="24"/>
          <w:szCs w:val="24"/>
        </w:rPr>
        <w:t xml:space="preserve"> There is a track leading north but there was no obvious sign of the Order route </w:t>
      </w:r>
      <w:r w:rsidR="00CE5E55">
        <w:rPr>
          <w:rFonts w:ascii="Arial" w:hAnsi="Arial" w:cs="Arial"/>
          <w:sz w:val="24"/>
          <w:szCs w:val="24"/>
        </w:rPr>
        <w:t>continuing as the way was obstructed by shrubs, principally laurel</w:t>
      </w:r>
      <w:r w:rsidR="00262717">
        <w:rPr>
          <w:rFonts w:ascii="Arial" w:hAnsi="Arial" w:cs="Arial"/>
          <w:sz w:val="24"/>
          <w:szCs w:val="24"/>
        </w:rPr>
        <w:t xml:space="preserve"> with no apparent way through. At this point I retraced my steps and walked along </w:t>
      </w:r>
      <w:r w:rsidR="00FE3E7A">
        <w:rPr>
          <w:rFonts w:ascii="Arial" w:hAnsi="Arial" w:cs="Arial"/>
          <w:sz w:val="24"/>
          <w:szCs w:val="24"/>
        </w:rPr>
        <w:t>Water Lane to point K.</w:t>
      </w:r>
      <w:r w:rsidR="000C3A32" w:rsidRPr="00D43CF7">
        <w:rPr>
          <w:rFonts w:ascii="Arial" w:hAnsi="Arial" w:cs="Arial"/>
          <w:sz w:val="24"/>
          <w:szCs w:val="24"/>
        </w:rPr>
        <w:t xml:space="preserve">  </w:t>
      </w:r>
    </w:p>
    <w:p w14:paraId="171E4005" w14:textId="3F187C12" w:rsidR="00882EBD" w:rsidRDefault="006D4372" w:rsidP="00571C20">
      <w:pPr>
        <w:pStyle w:val="Style1"/>
        <w:rPr>
          <w:rFonts w:ascii="Arial" w:hAnsi="Arial" w:cs="Arial"/>
          <w:sz w:val="24"/>
          <w:szCs w:val="24"/>
        </w:rPr>
      </w:pPr>
      <w:r w:rsidRPr="006D4372">
        <w:rPr>
          <w:rFonts w:ascii="Arial" w:hAnsi="Arial" w:cs="Arial"/>
          <w:sz w:val="24"/>
          <w:szCs w:val="24"/>
        </w:rPr>
        <w:t>The Order route between points K and J is a hard surfaced private road known as The Stables, serving a number of residential properties. At point J the Order route turns almost due east, along a clear tree lined track of vehicular width. At point I there is a pair of wooden gate posts. On the northern post is a sign stating</w:t>
      </w:r>
      <w:r w:rsidR="000D21AA">
        <w:rPr>
          <w:rFonts w:ascii="Arial" w:hAnsi="Arial" w:cs="Arial"/>
          <w:sz w:val="24"/>
          <w:szCs w:val="24"/>
        </w:rPr>
        <w:t>,</w:t>
      </w:r>
      <w:r w:rsidRPr="006D4372">
        <w:rPr>
          <w:rFonts w:ascii="Arial" w:hAnsi="Arial" w:cs="Arial"/>
          <w:sz w:val="24"/>
          <w:szCs w:val="24"/>
        </w:rPr>
        <w:t xml:space="preserve"> ‘PRIVATE LAND No public right of way’. </w:t>
      </w:r>
      <w:r w:rsidR="00882EBD" w:rsidRPr="00882EBD">
        <w:rPr>
          <w:rFonts w:ascii="Arial" w:hAnsi="Arial" w:cs="Arial"/>
          <w:sz w:val="24"/>
          <w:szCs w:val="24"/>
        </w:rPr>
        <w:t xml:space="preserve">At point H the main track veers to the south to a brick-built electricity sub-station. The Order route continues along the northern boundary fence for a short distance before the route becomes overgrown </w:t>
      </w:r>
      <w:r w:rsidR="00882EBD" w:rsidRPr="00882EBD">
        <w:rPr>
          <w:rFonts w:ascii="Arial" w:hAnsi="Arial" w:cs="Arial"/>
          <w:sz w:val="24"/>
          <w:szCs w:val="24"/>
        </w:rPr>
        <w:lastRenderedPageBreak/>
        <w:t>with fallen trees and other debris, rendering further progress difficult if</w:t>
      </w:r>
      <w:r w:rsidR="000D21AA">
        <w:rPr>
          <w:rFonts w:ascii="Arial" w:hAnsi="Arial" w:cs="Arial"/>
          <w:sz w:val="24"/>
          <w:szCs w:val="24"/>
        </w:rPr>
        <w:t xml:space="preserve"> not impossible. At point G are </w:t>
      </w:r>
      <w:r w:rsidR="00EC1195">
        <w:rPr>
          <w:rFonts w:ascii="Arial" w:hAnsi="Arial" w:cs="Arial"/>
          <w:sz w:val="24"/>
          <w:szCs w:val="24"/>
        </w:rPr>
        <w:t>gate posts with no gate.</w:t>
      </w:r>
    </w:p>
    <w:p w14:paraId="08FD4F4B" w14:textId="5CF131AD" w:rsidR="001702C2" w:rsidRPr="001702C2" w:rsidRDefault="001702C2" w:rsidP="00A72EF7">
      <w:pPr>
        <w:pStyle w:val="Style1"/>
        <w:numPr>
          <w:ilvl w:val="0"/>
          <w:numId w:val="0"/>
        </w:numPr>
        <w:ind w:left="431"/>
        <w:rPr>
          <w:rFonts w:ascii="Arial" w:hAnsi="Arial" w:cs="Arial"/>
          <w:b/>
          <w:bCs/>
          <w:i/>
          <w:iCs/>
          <w:sz w:val="24"/>
          <w:szCs w:val="24"/>
        </w:rPr>
      </w:pPr>
      <w:r w:rsidRPr="001702C2">
        <w:rPr>
          <w:rFonts w:ascii="Arial" w:hAnsi="Arial" w:cs="Arial"/>
          <w:b/>
          <w:bCs/>
          <w:i/>
          <w:iCs/>
          <w:sz w:val="24"/>
          <w:szCs w:val="24"/>
        </w:rPr>
        <w:t>Documentary evidence</w:t>
      </w:r>
    </w:p>
    <w:p w14:paraId="6C0773BD" w14:textId="41E436B9" w:rsidR="001702C2" w:rsidRDefault="001702C2" w:rsidP="001731E8">
      <w:pPr>
        <w:pStyle w:val="Style1"/>
        <w:rPr>
          <w:rFonts w:ascii="Arial" w:hAnsi="Arial" w:cs="Arial"/>
          <w:sz w:val="24"/>
          <w:szCs w:val="24"/>
        </w:rPr>
      </w:pPr>
      <w:r w:rsidRPr="001702C2">
        <w:rPr>
          <w:rFonts w:ascii="Arial" w:hAnsi="Arial" w:cs="Arial"/>
          <w:sz w:val="24"/>
          <w:szCs w:val="24"/>
        </w:rPr>
        <w:t xml:space="preserve">The Order was made under section 53(3)(b) of the 1981 Act and </w:t>
      </w:r>
      <w:r w:rsidR="00EA22E7">
        <w:rPr>
          <w:rFonts w:ascii="Arial" w:hAnsi="Arial" w:cs="Arial"/>
          <w:sz w:val="24"/>
          <w:szCs w:val="24"/>
        </w:rPr>
        <w:t>does not rely</w:t>
      </w:r>
      <w:r w:rsidRPr="001702C2">
        <w:rPr>
          <w:rFonts w:ascii="Arial" w:hAnsi="Arial" w:cs="Arial"/>
          <w:sz w:val="24"/>
          <w:szCs w:val="24"/>
        </w:rPr>
        <w:t xml:space="preserve"> </w:t>
      </w:r>
      <w:r w:rsidR="009B4E47">
        <w:rPr>
          <w:rFonts w:ascii="Arial" w:hAnsi="Arial" w:cs="Arial"/>
          <w:sz w:val="24"/>
          <w:szCs w:val="24"/>
        </w:rPr>
        <w:t xml:space="preserve">on </w:t>
      </w:r>
      <w:r w:rsidRPr="001702C2">
        <w:rPr>
          <w:rFonts w:ascii="Arial" w:hAnsi="Arial" w:cs="Arial"/>
          <w:sz w:val="24"/>
          <w:szCs w:val="24"/>
        </w:rPr>
        <w:t>documentary evidence.</w:t>
      </w:r>
      <w:r w:rsidR="00571C20">
        <w:rPr>
          <w:rFonts w:ascii="Arial" w:hAnsi="Arial" w:cs="Arial"/>
          <w:sz w:val="24"/>
          <w:szCs w:val="24"/>
        </w:rPr>
        <w:t xml:space="preserve"> Other than photographs and </w:t>
      </w:r>
      <w:r w:rsidR="00C27BB5">
        <w:rPr>
          <w:rFonts w:ascii="Arial" w:hAnsi="Arial" w:cs="Arial"/>
          <w:sz w:val="24"/>
          <w:szCs w:val="24"/>
        </w:rPr>
        <w:t xml:space="preserve">material collected for the purpose of the application to record the claimed footpath, the only documents </w:t>
      </w:r>
      <w:r w:rsidR="00100F2D">
        <w:rPr>
          <w:rFonts w:ascii="Arial" w:hAnsi="Arial" w:cs="Arial"/>
          <w:sz w:val="24"/>
          <w:szCs w:val="24"/>
        </w:rPr>
        <w:t xml:space="preserve">in evidence were </w:t>
      </w:r>
      <w:r w:rsidR="008520A7">
        <w:rPr>
          <w:rFonts w:ascii="Arial" w:hAnsi="Arial" w:cs="Arial"/>
          <w:sz w:val="24"/>
          <w:szCs w:val="24"/>
        </w:rPr>
        <w:t xml:space="preserve">Ordnance Survey </w:t>
      </w:r>
      <w:r w:rsidR="00F5698D">
        <w:rPr>
          <w:rFonts w:ascii="Arial" w:hAnsi="Arial" w:cs="Arial"/>
          <w:sz w:val="24"/>
          <w:szCs w:val="24"/>
        </w:rPr>
        <w:t xml:space="preserve">(OS) </w:t>
      </w:r>
      <w:r w:rsidR="008520A7">
        <w:rPr>
          <w:rFonts w:ascii="Arial" w:hAnsi="Arial" w:cs="Arial"/>
          <w:sz w:val="24"/>
          <w:szCs w:val="24"/>
        </w:rPr>
        <w:t xml:space="preserve">sheets dated </w:t>
      </w:r>
      <w:r w:rsidR="004A47B0">
        <w:rPr>
          <w:rFonts w:ascii="Arial" w:hAnsi="Arial" w:cs="Arial"/>
          <w:sz w:val="24"/>
          <w:szCs w:val="24"/>
        </w:rPr>
        <w:t xml:space="preserve">1884, 1895. 1913 and </w:t>
      </w:r>
      <w:r w:rsidR="00BA6A39">
        <w:rPr>
          <w:rFonts w:ascii="Arial" w:hAnsi="Arial" w:cs="Arial"/>
          <w:sz w:val="24"/>
          <w:szCs w:val="24"/>
        </w:rPr>
        <w:t>1934.</w:t>
      </w:r>
      <w:r w:rsidR="004A3E43">
        <w:rPr>
          <w:rFonts w:ascii="Arial" w:hAnsi="Arial" w:cs="Arial"/>
          <w:sz w:val="24"/>
          <w:szCs w:val="24"/>
        </w:rPr>
        <w:t xml:space="preserve"> These each show a feature consistent with the </w:t>
      </w:r>
      <w:r w:rsidR="00184A25">
        <w:rPr>
          <w:rFonts w:ascii="Arial" w:hAnsi="Arial" w:cs="Arial"/>
          <w:sz w:val="24"/>
          <w:szCs w:val="24"/>
        </w:rPr>
        <w:t>Order route</w:t>
      </w:r>
      <w:r w:rsidR="0004458F">
        <w:rPr>
          <w:rFonts w:ascii="Arial" w:hAnsi="Arial" w:cs="Arial"/>
          <w:sz w:val="24"/>
          <w:szCs w:val="24"/>
        </w:rPr>
        <w:t>. The representation of a route on a</w:t>
      </w:r>
      <w:r w:rsidR="00F5698D">
        <w:rPr>
          <w:rFonts w:ascii="Arial" w:hAnsi="Arial" w:cs="Arial"/>
          <w:sz w:val="24"/>
          <w:szCs w:val="24"/>
        </w:rPr>
        <w:t>n OS map is not evidence of status and the</w:t>
      </w:r>
      <w:r w:rsidR="00FB6668">
        <w:rPr>
          <w:rFonts w:ascii="Arial" w:hAnsi="Arial" w:cs="Arial"/>
          <w:sz w:val="24"/>
          <w:szCs w:val="24"/>
        </w:rPr>
        <w:t>se maps were not relied upon by either party at the inquiry.</w:t>
      </w:r>
      <w:r w:rsidR="00B93454">
        <w:rPr>
          <w:rFonts w:ascii="Arial" w:hAnsi="Arial" w:cs="Arial"/>
          <w:sz w:val="24"/>
          <w:szCs w:val="24"/>
        </w:rPr>
        <w:t xml:space="preserve"> The only value of this evidence is to demonstrate the historic existence of the track as a </w:t>
      </w:r>
      <w:r w:rsidR="00F30774">
        <w:rPr>
          <w:rFonts w:ascii="Arial" w:hAnsi="Arial" w:cs="Arial"/>
          <w:sz w:val="24"/>
          <w:szCs w:val="24"/>
        </w:rPr>
        <w:t>physical feature.</w:t>
      </w:r>
    </w:p>
    <w:p w14:paraId="197A76B6" w14:textId="6616538E" w:rsidR="000C2F09" w:rsidRPr="008B5A61" w:rsidRDefault="0048536F" w:rsidP="008B5A61">
      <w:pPr>
        <w:pStyle w:val="Style1"/>
        <w:numPr>
          <w:ilvl w:val="0"/>
          <w:numId w:val="0"/>
        </w:numPr>
        <w:rPr>
          <w:rFonts w:ascii="Arial" w:hAnsi="Arial" w:cs="Arial"/>
          <w:b/>
          <w:bCs/>
          <w:i/>
          <w:iCs/>
          <w:sz w:val="24"/>
          <w:szCs w:val="24"/>
        </w:rPr>
      </w:pPr>
      <w:r w:rsidRPr="0048536F">
        <w:rPr>
          <w:rFonts w:ascii="Arial" w:hAnsi="Arial" w:cs="Arial"/>
          <w:b/>
          <w:bCs/>
          <w:i/>
          <w:iCs/>
          <w:sz w:val="24"/>
          <w:szCs w:val="24"/>
        </w:rPr>
        <w:t>User Evidence</w:t>
      </w:r>
    </w:p>
    <w:p w14:paraId="7CD507A9" w14:textId="5243B6FA" w:rsidR="008B5A61" w:rsidRPr="000C2F09" w:rsidRDefault="008B5A61" w:rsidP="000C2F09">
      <w:pPr>
        <w:pStyle w:val="Style1"/>
        <w:rPr>
          <w:rFonts w:ascii="Arial" w:hAnsi="Arial" w:cs="Arial"/>
          <w:sz w:val="24"/>
          <w:szCs w:val="24"/>
        </w:rPr>
      </w:pPr>
      <w:r w:rsidRPr="008B5A61">
        <w:rPr>
          <w:rFonts w:ascii="Arial" w:hAnsi="Arial" w:cs="Arial"/>
          <w:sz w:val="24"/>
          <w:szCs w:val="24"/>
        </w:rPr>
        <w:t>The application for a modification order was initially supported by 28 user evidence forms (UEFs). Further forms were submitted prior to the inquiry. Proofs of evidence relating to use of the Order route were submitted on behalf of six individuals</w:t>
      </w:r>
      <w:r w:rsidR="00D9483E">
        <w:rPr>
          <w:rFonts w:ascii="Arial" w:hAnsi="Arial" w:cs="Arial"/>
          <w:sz w:val="24"/>
          <w:szCs w:val="24"/>
        </w:rPr>
        <w:t xml:space="preserve"> who had also </w:t>
      </w:r>
      <w:r w:rsidR="00543F25">
        <w:rPr>
          <w:rFonts w:ascii="Arial" w:hAnsi="Arial" w:cs="Arial"/>
          <w:sz w:val="24"/>
          <w:szCs w:val="24"/>
        </w:rPr>
        <w:t xml:space="preserve">each </w:t>
      </w:r>
      <w:r w:rsidR="00D9483E">
        <w:rPr>
          <w:rFonts w:ascii="Arial" w:hAnsi="Arial" w:cs="Arial"/>
          <w:sz w:val="24"/>
          <w:szCs w:val="24"/>
        </w:rPr>
        <w:t>co</w:t>
      </w:r>
      <w:r w:rsidR="00F337C7">
        <w:rPr>
          <w:rFonts w:ascii="Arial" w:hAnsi="Arial" w:cs="Arial"/>
          <w:sz w:val="24"/>
          <w:szCs w:val="24"/>
        </w:rPr>
        <w:t xml:space="preserve">mpleted </w:t>
      </w:r>
      <w:r w:rsidR="00543F25">
        <w:rPr>
          <w:rFonts w:ascii="Arial" w:hAnsi="Arial" w:cs="Arial"/>
          <w:sz w:val="24"/>
          <w:szCs w:val="24"/>
        </w:rPr>
        <w:t xml:space="preserve">a </w:t>
      </w:r>
      <w:r w:rsidR="00560134">
        <w:rPr>
          <w:rFonts w:ascii="Arial" w:hAnsi="Arial" w:cs="Arial"/>
          <w:sz w:val="24"/>
          <w:szCs w:val="24"/>
        </w:rPr>
        <w:t>UEF.</w:t>
      </w:r>
      <w:r>
        <w:rPr>
          <w:rFonts w:ascii="Arial" w:hAnsi="Arial" w:cs="Arial"/>
          <w:sz w:val="24"/>
          <w:szCs w:val="24"/>
        </w:rPr>
        <w:t xml:space="preserve"> </w:t>
      </w:r>
      <w:r w:rsidRPr="008B5A61">
        <w:rPr>
          <w:rFonts w:ascii="Arial" w:hAnsi="Arial" w:cs="Arial"/>
          <w:sz w:val="24"/>
          <w:szCs w:val="24"/>
        </w:rPr>
        <w:t>At the inquiry I heard evidence from seven individuals, each of whom had either completed a UEF or a proof of evidence.</w:t>
      </w:r>
    </w:p>
    <w:p w14:paraId="2422EE6A" w14:textId="5FC273A9" w:rsidR="000C2F09" w:rsidRDefault="000C2F09" w:rsidP="000C2F09">
      <w:pPr>
        <w:pStyle w:val="Style1"/>
        <w:numPr>
          <w:ilvl w:val="0"/>
          <w:numId w:val="0"/>
        </w:numPr>
        <w:rPr>
          <w:rFonts w:ascii="Arial" w:hAnsi="Arial" w:cs="Arial"/>
          <w:sz w:val="24"/>
          <w:szCs w:val="24"/>
        </w:rPr>
      </w:pPr>
      <w:r w:rsidRPr="000C2F09">
        <w:rPr>
          <w:rFonts w:ascii="Arial" w:hAnsi="Arial" w:cs="Arial"/>
          <w:sz w:val="24"/>
          <w:szCs w:val="24"/>
        </w:rPr>
        <w:t>Twenty-year period</w:t>
      </w:r>
    </w:p>
    <w:p w14:paraId="4C076C07" w14:textId="5FCDE4A2" w:rsidR="001B599B" w:rsidRDefault="00F2682D" w:rsidP="009D7365">
      <w:pPr>
        <w:pStyle w:val="Style1"/>
        <w:rPr>
          <w:rFonts w:ascii="Arial" w:hAnsi="Arial" w:cs="Arial"/>
          <w:sz w:val="24"/>
          <w:szCs w:val="24"/>
        </w:rPr>
      </w:pPr>
      <w:r>
        <w:rPr>
          <w:rFonts w:ascii="Arial" w:hAnsi="Arial" w:cs="Arial"/>
          <w:sz w:val="24"/>
          <w:szCs w:val="24"/>
        </w:rPr>
        <w:t xml:space="preserve">For the purposes of a statutory presumption of dedication under </w:t>
      </w:r>
      <w:r w:rsidR="00B24ACC">
        <w:rPr>
          <w:rFonts w:ascii="Arial" w:hAnsi="Arial" w:cs="Arial"/>
          <w:sz w:val="24"/>
          <w:szCs w:val="24"/>
        </w:rPr>
        <w:t>section 31 of the 1980 Act it is necessary to establish when the right of the public to use the route</w:t>
      </w:r>
      <w:r w:rsidR="007D2ACA">
        <w:rPr>
          <w:rFonts w:ascii="Arial" w:hAnsi="Arial" w:cs="Arial"/>
          <w:sz w:val="24"/>
          <w:szCs w:val="24"/>
        </w:rPr>
        <w:t xml:space="preserve"> </w:t>
      </w:r>
      <w:r w:rsidR="00B24ACC">
        <w:rPr>
          <w:rFonts w:ascii="Arial" w:hAnsi="Arial" w:cs="Arial"/>
          <w:sz w:val="24"/>
          <w:szCs w:val="24"/>
        </w:rPr>
        <w:t>was first brought into question.</w:t>
      </w:r>
      <w:r w:rsidR="001C75DD">
        <w:rPr>
          <w:rFonts w:ascii="Arial" w:hAnsi="Arial" w:cs="Arial"/>
          <w:sz w:val="24"/>
          <w:szCs w:val="24"/>
        </w:rPr>
        <w:t xml:space="preserve"> </w:t>
      </w:r>
      <w:r w:rsidR="00A67A77">
        <w:rPr>
          <w:rFonts w:ascii="Arial" w:hAnsi="Arial" w:cs="Arial"/>
          <w:sz w:val="24"/>
          <w:szCs w:val="24"/>
        </w:rPr>
        <w:t xml:space="preserve">The </w:t>
      </w:r>
      <w:r w:rsidR="00094AB1">
        <w:rPr>
          <w:rFonts w:ascii="Arial" w:hAnsi="Arial" w:cs="Arial"/>
          <w:sz w:val="24"/>
          <w:szCs w:val="24"/>
        </w:rPr>
        <w:t>Council contend that this occurred in 201</w:t>
      </w:r>
      <w:r w:rsidR="00A76E6C">
        <w:rPr>
          <w:rFonts w:ascii="Arial" w:hAnsi="Arial" w:cs="Arial"/>
          <w:sz w:val="24"/>
          <w:szCs w:val="24"/>
        </w:rPr>
        <w:t>4</w:t>
      </w:r>
      <w:r w:rsidR="00841355">
        <w:rPr>
          <w:rFonts w:ascii="Arial" w:hAnsi="Arial" w:cs="Arial"/>
          <w:sz w:val="24"/>
          <w:szCs w:val="24"/>
        </w:rPr>
        <w:t xml:space="preserve"> when </w:t>
      </w:r>
      <w:r w:rsidR="0098759E">
        <w:rPr>
          <w:rFonts w:ascii="Arial" w:hAnsi="Arial" w:cs="Arial"/>
          <w:sz w:val="24"/>
          <w:szCs w:val="24"/>
        </w:rPr>
        <w:t xml:space="preserve">a notice was installed at point I </w:t>
      </w:r>
      <w:r w:rsidR="00543F25">
        <w:rPr>
          <w:rFonts w:ascii="Arial" w:hAnsi="Arial" w:cs="Arial"/>
          <w:sz w:val="24"/>
          <w:szCs w:val="24"/>
        </w:rPr>
        <w:t>which stated,</w:t>
      </w:r>
      <w:r w:rsidR="00EE7E83">
        <w:rPr>
          <w:rFonts w:ascii="Arial" w:hAnsi="Arial" w:cs="Arial"/>
          <w:sz w:val="24"/>
          <w:szCs w:val="24"/>
        </w:rPr>
        <w:t xml:space="preserve"> </w:t>
      </w:r>
      <w:r w:rsidR="0098759E">
        <w:rPr>
          <w:rFonts w:ascii="Arial" w:hAnsi="Arial" w:cs="Arial"/>
          <w:sz w:val="24"/>
          <w:szCs w:val="24"/>
        </w:rPr>
        <w:t>“</w:t>
      </w:r>
      <w:r w:rsidR="00B57353">
        <w:rPr>
          <w:rFonts w:ascii="Arial" w:hAnsi="Arial" w:cs="Arial"/>
          <w:sz w:val="24"/>
          <w:szCs w:val="24"/>
        </w:rPr>
        <w:t>No public right of way”</w:t>
      </w:r>
      <w:r w:rsidR="00543F25">
        <w:rPr>
          <w:rFonts w:ascii="Arial" w:hAnsi="Arial" w:cs="Arial"/>
          <w:sz w:val="24"/>
          <w:szCs w:val="24"/>
        </w:rPr>
        <w:t xml:space="preserve">. At that time </w:t>
      </w:r>
      <w:r w:rsidR="00841355">
        <w:rPr>
          <w:rFonts w:ascii="Arial" w:hAnsi="Arial" w:cs="Arial"/>
          <w:sz w:val="24"/>
          <w:szCs w:val="24"/>
        </w:rPr>
        <w:t xml:space="preserve">the Order route was blocked </w:t>
      </w:r>
      <w:r w:rsidR="003147EC">
        <w:rPr>
          <w:rFonts w:ascii="Arial" w:hAnsi="Arial" w:cs="Arial"/>
          <w:sz w:val="24"/>
          <w:szCs w:val="24"/>
        </w:rPr>
        <w:t xml:space="preserve">by </w:t>
      </w:r>
      <w:r w:rsidR="002F5C41">
        <w:rPr>
          <w:rFonts w:ascii="Arial" w:hAnsi="Arial" w:cs="Arial"/>
          <w:sz w:val="24"/>
          <w:szCs w:val="24"/>
        </w:rPr>
        <w:t xml:space="preserve">an accumulation of </w:t>
      </w:r>
      <w:r w:rsidR="003147EC">
        <w:rPr>
          <w:rFonts w:ascii="Arial" w:hAnsi="Arial" w:cs="Arial"/>
          <w:sz w:val="24"/>
          <w:szCs w:val="24"/>
        </w:rPr>
        <w:t>garden waste and a trench</w:t>
      </w:r>
      <w:r w:rsidR="00543F25">
        <w:rPr>
          <w:rFonts w:ascii="Arial" w:hAnsi="Arial" w:cs="Arial"/>
          <w:sz w:val="24"/>
          <w:szCs w:val="24"/>
        </w:rPr>
        <w:t>,</w:t>
      </w:r>
      <w:r w:rsidR="002F5C41">
        <w:rPr>
          <w:rFonts w:ascii="Arial" w:hAnsi="Arial" w:cs="Arial"/>
          <w:sz w:val="24"/>
          <w:szCs w:val="24"/>
        </w:rPr>
        <w:t xml:space="preserve"> and users </w:t>
      </w:r>
      <w:r w:rsidR="00543F25">
        <w:rPr>
          <w:rFonts w:ascii="Arial" w:hAnsi="Arial" w:cs="Arial"/>
          <w:sz w:val="24"/>
          <w:szCs w:val="24"/>
        </w:rPr>
        <w:t>had been</w:t>
      </w:r>
      <w:r w:rsidR="002F5C41">
        <w:rPr>
          <w:rFonts w:ascii="Arial" w:hAnsi="Arial" w:cs="Arial"/>
          <w:sz w:val="24"/>
          <w:szCs w:val="24"/>
        </w:rPr>
        <w:t xml:space="preserve"> frequently challenged on the route. The Objectors contend for the earlier date of 2013, being the date when they assert</w:t>
      </w:r>
      <w:r w:rsidR="002300E9">
        <w:rPr>
          <w:rFonts w:ascii="Arial" w:hAnsi="Arial" w:cs="Arial"/>
          <w:sz w:val="24"/>
          <w:szCs w:val="24"/>
        </w:rPr>
        <w:t xml:space="preserve"> a </w:t>
      </w:r>
      <w:r w:rsidR="00C823D7">
        <w:rPr>
          <w:rFonts w:ascii="Arial" w:hAnsi="Arial" w:cs="Arial"/>
          <w:sz w:val="24"/>
          <w:szCs w:val="24"/>
        </w:rPr>
        <w:t xml:space="preserve">gate with a “Private” sign was installed at point G. </w:t>
      </w:r>
    </w:p>
    <w:p w14:paraId="4AC07E37" w14:textId="29BA2CD3" w:rsidR="001B599B" w:rsidRDefault="00B37597" w:rsidP="009D7365">
      <w:pPr>
        <w:pStyle w:val="Style1"/>
        <w:rPr>
          <w:rFonts w:ascii="Arial" w:hAnsi="Arial" w:cs="Arial"/>
          <w:sz w:val="24"/>
          <w:szCs w:val="24"/>
        </w:rPr>
      </w:pPr>
      <w:r>
        <w:rPr>
          <w:rFonts w:ascii="Arial" w:hAnsi="Arial" w:cs="Arial"/>
          <w:sz w:val="24"/>
          <w:szCs w:val="24"/>
        </w:rPr>
        <w:t>For reasons which will become apparent later i</w:t>
      </w:r>
      <w:r w:rsidR="00A36F49">
        <w:rPr>
          <w:rFonts w:ascii="Arial" w:hAnsi="Arial" w:cs="Arial"/>
          <w:sz w:val="24"/>
          <w:szCs w:val="24"/>
        </w:rPr>
        <w:t xml:space="preserve">n </w:t>
      </w:r>
      <w:r>
        <w:rPr>
          <w:rFonts w:ascii="Arial" w:hAnsi="Arial" w:cs="Arial"/>
          <w:sz w:val="24"/>
          <w:szCs w:val="24"/>
        </w:rPr>
        <w:t xml:space="preserve">this decision, </w:t>
      </w:r>
      <w:r w:rsidR="006A3C00">
        <w:rPr>
          <w:rFonts w:ascii="Arial" w:hAnsi="Arial" w:cs="Arial"/>
          <w:sz w:val="24"/>
          <w:szCs w:val="24"/>
        </w:rPr>
        <w:t>I find that nothing turns on whether the date of 2013 or 2014 is taken as the date of challenge</w:t>
      </w:r>
      <w:r w:rsidR="00CB1B8B">
        <w:rPr>
          <w:rFonts w:ascii="Arial" w:hAnsi="Arial" w:cs="Arial"/>
          <w:sz w:val="24"/>
          <w:szCs w:val="24"/>
        </w:rPr>
        <w:t xml:space="preserve">. </w:t>
      </w:r>
      <w:r w:rsidR="007E4017">
        <w:rPr>
          <w:rFonts w:ascii="Arial" w:hAnsi="Arial" w:cs="Arial"/>
          <w:sz w:val="24"/>
          <w:szCs w:val="24"/>
        </w:rPr>
        <w:t xml:space="preserve">However, I find the evidence of the Objector as to the erection of the gate and sign (supported as it is by </w:t>
      </w:r>
      <w:r w:rsidR="008B1B40">
        <w:rPr>
          <w:rFonts w:ascii="Arial" w:hAnsi="Arial" w:cs="Arial"/>
          <w:sz w:val="24"/>
          <w:szCs w:val="24"/>
        </w:rPr>
        <w:t>a receipt dated 6 August 2013)</w:t>
      </w:r>
      <w:r w:rsidR="003E3DA9">
        <w:rPr>
          <w:rFonts w:ascii="Arial" w:hAnsi="Arial" w:cs="Arial"/>
          <w:sz w:val="24"/>
          <w:szCs w:val="24"/>
        </w:rPr>
        <w:t xml:space="preserve"> convincing</w:t>
      </w:r>
      <w:r w:rsidR="00E3704B">
        <w:rPr>
          <w:rFonts w:ascii="Arial" w:hAnsi="Arial" w:cs="Arial"/>
          <w:sz w:val="24"/>
          <w:szCs w:val="24"/>
        </w:rPr>
        <w:t xml:space="preserve"> and it is this date which I shall adopt for the retrospective </w:t>
      </w:r>
      <w:r w:rsidR="0015696A">
        <w:rPr>
          <w:rFonts w:ascii="Arial" w:hAnsi="Arial" w:cs="Arial"/>
          <w:sz w:val="24"/>
          <w:szCs w:val="24"/>
        </w:rPr>
        <w:t>calculation of the relevant 20-year period</w:t>
      </w:r>
      <w:r w:rsidR="00543F25">
        <w:rPr>
          <w:rFonts w:ascii="Arial" w:hAnsi="Arial" w:cs="Arial"/>
          <w:sz w:val="24"/>
          <w:szCs w:val="24"/>
        </w:rPr>
        <w:t>,</w:t>
      </w:r>
      <w:r w:rsidR="0015696A">
        <w:rPr>
          <w:rFonts w:ascii="Arial" w:hAnsi="Arial" w:cs="Arial"/>
          <w:sz w:val="24"/>
          <w:szCs w:val="24"/>
        </w:rPr>
        <w:t xml:space="preserve"> which is </w:t>
      </w:r>
      <w:r w:rsidR="00073F39">
        <w:rPr>
          <w:rFonts w:ascii="Arial" w:hAnsi="Arial" w:cs="Arial"/>
          <w:sz w:val="24"/>
          <w:szCs w:val="24"/>
        </w:rPr>
        <w:t xml:space="preserve">therefore </w:t>
      </w:r>
      <w:r w:rsidR="0015696A">
        <w:rPr>
          <w:rFonts w:ascii="Arial" w:hAnsi="Arial" w:cs="Arial"/>
          <w:sz w:val="24"/>
          <w:szCs w:val="24"/>
        </w:rPr>
        <w:t xml:space="preserve">1993 – 2013. </w:t>
      </w:r>
      <w:r w:rsidR="0035167B">
        <w:rPr>
          <w:rFonts w:ascii="Arial" w:hAnsi="Arial" w:cs="Arial"/>
          <w:sz w:val="24"/>
          <w:szCs w:val="24"/>
        </w:rPr>
        <w:t xml:space="preserve">I deal later with the appropriate interpretation to be put on </w:t>
      </w:r>
      <w:r w:rsidR="000002B1">
        <w:rPr>
          <w:rFonts w:ascii="Arial" w:hAnsi="Arial" w:cs="Arial"/>
          <w:sz w:val="24"/>
          <w:szCs w:val="24"/>
        </w:rPr>
        <w:t>the wording of the sign “Private”.</w:t>
      </w:r>
    </w:p>
    <w:p w14:paraId="45A6B3F3" w14:textId="25FD0A57" w:rsidR="00003821" w:rsidRPr="0091606E" w:rsidRDefault="00F06363" w:rsidP="0091606E">
      <w:pPr>
        <w:pStyle w:val="Style1"/>
        <w:rPr>
          <w:rFonts w:ascii="Arial" w:hAnsi="Arial" w:cs="Arial"/>
          <w:sz w:val="24"/>
          <w:szCs w:val="24"/>
        </w:rPr>
      </w:pPr>
      <w:r>
        <w:rPr>
          <w:rFonts w:ascii="Arial" w:hAnsi="Arial" w:cs="Arial"/>
          <w:sz w:val="24"/>
          <w:szCs w:val="24"/>
        </w:rPr>
        <w:t xml:space="preserve">Neither party invited me to </w:t>
      </w:r>
      <w:r w:rsidR="008C5E53">
        <w:rPr>
          <w:rFonts w:ascii="Arial" w:hAnsi="Arial" w:cs="Arial"/>
          <w:sz w:val="24"/>
          <w:szCs w:val="24"/>
        </w:rPr>
        <w:t>consider any earlier date of challenge</w:t>
      </w:r>
      <w:r w:rsidR="005B578E">
        <w:rPr>
          <w:rFonts w:ascii="Arial" w:hAnsi="Arial" w:cs="Arial"/>
          <w:sz w:val="24"/>
          <w:szCs w:val="24"/>
        </w:rPr>
        <w:t>;</w:t>
      </w:r>
      <w:r w:rsidR="008C5E53">
        <w:rPr>
          <w:rFonts w:ascii="Arial" w:hAnsi="Arial" w:cs="Arial"/>
          <w:sz w:val="24"/>
          <w:szCs w:val="24"/>
        </w:rPr>
        <w:t xml:space="preserve"> in </w:t>
      </w:r>
      <w:r w:rsidR="0091606E">
        <w:rPr>
          <w:rFonts w:ascii="Arial" w:hAnsi="Arial" w:cs="Arial"/>
          <w:sz w:val="24"/>
          <w:szCs w:val="24"/>
        </w:rPr>
        <w:t>fact,</w:t>
      </w:r>
      <w:r w:rsidR="008C5E53">
        <w:rPr>
          <w:rFonts w:ascii="Arial" w:hAnsi="Arial" w:cs="Arial"/>
          <w:sz w:val="24"/>
          <w:szCs w:val="24"/>
        </w:rPr>
        <w:t xml:space="preserve"> both parties </w:t>
      </w:r>
      <w:r w:rsidR="0002756D">
        <w:rPr>
          <w:rFonts w:ascii="Arial" w:hAnsi="Arial" w:cs="Arial"/>
          <w:sz w:val="24"/>
          <w:szCs w:val="24"/>
        </w:rPr>
        <w:t xml:space="preserve">took the position that the evidence did not </w:t>
      </w:r>
      <w:r w:rsidR="00182AD5">
        <w:rPr>
          <w:rFonts w:ascii="Arial" w:hAnsi="Arial" w:cs="Arial"/>
          <w:sz w:val="24"/>
          <w:szCs w:val="24"/>
        </w:rPr>
        <w:t xml:space="preserve">justify any such conclusion. There is evidence of </w:t>
      </w:r>
      <w:r w:rsidR="005C492D">
        <w:rPr>
          <w:rFonts w:ascii="Arial" w:hAnsi="Arial" w:cs="Arial"/>
          <w:sz w:val="24"/>
          <w:szCs w:val="24"/>
        </w:rPr>
        <w:t>gates and signs on the Order route before 2013</w:t>
      </w:r>
      <w:r w:rsidR="000B15A5">
        <w:rPr>
          <w:rFonts w:ascii="Arial" w:hAnsi="Arial" w:cs="Arial"/>
          <w:sz w:val="24"/>
          <w:szCs w:val="24"/>
        </w:rPr>
        <w:t>,</w:t>
      </w:r>
      <w:r w:rsidR="00490BD0">
        <w:rPr>
          <w:rFonts w:ascii="Arial" w:hAnsi="Arial" w:cs="Arial"/>
          <w:sz w:val="24"/>
          <w:szCs w:val="24"/>
        </w:rPr>
        <w:t xml:space="preserve"> which</w:t>
      </w:r>
      <w:r w:rsidR="005C492D">
        <w:rPr>
          <w:rFonts w:ascii="Arial" w:hAnsi="Arial" w:cs="Arial"/>
          <w:sz w:val="24"/>
          <w:szCs w:val="24"/>
        </w:rPr>
        <w:t xml:space="preserve"> </w:t>
      </w:r>
      <w:r w:rsidR="00E76466">
        <w:rPr>
          <w:rFonts w:ascii="Arial" w:hAnsi="Arial" w:cs="Arial"/>
          <w:sz w:val="24"/>
          <w:szCs w:val="24"/>
        </w:rPr>
        <w:t xml:space="preserve">the </w:t>
      </w:r>
      <w:r w:rsidR="005525B0">
        <w:rPr>
          <w:rFonts w:ascii="Arial" w:hAnsi="Arial" w:cs="Arial"/>
          <w:sz w:val="24"/>
          <w:szCs w:val="24"/>
        </w:rPr>
        <w:t>Objectors</w:t>
      </w:r>
      <w:r w:rsidR="00E76466">
        <w:rPr>
          <w:rFonts w:ascii="Arial" w:hAnsi="Arial" w:cs="Arial"/>
          <w:sz w:val="24"/>
          <w:szCs w:val="24"/>
        </w:rPr>
        <w:t xml:space="preserve"> seek to rely upon </w:t>
      </w:r>
      <w:r w:rsidR="005525B0">
        <w:rPr>
          <w:rFonts w:ascii="Arial" w:hAnsi="Arial" w:cs="Arial"/>
          <w:sz w:val="24"/>
          <w:szCs w:val="24"/>
        </w:rPr>
        <w:t>in arguing</w:t>
      </w:r>
      <w:r w:rsidR="00661C10">
        <w:rPr>
          <w:rFonts w:ascii="Arial" w:hAnsi="Arial" w:cs="Arial"/>
          <w:sz w:val="24"/>
          <w:szCs w:val="24"/>
        </w:rPr>
        <w:t xml:space="preserve"> that an intention not to dedicate has bee</w:t>
      </w:r>
      <w:r w:rsidR="00E76466">
        <w:rPr>
          <w:rFonts w:ascii="Arial" w:hAnsi="Arial" w:cs="Arial"/>
          <w:sz w:val="24"/>
          <w:szCs w:val="24"/>
        </w:rPr>
        <w:t>n demonstrated sufficiently.</w:t>
      </w:r>
      <w:r w:rsidR="000B15A5">
        <w:rPr>
          <w:rFonts w:ascii="Arial" w:hAnsi="Arial" w:cs="Arial"/>
          <w:sz w:val="24"/>
          <w:szCs w:val="24"/>
        </w:rPr>
        <w:t xml:space="preserve"> </w:t>
      </w:r>
      <w:r w:rsidR="001456BE">
        <w:rPr>
          <w:rFonts w:ascii="Arial" w:hAnsi="Arial" w:cs="Arial"/>
          <w:sz w:val="24"/>
          <w:szCs w:val="24"/>
        </w:rPr>
        <w:t>However, t</w:t>
      </w:r>
      <w:r w:rsidR="000B15A5">
        <w:rPr>
          <w:rFonts w:ascii="Arial" w:hAnsi="Arial" w:cs="Arial"/>
          <w:sz w:val="24"/>
          <w:szCs w:val="24"/>
        </w:rPr>
        <w:t xml:space="preserve">he Objectors’ case is </w:t>
      </w:r>
      <w:r w:rsidR="00A06894">
        <w:rPr>
          <w:rFonts w:ascii="Arial" w:hAnsi="Arial" w:cs="Arial"/>
          <w:sz w:val="24"/>
          <w:szCs w:val="24"/>
        </w:rPr>
        <w:t xml:space="preserve">that the date when these </w:t>
      </w:r>
      <w:r w:rsidR="000B6932">
        <w:rPr>
          <w:rFonts w:ascii="Arial" w:hAnsi="Arial" w:cs="Arial"/>
          <w:sz w:val="24"/>
          <w:szCs w:val="24"/>
        </w:rPr>
        <w:t xml:space="preserve">gates and signs </w:t>
      </w:r>
      <w:r w:rsidR="00A06894">
        <w:rPr>
          <w:rFonts w:ascii="Arial" w:hAnsi="Arial" w:cs="Arial"/>
          <w:sz w:val="24"/>
          <w:szCs w:val="24"/>
        </w:rPr>
        <w:t xml:space="preserve">were installed cannot be </w:t>
      </w:r>
      <w:r w:rsidR="000D7822">
        <w:rPr>
          <w:rFonts w:ascii="Arial" w:hAnsi="Arial" w:cs="Arial"/>
          <w:sz w:val="24"/>
          <w:szCs w:val="24"/>
        </w:rPr>
        <w:t>identified</w:t>
      </w:r>
      <w:r w:rsidR="00A06894">
        <w:rPr>
          <w:rFonts w:ascii="Arial" w:hAnsi="Arial" w:cs="Arial"/>
          <w:sz w:val="24"/>
          <w:szCs w:val="24"/>
        </w:rPr>
        <w:t xml:space="preserve"> with sufficient precision to </w:t>
      </w:r>
      <w:r w:rsidR="004B02FB">
        <w:rPr>
          <w:rFonts w:ascii="Arial" w:hAnsi="Arial" w:cs="Arial"/>
          <w:sz w:val="24"/>
          <w:szCs w:val="24"/>
        </w:rPr>
        <w:t xml:space="preserve">establish a date of challenge. The </w:t>
      </w:r>
      <w:r w:rsidR="000D7822">
        <w:rPr>
          <w:rFonts w:ascii="Arial" w:hAnsi="Arial" w:cs="Arial"/>
          <w:sz w:val="24"/>
          <w:szCs w:val="24"/>
        </w:rPr>
        <w:t xml:space="preserve">Council do not accept that the </w:t>
      </w:r>
      <w:r w:rsidR="00543F25">
        <w:rPr>
          <w:rFonts w:ascii="Arial" w:hAnsi="Arial" w:cs="Arial"/>
          <w:sz w:val="24"/>
          <w:szCs w:val="24"/>
        </w:rPr>
        <w:t xml:space="preserve">evidence in relation to </w:t>
      </w:r>
      <w:r w:rsidR="000D7822">
        <w:rPr>
          <w:rFonts w:ascii="Arial" w:hAnsi="Arial" w:cs="Arial"/>
          <w:sz w:val="24"/>
          <w:szCs w:val="24"/>
        </w:rPr>
        <w:t xml:space="preserve">gates and signs </w:t>
      </w:r>
      <w:r w:rsidR="00543F25">
        <w:rPr>
          <w:rFonts w:ascii="Arial" w:hAnsi="Arial" w:cs="Arial"/>
          <w:sz w:val="24"/>
          <w:szCs w:val="24"/>
        </w:rPr>
        <w:t>is</w:t>
      </w:r>
      <w:r w:rsidR="000D7822">
        <w:rPr>
          <w:rFonts w:ascii="Arial" w:hAnsi="Arial" w:cs="Arial"/>
          <w:sz w:val="24"/>
          <w:szCs w:val="24"/>
        </w:rPr>
        <w:t xml:space="preserve"> sufficient to call into question the right of the public to use the order route.</w:t>
      </w:r>
      <w:r w:rsidR="004510BA">
        <w:rPr>
          <w:rFonts w:ascii="Arial" w:hAnsi="Arial" w:cs="Arial"/>
          <w:sz w:val="24"/>
          <w:szCs w:val="24"/>
        </w:rPr>
        <w:t xml:space="preserve"> Whilst I consider that a credible argument could be made for an earlier date of challenge, I have concluded that it is not necessary for me to decide the point.</w:t>
      </w:r>
    </w:p>
    <w:p w14:paraId="55E94D8A" w14:textId="77777777" w:rsidR="004510BA" w:rsidRDefault="004510BA" w:rsidP="00CE2B64">
      <w:pPr>
        <w:pStyle w:val="Style1"/>
        <w:numPr>
          <w:ilvl w:val="0"/>
          <w:numId w:val="0"/>
        </w:numPr>
        <w:rPr>
          <w:rFonts w:ascii="Arial" w:hAnsi="Arial" w:cs="Arial"/>
          <w:sz w:val="24"/>
          <w:szCs w:val="24"/>
        </w:rPr>
      </w:pPr>
    </w:p>
    <w:p w14:paraId="18A6BD25" w14:textId="77777777" w:rsidR="004510BA" w:rsidRDefault="004510BA" w:rsidP="00CE2B64">
      <w:pPr>
        <w:pStyle w:val="Style1"/>
        <w:numPr>
          <w:ilvl w:val="0"/>
          <w:numId w:val="0"/>
        </w:numPr>
        <w:rPr>
          <w:rFonts w:ascii="Arial" w:hAnsi="Arial" w:cs="Arial"/>
          <w:sz w:val="24"/>
          <w:szCs w:val="24"/>
        </w:rPr>
      </w:pPr>
    </w:p>
    <w:p w14:paraId="1B40F5E6" w14:textId="72509666" w:rsidR="00CE2B64" w:rsidRDefault="00CE2B64" w:rsidP="00CE2B64">
      <w:pPr>
        <w:pStyle w:val="Style1"/>
        <w:numPr>
          <w:ilvl w:val="0"/>
          <w:numId w:val="0"/>
        </w:numPr>
        <w:rPr>
          <w:rFonts w:ascii="Arial" w:hAnsi="Arial" w:cs="Arial"/>
          <w:sz w:val="24"/>
          <w:szCs w:val="24"/>
        </w:rPr>
      </w:pPr>
      <w:r w:rsidRPr="007E4A3C">
        <w:rPr>
          <w:rFonts w:ascii="Arial" w:hAnsi="Arial" w:cs="Arial"/>
          <w:sz w:val="24"/>
          <w:szCs w:val="24"/>
        </w:rPr>
        <w:t>Use as of right</w:t>
      </w:r>
    </w:p>
    <w:p w14:paraId="745420BF" w14:textId="303297B8" w:rsidR="00CE2B64" w:rsidRDefault="00DA23E9" w:rsidP="00592AD8">
      <w:pPr>
        <w:pStyle w:val="Style1"/>
        <w:rPr>
          <w:rFonts w:ascii="Arial" w:hAnsi="Arial" w:cs="Arial"/>
          <w:sz w:val="24"/>
          <w:szCs w:val="24"/>
        </w:rPr>
      </w:pPr>
      <w:r>
        <w:rPr>
          <w:rFonts w:ascii="Arial" w:hAnsi="Arial" w:cs="Arial"/>
          <w:sz w:val="24"/>
          <w:szCs w:val="24"/>
        </w:rPr>
        <w:t xml:space="preserve">Use is only as of right if it is undertaken without force, secrecy or </w:t>
      </w:r>
      <w:r w:rsidR="00607A1D">
        <w:rPr>
          <w:rFonts w:ascii="Arial" w:hAnsi="Arial" w:cs="Arial"/>
          <w:sz w:val="24"/>
          <w:szCs w:val="24"/>
        </w:rPr>
        <w:t xml:space="preserve">permission. In this case there is no suggestion that </w:t>
      </w:r>
      <w:r w:rsidR="00D83238">
        <w:rPr>
          <w:rFonts w:ascii="Arial" w:hAnsi="Arial" w:cs="Arial"/>
          <w:sz w:val="24"/>
          <w:szCs w:val="24"/>
        </w:rPr>
        <w:t xml:space="preserve">any </w:t>
      </w:r>
      <w:r w:rsidR="00607A1D">
        <w:rPr>
          <w:rFonts w:ascii="Arial" w:hAnsi="Arial" w:cs="Arial"/>
          <w:sz w:val="24"/>
          <w:szCs w:val="24"/>
        </w:rPr>
        <w:t>use was undertaken in secret</w:t>
      </w:r>
      <w:r w:rsidR="005C1E97">
        <w:rPr>
          <w:rFonts w:ascii="Arial" w:hAnsi="Arial" w:cs="Arial"/>
          <w:sz w:val="24"/>
          <w:szCs w:val="24"/>
        </w:rPr>
        <w:t xml:space="preserve">. </w:t>
      </w:r>
    </w:p>
    <w:p w14:paraId="20AA9D67" w14:textId="77777777" w:rsidR="00082146" w:rsidRDefault="0024720A" w:rsidP="00592AD8">
      <w:pPr>
        <w:pStyle w:val="Style1"/>
        <w:rPr>
          <w:rFonts w:ascii="Arial" w:hAnsi="Arial" w:cs="Arial"/>
          <w:sz w:val="24"/>
          <w:szCs w:val="24"/>
        </w:rPr>
      </w:pPr>
      <w:r>
        <w:rPr>
          <w:rFonts w:ascii="Arial" w:hAnsi="Arial" w:cs="Arial"/>
          <w:sz w:val="24"/>
          <w:szCs w:val="24"/>
        </w:rPr>
        <w:t xml:space="preserve">Use can be permissive if undertaken in consequence of specific </w:t>
      </w:r>
      <w:r w:rsidR="00460767">
        <w:rPr>
          <w:rFonts w:ascii="Arial" w:hAnsi="Arial" w:cs="Arial"/>
          <w:sz w:val="24"/>
          <w:szCs w:val="24"/>
        </w:rPr>
        <w:t xml:space="preserve">permission having been granted by the landowner. Use will also be permissive </w:t>
      </w:r>
      <w:r w:rsidR="00F56749">
        <w:rPr>
          <w:rFonts w:ascii="Arial" w:hAnsi="Arial" w:cs="Arial"/>
          <w:sz w:val="24"/>
          <w:szCs w:val="24"/>
        </w:rPr>
        <w:t xml:space="preserve">if </w:t>
      </w:r>
      <w:r w:rsidR="00460767">
        <w:rPr>
          <w:rFonts w:ascii="Arial" w:hAnsi="Arial" w:cs="Arial"/>
          <w:sz w:val="24"/>
          <w:szCs w:val="24"/>
        </w:rPr>
        <w:t xml:space="preserve">it is undertaken </w:t>
      </w:r>
      <w:r w:rsidR="00220530">
        <w:rPr>
          <w:rFonts w:ascii="Arial" w:hAnsi="Arial" w:cs="Arial"/>
          <w:sz w:val="24"/>
          <w:szCs w:val="24"/>
        </w:rPr>
        <w:t>in the exercise of an implied right</w:t>
      </w:r>
      <w:r w:rsidR="00082146">
        <w:rPr>
          <w:rFonts w:ascii="Arial" w:hAnsi="Arial" w:cs="Arial"/>
          <w:sz w:val="24"/>
          <w:szCs w:val="24"/>
        </w:rPr>
        <w:t>.</w:t>
      </w:r>
    </w:p>
    <w:p w14:paraId="5079D41F" w14:textId="2EA654B7" w:rsidR="00D83238" w:rsidRDefault="00F71D4D" w:rsidP="00592AD8">
      <w:pPr>
        <w:pStyle w:val="Style1"/>
        <w:rPr>
          <w:rFonts w:ascii="Arial" w:hAnsi="Arial" w:cs="Arial"/>
          <w:sz w:val="24"/>
          <w:szCs w:val="24"/>
        </w:rPr>
      </w:pPr>
      <w:r>
        <w:rPr>
          <w:rFonts w:ascii="Arial" w:hAnsi="Arial" w:cs="Arial"/>
          <w:sz w:val="24"/>
          <w:szCs w:val="24"/>
        </w:rPr>
        <w:t xml:space="preserve">Five </w:t>
      </w:r>
      <w:r w:rsidR="001F5236">
        <w:rPr>
          <w:rFonts w:ascii="Arial" w:hAnsi="Arial" w:cs="Arial"/>
          <w:sz w:val="24"/>
          <w:szCs w:val="24"/>
        </w:rPr>
        <w:t>users acknowledge that some, or all</w:t>
      </w:r>
      <w:r w:rsidR="00551B09">
        <w:rPr>
          <w:rFonts w:ascii="Arial" w:hAnsi="Arial" w:cs="Arial"/>
          <w:sz w:val="24"/>
          <w:szCs w:val="24"/>
        </w:rPr>
        <w:t>,</w:t>
      </w:r>
      <w:r w:rsidR="001F5236">
        <w:rPr>
          <w:rFonts w:ascii="Arial" w:hAnsi="Arial" w:cs="Arial"/>
          <w:sz w:val="24"/>
          <w:szCs w:val="24"/>
        </w:rPr>
        <w:t xml:space="preserve"> of their use was permissive</w:t>
      </w:r>
      <w:r w:rsidR="004510BA">
        <w:rPr>
          <w:rFonts w:ascii="Arial" w:hAnsi="Arial" w:cs="Arial"/>
          <w:sz w:val="24"/>
          <w:szCs w:val="24"/>
        </w:rPr>
        <w:t>.</w:t>
      </w:r>
      <w:r w:rsidR="001F5236">
        <w:rPr>
          <w:rFonts w:ascii="Arial" w:hAnsi="Arial" w:cs="Arial"/>
          <w:sz w:val="24"/>
          <w:szCs w:val="24"/>
        </w:rPr>
        <w:t xml:space="preserve"> </w:t>
      </w:r>
      <w:r w:rsidR="004510BA">
        <w:rPr>
          <w:rFonts w:ascii="Arial" w:hAnsi="Arial" w:cs="Arial"/>
          <w:sz w:val="24"/>
          <w:szCs w:val="24"/>
        </w:rPr>
        <w:t>Such use</w:t>
      </w:r>
      <w:r w:rsidR="003F2A9E">
        <w:rPr>
          <w:rFonts w:ascii="Arial" w:hAnsi="Arial" w:cs="Arial"/>
          <w:sz w:val="24"/>
          <w:szCs w:val="24"/>
        </w:rPr>
        <w:t xml:space="preserve"> is to be disregarded when assessing whether the </w:t>
      </w:r>
      <w:r w:rsidR="00904721">
        <w:rPr>
          <w:rFonts w:ascii="Arial" w:hAnsi="Arial" w:cs="Arial"/>
          <w:sz w:val="24"/>
          <w:szCs w:val="24"/>
        </w:rPr>
        <w:t xml:space="preserve">overall </w:t>
      </w:r>
      <w:r w:rsidR="003F2A9E">
        <w:rPr>
          <w:rFonts w:ascii="Arial" w:hAnsi="Arial" w:cs="Arial"/>
          <w:sz w:val="24"/>
          <w:szCs w:val="24"/>
        </w:rPr>
        <w:t xml:space="preserve">level of use is sufficient to demonstrate </w:t>
      </w:r>
      <w:r w:rsidR="00551B09">
        <w:rPr>
          <w:rFonts w:ascii="Arial" w:hAnsi="Arial" w:cs="Arial"/>
          <w:sz w:val="24"/>
          <w:szCs w:val="24"/>
        </w:rPr>
        <w:t>use by the public.</w:t>
      </w:r>
    </w:p>
    <w:p w14:paraId="5702DF10" w14:textId="5ECDE182" w:rsidR="00F27540" w:rsidRDefault="00F209E4" w:rsidP="00592AD8">
      <w:pPr>
        <w:pStyle w:val="Style1"/>
        <w:rPr>
          <w:rFonts w:ascii="Arial" w:hAnsi="Arial" w:cs="Arial"/>
          <w:sz w:val="24"/>
          <w:szCs w:val="24"/>
        </w:rPr>
      </w:pPr>
      <w:r>
        <w:rPr>
          <w:rFonts w:ascii="Arial" w:hAnsi="Arial" w:cs="Arial"/>
          <w:sz w:val="24"/>
          <w:szCs w:val="24"/>
        </w:rPr>
        <w:t xml:space="preserve">Use by force does not necessarily require the use </w:t>
      </w:r>
      <w:r w:rsidR="00B53953">
        <w:rPr>
          <w:rFonts w:ascii="Arial" w:hAnsi="Arial" w:cs="Arial"/>
          <w:sz w:val="24"/>
          <w:szCs w:val="24"/>
        </w:rPr>
        <w:t>of physical force in the sense of breaking down gates or moving obstructions</w:t>
      </w:r>
      <w:r w:rsidR="00346777">
        <w:rPr>
          <w:rFonts w:ascii="Arial" w:hAnsi="Arial" w:cs="Arial"/>
          <w:sz w:val="24"/>
          <w:szCs w:val="24"/>
        </w:rPr>
        <w:t xml:space="preserve"> or the like</w:t>
      </w:r>
      <w:r w:rsidR="00B53C8A">
        <w:rPr>
          <w:rFonts w:ascii="Arial" w:hAnsi="Arial" w:cs="Arial"/>
          <w:sz w:val="24"/>
          <w:szCs w:val="24"/>
        </w:rPr>
        <w:t xml:space="preserve">. Use in the face of a clear prohibition </w:t>
      </w:r>
      <w:r w:rsidR="00A14B96">
        <w:rPr>
          <w:rFonts w:ascii="Arial" w:hAnsi="Arial" w:cs="Arial"/>
          <w:sz w:val="24"/>
          <w:szCs w:val="24"/>
        </w:rPr>
        <w:t xml:space="preserve">by the landowner will amount to contentious use </w:t>
      </w:r>
      <w:r w:rsidR="00FB5E50">
        <w:rPr>
          <w:rFonts w:ascii="Arial" w:hAnsi="Arial" w:cs="Arial"/>
          <w:sz w:val="24"/>
          <w:szCs w:val="24"/>
        </w:rPr>
        <w:t xml:space="preserve">and thus use which is not as of right. </w:t>
      </w:r>
      <w:r w:rsidR="00441CEB">
        <w:rPr>
          <w:rFonts w:ascii="Arial" w:hAnsi="Arial" w:cs="Arial"/>
          <w:sz w:val="24"/>
          <w:szCs w:val="24"/>
        </w:rPr>
        <w:t xml:space="preserve">In this case there is evidence that some signs were displayed on the route </w:t>
      </w:r>
      <w:r w:rsidR="007D7074">
        <w:rPr>
          <w:rFonts w:ascii="Arial" w:hAnsi="Arial" w:cs="Arial"/>
          <w:sz w:val="24"/>
          <w:szCs w:val="24"/>
        </w:rPr>
        <w:t xml:space="preserve">and these </w:t>
      </w:r>
      <w:r w:rsidR="005E2117">
        <w:rPr>
          <w:rFonts w:ascii="Arial" w:hAnsi="Arial" w:cs="Arial"/>
          <w:sz w:val="24"/>
          <w:szCs w:val="24"/>
        </w:rPr>
        <w:t xml:space="preserve">are relied upon by the landowner to both establish that </w:t>
      </w:r>
      <w:r w:rsidR="00C7519E">
        <w:rPr>
          <w:rFonts w:ascii="Arial" w:hAnsi="Arial" w:cs="Arial"/>
          <w:sz w:val="24"/>
          <w:szCs w:val="24"/>
        </w:rPr>
        <w:t xml:space="preserve">use was contentious, and </w:t>
      </w:r>
      <w:r w:rsidR="000C7E4F">
        <w:rPr>
          <w:rFonts w:ascii="Arial" w:hAnsi="Arial" w:cs="Arial"/>
          <w:sz w:val="24"/>
          <w:szCs w:val="24"/>
        </w:rPr>
        <w:t xml:space="preserve">to demonstrate a lack of intention to dedicate so as to engage the proviso to </w:t>
      </w:r>
      <w:r w:rsidR="000916BA">
        <w:rPr>
          <w:rFonts w:ascii="Arial" w:hAnsi="Arial" w:cs="Arial"/>
          <w:sz w:val="24"/>
          <w:szCs w:val="24"/>
        </w:rPr>
        <w:t>section 31(1) of the 1980 Act</w:t>
      </w:r>
      <w:r w:rsidR="004472B9">
        <w:rPr>
          <w:rFonts w:ascii="Arial" w:hAnsi="Arial" w:cs="Arial"/>
          <w:sz w:val="24"/>
          <w:szCs w:val="24"/>
        </w:rPr>
        <w:t xml:space="preserve"> (‘the proviso’)</w:t>
      </w:r>
      <w:r w:rsidR="000916BA">
        <w:rPr>
          <w:rFonts w:ascii="Arial" w:hAnsi="Arial" w:cs="Arial"/>
          <w:sz w:val="24"/>
          <w:szCs w:val="24"/>
        </w:rPr>
        <w:t xml:space="preserve">. </w:t>
      </w:r>
      <w:r w:rsidR="00DA4B33">
        <w:rPr>
          <w:rFonts w:ascii="Arial" w:hAnsi="Arial" w:cs="Arial"/>
          <w:sz w:val="24"/>
          <w:szCs w:val="24"/>
        </w:rPr>
        <w:t xml:space="preserve">As the evidence in relation to the presence and effect of the signs is the same when considering </w:t>
      </w:r>
      <w:r w:rsidR="006A6FC8">
        <w:rPr>
          <w:rFonts w:ascii="Arial" w:hAnsi="Arial" w:cs="Arial"/>
          <w:sz w:val="24"/>
          <w:szCs w:val="24"/>
        </w:rPr>
        <w:t xml:space="preserve">contentious use and the proviso I shall deal with the issue </w:t>
      </w:r>
      <w:r w:rsidR="00346777">
        <w:rPr>
          <w:rFonts w:ascii="Arial" w:hAnsi="Arial" w:cs="Arial"/>
          <w:sz w:val="24"/>
          <w:szCs w:val="24"/>
        </w:rPr>
        <w:t>now.</w:t>
      </w:r>
    </w:p>
    <w:p w14:paraId="2658D358" w14:textId="25FB3ED0" w:rsidR="00A12601" w:rsidRDefault="008E3B23" w:rsidP="00A12601">
      <w:pPr>
        <w:pStyle w:val="Style1"/>
        <w:numPr>
          <w:ilvl w:val="0"/>
          <w:numId w:val="0"/>
        </w:numPr>
        <w:ind w:left="431"/>
        <w:rPr>
          <w:rFonts w:ascii="Arial" w:hAnsi="Arial" w:cs="Arial"/>
          <w:sz w:val="24"/>
          <w:szCs w:val="24"/>
        </w:rPr>
      </w:pPr>
      <w:r>
        <w:rPr>
          <w:rFonts w:ascii="Arial" w:hAnsi="Arial" w:cs="Arial"/>
          <w:sz w:val="24"/>
          <w:szCs w:val="24"/>
        </w:rPr>
        <w:t xml:space="preserve">Presence of </w:t>
      </w:r>
      <w:r w:rsidR="00332B7D">
        <w:rPr>
          <w:rFonts w:ascii="Arial" w:hAnsi="Arial" w:cs="Arial"/>
          <w:sz w:val="24"/>
          <w:szCs w:val="24"/>
        </w:rPr>
        <w:t xml:space="preserve">gates and </w:t>
      </w:r>
      <w:r>
        <w:rPr>
          <w:rFonts w:ascii="Arial" w:hAnsi="Arial" w:cs="Arial"/>
          <w:sz w:val="24"/>
          <w:szCs w:val="24"/>
        </w:rPr>
        <w:t>signs</w:t>
      </w:r>
    </w:p>
    <w:p w14:paraId="425158B1" w14:textId="2F677CE0" w:rsidR="00710F45" w:rsidRPr="00D018BE" w:rsidRDefault="006F2BE8" w:rsidP="00D018BE">
      <w:pPr>
        <w:pStyle w:val="Style1"/>
        <w:rPr>
          <w:rFonts w:ascii="Arial" w:hAnsi="Arial" w:cs="Arial"/>
          <w:sz w:val="24"/>
          <w:szCs w:val="24"/>
        </w:rPr>
      </w:pPr>
      <w:r>
        <w:rPr>
          <w:rFonts w:ascii="Arial" w:hAnsi="Arial" w:cs="Arial"/>
          <w:sz w:val="24"/>
          <w:szCs w:val="24"/>
        </w:rPr>
        <w:t xml:space="preserve">The Objectors’ case is that </w:t>
      </w:r>
      <w:r w:rsidR="00A926C6">
        <w:rPr>
          <w:rFonts w:ascii="Arial" w:hAnsi="Arial" w:cs="Arial"/>
          <w:sz w:val="24"/>
          <w:szCs w:val="24"/>
        </w:rPr>
        <w:t>there were various gates across the Order route at various times</w:t>
      </w:r>
      <w:r w:rsidR="005D0B4D">
        <w:rPr>
          <w:rFonts w:ascii="Arial" w:hAnsi="Arial" w:cs="Arial"/>
          <w:sz w:val="24"/>
          <w:szCs w:val="24"/>
        </w:rPr>
        <w:t>,</w:t>
      </w:r>
      <w:r w:rsidR="00A926C6">
        <w:rPr>
          <w:rFonts w:ascii="Arial" w:hAnsi="Arial" w:cs="Arial"/>
          <w:sz w:val="24"/>
          <w:szCs w:val="24"/>
        </w:rPr>
        <w:t xml:space="preserve"> but reliance is placed </w:t>
      </w:r>
      <w:r w:rsidR="004510BA">
        <w:rPr>
          <w:rFonts w:ascii="Arial" w:hAnsi="Arial" w:cs="Arial"/>
          <w:sz w:val="24"/>
          <w:szCs w:val="24"/>
        </w:rPr>
        <w:t xml:space="preserve">specifically </w:t>
      </w:r>
      <w:r w:rsidR="00A926C6">
        <w:rPr>
          <w:rFonts w:ascii="Arial" w:hAnsi="Arial" w:cs="Arial"/>
          <w:sz w:val="24"/>
          <w:szCs w:val="24"/>
        </w:rPr>
        <w:t xml:space="preserve">upon gates at points </w:t>
      </w:r>
      <w:r w:rsidR="00EF70E9">
        <w:rPr>
          <w:rFonts w:ascii="Arial" w:hAnsi="Arial" w:cs="Arial"/>
          <w:sz w:val="24"/>
          <w:szCs w:val="24"/>
        </w:rPr>
        <w:t xml:space="preserve">C and G. </w:t>
      </w:r>
      <w:r w:rsidR="00F30485">
        <w:rPr>
          <w:rFonts w:ascii="Arial" w:hAnsi="Arial" w:cs="Arial"/>
          <w:sz w:val="24"/>
          <w:szCs w:val="24"/>
        </w:rPr>
        <w:t xml:space="preserve">The former owner of </w:t>
      </w:r>
      <w:r w:rsidR="003A71BD">
        <w:rPr>
          <w:rFonts w:ascii="Arial" w:hAnsi="Arial" w:cs="Arial"/>
          <w:sz w:val="24"/>
          <w:szCs w:val="24"/>
        </w:rPr>
        <w:t>Kingfisher Lodge, 32 Water Lane</w:t>
      </w:r>
      <w:r w:rsidR="00A63EE2">
        <w:rPr>
          <w:rFonts w:ascii="Arial" w:hAnsi="Arial" w:cs="Arial"/>
          <w:sz w:val="24"/>
          <w:szCs w:val="24"/>
        </w:rPr>
        <w:t>, Mrs Diane Turk</w:t>
      </w:r>
      <w:r w:rsidR="00D40B76">
        <w:rPr>
          <w:rFonts w:ascii="Arial" w:hAnsi="Arial" w:cs="Arial"/>
          <w:sz w:val="24"/>
          <w:szCs w:val="24"/>
        </w:rPr>
        <w:t>,</w:t>
      </w:r>
      <w:r w:rsidR="003A71BD">
        <w:rPr>
          <w:rFonts w:ascii="Arial" w:hAnsi="Arial" w:cs="Arial"/>
          <w:sz w:val="24"/>
          <w:szCs w:val="24"/>
        </w:rPr>
        <w:t xml:space="preserve"> provided a written statement</w:t>
      </w:r>
      <w:r w:rsidR="006649EA">
        <w:rPr>
          <w:rFonts w:ascii="Arial" w:hAnsi="Arial" w:cs="Arial"/>
          <w:sz w:val="24"/>
          <w:szCs w:val="24"/>
        </w:rPr>
        <w:t xml:space="preserve"> explaining that she had lived at that address </w:t>
      </w:r>
      <w:r w:rsidR="00737AF8">
        <w:rPr>
          <w:rFonts w:ascii="Arial" w:hAnsi="Arial" w:cs="Arial"/>
          <w:sz w:val="24"/>
          <w:szCs w:val="24"/>
        </w:rPr>
        <w:t xml:space="preserve">from </w:t>
      </w:r>
      <w:r w:rsidR="00343801">
        <w:rPr>
          <w:rFonts w:ascii="Arial" w:hAnsi="Arial" w:cs="Arial"/>
          <w:sz w:val="24"/>
          <w:szCs w:val="24"/>
        </w:rPr>
        <w:t>1979 until 2006. Her propert</w:t>
      </w:r>
      <w:r w:rsidR="009C37D6">
        <w:rPr>
          <w:rFonts w:ascii="Arial" w:hAnsi="Arial" w:cs="Arial"/>
          <w:sz w:val="24"/>
          <w:szCs w:val="24"/>
        </w:rPr>
        <w:t>y</w:t>
      </w:r>
      <w:r w:rsidR="00343801">
        <w:rPr>
          <w:rFonts w:ascii="Arial" w:hAnsi="Arial" w:cs="Arial"/>
          <w:sz w:val="24"/>
          <w:szCs w:val="24"/>
        </w:rPr>
        <w:t xml:space="preserve"> initially included th</w:t>
      </w:r>
      <w:r w:rsidR="009C37D6">
        <w:rPr>
          <w:rFonts w:ascii="Arial" w:hAnsi="Arial" w:cs="Arial"/>
          <w:sz w:val="24"/>
          <w:szCs w:val="24"/>
        </w:rPr>
        <w:t>e section of the Order route C to D but in 198</w:t>
      </w:r>
      <w:r w:rsidR="00D53B95">
        <w:rPr>
          <w:rFonts w:ascii="Arial" w:hAnsi="Arial" w:cs="Arial"/>
          <w:sz w:val="24"/>
          <w:szCs w:val="24"/>
        </w:rPr>
        <w:t>3 she</w:t>
      </w:r>
      <w:r w:rsidR="005862CF">
        <w:rPr>
          <w:rFonts w:ascii="Arial" w:hAnsi="Arial" w:cs="Arial"/>
          <w:sz w:val="24"/>
          <w:szCs w:val="24"/>
        </w:rPr>
        <w:t xml:space="preserve">, together with the owners of 24 Water Lane and the owners of </w:t>
      </w:r>
      <w:proofErr w:type="spellStart"/>
      <w:r w:rsidR="005862CF">
        <w:rPr>
          <w:rFonts w:ascii="Arial" w:hAnsi="Arial" w:cs="Arial"/>
          <w:sz w:val="24"/>
          <w:szCs w:val="24"/>
        </w:rPr>
        <w:t>Littleheath</w:t>
      </w:r>
      <w:proofErr w:type="spellEnd"/>
      <w:r w:rsidR="005862CF">
        <w:rPr>
          <w:rFonts w:ascii="Arial" w:hAnsi="Arial" w:cs="Arial"/>
          <w:sz w:val="24"/>
          <w:szCs w:val="24"/>
        </w:rPr>
        <w:t xml:space="preserve"> Farm</w:t>
      </w:r>
      <w:r w:rsidR="00533FA8">
        <w:rPr>
          <w:rFonts w:ascii="Arial" w:hAnsi="Arial" w:cs="Arial"/>
          <w:sz w:val="24"/>
          <w:szCs w:val="24"/>
        </w:rPr>
        <w:t>,</w:t>
      </w:r>
      <w:r w:rsidR="005862CF">
        <w:rPr>
          <w:rFonts w:ascii="Arial" w:hAnsi="Arial" w:cs="Arial"/>
          <w:sz w:val="24"/>
          <w:szCs w:val="24"/>
        </w:rPr>
        <w:t xml:space="preserve"> jointly purchased additional land which included </w:t>
      </w:r>
      <w:r w:rsidR="00AC72E6">
        <w:rPr>
          <w:rFonts w:ascii="Arial" w:hAnsi="Arial" w:cs="Arial"/>
          <w:sz w:val="24"/>
          <w:szCs w:val="24"/>
        </w:rPr>
        <w:t>the Order route between points D and G</w:t>
      </w:r>
      <w:r w:rsidR="00533FA8">
        <w:rPr>
          <w:rFonts w:ascii="Arial" w:hAnsi="Arial" w:cs="Arial"/>
          <w:sz w:val="24"/>
          <w:szCs w:val="24"/>
        </w:rPr>
        <w:t xml:space="preserve">. Her statement records </w:t>
      </w:r>
      <w:r w:rsidR="007C088A">
        <w:rPr>
          <w:rFonts w:ascii="Arial" w:hAnsi="Arial" w:cs="Arial"/>
          <w:sz w:val="24"/>
          <w:szCs w:val="24"/>
        </w:rPr>
        <w:t xml:space="preserve">that she and the neighbours from </w:t>
      </w:r>
      <w:r w:rsidR="000459E8">
        <w:rPr>
          <w:rFonts w:ascii="Arial" w:hAnsi="Arial" w:cs="Arial"/>
          <w:sz w:val="24"/>
          <w:szCs w:val="24"/>
        </w:rPr>
        <w:t xml:space="preserve">24 Water Lane ‘promptly’ </w:t>
      </w:r>
      <w:r w:rsidR="00FA3757">
        <w:rPr>
          <w:rFonts w:ascii="Arial" w:hAnsi="Arial" w:cs="Arial"/>
          <w:sz w:val="24"/>
          <w:szCs w:val="24"/>
        </w:rPr>
        <w:t>erected gates at each end of her land with sign</w:t>
      </w:r>
      <w:r w:rsidR="003D23C0">
        <w:rPr>
          <w:rFonts w:ascii="Arial" w:hAnsi="Arial" w:cs="Arial"/>
          <w:sz w:val="24"/>
          <w:szCs w:val="24"/>
        </w:rPr>
        <w:t>s</w:t>
      </w:r>
      <w:r w:rsidR="00FA3757">
        <w:rPr>
          <w:rFonts w:ascii="Arial" w:hAnsi="Arial" w:cs="Arial"/>
          <w:sz w:val="24"/>
          <w:szCs w:val="24"/>
        </w:rPr>
        <w:t xml:space="preserve"> which ‘clearly stated </w:t>
      </w:r>
      <w:r w:rsidR="009A1427">
        <w:rPr>
          <w:rFonts w:ascii="Arial" w:hAnsi="Arial" w:cs="Arial"/>
          <w:sz w:val="24"/>
          <w:szCs w:val="24"/>
        </w:rPr>
        <w:t xml:space="preserve">private’. </w:t>
      </w:r>
      <w:r w:rsidR="000845E2">
        <w:rPr>
          <w:rFonts w:ascii="Arial" w:hAnsi="Arial" w:cs="Arial"/>
          <w:sz w:val="24"/>
          <w:szCs w:val="24"/>
        </w:rPr>
        <w:t xml:space="preserve">In her statement </w:t>
      </w:r>
      <w:r w:rsidR="00D40B76">
        <w:rPr>
          <w:rFonts w:ascii="Arial" w:hAnsi="Arial" w:cs="Arial"/>
          <w:sz w:val="24"/>
          <w:szCs w:val="24"/>
        </w:rPr>
        <w:t>Mrs Turk</w:t>
      </w:r>
      <w:r w:rsidR="000845E2">
        <w:rPr>
          <w:rFonts w:ascii="Arial" w:hAnsi="Arial" w:cs="Arial"/>
          <w:sz w:val="24"/>
          <w:szCs w:val="24"/>
        </w:rPr>
        <w:t xml:space="preserve"> expressed willingness to give oral evidence on the subject but s</w:t>
      </w:r>
      <w:r w:rsidR="00AE7398">
        <w:rPr>
          <w:rFonts w:ascii="Arial" w:hAnsi="Arial" w:cs="Arial"/>
          <w:sz w:val="24"/>
          <w:szCs w:val="24"/>
        </w:rPr>
        <w:t>ad</w:t>
      </w:r>
      <w:r w:rsidR="000845E2">
        <w:rPr>
          <w:rFonts w:ascii="Arial" w:hAnsi="Arial" w:cs="Arial"/>
          <w:sz w:val="24"/>
          <w:szCs w:val="24"/>
        </w:rPr>
        <w:t>ly had died in the intervening period before the inquiry.</w:t>
      </w:r>
      <w:r w:rsidR="00565B4D" w:rsidRPr="00D018BE">
        <w:rPr>
          <w:rFonts w:ascii="Arial" w:hAnsi="Arial" w:cs="Arial"/>
          <w:sz w:val="24"/>
          <w:szCs w:val="24"/>
        </w:rPr>
        <w:t xml:space="preserve">                                                                                                                                                                                                                                                                                      </w:t>
      </w:r>
    </w:p>
    <w:p w14:paraId="3B7FA435" w14:textId="5FCBA17B" w:rsidR="003E643A" w:rsidRDefault="00D018BE" w:rsidP="00592AD8">
      <w:pPr>
        <w:pStyle w:val="Style1"/>
        <w:rPr>
          <w:rFonts w:ascii="Arial" w:hAnsi="Arial" w:cs="Arial"/>
          <w:sz w:val="24"/>
          <w:szCs w:val="24"/>
        </w:rPr>
      </w:pPr>
      <w:r w:rsidRPr="00D018BE">
        <w:rPr>
          <w:rFonts w:ascii="Arial" w:hAnsi="Arial" w:cs="Arial"/>
          <w:sz w:val="24"/>
          <w:szCs w:val="24"/>
        </w:rPr>
        <w:t>The son of Mrs Turk provided a written proof and gave evidence to the inquiry. He stated that he had lived at Kingfisher Lodge between 1979 and 2003. He s</w:t>
      </w:r>
      <w:r w:rsidR="008D5564">
        <w:rPr>
          <w:rFonts w:ascii="Arial" w:hAnsi="Arial" w:cs="Arial"/>
          <w:sz w:val="24"/>
          <w:szCs w:val="24"/>
        </w:rPr>
        <w:t>aid</w:t>
      </w:r>
      <w:r w:rsidRPr="00D018BE">
        <w:rPr>
          <w:rFonts w:ascii="Arial" w:hAnsi="Arial" w:cs="Arial"/>
          <w:sz w:val="24"/>
          <w:szCs w:val="24"/>
        </w:rPr>
        <w:t xml:space="preserve"> that </w:t>
      </w:r>
      <w:r w:rsidR="000808D0">
        <w:rPr>
          <w:rFonts w:ascii="Arial" w:hAnsi="Arial" w:cs="Arial"/>
          <w:sz w:val="24"/>
          <w:szCs w:val="24"/>
        </w:rPr>
        <w:t>throughout</w:t>
      </w:r>
      <w:r w:rsidR="008D5564">
        <w:rPr>
          <w:rFonts w:ascii="Arial" w:hAnsi="Arial" w:cs="Arial"/>
          <w:sz w:val="24"/>
          <w:szCs w:val="24"/>
        </w:rPr>
        <w:t xml:space="preserve"> the</w:t>
      </w:r>
      <w:r w:rsidRPr="00D018BE">
        <w:rPr>
          <w:rFonts w:ascii="Arial" w:hAnsi="Arial" w:cs="Arial"/>
          <w:sz w:val="24"/>
          <w:szCs w:val="24"/>
        </w:rPr>
        <w:t xml:space="preserve"> t</w:t>
      </w:r>
      <w:r w:rsidR="006D2C2B">
        <w:rPr>
          <w:rFonts w:ascii="Arial" w:hAnsi="Arial" w:cs="Arial"/>
          <w:sz w:val="24"/>
          <w:szCs w:val="24"/>
        </w:rPr>
        <w:t xml:space="preserve">ime he knew the property </w:t>
      </w:r>
      <w:r w:rsidR="002D441C">
        <w:rPr>
          <w:rFonts w:ascii="Arial" w:hAnsi="Arial" w:cs="Arial"/>
          <w:sz w:val="24"/>
          <w:szCs w:val="24"/>
        </w:rPr>
        <w:t xml:space="preserve">there were gates at points C and G and on each gate was </w:t>
      </w:r>
      <w:r w:rsidR="00E0131C">
        <w:rPr>
          <w:rFonts w:ascii="Arial" w:hAnsi="Arial" w:cs="Arial"/>
          <w:sz w:val="24"/>
          <w:szCs w:val="24"/>
        </w:rPr>
        <w:t xml:space="preserve">displayed </w:t>
      </w:r>
      <w:r w:rsidR="002D441C">
        <w:rPr>
          <w:rFonts w:ascii="Arial" w:hAnsi="Arial" w:cs="Arial"/>
          <w:sz w:val="24"/>
          <w:szCs w:val="24"/>
        </w:rPr>
        <w:t>a</w:t>
      </w:r>
      <w:r w:rsidR="00B01673">
        <w:rPr>
          <w:rFonts w:ascii="Arial" w:hAnsi="Arial" w:cs="Arial"/>
          <w:sz w:val="24"/>
          <w:szCs w:val="24"/>
        </w:rPr>
        <w:t xml:space="preserve">n outward </w:t>
      </w:r>
      <w:r w:rsidR="00B52FDA">
        <w:rPr>
          <w:rFonts w:ascii="Arial" w:hAnsi="Arial" w:cs="Arial"/>
          <w:sz w:val="24"/>
          <w:szCs w:val="24"/>
        </w:rPr>
        <w:t>facing</w:t>
      </w:r>
      <w:r w:rsidR="002D441C">
        <w:rPr>
          <w:rFonts w:ascii="Arial" w:hAnsi="Arial" w:cs="Arial"/>
          <w:sz w:val="24"/>
          <w:szCs w:val="24"/>
        </w:rPr>
        <w:t xml:space="preserve"> sign stating ‘Private’ in red lettering</w:t>
      </w:r>
      <w:r w:rsidR="00A56282">
        <w:rPr>
          <w:rFonts w:ascii="Arial" w:hAnsi="Arial" w:cs="Arial"/>
          <w:sz w:val="24"/>
          <w:szCs w:val="24"/>
        </w:rPr>
        <w:t xml:space="preserve">. </w:t>
      </w:r>
      <w:r w:rsidR="006864DF">
        <w:rPr>
          <w:rFonts w:ascii="Arial" w:hAnsi="Arial" w:cs="Arial"/>
          <w:sz w:val="24"/>
          <w:szCs w:val="24"/>
        </w:rPr>
        <w:t xml:space="preserve">The signs were hung such that </w:t>
      </w:r>
      <w:r w:rsidR="00C33D18">
        <w:rPr>
          <w:rFonts w:ascii="Arial" w:hAnsi="Arial" w:cs="Arial"/>
          <w:sz w:val="24"/>
          <w:szCs w:val="24"/>
        </w:rPr>
        <w:t>they could be read even when the gate was open.</w:t>
      </w:r>
      <w:r w:rsidR="00D83829">
        <w:rPr>
          <w:rFonts w:ascii="Arial" w:hAnsi="Arial" w:cs="Arial"/>
          <w:sz w:val="24"/>
          <w:szCs w:val="24"/>
        </w:rPr>
        <w:t xml:space="preserve"> </w:t>
      </w:r>
      <w:r w:rsidR="007D251C">
        <w:rPr>
          <w:rFonts w:ascii="Arial" w:hAnsi="Arial" w:cs="Arial"/>
          <w:sz w:val="24"/>
          <w:szCs w:val="24"/>
        </w:rPr>
        <w:t xml:space="preserve">The gate at C was </w:t>
      </w:r>
      <w:r w:rsidR="00D83D59">
        <w:rPr>
          <w:rFonts w:ascii="Arial" w:hAnsi="Arial" w:cs="Arial"/>
          <w:sz w:val="24"/>
          <w:szCs w:val="24"/>
        </w:rPr>
        <w:t>usually</w:t>
      </w:r>
      <w:r w:rsidR="007D251C">
        <w:rPr>
          <w:rFonts w:ascii="Arial" w:hAnsi="Arial" w:cs="Arial"/>
          <w:sz w:val="24"/>
          <w:szCs w:val="24"/>
        </w:rPr>
        <w:t xml:space="preserve"> open during the day</w:t>
      </w:r>
      <w:r w:rsidR="00132575">
        <w:rPr>
          <w:rFonts w:ascii="Arial" w:hAnsi="Arial" w:cs="Arial"/>
          <w:sz w:val="24"/>
          <w:szCs w:val="24"/>
        </w:rPr>
        <w:t xml:space="preserve"> but closed and locked at night. The gate </w:t>
      </w:r>
      <w:r w:rsidR="00CC3F98">
        <w:rPr>
          <w:rFonts w:ascii="Arial" w:hAnsi="Arial" w:cs="Arial"/>
          <w:sz w:val="24"/>
          <w:szCs w:val="24"/>
        </w:rPr>
        <w:t xml:space="preserve">at G was </w:t>
      </w:r>
      <w:r w:rsidR="00321FD4">
        <w:rPr>
          <w:rFonts w:ascii="Arial" w:hAnsi="Arial" w:cs="Arial"/>
          <w:sz w:val="24"/>
          <w:szCs w:val="24"/>
        </w:rPr>
        <w:t xml:space="preserve">always closed. </w:t>
      </w:r>
      <w:r w:rsidR="00D83829">
        <w:rPr>
          <w:rFonts w:ascii="Arial" w:hAnsi="Arial" w:cs="Arial"/>
          <w:sz w:val="24"/>
          <w:szCs w:val="24"/>
        </w:rPr>
        <w:t xml:space="preserve">He </w:t>
      </w:r>
      <w:r w:rsidR="001F682B">
        <w:rPr>
          <w:rFonts w:ascii="Arial" w:hAnsi="Arial" w:cs="Arial"/>
          <w:sz w:val="24"/>
          <w:szCs w:val="24"/>
        </w:rPr>
        <w:t>stated</w:t>
      </w:r>
      <w:r w:rsidR="00D83829">
        <w:rPr>
          <w:rFonts w:ascii="Arial" w:hAnsi="Arial" w:cs="Arial"/>
          <w:sz w:val="24"/>
          <w:szCs w:val="24"/>
        </w:rPr>
        <w:t xml:space="preserve"> that the Order route between points D and G was often overgrown</w:t>
      </w:r>
      <w:r w:rsidR="00302BBA">
        <w:rPr>
          <w:rFonts w:ascii="Arial" w:hAnsi="Arial" w:cs="Arial"/>
          <w:sz w:val="24"/>
          <w:szCs w:val="24"/>
        </w:rPr>
        <w:t xml:space="preserve"> </w:t>
      </w:r>
      <w:r w:rsidR="00676CDD">
        <w:rPr>
          <w:rFonts w:ascii="Arial" w:hAnsi="Arial" w:cs="Arial"/>
          <w:sz w:val="24"/>
          <w:szCs w:val="24"/>
        </w:rPr>
        <w:t xml:space="preserve">and impassable. He </w:t>
      </w:r>
      <w:r w:rsidR="00302BBA">
        <w:rPr>
          <w:rFonts w:ascii="Arial" w:hAnsi="Arial" w:cs="Arial"/>
          <w:sz w:val="24"/>
          <w:szCs w:val="24"/>
        </w:rPr>
        <w:t xml:space="preserve">recalled that his mother was </w:t>
      </w:r>
      <w:r w:rsidR="00B14EF3">
        <w:rPr>
          <w:rFonts w:ascii="Arial" w:hAnsi="Arial" w:cs="Arial"/>
          <w:sz w:val="24"/>
          <w:szCs w:val="24"/>
        </w:rPr>
        <w:t>keen to preserve her privacy, especially as she had horses on the land. She would challenge walkers</w:t>
      </w:r>
      <w:r w:rsidR="005856C9">
        <w:rPr>
          <w:rFonts w:ascii="Arial" w:hAnsi="Arial" w:cs="Arial"/>
          <w:sz w:val="24"/>
          <w:szCs w:val="24"/>
        </w:rPr>
        <w:t xml:space="preserve">, as he had done, but </w:t>
      </w:r>
      <w:r w:rsidR="00DE45C4">
        <w:rPr>
          <w:rFonts w:ascii="Arial" w:hAnsi="Arial" w:cs="Arial"/>
          <w:sz w:val="24"/>
          <w:szCs w:val="24"/>
        </w:rPr>
        <w:t>did not encounter then very often.</w:t>
      </w:r>
    </w:p>
    <w:p w14:paraId="1EFBF09B" w14:textId="3FD9BE9F" w:rsidR="00DB507A" w:rsidRDefault="001C2452" w:rsidP="00592AD8">
      <w:pPr>
        <w:pStyle w:val="Style1"/>
        <w:rPr>
          <w:rFonts w:ascii="Arial" w:hAnsi="Arial" w:cs="Arial"/>
          <w:sz w:val="24"/>
          <w:szCs w:val="24"/>
        </w:rPr>
      </w:pPr>
      <w:r>
        <w:rPr>
          <w:rFonts w:ascii="Arial" w:hAnsi="Arial" w:cs="Arial"/>
          <w:sz w:val="24"/>
          <w:szCs w:val="24"/>
        </w:rPr>
        <w:t>A local resident who</w:t>
      </w:r>
      <w:r w:rsidR="004F73A7">
        <w:rPr>
          <w:rFonts w:ascii="Arial" w:hAnsi="Arial" w:cs="Arial"/>
          <w:sz w:val="24"/>
          <w:szCs w:val="24"/>
        </w:rPr>
        <w:t xml:space="preserve"> kept a horse on M</w:t>
      </w:r>
      <w:r w:rsidR="000D1942">
        <w:rPr>
          <w:rFonts w:ascii="Arial" w:hAnsi="Arial" w:cs="Arial"/>
          <w:sz w:val="24"/>
          <w:szCs w:val="24"/>
        </w:rPr>
        <w:t>r</w:t>
      </w:r>
      <w:r w:rsidR="004F73A7">
        <w:rPr>
          <w:rFonts w:ascii="Arial" w:hAnsi="Arial" w:cs="Arial"/>
          <w:sz w:val="24"/>
          <w:szCs w:val="24"/>
        </w:rPr>
        <w:t>s Turk’s land</w:t>
      </w:r>
      <w:r w:rsidR="00DE45C4">
        <w:rPr>
          <w:rFonts w:ascii="Arial" w:hAnsi="Arial" w:cs="Arial"/>
          <w:sz w:val="24"/>
          <w:szCs w:val="24"/>
        </w:rPr>
        <w:t xml:space="preserve"> </w:t>
      </w:r>
      <w:r w:rsidR="00C256E1">
        <w:rPr>
          <w:rFonts w:ascii="Arial" w:hAnsi="Arial" w:cs="Arial"/>
          <w:sz w:val="24"/>
          <w:szCs w:val="24"/>
        </w:rPr>
        <w:t xml:space="preserve">from </w:t>
      </w:r>
      <w:r w:rsidR="00AF4DA4">
        <w:rPr>
          <w:rFonts w:ascii="Arial" w:hAnsi="Arial" w:cs="Arial"/>
          <w:sz w:val="24"/>
          <w:szCs w:val="24"/>
        </w:rPr>
        <w:t xml:space="preserve">the mid-1990s </w:t>
      </w:r>
      <w:r w:rsidR="00095CBF">
        <w:rPr>
          <w:rFonts w:ascii="Arial" w:hAnsi="Arial" w:cs="Arial"/>
          <w:sz w:val="24"/>
          <w:szCs w:val="24"/>
        </w:rPr>
        <w:t>to the</w:t>
      </w:r>
      <w:r w:rsidR="00AF4DA4">
        <w:rPr>
          <w:rFonts w:ascii="Arial" w:hAnsi="Arial" w:cs="Arial"/>
          <w:sz w:val="24"/>
          <w:szCs w:val="24"/>
        </w:rPr>
        <w:t xml:space="preserve"> early 2000s </w:t>
      </w:r>
      <w:r w:rsidR="00EA1837">
        <w:rPr>
          <w:rFonts w:ascii="Arial" w:hAnsi="Arial" w:cs="Arial"/>
          <w:sz w:val="24"/>
          <w:szCs w:val="24"/>
        </w:rPr>
        <w:t xml:space="preserve">provided written evidence confirming her recollection of the gate at point C </w:t>
      </w:r>
      <w:r w:rsidR="00E832A1">
        <w:rPr>
          <w:rFonts w:ascii="Arial" w:hAnsi="Arial" w:cs="Arial"/>
          <w:sz w:val="24"/>
          <w:szCs w:val="24"/>
        </w:rPr>
        <w:t>‘with a private sign’</w:t>
      </w:r>
      <w:r w:rsidR="006163B5">
        <w:rPr>
          <w:rFonts w:ascii="Arial" w:hAnsi="Arial" w:cs="Arial"/>
          <w:sz w:val="24"/>
          <w:szCs w:val="24"/>
        </w:rPr>
        <w:t xml:space="preserve">. She also recalled </w:t>
      </w:r>
      <w:r w:rsidR="00941B21">
        <w:rPr>
          <w:rFonts w:ascii="Arial" w:hAnsi="Arial" w:cs="Arial"/>
          <w:sz w:val="24"/>
          <w:szCs w:val="24"/>
        </w:rPr>
        <w:t xml:space="preserve">‘another gate that Die [sic] Turk used as her access to Water Lane. Also Private’. </w:t>
      </w:r>
      <w:r w:rsidR="00DB507A">
        <w:rPr>
          <w:rFonts w:ascii="Arial" w:hAnsi="Arial" w:cs="Arial"/>
          <w:sz w:val="24"/>
          <w:szCs w:val="24"/>
        </w:rPr>
        <w:t>This could be a reference to point G.</w:t>
      </w:r>
    </w:p>
    <w:p w14:paraId="1C534B39" w14:textId="32A57201" w:rsidR="00F27540" w:rsidRDefault="003F5260" w:rsidP="00592AD8">
      <w:pPr>
        <w:pStyle w:val="Style1"/>
        <w:rPr>
          <w:rFonts w:ascii="Arial" w:hAnsi="Arial" w:cs="Arial"/>
          <w:sz w:val="24"/>
          <w:szCs w:val="24"/>
        </w:rPr>
      </w:pPr>
      <w:r>
        <w:rPr>
          <w:rFonts w:ascii="Arial" w:hAnsi="Arial" w:cs="Arial"/>
          <w:sz w:val="24"/>
          <w:szCs w:val="24"/>
        </w:rPr>
        <w:lastRenderedPageBreak/>
        <w:t xml:space="preserve">The current owner of </w:t>
      </w:r>
      <w:r w:rsidR="00DB2DC4">
        <w:rPr>
          <w:rFonts w:ascii="Arial" w:hAnsi="Arial" w:cs="Arial"/>
          <w:sz w:val="24"/>
          <w:szCs w:val="24"/>
        </w:rPr>
        <w:t xml:space="preserve">the land </w:t>
      </w:r>
      <w:r w:rsidR="00F551F2">
        <w:rPr>
          <w:rFonts w:ascii="Arial" w:hAnsi="Arial" w:cs="Arial"/>
          <w:sz w:val="24"/>
          <w:szCs w:val="24"/>
        </w:rPr>
        <w:t>which includes the Order route D to G</w:t>
      </w:r>
      <w:r w:rsidR="0018011C">
        <w:rPr>
          <w:rFonts w:ascii="Arial" w:hAnsi="Arial" w:cs="Arial"/>
          <w:sz w:val="24"/>
          <w:szCs w:val="24"/>
        </w:rPr>
        <w:t xml:space="preserve"> purchased </w:t>
      </w:r>
      <w:r w:rsidR="00535A14">
        <w:rPr>
          <w:rFonts w:ascii="Arial" w:hAnsi="Arial" w:cs="Arial"/>
          <w:sz w:val="24"/>
          <w:szCs w:val="24"/>
        </w:rPr>
        <w:t>it in 1995</w:t>
      </w:r>
      <w:r w:rsidR="008A5F33">
        <w:rPr>
          <w:rFonts w:ascii="Arial" w:hAnsi="Arial" w:cs="Arial"/>
          <w:sz w:val="24"/>
          <w:szCs w:val="24"/>
        </w:rPr>
        <w:t xml:space="preserve">. She stated that when she bought the land there was a </w:t>
      </w:r>
      <w:r w:rsidR="00D02791">
        <w:rPr>
          <w:rFonts w:ascii="Arial" w:hAnsi="Arial" w:cs="Arial"/>
          <w:sz w:val="24"/>
          <w:szCs w:val="24"/>
        </w:rPr>
        <w:t xml:space="preserve">steel </w:t>
      </w:r>
      <w:r w:rsidR="008A5F33">
        <w:rPr>
          <w:rFonts w:ascii="Arial" w:hAnsi="Arial" w:cs="Arial"/>
          <w:sz w:val="24"/>
          <w:szCs w:val="24"/>
        </w:rPr>
        <w:t>gate at point C</w:t>
      </w:r>
      <w:r w:rsidR="00DB507A">
        <w:rPr>
          <w:rFonts w:ascii="Arial" w:hAnsi="Arial" w:cs="Arial"/>
          <w:sz w:val="24"/>
          <w:szCs w:val="24"/>
        </w:rPr>
        <w:t xml:space="preserve"> </w:t>
      </w:r>
      <w:r w:rsidR="00D02791">
        <w:rPr>
          <w:rFonts w:ascii="Arial" w:hAnsi="Arial" w:cs="Arial"/>
          <w:sz w:val="24"/>
          <w:szCs w:val="24"/>
        </w:rPr>
        <w:t>with a sign stating ‘Private’</w:t>
      </w:r>
      <w:r w:rsidR="00547306">
        <w:rPr>
          <w:rFonts w:ascii="Arial" w:hAnsi="Arial" w:cs="Arial"/>
          <w:sz w:val="24"/>
          <w:szCs w:val="24"/>
        </w:rPr>
        <w:t xml:space="preserve">. She confirmed that this gate </w:t>
      </w:r>
      <w:r w:rsidR="00D20D93">
        <w:rPr>
          <w:rFonts w:ascii="Arial" w:hAnsi="Arial" w:cs="Arial"/>
          <w:sz w:val="24"/>
          <w:szCs w:val="24"/>
        </w:rPr>
        <w:t xml:space="preserve">was ‘sometimes (but not always) left open during the day’. </w:t>
      </w:r>
      <w:r w:rsidR="007C7781">
        <w:rPr>
          <w:rFonts w:ascii="Arial" w:hAnsi="Arial" w:cs="Arial"/>
          <w:sz w:val="24"/>
          <w:szCs w:val="24"/>
        </w:rPr>
        <w:t xml:space="preserve"> She also recalled a gate at point G which s</w:t>
      </w:r>
      <w:r w:rsidR="00E62EFC">
        <w:rPr>
          <w:rFonts w:ascii="Arial" w:hAnsi="Arial" w:cs="Arial"/>
          <w:sz w:val="24"/>
          <w:szCs w:val="24"/>
        </w:rPr>
        <w:t xml:space="preserve">he first became aware of </w:t>
      </w:r>
      <w:r w:rsidR="008E1864">
        <w:rPr>
          <w:rFonts w:ascii="Arial" w:hAnsi="Arial" w:cs="Arial"/>
          <w:sz w:val="24"/>
          <w:szCs w:val="24"/>
        </w:rPr>
        <w:t>in the late 1990s</w:t>
      </w:r>
      <w:r w:rsidR="006D5750">
        <w:rPr>
          <w:rFonts w:ascii="Arial" w:hAnsi="Arial" w:cs="Arial"/>
          <w:sz w:val="24"/>
          <w:szCs w:val="24"/>
        </w:rPr>
        <w:t xml:space="preserve">. She described it as </w:t>
      </w:r>
      <w:r w:rsidR="00E04331">
        <w:rPr>
          <w:rFonts w:ascii="Arial" w:hAnsi="Arial" w:cs="Arial"/>
          <w:sz w:val="24"/>
          <w:szCs w:val="24"/>
        </w:rPr>
        <w:t>‘a heavy, very old</w:t>
      </w:r>
      <w:r w:rsidR="006C5D51">
        <w:rPr>
          <w:rFonts w:ascii="Arial" w:hAnsi="Arial" w:cs="Arial"/>
          <w:sz w:val="24"/>
          <w:szCs w:val="24"/>
        </w:rPr>
        <w:t xml:space="preserve"> </w:t>
      </w:r>
      <w:r w:rsidR="00E04331">
        <w:rPr>
          <w:rFonts w:ascii="Arial" w:hAnsi="Arial" w:cs="Arial"/>
          <w:sz w:val="24"/>
          <w:szCs w:val="24"/>
        </w:rPr>
        <w:t>metal gate and fence post</w:t>
      </w:r>
      <w:r w:rsidR="006C5D51">
        <w:rPr>
          <w:rFonts w:ascii="Arial" w:hAnsi="Arial" w:cs="Arial"/>
          <w:sz w:val="24"/>
          <w:szCs w:val="24"/>
        </w:rPr>
        <w:t xml:space="preserve">’ which was closed and she believed locked shut, although at the inquiry she accepted that the chain </w:t>
      </w:r>
      <w:r w:rsidR="006C44A3">
        <w:rPr>
          <w:rFonts w:ascii="Arial" w:hAnsi="Arial" w:cs="Arial"/>
          <w:sz w:val="24"/>
          <w:szCs w:val="24"/>
        </w:rPr>
        <w:t xml:space="preserve">shown in a photograph </w:t>
      </w:r>
      <w:r w:rsidR="00991660">
        <w:rPr>
          <w:rFonts w:ascii="Arial" w:hAnsi="Arial" w:cs="Arial"/>
          <w:sz w:val="24"/>
          <w:szCs w:val="24"/>
        </w:rPr>
        <w:t xml:space="preserve">was at the hinge end of the gate. She stated that </w:t>
      </w:r>
      <w:r w:rsidR="006F05FC">
        <w:rPr>
          <w:rFonts w:ascii="Arial" w:hAnsi="Arial" w:cs="Arial"/>
          <w:sz w:val="24"/>
          <w:szCs w:val="24"/>
        </w:rPr>
        <w:t xml:space="preserve">a sign </w:t>
      </w:r>
      <w:r w:rsidR="00826FDB">
        <w:rPr>
          <w:rFonts w:ascii="Arial" w:hAnsi="Arial" w:cs="Arial"/>
          <w:sz w:val="24"/>
          <w:szCs w:val="24"/>
        </w:rPr>
        <w:t>which read ‘</w:t>
      </w:r>
      <w:r w:rsidR="00B22533">
        <w:rPr>
          <w:rFonts w:ascii="Arial" w:hAnsi="Arial" w:cs="Arial"/>
          <w:sz w:val="24"/>
          <w:szCs w:val="24"/>
        </w:rPr>
        <w:t>P</w:t>
      </w:r>
      <w:r w:rsidR="00826FDB">
        <w:rPr>
          <w:rFonts w:ascii="Arial" w:hAnsi="Arial" w:cs="Arial"/>
          <w:sz w:val="24"/>
          <w:szCs w:val="24"/>
        </w:rPr>
        <w:t xml:space="preserve">rivate’ in red lettering on a </w:t>
      </w:r>
      <w:r w:rsidR="00B22533">
        <w:rPr>
          <w:rFonts w:ascii="Arial" w:hAnsi="Arial" w:cs="Arial"/>
          <w:sz w:val="24"/>
          <w:szCs w:val="24"/>
        </w:rPr>
        <w:t>white</w:t>
      </w:r>
      <w:r w:rsidR="00826FDB">
        <w:rPr>
          <w:rFonts w:ascii="Arial" w:hAnsi="Arial" w:cs="Arial"/>
          <w:sz w:val="24"/>
          <w:szCs w:val="24"/>
        </w:rPr>
        <w:t xml:space="preserve"> background</w:t>
      </w:r>
      <w:r w:rsidR="00B22533">
        <w:rPr>
          <w:rFonts w:ascii="Arial" w:hAnsi="Arial" w:cs="Arial"/>
          <w:sz w:val="24"/>
          <w:szCs w:val="24"/>
        </w:rPr>
        <w:t xml:space="preserve"> </w:t>
      </w:r>
      <w:r w:rsidR="006F05FC">
        <w:rPr>
          <w:rFonts w:ascii="Arial" w:hAnsi="Arial" w:cs="Arial"/>
          <w:sz w:val="24"/>
          <w:szCs w:val="24"/>
        </w:rPr>
        <w:t>was ‘hung over’ the gate</w:t>
      </w:r>
      <w:r w:rsidR="00B22533">
        <w:rPr>
          <w:rFonts w:ascii="Arial" w:hAnsi="Arial" w:cs="Arial"/>
          <w:sz w:val="24"/>
          <w:szCs w:val="24"/>
        </w:rPr>
        <w:t xml:space="preserve">. </w:t>
      </w:r>
      <w:r w:rsidR="00B1754D">
        <w:rPr>
          <w:rFonts w:ascii="Arial" w:hAnsi="Arial" w:cs="Arial"/>
          <w:sz w:val="24"/>
          <w:szCs w:val="24"/>
        </w:rPr>
        <w:t>She accepted that the sign disappeared ‘at some stage’ but the gate remained</w:t>
      </w:r>
      <w:r w:rsidR="00F92932">
        <w:rPr>
          <w:rFonts w:ascii="Arial" w:hAnsi="Arial" w:cs="Arial"/>
          <w:sz w:val="24"/>
          <w:szCs w:val="24"/>
        </w:rPr>
        <w:t xml:space="preserve"> until 2011 when a neighbour</w:t>
      </w:r>
      <w:r w:rsidR="00303B2E">
        <w:rPr>
          <w:rFonts w:ascii="Arial" w:hAnsi="Arial" w:cs="Arial"/>
          <w:sz w:val="24"/>
          <w:szCs w:val="24"/>
        </w:rPr>
        <w:t>, without authority</w:t>
      </w:r>
      <w:r w:rsidR="00953CB3">
        <w:rPr>
          <w:rFonts w:ascii="Arial" w:hAnsi="Arial" w:cs="Arial"/>
          <w:sz w:val="24"/>
          <w:szCs w:val="24"/>
        </w:rPr>
        <w:t xml:space="preserve">, cleared the area and took down the gate </w:t>
      </w:r>
      <w:r w:rsidR="00A55E3E">
        <w:rPr>
          <w:rFonts w:ascii="Arial" w:hAnsi="Arial" w:cs="Arial"/>
          <w:sz w:val="24"/>
          <w:szCs w:val="24"/>
        </w:rPr>
        <w:t xml:space="preserve">to </w:t>
      </w:r>
      <w:r w:rsidR="00953CB3">
        <w:rPr>
          <w:rFonts w:ascii="Arial" w:hAnsi="Arial" w:cs="Arial"/>
          <w:sz w:val="24"/>
          <w:szCs w:val="24"/>
        </w:rPr>
        <w:t>create a means of rear access to his property</w:t>
      </w:r>
      <w:r w:rsidR="008F3EB5">
        <w:rPr>
          <w:rFonts w:ascii="Arial" w:hAnsi="Arial" w:cs="Arial"/>
          <w:sz w:val="24"/>
          <w:szCs w:val="24"/>
        </w:rPr>
        <w:t xml:space="preserve">. The gate was replaced </w:t>
      </w:r>
      <w:r w:rsidR="004E129C">
        <w:rPr>
          <w:rFonts w:ascii="Arial" w:hAnsi="Arial" w:cs="Arial"/>
          <w:sz w:val="24"/>
          <w:szCs w:val="24"/>
        </w:rPr>
        <w:t xml:space="preserve">in July 2013 </w:t>
      </w:r>
      <w:r w:rsidR="008F3EB5">
        <w:rPr>
          <w:rFonts w:ascii="Arial" w:hAnsi="Arial" w:cs="Arial"/>
          <w:sz w:val="24"/>
          <w:szCs w:val="24"/>
        </w:rPr>
        <w:t>with a new woode</w:t>
      </w:r>
      <w:r w:rsidR="00CC4A81">
        <w:rPr>
          <w:rFonts w:ascii="Arial" w:hAnsi="Arial" w:cs="Arial"/>
          <w:sz w:val="24"/>
          <w:szCs w:val="24"/>
        </w:rPr>
        <w:t>n</w:t>
      </w:r>
      <w:r w:rsidR="008F3EB5">
        <w:rPr>
          <w:rFonts w:ascii="Arial" w:hAnsi="Arial" w:cs="Arial"/>
          <w:sz w:val="24"/>
          <w:szCs w:val="24"/>
        </w:rPr>
        <w:t xml:space="preserve"> five bar gate </w:t>
      </w:r>
      <w:r w:rsidR="004E129C">
        <w:rPr>
          <w:rFonts w:ascii="Arial" w:hAnsi="Arial" w:cs="Arial"/>
          <w:sz w:val="24"/>
          <w:szCs w:val="24"/>
        </w:rPr>
        <w:t>with a ‘Private’ sign affixed centrally on the top rail.</w:t>
      </w:r>
      <w:r w:rsidR="000F4323">
        <w:rPr>
          <w:rFonts w:ascii="Arial" w:hAnsi="Arial" w:cs="Arial"/>
          <w:sz w:val="24"/>
          <w:szCs w:val="24"/>
        </w:rPr>
        <w:t xml:space="preserve"> </w:t>
      </w:r>
      <w:r w:rsidR="002F636D">
        <w:rPr>
          <w:rFonts w:ascii="Arial" w:hAnsi="Arial" w:cs="Arial"/>
          <w:sz w:val="24"/>
          <w:szCs w:val="24"/>
        </w:rPr>
        <w:t>Later in 2013 or 2014</w:t>
      </w:r>
      <w:r w:rsidR="004510BA">
        <w:rPr>
          <w:rFonts w:ascii="Arial" w:hAnsi="Arial" w:cs="Arial"/>
          <w:sz w:val="24"/>
          <w:szCs w:val="24"/>
        </w:rPr>
        <w:t xml:space="preserve">, </w:t>
      </w:r>
      <w:r w:rsidR="00DC2F7A">
        <w:rPr>
          <w:rFonts w:ascii="Arial" w:hAnsi="Arial" w:cs="Arial"/>
          <w:sz w:val="24"/>
          <w:szCs w:val="24"/>
        </w:rPr>
        <w:t>after</w:t>
      </w:r>
      <w:r w:rsidR="00CC4A81">
        <w:rPr>
          <w:rFonts w:ascii="Arial" w:hAnsi="Arial" w:cs="Arial"/>
          <w:sz w:val="24"/>
          <w:szCs w:val="24"/>
        </w:rPr>
        <w:t xml:space="preserve"> the gate was </w:t>
      </w:r>
      <w:r w:rsidR="000F13C9">
        <w:rPr>
          <w:rFonts w:ascii="Arial" w:hAnsi="Arial" w:cs="Arial"/>
          <w:sz w:val="24"/>
          <w:szCs w:val="24"/>
        </w:rPr>
        <w:t xml:space="preserve">left open on </w:t>
      </w:r>
      <w:r w:rsidR="00072FA3">
        <w:rPr>
          <w:rFonts w:ascii="Arial" w:hAnsi="Arial" w:cs="Arial"/>
          <w:sz w:val="24"/>
          <w:szCs w:val="24"/>
        </w:rPr>
        <w:t>occasions,</w:t>
      </w:r>
      <w:r w:rsidR="00DC2F7A">
        <w:rPr>
          <w:rFonts w:ascii="Arial" w:hAnsi="Arial" w:cs="Arial"/>
          <w:sz w:val="24"/>
          <w:szCs w:val="24"/>
        </w:rPr>
        <w:t xml:space="preserve"> she installed a lock</w:t>
      </w:r>
      <w:r w:rsidR="00332B7D">
        <w:rPr>
          <w:rFonts w:ascii="Arial" w:hAnsi="Arial" w:cs="Arial"/>
          <w:sz w:val="24"/>
          <w:szCs w:val="24"/>
        </w:rPr>
        <w:t>,</w:t>
      </w:r>
      <w:r w:rsidR="00DC2F7A">
        <w:rPr>
          <w:rFonts w:ascii="Arial" w:hAnsi="Arial" w:cs="Arial"/>
          <w:sz w:val="24"/>
          <w:szCs w:val="24"/>
        </w:rPr>
        <w:t xml:space="preserve"> but this was cut off and ultimately the gate </w:t>
      </w:r>
      <w:r w:rsidR="004650BB">
        <w:rPr>
          <w:rFonts w:ascii="Arial" w:hAnsi="Arial" w:cs="Arial"/>
          <w:sz w:val="24"/>
          <w:szCs w:val="24"/>
        </w:rPr>
        <w:t>itse</w:t>
      </w:r>
      <w:r w:rsidR="002B1BE1">
        <w:rPr>
          <w:rFonts w:ascii="Arial" w:hAnsi="Arial" w:cs="Arial"/>
          <w:sz w:val="24"/>
          <w:szCs w:val="24"/>
        </w:rPr>
        <w:t xml:space="preserve">lf </w:t>
      </w:r>
      <w:r w:rsidR="00DC2F7A">
        <w:rPr>
          <w:rFonts w:ascii="Arial" w:hAnsi="Arial" w:cs="Arial"/>
          <w:sz w:val="24"/>
          <w:szCs w:val="24"/>
        </w:rPr>
        <w:t xml:space="preserve">was </w:t>
      </w:r>
      <w:r w:rsidR="00626F96">
        <w:rPr>
          <w:rFonts w:ascii="Arial" w:hAnsi="Arial" w:cs="Arial"/>
          <w:sz w:val="24"/>
          <w:szCs w:val="24"/>
        </w:rPr>
        <w:t>taken</w:t>
      </w:r>
      <w:r w:rsidR="002C2AC7">
        <w:rPr>
          <w:rFonts w:ascii="Arial" w:hAnsi="Arial" w:cs="Arial"/>
          <w:sz w:val="24"/>
          <w:szCs w:val="24"/>
        </w:rPr>
        <w:t>.</w:t>
      </w:r>
    </w:p>
    <w:p w14:paraId="07CFADF1" w14:textId="53CFC68C" w:rsidR="002C2AC7" w:rsidRDefault="002C2AC7" w:rsidP="00592AD8">
      <w:pPr>
        <w:pStyle w:val="Style1"/>
        <w:rPr>
          <w:rFonts w:ascii="Arial" w:hAnsi="Arial" w:cs="Arial"/>
          <w:sz w:val="24"/>
          <w:szCs w:val="24"/>
        </w:rPr>
      </w:pPr>
      <w:r>
        <w:rPr>
          <w:rFonts w:ascii="Arial" w:hAnsi="Arial" w:cs="Arial"/>
          <w:sz w:val="24"/>
          <w:szCs w:val="24"/>
        </w:rPr>
        <w:t xml:space="preserve">Four other witnesses </w:t>
      </w:r>
      <w:r w:rsidR="000621FA">
        <w:rPr>
          <w:rFonts w:ascii="Arial" w:hAnsi="Arial" w:cs="Arial"/>
          <w:sz w:val="24"/>
          <w:szCs w:val="24"/>
        </w:rPr>
        <w:t>recall the gate at point C with the private sign, including</w:t>
      </w:r>
      <w:r w:rsidR="001C02B0">
        <w:rPr>
          <w:rFonts w:ascii="Arial" w:hAnsi="Arial" w:cs="Arial"/>
          <w:sz w:val="24"/>
          <w:szCs w:val="24"/>
        </w:rPr>
        <w:t xml:space="preserve"> on</w:t>
      </w:r>
      <w:r w:rsidR="005C5529">
        <w:rPr>
          <w:rFonts w:ascii="Arial" w:hAnsi="Arial" w:cs="Arial"/>
          <w:sz w:val="24"/>
          <w:szCs w:val="24"/>
        </w:rPr>
        <w:t>e</w:t>
      </w:r>
      <w:r w:rsidR="001C02B0">
        <w:rPr>
          <w:rFonts w:ascii="Arial" w:hAnsi="Arial" w:cs="Arial"/>
          <w:sz w:val="24"/>
          <w:szCs w:val="24"/>
        </w:rPr>
        <w:t xml:space="preserve"> who provided evidence of </w:t>
      </w:r>
      <w:r w:rsidR="00BF2602">
        <w:rPr>
          <w:rFonts w:ascii="Arial" w:hAnsi="Arial" w:cs="Arial"/>
          <w:sz w:val="24"/>
          <w:szCs w:val="24"/>
        </w:rPr>
        <w:t xml:space="preserve">their own </w:t>
      </w:r>
      <w:r w:rsidR="001C02B0">
        <w:rPr>
          <w:rFonts w:ascii="Arial" w:hAnsi="Arial" w:cs="Arial"/>
          <w:sz w:val="24"/>
          <w:szCs w:val="24"/>
        </w:rPr>
        <w:t>use and supports confirmation of the Order.</w:t>
      </w:r>
    </w:p>
    <w:p w14:paraId="08E7BADC" w14:textId="135804A7" w:rsidR="00906EFE" w:rsidRDefault="002F768C" w:rsidP="00592AD8">
      <w:pPr>
        <w:pStyle w:val="Style1"/>
        <w:rPr>
          <w:rFonts w:ascii="Arial" w:hAnsi="Arial" w:cs="Arial"/>
          <w:sz w:val="24"/>
          <w:szCs w:val="24"/>
        </w:rPr>
      </w:pPr>
      <w:r>
        <w:rPr>
          <w:rFonts w:ascii="Arial" w:hAnsi="Arial" w:cs="Arial"/>
          <w:sz w:val="24"/>
          <w:szCs w:val="24"/>
        </w:rPr>
        <w:t xml:space="preserve">Many of the </w:t>
      </w:r>
      <w:r w:rsidR="005C2D6D">
        <w:rPr>
          <w:rFonts w:ascii="Arial" w:hAnsi="Arial" w:cs="Arial"/>
          <w:sz w:val="24"/>
          <w:szCs w:val="24"/>
        </w:rPr>
        <w:t xml:space="preserve">users who have provided evidence </w:t>
      </w:r>
      <w:r w:rsidR="00197080">
        <w:rPr>
          <w:rFonts w:ascii="Arial" w:hAnsi="Arial" w:cs="Arial"/>
          <w:sz w:val="24"/>
          <w:szCs w:val="24"/>
        </w:rPr>
        <w:t xml:space="preserve">recall a gate or gates </w:t>
      </w:r>
      <w:r w:rsidR="003E5F04">
        <w:rPr>
          <w:rFonts w:ascii="Arial" w:hAnsi="Arial" w:cs="Arial"/>
          <w:sz w:val="24"/>
          <w:szCs w:val="24"/>
        </w:rPr>
        <w:t>on the Order route but do not recall sign</w:t>
      </w:r>
      <w:r w:rsidR="007D2FD2">
        <w:rPr>
          <w:rFonts w:ascii="Arial" w:hAnsi="Arial" w:cs="Arial"/>
          <w:sz w:val="24"/>
          <w:szCs w:val="24"/>
        </w:rPr>
        <w:t>s before 2013.</w:t>
      </w:r>
      <w:r w:rsidR="005E217B">
        <w:rPr>
          <w:rFonts w:ascii="Arial" w:hAnsi="Arial" w:cs="Arial"/>
          <w:sz w:val="24"/>
          <w:szCs w:val="24"/>
        </w:rPr>
        <w:t xml:space="preserve"> </w:t>
      </w:r>
      <w:r w:rsidR="00CC58EE">
        <w:rPr>
          <w:rFonts w:ascii="Arial" w:hAnsi="Arial" w:cs="Arial"/>
          <w:sz w:val="24"/>
          <w:szCs w:val="24"/>
        </w:rPr>
        <w:t>In the course of giving evidence some witnesses conceded that the ‘Private’ sign</w:t>
      </w:r>
      <w:r w:rsidR="00275E9A">
        <w:rPr>
          <w:rFonts w:ascii="Arial" w:hAnsi="Arial" w:cs="Arial"/>
          <w:sz w:val="24"/>
          <w:szCs w:val="24"/>
        </w:rPr>
        <w:t xml:space="preserve"> at C could have been in place before 2013</w:t>
      </w:r>
      <w:r w:rsidR="00EB359B">
        <w:rPr>
          <w:rFonts w:ascii="Arial" w:hAnsi="Arial" w:cs="Arial"/>
          <w:sz w:val="24"/>
          <w:szCs w:val="24"/>
        </w:rPr>
        <w:t xml:space="preserve">, </w:t>
      </w:r>
      <w:r w:rsidR="00DF0EB6">
        <w:rPr>
          <w:rFonts w:ascii="Arial" w:hAnsi="Arial" w:cs="Arial"/>
          <w:sz w:val="24"/>
          <w:szCs w:val="24"/>
        </w:rPr>
        <w:t xml:space="preserve">although others assert that </w:t>
      </w:r>
      <w:r w:rsidR="00F172FC">
        <w:rPr>
          <w:rFonts w:ascii="Arial" w:hAnsi="Arial" w:cs="Arial"/>
          <w:sz w:val="24"/>
          <w:szCs w:val="24"/>
        </w:rPr>
        <w:t>a sign has only been present in recent years.</w:t>
      </w:r>
    </w:p>
    <w:p w14:paraId="1D4F879F" w14:textId="15CF1556" w:rsidR="008E3B23" w:rsidRDefault="00E00261" w:rsidP="00592AD8">
      <w:pPr>
        <w:pStyle w:val="Style1"/>
        <w:rPr>
          <w:rFonts w:ascii="Arial" w:hAnsi="Arial" w:cs="Arial"/>
          <w:sz w:val="24"/>
          <w:szCs w:val="24"/>
        </w:rPr>
      </w:pPr>
      <w:r>
        <w:rPr>
          <w:rFonts w:ascii="Arial" w:hAnsi="Arial" w:cs="Arial"/>
          <w:sz w:val="24"/>
          <w:szCs w:val="24"/>
        </w:rPr>
        <w:t>I am required to conclude, on a balance of probabilities</w:t>
      </w:r>
      <w:r w:rsidR="00737604">
        <w:rPr>
          <w:rFonts w:ascii="Arial" w:hAnsi="Arial" w:cs="Arial"/>
          <w:sz w:val="24"/>
          <w:szCs w:val="24"/>
        </w:rPr>
        <w:t xml:space="preserve">, whether the </w:t>
      </w:r>
      <w:r w:rsidR="00332B7D">
        <w:rPr>
          <w:rFonts w:ascii="Arial" w:hAnsi="Arial" w:cs="Arial"/>
          <w:sz w:val="24"/>
          <w:szCs w:val="24"/>
        </w:rPr>
        <w:t xml:space="preserve">gates coupled with </w:t>
      </w:r>
      <w:r w:rsidR="00737604">
        <w:rPr>
          <w:rFonts w:ascii="Arial" w:hAnsi="Arial" w:cs="Arial"/>
          <w:sz w:val="24"/>
          <w:szCs w:val="24"/>
        </w:rPr>
        <w:t xml:space="preserve">‘Private’ </w:t>
      </w:r>
      <w:r w:rsidR="00685A86">
        <w:rPr>
          <w:rFonts w:ascii="Arial" w:hAnsi="Arial" w:cs="Arial"/>
          <w:sz w:val="24"/>
          <w:szCs w:val="24"/>
        </w:rPr>
        <w:t xml:space="preserve">signs </w:t>
      </w:r>
      <w:r w:rsidR="00737604">
        <w:rPr>
          <w:rFonts w:ascii="Arial" w:hAnsi="Arial" w:cs="Arial"/>
          <w:sz w:val="24"/>
          <w:szCs w:val="24"/>
        </w:rPr>
        <w:t xml:space="preserve">referred to in the </w:t>
      </w:r>
      <w:r w:rsidR="00685A86">
        <w:rPr>
          <w:rFonts w:ascii="Arial" w:hAnsi="Arial" w:cs="Arial"/>
          <w:sz w:val="24"/>
          <w:szCs w:val="24"/>
        </w:rPr>
        <w:t>preceding</w:t>
      </w:r>
      <w:r w:rsidR="00737604">
        <w:rPr>
          <w:rFonts w:ascii="Arial" w:hAnsi="Arial" w:cs="Arial"/>
          <w:sz w:val="24"/>
          <w:szCs w:val="24"/>
        </w:rPr>
        <w:t xml:space="preserve"> paragraphs were </w:t>
      </w:r>
      <w:r w:rsidR="00FB4E29">
        <w:rPr>
          <w:rFonts w:ascii="Arial" w:hAnsi="Arial" w:cs="Arial"/>
          <w:sz w:val="24"/>
          <w:szCs w:val="24"/>
        </w:rPr>
        <w:t xml:space="preserve">present as claimed by the </w:t>
      </w:r>
      <w:r w:rsidR="00685A86">
        <w:rPr>
          <w:rFonts w:ascii="Arial" w:hAnsi="Arial" w:cs="Arial"/>
          <w:sz w:val="24"/>
          <w:szCs w:val="24"/>
        </w:rPr>
        <w:t>Objectors</w:t>
      </w:r>
      <w:r w:rsidR="00FB4E29">
        <w:rPr>
          <w:rFonts w:ascii="Arial" w:hAnsi="Arial" w:cs="Arial"/>
          <w:sz w:val="24"/>
          <w:szCs w:val="24"/>
        </w:rPr>
        <w:t xml:space="preserve"> within the period </w:t>
      </w:r>
      <w:r w:rsidR="00685A86">
        <w:rPr>
          <w:rFonts w:ascii="Arial" w:hAnsi="Arial" w:cs="Arial"/>
          <w:sz w:val="24"/>
          <w:szCs w:val="24"/>
        </w:rPr>
        <w:t>1993 to 2013.</w:t>
      </w:r>
      <w:r w:rsidR="00CD0985">
        <w:rPr>
          <w:rFonts w:ascii="Arial" w:hAnsi="Arial" w:cs="Arial"/>
          <w:sz w:val="24"/>
          <w:szCs w:val="24"/>
        </w:rPr>
        <w:t xml:space="preserve"> On this point I accept the submissions made on behalf of the Objectors. </w:t>
      </w:r>
      <w:r w:rsidR="008C6404">
        <w:rPr>
          <w:rFonts w:ascii="Arial" w:hAnsi="Arial" w:cs="Arial"/>
          <w:sz w:val="24"/>
          <w:szCs w:val="24"/>
        </w:rPr>
        <w:t>There is clear</w:t>
      </w:r>
      <w:r w:rsidR="00364E94">
        <w:rPr>
          <w:rFonts w:ascii="Arial" w:hAnsi="Arial" w:cs="Arial"/>
          <w:sz w:val="24"/>
          <w:szCs w:val="24"/>
        </w:rPr>
        <w:t xml:space="preserve">, cogent and consistent positive evidence </w:t>
      </w:r>
      <w:r w:rsidR="0060149E">
        <w:rPr>
          <w:rFonts w:ascii="Arial" w:hAnsi="Arial" w:cs="Arial"/>
          <w:sz w:val="24"/>
          <w:szCs w:val="24"/>
        </w:rPr>
        <w:t>that the signs were present on the gates at points C and G</w:t>
      </w:r>
      <w:r w:rsidR="00B62346">
        <w:rPr>
          <w:rFonts w:ascii="Arial" w:hAnsi="Arial" w:cs="Arial"/>
          <w:sz w:val="24"/>
          <w:szCs w:val="24"/>
        </w:rPr>
        <w:t xml:space="preserve"> </w:t>
      </w:r>
      <w:r w:rsidR="002F6265">
        <w:rPr>
          <w:rFonts w:ascii="Arial" w:hAnsi="Arial" w:cs="Arial"/>
          <w:sz w:val="24"/>
          <w:szCs w:val="24"/>
        </w:rPr>
        <w:t xml:space="preserve">throughout </w:t>
      </w:r>
      <w:r w:rsidR="005422FE">
        <w:rPr>
          <w:rFonts w:ascii="Arial" w:hAnsi="Arial" w:cs="Arial"/>
          <w:sz w:val="24"/>
          <w:szCs w:val="24"/>
        </w:rPr>
        <w:t>much</w:t>
      </w:r>
      <w:r w:rsidR="002F6265">
        <w:rPr>
          <w:rFonts w:ascii="Arial" w:hAnsi="Arial" w:cs="Arial"/>
          <w:sz w:val="24"/>
          <w:szCs w:val="24"/>
        </w:rPr>
        <w:t xml:space="preserve"> of the relevant 20-year period, and </w:t>
      </w:r>
      <w:r w:rsidR="00B74F91">
        <w:rPr>
          <w:rFonts w:ascii="Arial" w:hAnsi="Arial" w:cs="Arial"/>
          <w:sz w:val="24"/>
          <w:szCs w:val="24"/>
        </w:rPr>
        <w:t xml:space="preserve">probably from about 1983 when Mrs Turk acquired the additional </w:t>
      </w:r>
      <w:r w:rsidR="00075C5F">
        <w:rPr>
          <w:rFonts w:ascii="Arial" w:hAnsi="Arial" w:cs="Arial"/>
          <w:sz w:val="24"/>
          <w:szCs w:val="24"/>
        </w:rPr>
        <w:t xml:space="preserve">land. Against this </w:t>
      </w:r>
      <w:r w:rsidR="00810CBA">
        <w:rPr>
          <w:rFonts w:ascii="Arial" w:hAnsi="Arial" w:cs="Arial"/>
          <w:sz w:val="24"/>
          <w:szCs w:val="24"/>
        </w:rPr>
        <w:t>the</w:t>
      </w:r>
      <w:r w:rsidR="00FB0043">
        <w:rPr>
          <w:rFonts w:ascii="Arial" w:hAnsi="Arial" w:cs="Arial"/>
          <w:sz w:val="24"/>
          <w:szCs w:val="24"/>
        </w:rPr>
        <w:t>re is no direct</w:t>
      </w:r>
      <w:r w:rsidR="00810CBA">
        <w:rPr>
          <w:rFonts w:ascii="Arial" w:hAnsi="Arial" w:cs="Arial"/>
          <w:sz w:val="24"/>
          <w:szCs w:val="24"/>
        </w:rPr>
        <w:t xml:space="preserve"> evidence </w:t>
      </w:r>
      <w:r w:rsidR="00B90BDB">
        <w:rPr>
          <w:rFonts w:ascii="Arial" w:hAnsi="Arial" w:cs="Arial"/>
          <w:sz w:val="24"/>
          <w:szCs w:val="24"/>
        </w:rPr>
        <w:t xml:space="preserve">of the absence of the signs and, put at </w:t>
      </w:r>
      <w:r w:rsidR="004510BA">
        <w:rPr>
          <w:rFonts w:ascii="Arial" w:hAnsi="Arial" w:cs="Arial"/>
          <w:sz w:val="24"/>
          <w:szCs w:val="24"/>
        </w:rPr>
        <w:t>its</w:t>
      </w:r>
      <w:r w:rsidR="00B90BDB">
        <w:rPr>
          <w:rFonts w:ascii="Arial" w:hAnsi="Arial" w:cs="Arial"/>
          <w:sz w:val="24"/>
          <w:szCs w:val="24"/>
        </w:rPr>
        <w:t xml:space="preserve"> highest, the Council’s case</w:t>
      </w:r>
      <w:r w:rsidR="00810CBA">
        <w:rPr>
          <w:rFonts w:ascii="Arial" w:hAnsi="Arial" w:cs="Arial"/>
          <w:sz w:val="24"/>
          <w:szCs w:val="24"/>
        </w:rPr>
        <w:t xml:space="preserve"> </w:t>
      </w:r>
      <w:r w:rsidR="00FB0043">
        <w:rPr>
          <w:rFonts w:ascii="Arial" w:hAnsi="Arial" w:cs="Arial"/>
          <w:sz w:val="24"/>
          <w:szCs w:val="24"/>
        </w:rPr>
        <w:t xml:space="preserve">is </w:t>
      </w:r>
      <w:r w:rsidR="00B90BDB">
        <w:rPr>
          <w:rFonts w:ascii="Arial" w:hAnsi="Arial" w:cs="Arial"/>
          <w:sz w:val="24"/>
          <w:szCs w:val="24"/>
        </w:rPr>
        <w:t>that</w:t>
      </w:r>
      <w:r w:rsidR="00511E3D">
        <w:rPr>
          <w:rFonts w:ascii="Arial" w:hAnsi="Arial" w:cs="Arial"/>
          <w:sz w:val="24"/>
          <w:szCs w:val="24"/>
        </w:rPr>
        <w:t xml:space="preserve"> a number of the user witnesses cannot recall such signs being present</w:t>
      </w:r>
      <w:r w:rsidR="00332B7D">
        <w:rPr>
          <w:rFonts w:ascii="Arial" w:hAnsi="Arial" w:cs="Arial"/>
          <w:sz w:val="24"/>
          <w:szCs w:val="24"/>
        </w:rPr>
        <w:t>, although one user witness did recall the private sign</w:t>
      </w:r>
      <w:r w:rsidR="008D3D02">
        <w:rPr>
          <w:rFonts w:ascii="Arial" w:hAnsi="Arial" w:cs="Arial"/>
          <w:sz w:val="24"/>
          <w:szCs w:val="24"/>
        </w:rPr>
        <w:t xml:space="preserve">. </w:t>
      </w:r>
      <w:r w:rsidR="003301BE">
        <w:rPr>
          <w:rFonts w:ascii="Arial" w:hAnsi="Arial" w:cs="Arial"/>
          <w:sz w:val="24"/>
          <w:szCs w:val="24"/>
        </w:rPr>
        <w:t>On a balance of probabilities</w:t>
      </w:r>
      <w:r w:rsidR="002C5B34">
        <w:rPr>
          <w:rFonts w:ascii="Arial" w:hAnsi="Arial" w:cs="Arial"/>
          <w:sz w:val="24"/>
          <w:szCs w:val="24"/>
        </w:rPr>
        <w:t>,</w:t>
      </w:r>
      <w:r w:rsidR="003301BE">
        <w:rPr>
          <w:rFonts w:ascii="Arial" w:hAnsi="Arial" w:cs="Arial"/>
          <w:sz w:val="24"/>
          <w:szCs w:val="24"/>
        </w:rPr>
        <w:t xml:space="preserve"> </w:t>
      </w:r>
      <w:r w:rsidR="003E0714">
        <w:rPr>
          <w:rFonts w:ascii="Arial" w:hAnsi="Arial" w:cs="Arial"/>
          <w:sz w:val="24"/>
          <w:szCs w:val="24"/>
        </w:rPr>
        <w:t xml:space="preserve">I conclude that the </w:t>
      </w:r>
      <w:r w:rsidR="00332B7D">
        <w:rPr>
          <w:rFonts w:ascii="Arial" w:hAnsi="Arial" w:cs="Arial"/>
          <w:sz w:val="24"/>
          <w:szCs w:val="24"/>
        </w:rPr>
        <w:t xml:space="preserve">gates and </w:t>
      </w:r>
      <w:r w:rsidR="003E0714">
        <w:rPr>
          <w:rFonts w:ascii="Arial" w:hAnsi="Arial" w:cs="Arial"/>
          <w:sz w:val="24"/>
          <w:szCs w:val="24"/>
        </w:rPr>
        <w:t>signs were present as contended by the Objectors</w:t>
      </w:r>
      <w:r w:rsidR="00013D1D">
        <w:rPr>
          <w:rFonts w:ascii="Arial" w:hAnsi="Arial" w:cs="Arial"/>
          <w:sz w:val="24"/>
          <w:szCs w:val="24"/>
        </w:rPr>
        <w:t xml:space="preserve"> and would have been seen by a </w:t>
      </w:r>
      <w:r w:rsidR="008F5667">
        <w:rPr>
          <w:rFonts w:ascii="Arial" w:hAnsi="Arial" w:cs="Arial"/>
          <w:sz w:val="24"/>
          <w:szCs w:val="24"/>
        </w:rPr>
        <w:t xml:space="preserve">reasonably observant user of the </w:t>
      </w:r>
      <w:r w:rsidR="00201FCC">
        <w:rPr>
          <w:rFonts w:ascii="Arial" w:hAnsi="Arial" w:cs="Arial"/>
          <w:sz w:val="24"/>
          <w:szCs w:val="24"/>
        </w:rPr>
        <w:t>route.</w:t>
      </w:r>
    </w:p>
    <w:p w14:paraId="47D69BEF" w14:textId="77F1BA7B" w:rsidR="008E3B23" w:rsidRDefault="008E3B23" w:rsidP="008E3B23">
      <w:pPr>
        <w:pStyle w:val="Style1"/>
        <w:numPr>
          <w:ilvl w:val="0"/>
          <w:numId w:val="0"/>
        </w:numPr>
        <w:ind w:left="431"/>
        <w:rPr>
          <w:rFonts w:ascii="Arial" w:hAnsi="Arial" w:cs="Arial"/>
          <w:sz w:val="24"/>
          <w:szCs w:val="24"/>
        </w:rPr>
      </w:pPr>
      <w:r>
        <w:rPr>
          <w:rFonts w:ascii="Arial" w:hAnsi="Arial" w:cs="Arial"/>
          <w:sz w:val="24"/>
          <w:szCs w:val="24"/>
        </w:rPr>
        <w:t xml:space="preserve">Effect of </w:t>
      </w:r>
      <w:r w:rsidR="00332B7D">
        <w:rPr>
          <w:rFonts w:ascii="Arial" w:hAnsi="Arial" w:cs="Arial"/>
          <w:sz w:val="24"/>
          <w:szCs w:val="24"/>
        </w:rPr>
        <w:t xml:space="preserve">gates and </w:t>
      </w:r>
      <w:r>
        <w:rPr>
          <w:rFonts w:ascii="Arial" w:hAnsi="Arial" w:cs="Arial"/>
          <w:sz w:val="24"/>
          <w:szCs w:val="24"/>
        </w:rPr>
        <w:t>signs</w:t>
      </w:r>
    </w:p>
    <w:p w14:paraId="06FF0D29" w14:textId="31B73E0E" w:rsidR="008E3B23" w:rsidRDefault="00DC78BB" w:rsidP="00592AD8">
      <w:pPr>
        <w:pStyle w:val="Style1"/>
        <w:rPr>
          <w:rFonts w:ascii="Arial" w:hAnsi="Arial" w:cs="Arial"/>
          <w:sz w:val="24"/>
          <w:szCs w:val="24"/>
        </w:rPr>
      </w:pPr>
      <w:r>
        <w:rPr>
          <w:rFonts w:ascii="Arial" w:hAnsi="Arial" w:cs="Arial"/>
          <w:sz w:val="24"/>
          <w:szCs w:val="24"/>
        </w:rPr>
        <w:t xml:space="preserve">Having concluded that the </w:t>
      </w:r>
      <w:r w:rsidR="00332B7D">
        <w:rPr>
          <w:rFonts w:ascii="Arial" w:hAnsi="Arial" w:cs="Arial"/>
          <w:sz w:val="24"/>
          <w:szCs w:val="24"/>
        </w:rPr>
        <w:t xml:space="preserve">gates and </w:t>
      </w:r>
      <w:r w:rsidR="003D3B52">
        <w:rPr>
          <w:rFonts w:ascii="Arial" w:hAnsi="Arial" w:cs="Arial"/>
          <w:sz w:val="24"/>
          <w:szCs w:val="24"/>
        </w:rPr>
        <w:t>signs were present at the relevant time it is necessary for me to consider the</w:t>
      </w:r>
      <w:r w:rsidR="00537621">
        <w:rPr>
          <w:rFonts w:ascii="Arial" w:hAnsi="Arial" w:cs="Arial"/>
          <w:sz w:val="24"/>
          <w:szCs w:val="24"/>
        </w:rPr>
        <w:t>ir</w:t>
      </w:r>
      <w:r w:rsidR="003D3B52">
        <w:rPr>
          <w:rFonts w:ascii="Arial" w:hAnsi="Arial" w:cs="Arial"/>
          <w:sz w:val="24"/>
          <w:szCs w:val="24"/>
        </w:rPr>
        <w:t xml:space="preserve"> legal effect </w:t>
      </w:r>
      <w:r w:rsidR="00537621">
        <w:rPr>
          <w:rFonts w:ascii="Arial" w:hAnsi="Arial" w:cs="Arial"/>
          <w:sz w:val="24"/>
          <w:szCs w:val="24"/>
        </w:rPr>
        <w:t>having regard to the wording and context.</w:t>
      </w:r>
      <w:r w:rsidR="001906D0">
        <w:rPr>
          <w:rFonts w:ascii="Arial" w:hAnsi="Arial" w:cs="Arial"/>
          <w:sz w:val="24"/>
          <w:szCs w:val="24"/>
        </w:rPr>
        <w:t xml:space="preserve"> For the Objectors’ argument to succeed </w:t>
      </w:r>
      <w:r w:rsidR="00423C84">
        <w:rPr>
          <w:rFonts w:ascii="Arial" w:hAnsi="Arial" w:cs="Arial"/>
          <w:sz w:val="24"/>
          <w:szCs w:val="24"/>
        </w:rPr>
        <w:t>I would have to conclude that the signs</w:t>
      </w:r>
      <w:r w:rsidR="00332B7D">
        <w:rPr>
          <w:rFonts w:ascii="Arial" w:hAnsi="Arial" w:cs="Arial"/>
          <w:sz w:val="24"/>
          <w:szCs w:val="24"/>
        </w:rPr>
        <w:t xml:space="preserve"> on the gates</w:t>
      </w:r>
      <w:r w:rsidR="005F211C">
        <w:rPr>
          <w:rFonts w:ascii="Arial" w:hAnsi="Arial" w:cs="Arial"/>
          <w:sz w:val="24"/>
          <w:szCs w:val="24"/>
        </w:rPr>
        <w:t xml:space="preserve"> </w:t>
      </w:r>
      <w:r w:rsidR="00423C84">
        <w:rPr>
          <w:rFonts w:ascii="Arial" w:hAnsi="Arial" w:cs="Arial"/>
          <w:sz w:val="24"/>
          <w:szCs w:val="24"/>
        </w:rPr>
        <w:t xml:space="preserve">were sufficient to </w:t>
      </w:r>
      <w:r w:rsidR="005F211C">
        <w:rPr>
          <w:rFonts w:ascii="Arial" w:hAnsi="Arial" w:cs="Arial"/>
          <w:sz w:val="24"/>
          <w:szCs w:val="24"/>
        </w:rPr>
        <w:t xml:space="preserve">inform </w:t>
      </w:r>
      <w:r w:rsidR="00332B7D">
        <w:rPr>
          <w:rFonts w:ascii="Arial" w:hAnsi="Arial" w:cs="Arial"/>
          <w:sz w:val="24"/>
          <w:szCs w:val="24"/>
        </w:rPr>
        <w:t>a reasonable person</w:t>
      </w:r>
      <w:r w:rsidR="007259FF">
        <w:rPr>
          <w:rFonts w:ascii="Arial" w:hAnsi="Arial" w:cs="Arial"/>
          <w:sz w:val="24"/>
          <w:szCs w:val="24"/>
        </w:rPr>
        <w:t xml:space="preserve"> reading them that </w:t>
      </w:r>
      <w:r w:rsidR="00B37171">
        <w:rPr>
          <w:rFonts w:ascii="Arial" w:hAnsi="Arial" w:cs="Arial"/>
          <w:sz w:val="24"/>
          <w:szCs w:val="24"/>
        </w:rPr>
        <w:t xml:space="preserve">to continue along the Order route </w:t>
      </w:r>
      <w:r w:rsidR="00F46171">
        <w:rPr>
          <w:rFonts w:ascii="Arial" w:hAnsi="Arial" w:cs="Arial"/>
          <w:sz w:val="24"/>
          <w:szCs w:val="24"/>
        </w:rPr>
        <w:t xml:space="preserve">would be in contravention of the landowner’s </w:t>
      </w:r>
      <w:r w:rsidR="00912A24">
        <w:rPr>
          <w:rFonts w:ascii="Arial" w:hAnsi="Arial" w:cs="Arial"/>
          <w:sz w:val="24"/>
          <w:szCs w:val="24"/>
        </w:rPr>
        <w:t xml:space="preserve">overtly </w:t>
      </w:r>
      <w:r w:rsidR="00904018">
        <w:rPr>
          <w:rFonts w:ascii="Arial" w:hAnsi="Arial" w:cs="Arial"/>
          <w:sz w:val="24"/>
          <w:szCs w:val="24"/>
        </w:rPr>
        <w:t xml:space="preserve">expressed intentions. </w:t>
      </w:r>
      <w:r w:rsidR="00912A24">
        <w:rPr>
          <w:rFonts w:ascii="Arial" w:hAnsi="Arial" w:cs="Arial"/>
          <w:sz w:val="24"/>
          <w:szCs w:val="24"/>
        </w:rPr>
        <w:t xml:space="preserve">In most, if not all cases, </w:t>
      </w:r>
      <w:r w:rsidR="00C262C2">
        <w:rPr>
          <w:rFonts w:ascii="Arial" w:hAnsi="Arial" w:cs="Arial"/>
          <w:sz w:val="24"/>
          <w:szCs w:val="24"/>
        </w:rPr>
        <w:t>action by the landowner which would render use contentious will also</w:t>
      </w:r>
      <w:r w:rsidR="00920685">
        <w:rPr>
          <w:rFonts w:ascii="Arial" w:hAnsi="Arial" w:cs="Arial"/>
          <w:sz w:val="24"/>
          <w:szCs w:val="24"/>
        </w:rPr>
        <w:t xml:space="preserve"> sufficiently demonstrate a lack of intention to dedicate.</w:t>
      </w:r>
    </w:p>
    <w:p w14:paraId="537E09F4" w14:textId="497F3A5E" w:rsidR="008E3B23" w:rsidRPr="00D64C33" w:rsidRDefault="00096106" w:rsidP="00D64C33">
      <w:pPr>
        <w:pStyle w:val="Style1"/>
        <w:rPr>
          <w:rFonts w:ascii="Arial" w:hAnsi="Arial" w:cs="Arial"/>
          <w:sz w:val="24"/>
          <w:szCs w:val="24"/>
        </w:rPr>
      </w:pPr>
      <w:r>
        <w:rPr>
          <w:rFonts w:ascii="Arial" w:hAnsi="Arial" w:cs="Arial"/>
          <w:sz w:val="24"/>
          <w:szCs w:val="24"/>
        </w:rPr>
        <w:t xml:space="preserve">The </w:t>
      </w:r>
      <w:r w:rsidR="00E41C2A" w:rsidRPr="00FB7A4B">
        <w:rPr>
          <w:rFonts w:ascii="Arial" w:hAnsi="Arial" w:cs="Arial"/>
          <w:sz w:val="24"/>
          <w:szCs w:val="24"/>
        </w:rPr>
        <w:t>judgment</w:t>
      </w:r>
      <w:r w:rsidR="00E41C2A">
        <w:rPr>
          <w:rFonts w:ascii="Arial" w:hAnsi="Arial" w:cs="Arial"/>
          <w:sz w:val="24"/>
          <w:szCs w:val="24"/>
        </w:rPr>
        <w:t xml:space="preserve"> of Lord Hoffman in </w:t>
      </w:r>
      <w:r w:rsidR="00E41C2A" w:rsidRPr="00875829">
        <w:rPr>
          <w:rFonts w:ascii="Arial" w:hAnsi="Arial" w:cs="Arial"/>
          <w:i/>
          <w:iCs/>
          <w:sz w:val="24"/>
          <w:szCs w:val="24"/>
        </w:rPr>
        <w:t>R</w:t>
      </w:r>
      <w:r w:rsidR="002E4972">
        <w:rPr>
          <w:rFonts w:ascii="Arial" w:hAnsi="Arial" w:cs="Arial"/>
          <w:i/>
          <w:iCs/>
          <w:sz w:val="24"/>
          <w:szCs w:val="24"/>
        </w:rPr>
        <w:t xml:space="preserve"> </w:t>
      </w:r>
      <w:r w:rsidR="00E41C2A" w:rsidRPr="00875829">
        <w:rPr>
          <w:rFonts w:ascii="Arial" w:hAnsi="Arial" w:cs="Arial"/>
          <w:i/>
          <w:iCs/>
          <w:sz w:val="24"/>
          <w:szCs w:val="24"/>
        </w:rPr>
        <w:t xml:space="preserve">(Godmanchester TC) </w:t>
      </w:r>
      <w:r w:rsidR="00D445CA" w:rsidRPr="00875829">
        <w:rPr>
          <w:rFonts w:ascii="Arial" w:hAnsi="Arial" w:cs="Arial"/>
          <w:i/>
          <w:iCs/>
          <w:sz w:val="24"/>
          <w:szCs w:val="24"/>
        </w:rPr>
        <w:t>v Environment Secretary (H</w:t>
      </w:r>
      <w:r w:rsidR="00C7778C" w:rsidRPr="00875829">
        <w:rPr>
          <w:rFonts w:ascii="Arial" w:hAnsi="Arial" w:cs="Arial"/>
          <w:i/>
          <w:iCs/>
          <w:sz w:val="24"/>
          <w:szCs w:val="24"/>
        </w:rPr>
        <w:t>L(E))</w:t>
      </w:r>
      <w:r w:rsidR="00875829" w:rsidRPr="00875829">
        <w:rPr>
          <w:rFonts w:ascii="Arial" w:hAnsi="Arial" w:cs="Arial"/>
          <w:i/>
          <w:iCs/>
          <w:sz w:val="24"/>
          <w:szCs w:val="24"/>
        </w:rPr>
        <w:t>[2008]</w:t>
      </w:r>
      <w:r w:rsidR="00875829">
        <w:rPr>
          <w:rFonts w:ascii="Arial" w:hAnsi="Arial" w:cs="Arial"/>
          <w:i/>
          <w:iCs/>
          <w:sz w:val="24"/>
          <w:szCs w:val="24"/>
        </w:rPr>
        <w:t xml:space="preserve"> </w:t>
      </w:r>
      <w:r w:rsidR="002E4972" w:rsidRPr="002E4972">
        <w:rPr>
          <w:rFonts w:ascii="Arial" w:hAnsi="Arial" w:cs="Arial"/>
          <w:sz w:val="24"/>
          <w:szCs w:val="24"/>
        </w:rPr>
        <w:t>set</w:t>
      </w:r>
      <w:r w:rsidR="002E4972">
        <w:rPr>
          <w:rFonts w:ascii="Arial" w:hAnsi="Arial" w:cs="Arial"/>
          <w:sz w:val="24"/>
          <w:szCs w:val="24"/>
        </w:rPr>
        <w:t xml:space="preserve">s out the test to be </w:t>
      </w:r>
      <w:r w:rsidR="00945479">
        <w:rPr>
          <w:rFonts w:ascii="Arial" w:hAnsi="Arial" w:cs="Arial"/>
          <w:sz w:val="24"/>
          <w:szCs w:val="24"/>
        </w:rPr>
        <w:t xml:space="preserve">applied when </w:t>
      </w:r>
      <w:r w:rsidR="00072FA3">
        <w:rPr>
          <w:rFonts w:ascii="Arial" w:hAnsi="Arial" w:cs="Arial"/>
          <w:sz w:val="24"/>
          <w:szCs w:val="24"/>
        </w:rPr>
        <w:t>considering the evidence in relation to the proviso</w:t>
      </w:r>
      <w:r w:rsidR="004472B9">
        <w:rPr>
          <w:rFonts w:ascii="Arial" w:hAnsi="Arial" w:cs="Arial"/>
          <w:sz w:val="24"/>
          <w:szCs w:val="24"/>
        </w:rPr>
        <w:t xml:space="preserve">. </w:t>
      </w:r>
      <w:r w:rsidR="003B673D">
        <w:rPr>
          <w:rFonts w:ascii="Arial" w:hAnsi="Arial" w:cs="Arial"/>
          <w:sz w:val="24"/>
          <w:szCs w:val="24"/>
        </w:rPr>
        <w:t>He states “</w:t>
      </w:r>
      <w:r w:rsidR="003B673D" w:rsidRPr="00FB7A4B">
        <w:rPr>
          <w:rFonts w:ascii="Arial" w:hAnsi="Arial" w:cs="Arial"/>
          <w:i/>
          <w:iCs/>
          <w:sz w:val="24"/>
          <w:szCs w:val="24"/>
        </w:rPr>
        <w:t xml:space="preserve">I think that upon the true construction </w:t>
      </w:r>
      <w:r w:rsidR="00AE1375" w:rsidRPr="00FB7A4B">
        <w:rPr>
          <w:rFonts w:ascii="Arial" w:hAnsi="Arial" w:cs="Arial"/>
          <w:i/>
          <w:iCs/>
          <w:sz w:val="24"/>
          <w:szCs w:val="24"/>
        </w:rPr>
        <w:t>of section 31(1), “intention”</w:t>
      </w:r>
      <w:r w:rsidR="00534C74" w:rsidRPr="00FB7A4B">
        <w:rPr>
          <w:rFonts w:ascii="Arial" w:hAnsi="Arial" w:cs="Arial"/>
          <w:i/>
          <w:iCs/>
          <w:sz w:val="24"/>
          <w:szCs w:val="24"/>
        </w:rPr>
        <w:t xml:space="preserve"> means what the relevant</w:t>
      </w:r>
      <w:r w:rsidR="005E4CB3" w:rsidRPr="00FB7A4B">
        <w:rPr>
          <w:rFonts w:ascii="Arial" w:hAnsi="Arial" w:cs="Arial"/>
          <w:i/>
          <w:iCs/>
          <w:sz w:val="24"/>
          <w:szCs w:val="24"/>
        </w:rPr>
        <w:t xml:space="preserve"> </w:t>
      </w:r>
      <w:r w:rsidR="00534C74" w:rsidRPr="00FB7A4B">
        <w:rPr>
          <w:rFonts w:ascii="Arial" w:hAnsi="Arial" w:cs="Arial"/>
          <w:i/>
          <w:iCs/>
          <w:sz w:val="24"/>
          <w:szCs w:val="24"/>
        </w:rPr>
        <w:t>audience</w:t>
      </w:r>
      <w:r w:rsidR="005E4CB3" w:rsidRPr="00FB7A4B">
        <w:rPr>
          <w:rFonts w:ascii="Arial" w:hAnsi="Arial" w:cs="Arial"/>
          <w:i/>
          <w:iCs/>
          <w:sz w:val="24"/>
          <w:szCs w:val="24"/>
        </w:rPr>
        <w:t>, namely the users of the way</w:t>
      </w:r>
      <w:r w:rsidR="00B87AD7" w:rsidRPr="00FB7A4B">
        <w:rPr>
          <w:rFonts w:ascii="Arial" w:hAnsi="Arial" w:cs="Arial"/>
          <w:i/>
          <w:iCs/>
          <w:sz w:val="24"/>
          <w:szCs w:val="24"/>
        </w:rPr>
        <w:t>, would reasonably have understood</w:t>
      </w:r>
      <w:r w:rsidR="00FB7A4B" w:rsidRPr="00FB7A4B">
        <w:rPr>
          <w:rFonts w:ascii="Arial" w:hAnsi="Arial" w:cs="Arial"/>
          <w:i/>
          <w:iCs/>
          <w:sz w:val="24"/>
          <w:szCs w:val="24"/>
        </w:rPr>
        <w:t xml:space="preserve"> </w:t>
      </w:r>
      <w:r w:rsidR="00B87AD7" w:rsidRPr="00FB7A4B">
        <w:rPr>
          <w:rFonts w:ascii="Arial" w:hAnsi="Arial" w:cs="Arial"/>
          <w:i/>
          <w:iCs/>
          <w:sz w:val="24"/>
          <w:szCs w:val="24"/>
        </w:rPr>
        <w:t>the lando</w:t>
      </w:r>
      <w:r w:rsidR="00FB7A4B" w:rsidRPr="00FB7A4B">
        <w:rPr>
          <w:rFonts w:ascii="Arial" w:hAnsi="Arial" w:cs="Arial"/>
          <w:i/>
          <w:iCs/>
          <w:sz w:val="24"/>
          <w:szCs w:val="24"/>
        </w:rPr>
        <w:t>wner’s</w:t>
      </w:r>
      <w:r w:rsidR="00B87AD7" w:rsidRPr="00FB7A4B">
        <w:rPr>
          <w:rFonts w:ascii="Arial" w:hAnsi="Arial" w:cs="Arial"/>
          <w:i/>
          <w:iCs/>
          <w:sz w:val="24"/>
          <w:szCs w:val="24"/>
        </w:rPr>
        <w:t xml:space="preserve"> </w:t>
      </w:r>
      <w:r w:rsidR="00FE7A82" w:rsidRPr="00FB7A4B">
        <w:rPr>
          <w:rFonts w:ascii="Arial" w:hAnsi="Arial" w:cs="Arial"/>
          <w:i/>
          <w:iCs/>
          <w:sz w:val="24"/>
          <w:szCs w:val="24"/>
        </w:rPr>
        <w:t>intention to be. Th</w:t>
      </w:r>
      <w:r w:rsidR="00F66A4A">
        <w:rPr>
          <w:rFonts w:ascii="Arial" w:hAnsi="Arial" w:cs="Arial"/>
          <w:i/>
          <w:iCs/>
          <w:sz w:val="24"/>
          <w:szCs w:val="24"/>
        </w:rPr>
        <w:t xml:space="preserve">e </w:t>
      </w:r>
      <w:r w:rsidR="00FE7A82" w:rsidRPr="00FB7A4B">
        <w:rPr>
          <w:rFonts w:ascii="Arial" w:hAnsi="Arial" w:cs="Arial"/>
          <w:i/>
          <w:iCs/>
          <w:sz w:val="24"/>
          <w:szCs w:val="24"/>
        </w:rPr>
        <w:t xml:space="preserve">test is, as </w:t>
      </w:r>
      <w:r w:rsidR="00FE7A82" w:rsidRPr="00FB7A4B">
        <w:rPr>
          <w:rFonts w:ascii="Arial" w:hAnsi="Arial" w:cs="Arial"/>
          <w:i/>
          <w:iCs/>
          <w:sz w:val="24"/>
          <w:szCs w:val="24"/>
        </w:rPr>
        <w:lastRenderedPageBreak/>
        <w:t>Hobhouse L</w:t>
      </w:r>
      <w:r w:rsidR="00B2047E" w:rsidRPr="00FB7A4B">
        <w:rPr>
          <w:rFonts w:ascii="Arial" w:hAnsi="Arial" w:cs="Arial"/>
          <w:i/>
          <w:iCs/>
          <w:sz w:val="24"/>
          <w:szCs w:val="24"/>
        </w:rPr>
        <w:t>J said, objective</w:t>
      </w:r>
      <w:r w:rsidR="00ED0B12" w:rsidRPr="00FB7A4B">
        <w:rPr>
          <w:rFonts w:ascii="Arial" w:hAnsi="Arial" w:cs="Arial"/>
          <w:i/>
          <w:iCs/>
          <w:sz w:val="24"/>
          <w:szCs w:val="24"/>
        </w:rPr>
        <w:t xml:space="preserve">: not what particular users of the way subjectively assumed, but whether a reasonable user would have </w:t>
      </w:r>
      <w:r w:rsidR="00E164CE" w:rsidRPr="00FB7A4B">
        <w:rPr>
          <w:rFonts w:ascii="Arial" w:hAnsi="Arial" w:cs="Arial"/>
          <w:i/>
          <w:iCs/>
          <w:sz w:val="24"/>
          <w:szCs w:val="24"/>
        </w:rPr>
        <w:t>understood the landowner’s intention to be”</w:t>
      </w:r>
      <w:r w:rsidR="00FB7A4B">
        <w:rPr>
          <w:rFonts w:ascii="Arial" w:hAnsi="Arial" w:cs="Arial"/>
          <w:sz w:val="24"/>
          <w:szCs w:val="24"/>
        </w:rPr>
        <w:t xml:space="preserve">. </w:t>
      </w:r>
      <w:r w:rsidR="00E164CE" w:rsidRPr="00FB7A4B">
        <w:rPr>
          <w:rFonts w:ascii="Arial" w:hAnsi="Arial" w:cs="Arial"/>
          <w:sz w:val="24"/>
          <w:szCs w:val="24"/>
        </w:rPr>
        <w:t xml:space="preserve"> </w:t>
      </w:r>
      <w:r w:rsidR="008343AA">
        <w:rPr>
          <w:rFonts w:ascii="Arial" w:hAnsi="Arial" w:cs="Arial"/>
          <w:sz w:val="24"/>
          <w:szCs w:val="24"/>
        </w:rPr>
        <w:t xml:space="preserve">In my view, the </w:t>
      </w:r>
      <w:r w:rsidR="00597714">
        <w:rPr>
          <w:rFonts w:ascii="Arial" w:hAnsi="Arial" w:cs="Arial"/>
          <w:sz w:val="24"/>
          <w:szCs w:val="24"/>
        </w:rPr>
        <w:t xml:space="preserve">same </w:t>
      </w:r>
      <w:r w:rsidR="008343AA">
        <w:rPr>
          <w:rFonts w:ascii="Arial" w:hAnsi="Arial" w:cs="Arial"/>
          <w:sz w:val="24"/>
          <w:szCs w:val="24"/>
        </w:rPr>
        <w:t xml:space="preserve">approach </w:t>
      </w:r>
      <w:r w:rsidR="00597714">
        <w:rPr>
          <w:rFonts w:ascii="Arial" w:hAnsi="Arial" w:cs="Arial"/>
          <w:sz w:val="24"/>
          <w:szCs w:val="24"/>
        </w:rPr>
        <w:t>is to</w:t>
      </w:r>
      <w:r w:rsidR="008343AA">
        <w:rPr>
          <w:rFonts w:ascii="Arial" w:hAnsi="Arial" w:cs="Arial"/>
          <w:sz w:val="24"/>
          <w:szCs w:val="24"/>
        </w:rPr>
        <w:t xml:space="preserve"> be taken </w:t>
      </w:r>
      <w:r w:rsidR="00597714">
        <w:rPr>
          <w:rFonts w:ascii="Arial" w:hAnsi="Arial" w:cs="Arial"/>
          <w:sz w:val="24"/>
          <w:szCs w:val="24"/>
        </w:rPr>
        <w:t>when co</w:t>
      </w:r>
      <w:r w:rsidR="00D22E18">
        <w:rPr>
          <w:rFonts w:ascii="Arial" w:hAnsi="Arial" w:cs="Arial"/>
          <w:sz w:val="24"/>
          <w:szCs w:val="24"/>
        </w:rPr>
        <w:t>n</w:t>
      </w:r>
      <w:r w:rsidR="00597714">
        <w:rPr>
          <w:rFonts w:ascii="Arial" w:hAnsi="Arial" w:cs="Arial"/>
          <w:sz w:val="24"/>
          <w:szCs w:val="24"/>
        </w:rPr>
        <w:t xml:space="preserve">sidering whether the sign would render use </w:t>
      </w:r>
      <w:r w:rsidR="00FD0C79">
        <w:rPr>
          <w:rFonts w:ascii="Arial" w:hAnsi="Arial" w:cs="Arial"/>
          <w:sz w:val="24"/>
          <w:szCs w:val="24"/>
        </w:rPr>
        <w:t xml:space="preserve">contentious. </w:t>
      </w:r>
      <w:r w:rsidR="007B3E6B">
        <w:rPr>
          <w:rFonts w:ascii="Arial" w:hAnsi="Arial" w:cs="Arial"/>
          <w:sz w:val="24"/>
          <w:szCs w:val="24"/>
        </w:rPr>
        <w:t xml:space="preserve">                                                                                         </w:t>
      </w:r>
    </w:p>
    <w:p w14:paraId="77024A6A" w14:textId="4DF78908" w:rsidR="00F27540" w:rsidRPr="00786EFF" w:rsidRDefault="00AF1D24" w:rsidP="00592AD8">
      <w:pPr>
        <w:pStyle w:val="Style1"/>
        <w:rPr>
          <w:rFonts w:ascii="Arial" w:hAnsi="Arial" w:cs="Arial"/>
          <w:i/>
          <w:iCs/>
          <w:sz w:val="24"/>
          <w:szCs w:val="24"/>
        </w:rPr>
      </w:pPr>
      <w:r>
        <w:rPr>
          <w:rFonts w:ascii="Arial" w:hAnsi="Arial" w:cs="Arial"/>
          <w:sz w:val="24"/>
          <w:szCs w:val="24"/>
        </w:rPr>
        <w:t>In t</w:t>
      </w:r>
      <w:r w:rsidR="00534062">
        <w:rPr>
          <w:rFonts w:ascii="Arial" w:hAnsi="Arial" w:cs="Arial"/>
          <w:sz w:val="24"/>
          <w:szCs w:val="24"/>
        </w:rPr>
        <w:t xml:space="preserve">he case of </w:t>
      </w:r>
      <w:r w:rsidR="0078548C">
        <w:rPr>
          <w:rFonts w:ascii="Arial" w:hAnsi="Arial" w:cs="Arial"/>
          <w:sz w:val="24"/>
          <w:szCs w:val="24"/>
        </w:rPr>
        <w:t xml:space="preserve">Taylor v Betterment Properties Limited and Dorset County Council </w:t>
      </w:r>
      <w:r w:rsidR="00D45BEA">
        <w:rPr>
          <w:rFonts w:ascii="Arial" w:hAnsi="Arial" w:cs="Arial"/>
          <w:sz w:val="24"/>
          <w:szCs w:val="24"/>
        </w:rPr>
        <w:t xml:space="preserve">[2012] EWCA </w:t>
      </w:r>
      <w:proofErr w:type="spellStart"/>
      <w:r w:rsidR="00D45BEA">
        <w:rPr>
          <w:rFonts w:ascii="Arial" w:hAnsi="Arial" w:cs="Arial"/>
          <w:sz w:val="24"/>
          <w:szCs w:val="24"/>
        </w:rPr>
        <w:t>Civ</w:t>
      </w:r>
      <w:proofErr w:type="spellEnd"/>
      <w:r w:rsidR="00D45BEA">
        <w:rPr>
          <w:rFonts w:ascii="Arial" w:hAnsi="Arial" w:cs="Arial"/>
          <w:sz w:val="24"/>
          <w:szCs w:val="24"/>
        </w:rPr>
        <w:t xml:space="preserve"> 250</w:t>
      </w:r>
      <w:r w:rsidR="00E024D1">
        <w:rPr>
          <w:rFonts w:ascii="Arial" w:hAnsi="Arial" w:cs="Arial"/>
          <w:sz w:val="24"/>
          <w:szCs w:val="24"/>
        </w:rPr>
        <w:t xml:space="preserve">, which concerned an application to register land as a village green, </w:t>
      </w:r>
      <w:r w:rsidR="00374FA0">
        <w:rPr>
          <w:rFonts w:ascii="Arial" w:hAnsi="Arial" w:cs="Arial"/>
          <w:sz w:val="24"/>
          <w:szCs w:val="24"/>
        </w:rPr>
        <w:t xml:space="preserve">the question of use ‘as of right’ was considered </w:t>
      </w:r>
      <w:r w:rsidR="00742708">
        <w:rPr>
          <w:rFonts w:ascii="Arial" w:hAnsi="Arial" w:cs="Arial"/>
          <w:sz w:val="24"/>
          <w:szCs w:val="24"/>
        </w:rPr>
        <w:t xml:space="preserve">by the Court of Appeal </w:t>
      </w:r>
      <w:r w:rsidR="00374FA0">
        <w:rPr>
          <w:rFonts w:ascii="Arial" w:hAnsi="Arial" w:cs="Arial"/>
          <w:sz w:val="24"/>
          <w:szCs w:val="24"/>
        </w:rPr>
        <w:t xml:space="preserve">and </w:t>
      </w:r>
      <w:r w:rsidR="006D44FF">
        <w:rPr>
          <w:rFonts w:ascii="Arial" w:hAnsi="Arial" w:cs="Arial"/>
          <w:sz w:val="24"/>
          <w:szCs w:val="24"/>
        </w:rPr>
        <w:t>Patten LJ</w:t>
      </w:r>
      <w:r w:rsidR="00742708">
        <w:rPr>
          <w:rFonts w:ascii="Arial" w:hAnsi="Arial" w:cs="Arial"/>
          <w:sz w:val="24"/>
          <w:szCs w:val="24"/>
        </w:rPr>
        <w:t xml:space="preserve"> said in his judgment “</w:t>
      </w:r>
      <w:r w:rsidR="00412C34" w:rsidRPr="00786EFF">
        <w:rPr>
          <w:rFonts w:ascii="Arial" w:hAnsi="Arial" w:cs="Arial"/>
          <w:i/>
          <w:iCs/>
          <w:sz w:val="24"/>
          <w:szCs w:val="24"/>
        </w:rPr>
        <w:t>If the landowner displays his opposition to the use of the land by erecti</w:t>
      </w:r>
      <w:r w:rsidR="005707F9" w:rsidRPr="00786EFF">
        <w:rPr>
          <w:rFonts w:ascii="Arial" w:hAnsi="Arial" w:cs="Arial"/>
          <w:i/>
          <w:iCs/>
          <w:sz w:val="24"/>
          <w:szCs w:val="24"/>
        </w:rPr>
        <w:t>n</w:t>
      </w:r>
      <w:r w:rsidR="00412C34" w:rsidRPr="00786EFF">
        <w:rPr>
          <w:rFonts w:ascii="Arial" w:hAnsi="Arial" w:cs="Arial"/>
          <w:i/>
          <w:iCs/>
          <w:sz w:val="24"/>
          <w:szCs w:val="24"/>
        </w:rPr>
        <w:t>g a suitably worded sign</w:t>
      </w:r>
      <w:r w:rsidR="005707F9" w:rsidRPr="00786EFF">
        <w:rPr>
          <w:rFonts w:ascii="Arial" w:hAnsi="Arial" w:cs="Arial"/>
          <w:i/>
          <w:iCs/>
          <w:sz w:val="24"/>
          <w:szCs w:val="24"/>
        </w:rPr>
        <w:t xml:space="preserve"> </w:t>
      </w:r>
      <w:r w:rsidR="008F7858" w:rsidRPr="00786EFF">
        <w:rPr>
          <w:rFonts w:ascii="Arial" w:hAnsi="Arial" w:cs="Arial"/>
          <w:i/>
          <w:iCs/>
          <w:sz w:val="24"/>
          <w:szCs w:val="24"/>
        </w:rPr>
        <w:t>which is visible to and is actually seen by the local inhabitants</w:t>
      </w:r>
      <w:r w:rsidR="005707F9" w:rsidRPr="00786EFF">
        <w:rPr>
          <w:rFonts w:ascii="Arial" w:hAnsi="Arial" w:cs="Arial"/>
          <w:i/>
          <w:iCs/>
          <w:sz w:val="24"/>
          <w:szCs w:val="24"/>
        </w:rPr>
        <w:t xml:space="preserve"> then their subse</w:t>
      </w:r>
      <w:r w:rsidR="00786EFF" w:rsidRPr="00786EFF">
        <w:rPr>
          <w:rFonts w:ascii="Arial" w:hAnsi="Arial" w:cs="Arial"/>
          <w:i/>
          <w:iCs/>
          <w:sz w:val="24"/>
          <w:szCs w:val="24"/>
        </w:rPr>
        <w:t>q</w:t>
      </w:r>
      <w:r w:rsidR="005707F9" w:rsidRPr="00786EFF">
        <w:rPr>
          <w:rFonts w:ascii="Arial" w:hAnsi="Arial" w:cs="Arial"/>
          <w:i/>
          <w:iCs/>
          <w:sz w:val="24"/>
          <w:szCs w:val="24"/>
        </w:rPr>
        <w:t>uent use of the land will not be peaceable”</w:t>
      </w:r>
    </w:p>
    <w:p w14:paraId="62D2CE0C" w14:textId="5DD4745A" w:rsidR="00F27540" w:rsidRDefault="00620931" w:rsidP="00592AD8">
      <w:pPr>
        <w:pStyle w:val="Style1"/>
        <w:rPr>
          <w:rFonts w:ascii="Arial" w:hAnsi="Arial" w:cs="Arial"/>
          <w:sz w:val="24"/>
          <w:szCs w:val="24"/>
        </w:rPr>
      </w:pPr>
      <w:r>
        <w:rPr>
          <w:rFonts w:ascii="Arial" w:hAnsi="Arial" w:cs="Arial"/>
          <w:sz w:val="24"/>
          <w:szCs w:val="24"/>
        </w:rPr>
        <w:t>Taking together these statements of the law, the test I should apply to the evidence is whether the landowner has made</w:t>
      </w:r>
      <w:r w:rsidR="00A43295">
        <w:rPr>
          <w:rFonts w:ascii="Arial" w:hAnsi="Arial" w:cs="Arial"/>
          <w:sz w:val="24"/>
          <w:szCs w:val="24"/>
        </w:rPr>
        <w:t xml:space="preserve"> </w:t>
      </w:r>
      <w:r w:rsidR="00D37225">
        <w:rPr>
          <w:rFonts w:ascii="Arial" w:hAnsi="Arial" w:cs="Arial"/>
          <w:sz w:val="24"/>
          <w:szCs w:val="24"/>
        </w:rPr>
        <w:t xml:space="preserve">known </w:t>
      </w:r>
      <w:r w:rsidR="00A43295">
        <w:rPr>
          <w:rFonts w:ascii="Arial" w:hAnsi="Arial" w:cs="Arial"/>
          <w:sz w:val="24"/>
          <w:szCs w:val="24"/>
        </w:rPr>
        <w:t xml:space="preserve">their </w:t>
      </w:r>
      <w:r>
        <w:rPr>
          <w:rFonts w:ascii="Arial" w:hAnsi="Arial" w:cs="Arial"/>
          <w:sz w:val="24"/>
          <w:szCs w:val="24"/>
        </w:rPr>
        <w:t xml:space="preserve">opposition to use of the Order route </w:t>
      </w:r>
      <w:r w:rsidR="00D37225">
        <w:rPr>
          <w:rFonts w:ascii="Arial" w:hAnsi="Arial" w:cs="Arial"/>
          <w:sz w:val="24"/>
          <w:szCs w:val="24"/>
        </w:rPr>
        <w:t>in such a way that a reasonable user would have seen the sign and understood t</w:t>
      </w:r>
      <w:r w:rsidR="00A43295">
        <w:rPr>
          <w:rFonts w:ascii="Arial" w:hAnsi="Arial" w:cs="Arial"/>
          <w:sz w:val="24"/>
          <w:szCs w:val="24"/>
        </w:rPr>
        <w:t>he owner’s intention.</w:t>
      </w:r>
      <w:r w:rsidR="00B55C3E">
        <w:rPr>
          <w:rFonts w:ascii="Arial" w:hAnsi="Arial" w:cs="Arial"/>
          <w:sz w:val="24"/>
          <w:szCs w:val="24"/>
        </w:rPr>
        <w:t xml:space="preserve"> The subjective opinion of any individual user is not a material consideration</w:t>
      </w:r>
      <w:r w:rsidR="00332B7D">
        <w:rPr>
          <w:rFonts w:ascii="Arial" w:hAnsi="Arial" w:cs="Arial"/>
          <w:sz w:val="24"/>
          <w:szCs w:val="24"/>
        </w:rPr>
        <w:t>,</w:t>
      </w:r>
      <w:r w:rsidR="00B55C3E">
        <w:rPr>
          <w:rFonts w:ascii="Arial" w:hAnsi="Arial" w:cs="Arial"/>
          <w:sz w:val="24"/>
          <w:szCs w:val="24"/>
        </w:rPr>
        <w:t xml:space="preserve"> and it is not relevant that some members of the public used the route ‘without concern’. </w:t>
      </w:r>
    </w:p>
    <w:p w14:paraId="6E2A8458" w14:textId="0CE11F9C" w:rsidR="00F27540" w:rsidRDefault="002167B4" w:rsidP="00592AD8">
      <w:pPr>
        <w:pStyle w:val="Style1"/>
        <w:rPr>
          <w:rFonts w:ascii="Arial" w:hAnsi="Arial" w:cs="Arial"/>
          <w:sz w:val="24"/>
          <w:szCs w:val="24"/>
        </w:rPr>
      </w:pPr>
      <w:r>
        <w:rPr>
          <w:rFonts w:ascii="Arial" w:hAnsi="Arial" w:cs="Arial"/>
          <w:sz w:val="24"/>
          <w:szCs w:val="24"/>
        </w:rPr>
        <w:t xml:space="preserve">I have concluded that the </w:t>
      </w:r>
      <w:r w:rsidR="00332B7D">
        <w:rPr>
          <w:rFonts w:ascii="Arial" w:hAnsi="Arial" w:cs="Arial"/>
          <w:sz w:val="24"/>
          <w:szCs w:val="24"/>
        </w:rPr>
        <w:t xml:space="preserve">gates and </w:t>
      </w:r>
      <w:r>
        <w:rPr>
          <w:rFonts w:ascii="Arial" w:hAnsi="Arial" w:cs="Arial"/>
          <w:sz w:val="24"/>
          <w:szCs w:val="24"/>
        </w:rPr>
        <w:t>sign</w:t>
      </w:r>
      <w:r w:rsidR="006B1922">
        <w:rPr>
          <w:rFonts w:ascii="Arial" w:hAnsi="Arial" w:cs="Arial"/>
          <w:sz w:val="24"/>
          <w:szCs w:val="24"/>
        </w:rPr>
        <w:t>s</w:t>
      </w:r>
      <w:r>
        <w:rPr>
          <w:rFonts w:ascii="Arial" w:hAnsi="Arial" w:cs="Arial"/>
          <w:sz w:val="24"/>
          <w:szCs w:val="24"/>
        </w:rPr>
        <w:t xml:space="preserve"> </w:t>
      </w:r>
      <w:r w:rsidR="00734803">
        <w:rPr>
          <w:rFonts w:ascii="Arial" w:hAnsi="Arial" w:cs="Arial"/>
          <w:sz w:val="24"/>
          <w:szCs w:val="24"/>
        </w:rPr>
        <w:t>were</w:t>
      </w:r>
      <w:r>
        <w:rPr>
          <w:rFonts w:ascii="Arial" w:hAnsi="Arial" w:cs="Arial"/>
          <w:sz w:val="24"/>
          <w:szCs w:val="24"/>
        </w:rPr>
        <w:t>, during the relevant period, present and would have been seen by a reasonable user</w:t>
      </w:r>
      <w:r w:rsidR="006B1922">
        <w:rPr>
          <w:rFonts w:ascii="Arial" w:hAnsi="Arial" w:cs="Arial"/>
          <w:sz w:val="24"/>
          <w:szCs w:val="24"/>
        </w:rPr>
        <w:t xml:space="preserve">. </w:t>
      </w:r>
      <w:r w:rsidR="00332B7D">
        <w:rPr>
          <w:rFonts w:ascii="Arial" w:hAnsi="Arial" w:cs="Arial"/>
          <w:sz w:val="24"/>
          <w:szCs w:val="24"/>
        </w:rPr>
        <w:t xml:space="preserve">The presence of gates on a route can </w:t>
      </w:r>
      <w:r w:rsidR="00E41E7C">
        <w:rPr>
          <w:rFonts w:ascii="Arial" w:hAnsi="Arial" w:cs="Arial"/>
          <w:sz w:val="24"/>
          <w:szCs w:val="24"/>
        </w:rPr>
        <w:t xml:space="preserve">itself </w:t>
      </w:r>
      <w:r w:rsidR="00332B7D">
        <w:rPr>
          <w:rFonts w:ascii="Arial" w:hAnsi="Arial" w:cs="Arial"/>
          <w:sz w:val="24"/>
          <w:szCs w:val="24"/>
        </w:rPr>
        <w:t>be an indication of an intention to control access but le</w:t>
      </w:r>
      <w:r w:rsidR="00E41E7C">
        <w:rPr>
          <w:rFonts w:ascii="Arial" w:hAnsi="Arial" w:cs="Arial"/>
          <w:sz w:val="24"/>
          <w:szCs w:val="24"/>
        </w:rPr>
        <w:t>s</w:t>
      </w:r>
      <w:r w:rsidR="00332B7D">
        <w:rPr>
          <w:rFonts w:ascii="Arial" w:hAnsi="Arial" w:cs="Arial"/>
          <w:sz w:val="24"/>
          <w:szCs w:val="24"/>
        </w:rPr>
        <w:t>s weight can be attached to this if the gates are left open or unlocked. In this case the evidence before me is that the gate at G was usually closed but it is less clear whether o</w:t>
      </w:r>
      <w:r w:rsidR="00B223F8">
        <w:rPr>
          <w:rFonts w:ascii="Arial" w:hAnsi="Arial" w:cs="Arial"/>
          <w:sz w:val="24"/>
          <w:szCs w:val="24"/>
        </w:rPr>
        <w:t>r</w:t>
      </w:r>
      <w:r w:rsidR="00332B7D">
        <w:rPr>
          <w:rFonts w:ascii="Arial" w:hAnsi="Arial" w:cs="Arial"/>
          <w:sz w:val="24"/>
          <w:szCs w:val="24"/>
        </w:rPr>
        <w:t xml:space="preserve"> when it was locked. The gate at C was often open but the evidence indicated that it was sometimes locked, especially at night. </w:t>
      </w:r>
      <w:r w:rsidR="006B1922">
        <w:rPr>
          <w:rFonts w:ascii="Arial" w:hAnsi="Arial" w:cs="Arial"/>
          <w:sz w:val="24"/>
          <w:szCs w:val="24"/>
        </w:rPr>
        <w:t xml:space="preserve">The issue before me now is what </w:t>
      </w:r>
      <w:r w:rsidR="002210AD">
        <w:rPr>
          <w:rFonts w:ascii="Arial" w:hAnsi="Arial" w:cs="Arial"/>
          <w:sz w:val="24"/>
          <w:szCs w:val="24"/>
        </w:rPr>
        <w:t xml:space="preserve">that reasonable user would have understood from the </w:t>
      </w:r>
      <w:r w:rsidR="00332B7D">
        <w:rPr>
          <w:rFonts w:ascii="Arial" w:hAnsi="Arial" w:cs="Arial"/>
          <w:sz w:val="24"/>
          <w:szCs w:val="24"/>
        </w:rPr>
        <w:t>presence of the gates and the wording of the signs displayed on them.</w:t>
      </w:r>
    </w:p>
    <w:p w14:paraId="42984DF7" w14:textId="6D760711" w:rsidR="002210AD" w:rsidRDefault="002210AD" w:rsidP="00592AD8">
      <w:pPr>
        <w:pStyle w:val="Style1"/>
        <w:rPr>
          <w:rFonts w:ascii="Arial" w:hAnsi="Arial" w:cs="Arial"/>
          <w:sz w:val="24"/>
          <w:szCs w:val="24"/>
        </w:rPr>
      </w:pPr>
      <w:r>
        <w:rPr>
          <w:rFonts w:ascii="Arial" w:hAnsi="Arial" w:cs="Arial"/>
          <w:sz w:val="24"/>
          <w:szCs w:val="24"/>
        </w:rPr>
        <w:t xml:space="preserve">The </w:t>
      </w:r>
      <w:r w:rsidR="00E01B16">
        <w:rPr>
          <w:rFonts w:ascii="Arial" w:hAnsi="Arial" w:cs="Arial"/>
          <w:sz w:val="24"/>
          <w:szCs w:val="24"/>
        </w:rPr>
        <w:t xml:space="preserve">Council contend that the use of the single word ‘Private’ </w:t>
      </w:r>
      <w:r w:rsidR="006B790B">
        <w:rPr>
          <w:rFonts w:ascii="Arial" w:hAnsi="Arial" w:cs="Arial"/>
          <w:sz w:val="24"/>
          <w:szCs w:val="24"/>
        </w:rPr>
        <w:t xml:space="preserve">is potentially equivocal. It is suggested that </w:t>
      </w:r>
      <w:r w:rsidR="0037641C">
        <w:rPr>
          <w:rFonts w:ascii="Arial" w:hAnsi="Arial" w:cs="Arial"/>
          <w:sz w:val="24"/>
          <w:szCs w:val="24"/>
        </w:rPr>
        <w:t xml:space="preserve">it was not sufficiently precise to </w:t>
      </w:r>
      <w:r w:rsidR="00470581">
        <w:rPr>
          <w:rFonts w:ascii="Arial" w:hAnsi="Arial" w:cs="Arial"/>
          <w:sz w:val="24"/>
          <w:szCs w:val="24"/>
        </w:rPr>
        <w:t>make clear that it applied to the track rather than to the parcel</w:t>
      </w:r>
      <w:r w:rsidR="00391651">
        <w:rPr>
          <w:rFonts w:ascii="Arial" w:hAnsi="Arial" w:cs="Arial"/>
          <w:sz w:val="24"/>
          <w:szCs w:val="24"/>
        </w:rPr>
        <w:t xml:space="preserve"> </w:t>
      </w:r>
      <w:r w:rsidR="00470581">
        <w:rPr>
          <w:rFonts w:ascii="Arial" w:hAnsi="Arial" w:cs="Arial"/>
          <w:sz w:val="24"/>
          <w:szCs w:val="24"/>
        </w:rPr>
        <w:t>of land as a whole</w:t>
      </w:r>
      <w:r w:rsidR="00391651">
        <w:rPr>
          <w:rFonts w:ascii="Arial" w:hAnsi="Arial" w:cs="Arial"/>
          <w:sz w:val="24"/>
          <w:szCs w:val="24"/>
        </w:rPr>
        <w:t xml:space="preserve"> and that it did not make clear that it was aimed at preventing </w:t>
      </w:r>
      <w:r w:rsidR="004D51F2">
        <w:rPr>
          <w:rFonts w:ascii="Arial" w:hAnsi="Arial" w:cs="Arial"/>
          <w:sz w:val="24"/>
          <w:szCs w:val="24"/>
        </w:rPr>
        <w:t>use of the track rather than wider trespass. The point was made that most public rights of way pass over private</w:t>
      </w:r>
      <w:r w:rsidR="00497EB7">
        <w:rPr>
          <w:rFonts w:ascii="Arial" w:hAnsi="Arial" w:cs="Arial"/>
          <w:sz w:val="24"/>
          <w:szCs w:val="24"/>
        </w:rPr>
        <w:t xml:space="preserve">ly owned land. </w:t>
      </w:r>
    </w:p>
    <w:p w14:paraId="7083FA71" w14:textId="72989F24" w:rsidR="00F27540" w:rsidRDefault="00497EB7" w:rsidP="00592AD8">
      <w:pPr>
        <w:pStyle w:val="Style1"/>
        <w:rPr>
          <w:rFonts w:ascii="Arial" w:hAnsi="Arial" w:cs="Arial"/>
          <w:sz w:val="24"/>
          <w:szCs w:val="24"/>
        </w:rPr>
      </w:pPr>
      <w:r>
        <w:rPr>
          <w:rFonts w:ascii="Arial" w:hAnsi="Arial" w:cs="Arial"/>
          <w:sz w:val="24"/>
          <w:szCs w:val="24"/>
        </w:rPr>
        <w:t xml:space="preserve">On behalf of the </w:t>
      </w:r>
      <w:r w:rsidR="00277954">
        <w:rPr>
          <w:rFonts w:ascii="Arial" w:hAnsi="Arial" w:cs="Arial"/>
          <w:sz w:val="24"/>
          <w:szCs w:val="24"/>
        </w:rPr>
        <w:t>Objector,</w:t>
      </w:r>
      <w:r>
        <w:rPr>
          <w:rFonts w:ascii="Arial" w:hAnsi="Arial" w:cs="Arial"/>
          <w:sz w:val="24"/>
          <w:szCs w:val="24"/>
        </w:rPr>
        <w:t xml:space="preserve"> it was argued that not only must the test applied be an objective one, but </w:t>
      </w:r>
      <w:r w:rsidR="00F13DC8">
        <w:rPr>
          <w:rFonts w:ascii="Arial" w:hAnsi="Arial" w:cs="Arial"/>
          <w:sz w:val="24"/>
          <w:szCs w:val="24"/>
        </w:rPr>
        <w:t xml:space="preserve">also that </w:t>
      </w:r>
      <w:r w:rsidR="001909B0">
        <w:rPr>
          <w:rFonts w:ascii="Arial" w:hAnsi="Arial" w:cs="Arial"/>
          <w:sz w:val="24"/>
          <w:szCs w:val="24"/>
        </w:rPr>
        <w:t>any</w:t>
      </w:r>
      <w:r w:rsidR="00F13DC8">
        <w:rPr>
          <w:rFonts w:ascii="Arial" w:hAnsi="Arial" w:cs="Arial"/>
          <w:sz w:val="24"/>
          <w:szCs w:val="24"/>
        </w:rPr>
        <w:t xml:space="preserve"> sign should be interpreted in context rather than in isolation. In the present case the context was that the two signs relied upon </w:t>
      </w:r>
      <w:r w:rsidR="00B51BC9">
        <w:rPr>
          <w:rFonts w:ascii="Arial" w:hAnsi="Arial" w:cs="Arial"/>
          <w:sz w:val="24"/>
          <w:szCs w:val="24"/>
        </w:rPr>
        <w:t>w</w:t>
      </w:r>
      <w:r w:rsidR="00DD6F87">
        <w:rPr>
          <w:rFonts w:ascii="Arial" w:hAnsi="Arial" w:cs="Arial"/>
          <w:sz w:val="24"/>
          <w:szCs w:val="24"/>
        </w:rPr>
        <w:t>ere displayed centrally on gates across the Order route. The Objec</w:t>
      </w:r>
      <w:r w:rsidR="00DE4596">
        <w:rPr>
          <w:rFonts w:ascii="Arial" w:hAnsi="Arial" w:cs="Arial"/>
          <w:sz w:val="24"/>
          <w:szCs w:val="24"/>
        </w:rPr>
        <w:t>t</w:t>
      </w:r>
      <w:r w:rsidR="00DD6F87">
        <w:rPr>
          <w:rFonts w:ascii="Arial" w:hAnsi="Arial" w:cs="Arial"/>
          <w:sz w:val="24"/>
          <w:szCs w:val="24"/>
        </w:rPr>
        <w:t>or says, in effect</w:t>
      </w:r>
      <w:r w:rsidR="00DE4596">
        <w:rPr>
          <w:rFonts w:ascii="Arial" w:hAnsi="Arial" w:cs="Arial"/>
          <w:sz w:val="24"/>
          <w:szCs w:val="24"/>
        </w:rPr>
        <w:t>,</w:t>
      </w:r>
      <w:r w:rsidR="00DD6F87">
        <w:rPr>
          <w:rFonts w:ascii="Arial" w:hAnsi="Arial" w:cs="Arial"/>
          <w:sz w:val="24"/>
          <w:szCs w:val="24"/>
        </w:rPr>
        <w:t xml:space="preserve"> ‘if they do not </w:t>
      </w:r>
      <w:r w:rsidR="00DE4596">
        <w:rPr>
          <w:rFonts w:ascii="Arial" w:hAnsi="Arial" w:cs="Arial"/>
          <w:sz w:val="24"/>
          <w:szCs w:val="24"/>
        </w:rPr>
        <w:t xml:space="preserve">indicate that the track is private and not for public use, what possible other interpretation could be </w:t>
      </w:r>
      <w:r w:rsidR="00167932">
        <w:rPr>
          <w:rFonts w:ascii="Arial" w:hAnsi="Arial" w:cs="Arial"/>
          <w:sz w:val="24"/>
          <w:szCs w:val="24"/>
        </w:rPr>
        <w:t>found’?</w:t>
      </w:r>
    </w:p>
    <w:p w14:paraId="188C5BD5" w14:textId="732F5884" w:rsidR="000C4878" w:rsidRPr="000C4878" w:rsidRDefault="000C4878" w:rsidP="000C4878">
      <w:pPr>
        <w:pStyle w:val="Style1"/>
        <w:rPr>
          <w:rFonts w:ascii="Arial" w:hAnsi="Arial" w:cs="Arial"/>
          <w:sz w:val="24"/>
          <w:szCs w:val="24"/>
        </w:rPr>
      </w:pPr>
      <w:r>
        <w:rPr>
          <w:rFonts w:ascii="Arial" w:hAnsi="Arial" w:cs="Arial"/>
          <w:sz w:val="24"/>
          <w:szCs w:val="24"/>
        </w:rPr>
        <w:t xml:space="preserve">I recognise that a regular user who becomes familiar with a route may, after a while, pay no attention to a sign no matter how prominently it is displayed. This sense may be reinforced if the user experiences nothing else to suggest their use is contentious. In that situation a user may well feel ‘comfortable’ using the route, but that is not how such use should be judged. The test is </w:t>
      </w:r>
      <w:r w:rsidR="00D8103E">
        <w:rPr>
          <w:rFonts w:ascii="Arial" w:hAnsi="Arial" w:cs="Arial"/>
          <w:sz w:val="24"/>
          <w:szCs w:val="24"/>
        </w:rPr>
        <w:t>how</w:t>
      </w:r>
      <w:r>
        <w:rPr>
          <w:rFonts w:ascii="Arial" w:hAnsi="Arial" w:cs="Arial"/>
          <w:sz w:val="24"/>
          <w:szCs w:val="24"/>
        </w:rPr>
        <w:t xml:space="preserve"> a reasonable person</w:t>
      </w:r>
      <w:r w:rsidR="00D8103E">
        <w:rPr>
          <w:rFonts w:ascii="Arial" w:hAnsi="Arial" w:cs="Arial"/>
          <w:sz w:val="24"/>
          <w:szCs w:val="24"/>
        </w:rPr>
        <w:t>,</w:t>
      </w:r>
      <w:r>
        <w:rPr>
          <w:rFonts w:ascii="Arial" w:hAnsi="Arial" w:cs="Arial"/>
          <w:sz w:val="24"/>
          <w:szCs w:val="24"/>
        </w:rPr>
        <w:t xml:space="preserve"> reading the sign in its full context</w:t>
      </w:r>
      <w:r w:rsidR="00D8103E">
        <w:rPr>
          <w:rFonts w:ascii="Arial" w:hAnsi="Arial" w:cs="Arial"/>
          <w:sz w:val="24"/>
          <w:szCs w:val="24"/>
        </w:rPr>
        <w:t>,</w:t>
      </w:r>
      <w:r>
        <w:rPr>
          <w:rFonts w:ascii="Arial" w:hAnsi="Arial" w:cs="Arial"/>
          <w:sz w:val="24"/>
          <w:szCs w:val="24"/>
        </w:rPr>
        <w:t xml:space="preserve"> </w:t>
      </w:r>
      <w:r w:rsidR="00D8103E">
        <w:rPr>
          <w:rFonts w:ascii="Arial" w:hAnsi="Arial" w:cs="Arial"/>
          <w:sz w:val="24"/>
          <w:szCs w:val="24"/>
        </w:rPr>
        <w:t>would understand the position.</w:t>
      </w:r>
      <w:r>
        <w:rPr>
          <w:rFonts w:ascii="Arial" w:hAnsi="Arial" w:cs="Arial"/>
          <w:sz w:val="24"/>
          <w:szCs w:val="24"/>
        </w:rPr>
        <w:t xml:space="preserve"> </w:t>
      </w:r>
    </w:p>
    <w:p w14:paraId="55ACE01B" w14:textId="5CB323B0" w:rsidR="00167932" w:rsidRDefault="00860E62" w:rsidP="00592AD8">
      <w:pPr>
        <w:pStyle w:val="Style1"/>
        <w:rPr>
          <w:rFonts w:ascii="Arial" w:hAnsi="Arial" w:cs="Arial"/>
          <w:sz w:val="24"/>
          <w:szCs w:val="24"/>
        </w:rPr>
      </w:pPr>
      <w:r>
        <w:rPr>
          <w:rFonts w:ascii="Arial" w:hAnsi="Arial" w:cs="Arial"/>
          <w:sz w:val="24"/>
          <w:szCs w:val="24"/>
        </w:rPr>
        <w:t>I am persuaded by the arguments of the Objector. Whilst recognising that a sign stating ‘P</w:t>
      </w:r>
      <w:r w:rsidR="000C4878">
        <w:rPr>
          <w:rFonts w:ascii="Arial" w:hAnsi="Arial" w:cs="Arial"/>
          <w:sz w:val="24"/>
          <w:szCs w:val="24"/>
        </w:rPr>
        <w:t>rivate</w:t>
      </w:r>
      <w:r>
        <w:rPr>
          <w:rFonts w:ascii="Arial" w:hAnsi="Arial" w:cs="Arial"/>
          <w:sz w:val="24"/>
          <w:szCs w:val="24"/>
        </w:rPr>
        <w:t xml:space="preserve">’ and nothing more is capable of being equivocal, in the particular context of this matter I would find it difficult to accept that any reasonable person </w:t>
      </w:r>
      <w:r>
        <w:rPr>
          <w:rFonts w:ascii="Arial" w:hAnsi="Arial" w:cs="Arial"/>
          <w:sz w:val="24"/>
          <w:szCs w:val="24"/>
        </w:rPr>
        <w:lastRenderedPageBreak/>
        <w:t>could see the sign on the gate and conclude that it was not directed at use of the track as well as the other land within the same parcel. It is an unqualified assertion of privacy sufficient to render use in the face of the sign as contentious.</w:t>
      </w:r>
    </w:p>
    <w:p w14:paraId="6FB7D50B" w14:textId="4D9BC0BC" w:rsidR="001909B0" w:rsidRDefault="001909B0" w:rsidP="00592AD8">
      <w:pPr>
        <w:pStyle w:val="Style1"/>
        <w:rPr>
          <w:rFonts w:ascii="Arial" w:hAnsi="Arial" w:cs="Arial"/>
          <w:sz w:val="24"/>
          <w:szCs w:val="24"/>
        </w:rPr>
      </w:pPr>
      <w:r>
        <w:rPr>
          <w:rFonts w:ascii="Arial" w:hAnsi="Arial" w:cs="Arial"/>
          <w:sz w:val="24"/>
          <w:szCs w:val="24"/>
        </w:rPr>
        <w:t>My conclusion in relation to the effect of the signs is reinforced by the provisions of section 31(3)(a) of the 1980 Act which give statutory recognition to the effect of the display of a ‘notice inconsistent with the dedication off the way as highway’ as ‘sufficient evidence to negative the intention to dedicate the way as a highway’.</w:t>
      </w:r>
    </w:p>
    <w:p w14:paraId="33863EF1" w14:textId="1CAFEE5D" w:rsidR="00D8103E" w:rsidRPr="001909B0" w:rsidRDefault="00860E62" w:rsidP="001909B0">
      <w:pPr>
        <w:pStyle w:val="Style1"/>
        <w:rPr>
          <w:rFonts w:ascii="Arial" w:hAnsi="Arial" w:cs="Arial"/>
          <w:sz w:val="24"/>
          <w:szCs w:val="24"/>
        </w:rPr>
      </w:pPr>
      <w:r w:rsidRPr="001909B0">
        <w:rPr>
          <w:rFonts w:ascii="Arial" w:hAnsi="Arial" w:cs="Arial"/>
          <w:sz w:val="24"/>
          <w:szCs w:val="24"/>
        </w:rPr>
        <w:t xml:space="preserve">Having concluded that the </w:t>
      </w:r>
      <w:r w:rsidR="001909B0">
        <w:rPr>
          <w:rFonts w:ascii="Arial" w:hAnsi="Arial" w:cs="Arial"/>
          <w:sz w:val="24"/>
          <w:szCs w:val="24"/>
        </w:rPr>
        <w:t xml:space="preserve">gates </w:t>
      </w:r>
      <w:r w:rsidR="0089656B">
        <w:rPr>
          <w:rFonts w:ascii="Arial" w:hAnsi="Arial" w:cs="Arial"/>
          <w:sz w:val="24"/>
          <w:szCs w:val="24"/>
        </w:rPr>
        <w:t xml:space="preserve">and </w:t>
      </w:r>
      <w:r w:rsidRPr="001909B0">
        <w:rPr>
          <w:rFonts w:ascii="Arial" w:hAnsi="Arial" w:cs="Arial"/>
          <w:sz w:val="24"/>
          <w:szCs w:val="24"/>
        </w:rPr>
        <w:t xml:space="preserve">signs were present </w:t>
      </w:r>
      <w:r w:rsidR="001909B0">
        <w:rPr>
          <w:rFonts w:ascii="Arial" w:hAnsi="Arial" w:cs="Arial"/>
          <w:sz w:val="24"/>
          <w:szCs w:val="24"/>
        </w:rPr>
        <w:t xml:space="preserve">during and probably </w:t>
      </w:r>
      <w:r w:rsidRPr="001909B0">
        <w:rPr>
          <w:rFonts w:ascii="Arial" w:hAnsi="Arial" w:cs="Arial"/>
          <w:sz w:val="24"/>
          <w:szCs w:val="24"/>
        </w:rPr>
        <w:t xml:space="preserve">throughout the relevant 20-year period, and were effective to render use contentious, I must find that any use which did take place </w:t>
      </w:r>
      <w:r w:rsidR="00D8103E" w:rsidRPr="001909B0">
        <w:rPr>
          <w:rFonts w:ascii="Arial" w:hAnsi="Arial" w:cs="Arial"/>
          <w:sz w:val="24"/>
          <w:szCs w:val="24"/>
        </w:rPr>
        <w:t xml:space="preserve">within that period </w:t>
      </w:r>
      <w:r w:rsidRPr="001909B0">
        <w:rPr>
          <w:rFonts w:ascii="Arial" w:hAnsi="Arial" w:cs="Arial"/>
          <w:sz w:val="24"/>
          <w:szCs w:val="24"/>
        </w:rPr>
        <w:t>was not use as of right.</w:t>
      </w:r>
      <w:r w:rsidR="00D64C33" w:rsidRPr="001909B0">
        <w:rPr>
          <w:rFonts w:ascii="Arial" w:hAnsi="Arial" w:cs="Arial"/>
          <w:sz w:val="24"/>
          <w:szCs w:val="24"/>
        </w:rPr>
        <w:t xml:space="preserve"> On that basis it is not necessary for me to consider </w:t>
      </w:r>
      <w:r w:rsidR="001909B0">
        <w:rPr>
          <w:rFonts w:ascii="Arial" w:hAnsi="Arial" w:cs="Arial"/>
          <w:sz w:val="24"/>
          <w:szCs w:val="24"/>
        </w:rPr>
        <w:t xml:space="preserve">further </w:t>
      </w:r>
      <w:r w:rsidR="00D64C33" w:rsidRPr="001909B0">
        <w:rPr>
          <w:rFonts w:ascii="Arial" w:hAnsi="Arial" w:cs="Arial"/>
          <w:sz w:val="24"/>
          <w:szCs w:val="24"/>
        </w:rPr>
        <w:t>the sufficiency of the use</w:t>
      </w:r>
      <w:r w:rsidR="001909B0">
        <w:rPr>
          <w:rFonts w:ascii="Arial" w:hAnsi="Arial" w:cs="Arial"/>
          <w:sz w:val="24"/>
          <w:szCs w:val="24"/>
        </w:rPr>
        <w:t xml:space="preserve"> as it is only use as of right that is relevant to </w:t>
      </w:r>
      <w:r w:rsidR="002F4F1B">
        <w:rPr>
          <w:rFonts w:ascii="Arial" w:hAnsi="Arial" w:cs="Arial"/>
          <w:sz w:val="24"/>
          <w:szCs w:val="24"/>
        </w:rPr>
        <w:t>the issue</w:t>
      </w:r>
      <w:r w:rsidR="00D8103E" w:rsidRPr="001909B0">
        <w:rPr>
          <w:rFonts w:ascii="Arial" w:hAnsi="Arial" w:cs="Arial"/>
          <w:sz w:val="24"/>
          <w:szCs w:val="24"/>
        </w:rPr>
        <w:t>.</w:t>
      </w:r>
      <w:r w:rsidR="00D64C33" w:rsidRPr="001909B0">
        <w:rPr>
          <w:rFonts w:ascii="Arial" w:hAnsi="Arial" w:cs="Arial"/>
          <w:sz w:val="24"/>
          <w:szCs w:val="24"/>
        </w:rPr>
        <w:t xml:space="preserve"> </w:t>
      </w:r>
    </w:p>
    <w:p w14:paraId="2878BBBF" w14:textId="18E8BC23" w:rsidR="00194991" w:rsidRPr="00D8103E" w:rsidRDefault="00C81587" w:rsidP="00DF538D">
      <w:pPr>
        <w:pStyle w:val="Style1"/>
        <w:numPr>
          <w:ilvl w:val="0"/>
          <w:numId w:val="0"/>
        </w:numPr>
        <w:rPr>
          <w:rFonts w:ascii="Arial" w:hAnsi="Arial" w:cs="Arial"/>
          <w:sz w:val="24"/>
          <w:szCs w:val="24"/>
        </w:rPr>
      </w:pPr>
      <w:r w:rsidRPr="00D8103E">
        <w:rPr>
          <w:rFonts w:ascii="Arial" w:hAnsi="Arial" w:cs="Arial"/>
          <w:sz w:val="24"/>
          <w:szCs w:val="24"/>
        </w:rPr>
        <w:t>Conclusions on user evidence</w:t>
      </w:r>
      <w:r w:rsidR="00256E44" w:rsidRPr="00D8103E">
        <w:rPr>
          <w:rFonts w:ascii="Arial" w:hAnsi="Arial" w:cs="Arial"/>
          <w:sz w:val="24"/>
          <w:szCs w:val="24"/>
        </w:rPr>
        <w:t xml:space="preserve">                                                                                                                                   </w:t>
      </w:r>
    </w:p>
    <w:p w14:paraId="6AB2B31D" w14:textId="4EF37238" w:rsidR="00D64C33" w:rsidRDefault="00D64C33" w:rsidP="00E6637C">
      <w:pPr>
        <w:pStyle w:val="Style1"/>
        <w:rPr>
          <w:rFonts w:ascii="Arial" w:hAnsi="Arial" w:cs="Arial"/>
          <w:sz w:val="24"/>
          <w:szCs w:val="24"/>
        </w:rPr>
      </w:pPr>
      <w:r>
        <w:rPr>
          <w:rFonts w:ascii="Arial" w:hAnsi="Arial" w:cs="Arial"/>
          <w:sz w:val="24"/>
          <w:szCs w:val="24"/>
        </w:rPr>
        <w:t>For the reasons given the use of the Order route within the relevant 20-year period was not such as to give rise to a presumption of dedication under section 31 of the 1980 Act.</w:t>
      </w:r>
    </w:p>
    <w:p w14:paraId="46CED3CB" w14:textId="46BDE4CE" w:rsidR="002A2C6C" w:rsidRDefault="00C13F4D" w:rsidP="002A2C6C">
      <w:pPr>
        <w:pStyle w:val="Style1"/>
        <w:numPr>
          <w:ilvl w:val="0"/>
          <w:numId w:val="0"/>
        </w:numPr>
        <w:rPr>
          <w:rFonts w:ascii="Arial" w:hAnsi="Arial" w:cs="Arial"/>
          <w:sz w:val="24"/>
          <w:szCs w:val="24"/>
        </w:rPr>
      </w:pPr>
      <w:r>
        <w:rPr>
          <w:rFonts w:ascii="Arial" w:hAnsi="Arial" w:cs="Arial"/>
          <w:sz w:val="24"/>
          <w:szCs w:val="24"/>
        </w:rPr>
        <w:t>L</w:t>
      </w:r>
      <w:r w:rsidR="002A2C6C" w:rsidRPr="002A2C6C">
        <w:rPr>
          <w:rFonts w:ascii="Arial" w:hAnsi="Arial" w:cs="Arial"/>
          <w:sz w:val="24"/>
          <w:szCs w:val="24"/>
        </w:rPr>
        <w:t>ack of intention to dedicate</w:t>
      </w:r>
      <w:r w:rsidR="00B04A01">
        <w:rPr>
          <w:rFonts w:ascii="Arial" w:hAnsi="Arial" w:cs="Arial"/>
          <w:sz w:val="24"/>
          <w:szCs w:val="24"/>
        </w:rPr>
        <w:t xml:space="preserve"> (‘the proviso’)</w:t>
      </w:r>
    </w:p>
    <w:p w14:paraId="43A153B9" w14:textId="05F942A7" w:rsidR="004B4C31" w:rsidRDefault="00A94326" w:rsidP="002A2C6C">
      <w:pPr>
        <w:pStyle w:val="Style1"/>
        <w:rPr>
          <w:rFonts w:ascii="Arial" w:hAnsi="Arial" w:cs="Arial"/>
          <w:sz w:val="24"/>
          <w:szCs w:val="24"/>
        </w:rPr>
      </w:pPr>
      <w:r>
        <w:rPr>
          <w:rFonts w:ascii="Arial" w:hAnsi="Arial" w:cs="Arial"/>
          <w:sz w:val="24"/>
          <w:szCs w:val="24"/>
        </w:rPr>
        <w:t>Evidence of a lack of intention on the part of the landow</w:t>
      </w:r>
      <w:r w:rsidR="00444297">
        <w:rPr>
          <w:rFonts w:ascii="Arial" w:hAnsi="Arial" w:cs="Arial"/>
          <w:sz w:val="24"/>
          <w:szCs w:val="24"/>
        </w:rPr>
        <w:t xml:space="preserve">ner to dedicate the Order route as a </w:t>
      </w:r>
      <w:r w:rsidR="00044DFD">
        <w:rPr>
          <w:rFonts w:ascii="Arial" w:hAnsi="Arial" w:cs="Arial"/>
          <w:sz w:val="24"/>
          <w:szCs w:val="24"/>
        </w:rPr>
        <w:t>footpath</w:t>
      </w:r>
      <w:r w:rsidR="00444297">
        <w:rPr>
          <w:rFonts w:ascii="Arial" w:hAnsi="Arial" w:cs="Arial"/>
          <w:sz w:val="24"/>
          <w:szCs w:val="24"/>
        </w:rPr>
        <w:t xml:space="preserve"> would preclude </w:t>
      </w:r>
      <w:r w:rsidR="00876F97">
        <w:rPr>
          <w:rFonts w:ascii="Arial" w:hAnsi="Arial" w:cs="Arial"/>
          <w:sz w:val="24"/>
          <w:szCs w:val="24"/>
        </w:rPr>
        <w:t>any statutory presumption of dedication from arising. To constitute an effective demonstration of a lack of intention to dedicate the landowner</w:t>
      </w:r>
      <w:r w:rsidR="00B65BF2">
        <w:rPr>
          <w:rFonts w:ascii="Arial" w:hAnsi="Arial" w:cs="Arial"/>
          <w:sz w:val="24"/>
          <w:szCs w:val="24"/>
        </w:rPr>
        <w:t>, durin</w:t>
      </w:r>
      <w:r w:rsidR="00A74295">
        <w:rPr>
          <w:rFonts w:ascii="Arial" w:hAnsi="Arial" w:cs="Arial"/>
          <w:sz w:val="24"/>
          <w:szCs w:val="24"/>
        </w:rPr>
        <w:t>g the relevant twenty</w:t>
      </w:r>
      <w:r w:rsidR="007E77F2">
        <w:rPr>
          <w:rFonts w:ascii="Arial" w:hAnsi="Arial" w:cs="Arial"/>
          <w:sz w:val="24"/>
          <w:szCs w:val="24"/>
        </w:rPr>
        <w:t>-</w:t>
      </w:r>
      <w:r w:rsidR="00A74295">
        <w:rPr>
          <w:rFonts w:ascii="Arial" w:hAnsi="Arial" w:cs="Arial"/>
          <w:sz w:val="24"/>
          <w:szCs w:val="24"/>
        </w:rPr>
        <w:t xml:space="preserve">year period, </w:t>
      </w:r>
      <w:r w:rsidR="00876F97">
        <w:rPr>
          <w:rFonts w:ascii="Arial" w:hAnsi="Arial" w:cs="Arial"/>
          <w:sz w:val="24"/>
          <w:szCs w:val="24"/>
        </w:rPr>
        <w:t xml:space="preserve">must have </w:t>
      </w:r>
      <w:r w:rsidR="000C5CAF">
        <w:rPr>
          <w:rFonts w:ascii="Arial" w:hAnsi="Arial" w:cs="Arial"/>
          <w:sz w:val="24"/>
          <w:szCs w:val="24"/>
        </w:rPr>
        <w:t xml:space="preserve">acted in a way which would have brought home to users of the route that he did not wish </w:t>
      </w:r>
      <w:r w:rsidR="00DF0498">
        <w:rPr>
          <w:rFonts w:ascii="Arial" w:hAnsi="Arial" w:cs="Arial"/>
          <w:sz w:val="24"/>
          <w:szCs w:val="24"/>
        </w:rPr>
        <w:t>it</w:t>
      </w:r>
      <w:r w:rsidR="000C5CAF">
        <w:rPr>
          <w:rFonts w:ascii="Arial" w:hAnsi="Arial" w:cs="Arial"/>
          <w:sz w:val="24"/>
          <w:szCs w:val="24"/>
        </w:rPr>
        <w:t xml:space="preserve"> to become a public </w:t>
      </w:r>
      <w:r w:rsidR="00963407">
        <w:rPr>
          <w:rFonts w:ascii="Arial" w:hAnsi="Arial" w:cs="Arial"/>
          <w:sz w:val="24"/>
          <w:szCs w:val="24"/>
        </w:rPr>
        <w:t>right of way</w:t>
      </w:r>
      <w:r w:rsidR="000C5CAF">
        <w:rPr>
          <w:rFonts w:ascii="Arial" w:hAnsi="Arial" w:cs="Arial"/>
          <w:sz w:val="24"/>
          <w:szCs w:val="24"/>
        </w:rPr>
        <w:t>.</w:t>
      </w:r>
      <w:r w:rsidR="00A83122">
        <w:rPr>
          <w:rFonts w:ascii="Arial" w:hAnsi="Arial" w:cs="Arial"/>
          <w:sz w:val="24"/>
          <w:szCs w:val="24"/>
        </w:rPr>
        <w:t xml:space="preserve"> The requirement is only that the </w:t>
      </w:r>
      <w:r w:rsidR="007703E0">
        <w:rPr>
          <w:rFonts w:ascii="Arial" w:hAnsi="Arial" w:cs="Arial"/>
          <w:sz w:val="24"/>
          <w:szCs w:val="24"/>
        </w:rPr>
        <w:t xml:space="preserve">lack of intention is demonstrated ‘during’ rather than throughout the 20-year period. </w:t>
      </w:r>
    </w:p>
    <w:p w14:paraId="63DA48EB" w14:textId="7BE87BAD" w:rsidR="00B04A01" w:rsidRDefault="00B04A01" w:rsidP="002A2C6C">
      <w:pPr>
        <w:pStyle w:val="Style1"/>
        <w:rPr>
          <w:rFonts w:ascii="Arial" w:hAnsi="Arial" w:cs="Arial"/>
          <w:sz w:val="24"/>
          <w:szCs w:val="24"/>
        </w:rPr>
      </w:pPr>
      <w:r>
        <w:rPr>
          <w:rFonts w:ascii="Arial" w:hAnsi="Arial" w:cs="Arial"/>
          <w:sz w:val="24"/>
          <w:szCs w:val="24"/>
        </w:rPr>
        <w:t xml:space="preserve">I have explained earlier that  acts undertaken by a landowner </w:t>
      </w:r>
      <w:r w:rsidR="00905DD0">
        <w:rPr>
          <w:rFonts w:ascii="Arial" w:hAnsi="Arial" w:cs="Arial"/>
          <w:sz w:val="24"/>
          <w:szCs w:val="24"/>
        </w:rPr>
        <w:t>can</w:t>
      </w:r>
      <w:r>
        <w:rPr>
          <w:rFonts w:ascii="Arial" w:hAnsi="Arial" w:cs="Arial"/>
          <w:sz w:val="24"/>
          <w:szCs w:val="24"/>
        </w:rPr>
        <w:t xml:space="preserve"> be sufficient to both render public use contentious and to demonstrate a lack of intention to dedicate such as to allow reliance upon the proviso. For the reasons I have set out, I have found that ‘Private’ signs on </w:t>
      </w:r>
      <w:r w:rsidR="00620213">
        <w:rPr>
          <w:rFonts w:ascii="Arial" w:hAnsi="Arial" w:cs="Arial"/>
          <w:sz w:val="24"/>
          <w:szCs w:val="24"/>
        </w:rPr>
        <w:t xml:space="preserve">the </w:t>
      </w:r>
      <w:r>
        <w:rPr>
          <w:rFonts w:ascii="Arial" w:hAnsi="Arial" w:cs="Arial"/>
          <w:sz w:val="24"/>
          <w:szCs w:val="24"/>
        </w:rPr>
        <w:t xml:space="preserve">gates </w:t>
      </w:r>
      <w:r w:rsidR="00620213">
        <w:rPr>
          <w:rFonts w:ascii="Arial" w:hAnsi="Arial" w:cs="Arial"/>
          <w:sz w:val="24"/>
          <w:szCs w:val="24"/>
        </w:rPr>
        <w:t>were</w:t>
      </w:r>
      <w:r>
        <w:rPr>
          <w:rFonts w:ascii="Arial" w:hAnsi="Arial" w:cs="Arial"/>
          <w:sz w:val="24"/>
          <w:szCs w:val="24"/>
        </w:rPr>
        <w:t xml:space="preserve"> sufficient to render use contentious. </w:t>
      </w:r>
      <w:r w:rsidR="00D8103E">
        <w:rPr>
          <w:rFonts w:ascii="Arial" w:hAnsi="Arial" w:cs="Arial"/>
          <w:sz w:val="24"/>
          <w:szCs w:val="24"/>
        </w:rPr>
        <w:t>Using</w:t>
      </w:r>
      <w:r>
        <w:rPr>
          <w:rFonts w:ascii="Arial" w:hAnsi="Arial" w:cs="Arial"/>
          <w:sz w:val="24"/>
          <w:szCs w:val="24"/>
        </w:rPr>
        <w:t xml:space="preserve"> the same facts and </w:t>
      </w:r>
      <w:r w:rsidR="00D8103E">
        <w:rPr>
          <w:rFonts w:ascii="Arial" w:hAnsi="Arial" w:cs="Arial"/>
          <w:sz w:val="24"/>
          <w:szCs w:val="24"/>
        </w:rPr>
        <w:t xml:space="preserve">applying the same </w:t>
      </w:r>
      <w:r>
        <w:rPr>
          <w:rFonts w:ascii="Arial" w:hAnsi="Arial" w:cs="Arial"/>
          <w:sz w:val="24"/>
          <w:szCs w:val="24"/>
        </w:rPr>
        <w:t>analysis</w:t>
      </w:r>
      <w:r w:rsidR="00D8103E">
        <w:rPr>
          <w:rFonts w:ascii="Arial" w:hAnsi="Arial" w:cs="Arial"/>
          <w:sz w:val="24"/>
          <w:szCs w:val="24"/>
        </w:rPr>
        <w:t>,</w:t>
      </w:r>
      <w:r>
        <w:rPr>
          <w:rFonts w:ascii="Arial" w:hAnsi="Arial" w:cs="Arial"/>
          <w:sz w:val="24"/>
          <w:szCs w:val="24"/>
        </w:rPr>
        <w:t xml:space="preserve"> I conclude that the landowner has</w:t>
      </w:r>
      <w:r w:rsidR="00471ADB">
        <w:rPr>
          <w:rFonts w:ascii="Arial" w:hAnsi="Arial" w:cs="Arial"/>
          <w:sz w:val="24"/>
          <w:szCs w:val="24"/>
        </w:rPr>
        <w:t xml:space="preserve">, during, and possibly throughout </w:t>
      </w:r>
      <w:r w:rsidR="00620213">
        <w:rPr>
          <w:rFonts w:ascii="Arial" w:hAnsi="Arial" w:cs="Arial"/>
          <w:sz w:val="24"/>
          <w:szCs w:val="24"/>
        </w:rPr>
        <w:t>the relevant period,</w:t>
      </w:r>
      <w:r>
        <w:rPr>
          <w:rFonts w:ascii="Arial" w:hAnsi="Arial" w:cs="Arial"/>
          <w:sz w:val="24"/>
          <w:szCs w:val="24"/>
        </w:rPr>
        <w:t xml:space="preserve"> sufficiently demonstrated a lack of intention to dedicate the Order route as a public footpath such as to rebut any presumption of dedication that would otherwise arise.</w:t>
      </w:r>
    </w:p>
    <w:p w14:paraId="6B19BC01" w14:textId="77777777" w:rsidR="009D56B0" w:rsidRDefault="009D56B0" w:rsidP="009D56B0">
      <w:pPr>
        <w:pStyle w:val="Style1"/>
        <w:numPr>
          <w:ilvl w:val="0"/>
          <w:numId w:val="0"/>
        </w:numPr>
        <w:rPr>
          <w:rFonts w:ascii="Arial" w:hAnsi="Arial" w:cs="Arial"/>
          <w:sz w:val="24"/>
          <w:szCs w:val="24"/>
        </w:rPr>
      </w:pPr>
      <w:r w:rsidRPr="009D56B0">
        <w:rPr>
          <w:rFonts w:ascii="Arial" w:hAnsi="Arial" w:cs="Arial"/>
          <w:sz w:val="24"/>
          <w:szCs w:val="24"/>
        </w:rPr>
        <w:t>Conclusions on presumed dedication under section 31 of the 1980 Act</w:t>
      </w:r>
    </w:p>
    <w:p w14:paraId="54DA4C0A" w14:textId="737E61D1" w:rsidR="009D56B0" w:rsidRDefault="009D56B0" w:rsidP="009D56B0">
      <w:pPr>
        <w:pStyle w:val="Style1"/>
        <w:rPr>
          <w:rFonts w:ascii="Arial" w:hAnsi="Arial" w:cs="Arial"/>
          <w:sz w:val="24"/>
          <w:szCs w:val="24"/>
        </w:rPr>
      </w:pPr>
      <w:r w:rsidRPr="009D56B0">
        <w:rPr>
          <w:rFonts w:ascii="Arial" w:hAnsi="Arial" w:cs="Arial"/>
          <w:sz w:val="24"/>
          <w:szCs w:val="24"/>
        </w:rPr>
        <w:t>Having regard to the foregoing I am satisfied, on a balance of probability, that the Order route has not been sufficiently used as of right to give rise to a presumption of dedication and further, that any presumption which did arise would be rebutted by reason of the proviso.</w:t>
      </w:r>
    </w:p>
    <w:p w14:paraId="64C7E96E" w14:textId="7CE2BAC1" w:rsidR="009D56B0" w:rsidRPr="009D56B0" w:rsidRDefault="009D56B0" w:rsidP="009D56B0">
      <w:pPr>
        <w:pStyle w:val="Style1"/>
        <w:numPr>
          <w:ilvl w:val="0"/>
          <w:numId w:val="0"/>
        </w:numPr>
        <w:rPr>
          <w:rFonts w:ascii="Arial" w:hAnsi="Arial" w:cs="Arial"/>
          <w:sz w:val="24"/>
          <w:szCs w:val="24"/>
        </w:rPr>
      </w:pPr>
      <w:r>
        <w:rPr>
          <w:rFonts w:ascii="Arial" w:hAnsi="Arial" w:cs="Arial"/>
          <w:sz w:val="24"/>
          <w:szCs w:val="24"/>
        </w:rPr>
        <w:t>Common Law</w:t>
      </w:r>
    </w:p>
    <w:p w14:paraId="6961B70B" w14:textId="33F32B83" w:rsidR="00A15618" w:rsidRDefault="009D56B0" w:rsidP="009D56B0">
      <w:pPr>
        <w:pStyle w:val="Style1"/>
        <w:rPr>
          <w:rFonts w:ascii="Arial" w:hAnsi="Arial" w:cs="Arial"/>
          <w:sz w:val="24"/>
          <w:szCs w:val="24"/>
        </w:rPr>
      </w:pPr>
      <w:r>
        <w:rPr>
          <w:rFonts w:ascii="Arial" w:hAnsi="Arial" w:cs="Arial"/>
          <w:sz w:val="24"/>
          <w:szCs w:val="24"/>
        </w:rPr>
        <w:t xml:space="preserve">Although I have found that no statutory presumption of dedication arises it is necessary for me to also consider the position at common </w:t>
      </w:r>
      <w:r w:rsidR="004B397C" w:rsidRPr="009D56B0">
        <w:rPr>
          <w:rFonts w:ascii="Arial" w:hAnsi="Arial" w:cs="Arial"/>
          <w:sz w:val="24"/>
          <w:szCs w:val="24"/>
        </w:rPr>
        <w:t>law.</w:t>
      </w:r>
      <w:r w:rsidR="00D93159" w:rsidRPr="009D56B0">
        <w:rPr>
          <w:rFonts w:ascii="Arial" w:hAnsi="Arial" w:cs="Arial"/>
          <w:sz w:val="24"/>
          <w:szCs w:val="24"/>
        </w:rPr>
        <w:t xml:space="preserve"> </w:t>
      </w:r>
    </w:p>
    <w:p w14:paraId="29FAEC1F" w14:textId="766A5A19" w:rsidR="009D56B0" w:rsidRPr="009D56B0" w:rsidRDefault="009D56B0" w:rsidP="009D56B0">
      <w:pPr>
        <w:pStyle w:val="Style1"/>
        <w:rPr>
          <w:rFonts w:ascii="Arial" w:hAnsi="Arial" w:cs="Arial"/>
          <w:sz w:val="24"/>
          <w:szCs w:val="24"/>
        </w:rPr>
      </w:pPr>
      <w:r>
        <w:rPr>
          <w:rFonts w:ascii="Arial" w:hAnsi="Arial" w:cs="Arial"/>
          <w:sz w:val="24"/>
          <w:szCs w:val="24"/>
        </w:rPr>
        <w:t xml:space="preserve">For dedication to </w:t>
      </w:r>
      <w:r w:rsidR="00B55C3E">
        <w:rPr>
          <w:rFonts w:ascii="Arial" w:hAnsi="Arial" w:cs="Arial"/>
          <w:sz w:val="24"/>
          <w:szCs w:val="24"/>
        </w:rPr>
        <w:t>occur</w:t>
      </w:r>
      <w:r>
        <w:rPr>
          <w:rFonts w:ascii="Arial" w:hAnsi="Arial" w:cs="Arial"/>
          <w:sz w:val="24"/>
          <w:szCs w:val="24"/>
        </w:rPr>
        <w:t xml:space="preserve"> at common law by reason of public use, </w:t>
      </w:r>
      <w:r w:rsidRPr="009D56B0">
        <w:rPr>
          <w:rFonts w:ascii="Arial" w:hAnsi="Arial" w:cs="Arial"/>
          <w:sz w:val="24"/>
          <w:szCs w:val="24"/>
        </w:rPr>
        <w:t xml:space="preserve">it would be necessary for the evidence to give rise to an inference that the landowner had in fact dedicated the Order route as a public right of way. As I have found that the actions of the landowner were sufficient to demonstrate a lack of intention to </w:t>
      </w:r>
      <w:r w:rsidRPr="009D56B0">
        <w:rPr>
          <w:rFonts w:ascii="Arial" w:hAnsi="Arial" w:cs="Arial"/>
          <w:sz w:val="24"/>
          <w:szCs w:val="24"/>
        </w:rPr>
        <w:lastRenderedPageBreak/>
        <w:t xml:space="preserve">dedicate it would be </w:t>
      </w:r>
      <w:r w:rsidR="00B55C3E" w:rsidRPr="009D56B0">
        <w:rPr>
          <w:rFonts w:ascii="Arial" w:hAnsi="Arial" w:cs="Arial"/>
          <w:sz w:val="24"/>
          <w:szCs w:val="24"/>
        </w:rPr>
        <w:t>perverse</w:t>
      </w:r>
      <w:r w:rsidRPr="009D56B0">
        <w:rPr>
          <w:rFonts w:ascii="Arial" w:hAnsi="Arial" w:cs="Arial"/>
          <w:sz w:val="24"/>
          <w:szCs w:val="24"/>
        </w:rPr>
        <w:t xml:space="preserve"> to suggest that </w:t>
      </w:r>
      <w:r w:rsidR="00B55C3E">
        <w:rPr>
          <w:rFonts w:ascii="Arial" w:hAnsi="Arial" w:cs="Arial"/>
          <w:sz w:val="24"/>
          <w:szCs w:val="24"/>
        </w:rPr>
        <w:t xml:space="preserve">same </w:t>
      </w:r>
      <w:r w:rsidRPr="009D56B0">
        <w:rPr>
          <w:rFonts w:ascii="Arial" w:hAnsi="Arial" w:cs="Arial"/>
          <w:sz w:val="24"/>
          <w:szCs w:val="24"/>
        </w:rPr>
        <w:t xml:space="preserve">evidence could be relied upon in support of dedication at common law, and the parties do not urge me to do so. </w:t>
      </w:r>
    </w:p>
    <w:p w14:paraId="0D8CA524" w14:textId="6C12A9A4" w:rsidR="00B32643" w:rsidRPr="00F905A4" w:rsidRDefault="00B32643" w:rsidP="00B55C3E">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Overall Conclusion</w:t>
      </w:r>
    </w:p>
    <w:p w14:paraId="53C09C54" w14:textId="64805CEF" w:rsidR="00B32643" w:rsidRDefault="00F905A4" w:rsidP="00C421E9">
      <w:pPr>
        <w:pStyle w:val="Style1"/>
        <w:rPr>
          <w:rFonts w:ascii="Arial" w:eastAsia="Arial" w:hAnsi="Arial" w:cs="Arial"/>
          <w:sz w:val="24"/>
          <w:szCs w:val="24"/>
        </w:rPr>
      </w:pPr>
      <w:r w:rsidRPr="00F905A4">
        <w:rPr>
          <w:rFonts w:ascii="Arial" w:eastAsia="Arial" w:hAnsi="Arial" w:cs="Arial"/>
          <w:sz w:val="24"/>
          <w:szCs w:val="24"/>
        </w:rPr>
        <w:t xml:space="preserve">Having regard to these and all other matters raised I conclude that the Order should </w:t>
      </w:r>
      <w:r w:rsidR="00B55C3E">
        <w:rPr>
          <w:rFonts w:ascii="Arial" w:eastAsia="Arial" w:hAnsi="Arial" w:cs="Arial"/>
          <w:sz w:val="24"/>
          <w:szCs w:val="24"/>
        </w:rPr>
        <w:t xml:space="preserve">not </w:t>
      </w:r>
      <w:r w:rsidRPr="00F905A4">
        <w:rPr>
          <w:rFonts w:ascii="Arial" w:eastAsia="Arial" w:hAnsi="Arial" w:cs="Arial"/>
          <w:sz w:val="24"/>
          <w:szCs w:val="24"/>
        </w:rPr>
        <w:t>be confirmed</w:t>
      </w:r>
      <w:r w:rsidR="00AE5159">
        <w:rPr>
          <w:rFonts w:ascii="Arial" w:eastAsia="Arial" w:hAnsi="Arial" w:cs="Arial"/>
          <w:sz w:val="24"/>
          <w:szCs w:val="24"/>
        </w:rPr>
        <w:t>.</w:t>
      </w:r>
    </w:p>
    <w:p w14:paraId="5FB17771" w14:textId="103AC50D" w:rsidR="00B32643" w:rsidRPr="00F905A4" w:rsidRDefault="00F905A4" w:rsidP="00F905A4">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Formal Decision</w:t>
      </w:r>
    </w:p>
    <w:p w14:paraId="2D836D06" w14:textId="274EE8D5" w:rsidR="00B32643" w:rsidRDefault="008233C1" w:rsidP="00AE5159">
      <w:pPr>
        <w:pStyle w:val="Style1"/>
        <w:rPr>
          <w:rFonts w:ascii="Arial" w:eastAsia="Arial" w:hAnsi="Arial" w:cs="Arial"/>
          <w:sz w:val="24"/>
          <w:szCs w:val="24"/>
        </w:rPr>
      </w:pPr>
      <w:r w:rsidRPr="00AE5159">
        <w:rPr>
          <w:rFonts w:ascii="Arial" w:eastAsia="Arial" w:hAnsi="Arial" w:cs="Arial"/>
          <w:sz w:val="24"/>
          <w:szCs w:val="24"/>
        </w:rPr>
        <w:t xml:space="preserve">I </w:t>
      </w:r>
      <w:r w:rsidR="00B55C3E">
        <w:rPr>
          <w:rFonts w:ascii="Arial" w:eastAsia="Arial" w:hAnsi="Arial" w:cs="Arial"/>
          <w:sz w:val="24"/>
          <w:szCs w:val="24"/>
        </w:rPr>
        <w:t xml:space="preserve">do not </w:t>
      </w:r>
      <w:r w:rsidR="00193960" w:rsidRPr="00AE5159">
        <w:rPr>
          <w:rFonts w:ascii="Arial" w:eastAsia="Arial" w:hAnsi="Arial" w:cs="Arial"/>
          <w:sz w:val="24"/>
          <w:szCs w:val="24"/>
        </w:rPr>
        <w:t xml:space="preserve">confirm the </w:t>
      </w:r>
      <w:r w:rsidR="008B55AB" w:rsidRPr="00AE5159">
        <w:rPr>
          <w:rFonts w:ascii="Arial" w:eastAsia="Arial" w:hAnsi="Arial" w:cs="Arial"/>
          <w:sz w:val="24"/>
          <w:szCs w:val="24"/>
        </w:rPr>
        <w:t>Order</w:t>
      </w:r>
      <w:r w:rsidR="00214575" w:rsidRPr="00AE5159">
        <w:rPr>
          <w:rFonts w:ascii="Arial" w:eastAsia="Arial" w:hAnsi="Arial" w:cs="Arial"/>
          <w:sz w:val="24"/>
          <w:szCs w:val="24"/>
        </w:rPr>
        <w:t>.</w:t>
      </w:r>
      <w:r w:rsidR="008B55AB" w:rsidRPr="00AE5159">
        <w:rPr>
          <w:rFonts w:ascii="Arial" w:eastAsia="Arial" w:hAnsi="Arial" w:cs="Arial"/>
          <w:sz w:val="24"/>
          <w:szCs w:val="24"/>
        </w:rPr>
        <w:t xml:space="preserve"> </w:t>
      </w:r>
    </w:p>
    <w:p w14:paraId="200353C3" w14:textId="77777777" w:rsidR="00DD5CFE" w:rsidRDefault="00DD5CFE" w:rsidP="00DD5CFE">
      <w:pPr>
        <w:pStyle w:val="Style1"/>
        <w:numPr>
          <w:ilvl w:val="0"/>
          <w:numId w:val="0"/>
        </w:numPr>
        <w:ind w:left="431" w:hanging="431"/>
        <w:rPr>
          <w:rFonts w:ascii="Arial" w:eastAsia="Arial" w:hAnsi="Arial" w:cs="Arial"/>
          <w:sz w:val="24"/>
          <w:szCs w:val="24"/>
        </w:rPr>
      </w:pPr>
    </w:p>
    <w:p w14:paraId="3B6C007B" w14:textId="0E2A01EE" w:rsidR="00DD5CFE" w:rsidRPr="00CC3B9B" w:rsidRDefault="00DD5CFE" w:rsidP="00DD5CFE">
      <w:pPr>
        <w:pStyle w:val="Style1"/>
        <w:numPr>
          <w:ilvl w:val="0"/>
          <w:numId w:val="0"/>
        </w:numPr>
        <w:ind w:left="431" w:hanging="431"/>
        <w:rPr>
          <w:rFonts w:ascii="Lucida Calligraphy" w:eastAsia="Arial" w:hAnsi="Lucida Calligraphy" w:cs="Arial"/>
          <w:sz w:val="32"/>
          <w:szCs w:val="32"/>
        </w:rPr>
      </w:pPr>
      <w:r w:rsidRPr="00CC3B9B">
        <w:rPr>
          <w:rFonts w:ascii="Lucida Calligraphy" w:eastAsia="Arial" w:hAnsi="Lucida Calligraphy" w:cs="Arial"/>
          <w:sz w:val="32"/>
          <w:szCs w:val="32"/>
        </w:rPr>
        <w:t>Nigel Farthing</w:t>
      </w:r>
    </w:p>
    <w:p w14:paraId="5DEB2E82" w14:textId="217EAFB4" w:rsidR="00CC3B9B" w:rsidRDefault="00CC3B9B" w:rsidP="00DD5CFE">
      <w:pPr>
        <w:pStyle w:val="Style1"/>
        <w:numPr>
          <w:ilvl w:val="0"/>
          <w:numId w:val="0"/>
        </w:numPr>
        <w:ind w:left="431" w:hanging="431"/>
        <w:rPr>
          <w:rFonts w:ascii="Arial" w:eastAsia="Arial" w:hAnsi="Arial" w:cs="Arial"/>
          <w:b/>
          <w:bCs/>
          <w:sz w:val="24"/>
          <w:szCs w:val="24"/>
        </w:rPr>
      </w:pPr>
      <w:r w:rsidRPr="00CC3B9B">
        <w:rPr>
          <w:rFonts w:ascii="Arial" w:eastAsia="Arial" w:hAnsi="Arial" w:cs="Arial"/>
          <w:b/>
          <w:bCs/>
          <w:sz w:val="24"/>
          <w:szCs w:val="24"/>
        </w:rPr>
        <w:t>Inspector</w:t>
      </w:r>
    </w:p>
    <w:p w14:paraId="0EEAD35E" w14:textId="77777777" w:rsidR="008A55D5" w:rsidRDefault="008A55D5" w:rsidP="00DD5CFE">
      <w:pPr>
        <w:pStyle w:val="Style1"/>
        <w:numPr>
          <w:ilvl w:val="0"/>
          <w:numId w:val="0"/>
        </w:numPr>
        <w:ind w:left="431" w:hanging="431"/>
        <w:rPr>
          <w:rFonts w:ascii="Arial" w:eastAsia="Arial" w:hAnsi="Arial" w:cs="Arial"/>
          <w:b/>
          <w:bCs/>
          <w:sz w:val="24"/>
          <w:szCs w:val="24"/>
        </w:rPr>
      </w:pPr>
    </w:p>
    <w:p w14:paraId="429DD28B" w14:textId="77777777" w:rsidR="008A55D5" w:rsidRDefault="008A55D5" w:rsidP="00DD5CFE">
      <w:pPr>
        <w:pStyle w:val="Style1"/>
        <w:numPr>
          <w:ilvl w:val="0"/>
          <w:numId w:val="0"/>
        </w:numPr>
        <w:ind w:left="431" w:hanging="431"/>
        <w:rPr>
          <w:rFonts w:ascii="Arial" w:eastAsia="Arial" w:hAnsi="Arial" w:cs="Arial"/>
          <w:b/>
          <w:bCs/>
          <w:sz w:val="24"/>
          <w:szCs w:val="24"/>
        </w:rPr>
      </w:pPr>
    </w:p>
    <w:p w14:paraId="2443FED0" w14:textId="77777777" w:rsidR="008A55D5" w:rsidRDefault="008A55D5" w:rsidP="00DD5CFE">
      <w:pPr>
        <w:pStyle w:val="Style1"/>
        <w:numPr>
          <w:ilvl w:val="0"/>
          <w:numId w:val="0"/>
        </w:numPr>
        <w:ind w:left="431" w:hanging="431"/>
        <w:rPr>
          <w:rFonts w:ascii="Arial" w:eastAsia="Arial" w:hAnsi="Arial" w:cs="Arial"/>
          <w:b/>
          <w:bCs/>
          <w:sz w:val="24"/>
          <w:szCs w:val="24"/>
        </w:rPr>
      </w:pPr>
    </w:p>
    <w:p w14:paraId="13B6E085" w14:textId="77777777" w:rsidR="001A3BE6" w:rsidRDefault="001A3BE6" w:rsidP="00DD5CFE">
      <w:pPr>
        <w:pStyle w:val="Style1"/>
        <w:numPr>
          <w:ilvl w:val="0"/>
          <w:numId w:val="0"/>
        </w:numPr>
        <w:ind w:left="431" w:hanging="431"/>
        <w:rPr>
          <w:rFonts w:ascii="Arial" w:eastAsia="Arial" w:hAnsi="Arial" w:cs="Arial"/>
          <w:b/>
          <w:bCs/>
          <w:sz w:val="24"/>
          <w:szCs w:val="24"/>
        </w:rPr>
      </w:pPr>
    </w:p>
    <w:p w14:paraId="6B2F626F" w14:textId="77777777" w:rsidR="001A3BE6" w:rsidRDefault="001A3BE6" w:rsidP="00DD5CFE">
      <w:pPr>
        <w:pStyle w:val="Style1"/>
        <w:numPr>
          <w:ilvl w:val="0"/>
          <w:numId w:val="0"/>
        </w:numPr>
        <w:ind w:left="431" w:hanging="431"/>
        <w:rPr>
          <w:rFonts w:ascii="Arial" w:eastAsia="Arial" w:hAnsi="Arial" w:cs="Arial"/>
          <w:b/>
          <w:bCs/>
          <w:sz w:val="24"/>
          <w:szCs w:val="24"/>
        </w:rPr>
      </w:pPr>
    </w:p>
    <w:p w14:paraId="1A797012" w14:textId="77777777" w:rsidR="001A3BE6" w:rsidRDefault="001A3BE6" w:rsidP="00DD5CFE">
      <w:pPr>
        <w:pStyle w:val="Style1"/>
        <w:numPr>
          <w:ilvl w:val="0"/>
          <w:numId w:val="0"/>
        </w:numPr>
        <w:ind w:left="431" w:hanging="431"/>
        <w:rPr>
          <w:rFonts w:ascii="Arial" w:eastAsia="Arial" w:hAnsi="Arial" w:cs="Arial"/>
          <w:b/>
          <w:bCs/>
          <w:sz w:val="24"/>
          <w:szCs w:val="24"/>
        </w:rPr>
      </w:pPr>
    </w:p>
    <w:p w14:paraId="3CBAE7A1" w14:textId="77777777" w:rsidR="001A3BE6" w:rsidRDefault="001A3BE6" w:rsidP="00DD5CFE">
      <w:pPr>
        <w:pStyle w:val="Style1"/>
        <w:numPr>
          <w:ilvl w:val="0"/>
          <w:numId w:val="0"/>
        </w:numPr>
        <w:ind w:left="431" w:hanging="431"/>
        <w:rPr>
          <w:rFonts w:ascii="Arial" w:eastAsia="Arial" w:hAnsi="Arial" w:cs="Arial"/>
          <w:b/>
          <w:bCs/>
          <w:sz w:val="24"/>
          <w:szCs w:val="24"/>
        </w:rPr>
      </w:pPr>
    </w:p>
    <w:p w14:paraId="79E2EE31" w14:textId="77777777" w:rsidR="001A3BE6" w:rsidRDefault="001A3BE6" w:rsidP="00DD5CFE">
      <w:pPr>
        <w:pStyle w:val="Style1"/>
        <w:numPr>
          <w:ilvl w:val="0"/>
          <w:numId w:val="0"/>
        </w:numPr>
        <w:ind w:left="431" w:hanging="431"/>
        <w:rPr>
          <w:rFonts w:ascii="Arial" w:eastAsia="Arial" w:hAnsi="Arial" w:cs="Arial"/>
          <w:b/>
          <w:bCs/>
          <w:sz w:val="24"/>
          <w:szCs w:val="24"/>
        </w:rPr>
      </w:pPr>
    </w:p>
    <w:p w14:paraId="4491F7A0" w14:textId="77777777" w:rsidR="001A3BE6" w:rsidRDefault="001A3BE6" w:rsidP="00DD5CFE">
      <w:pPr>
        <w:pStyle w:val="Style1"/>
        <w:numPr>
          <w:ilvl w:val="0"/>
          <w:numId w:val="0"/>
        </w:numPr>
        <w:ind w:left="431" w:hanging="431"/>
        <w:rPr>
          <w:rFonts w:ascii="Arial" w:eastAsia="Arial" w:hAnsi="Arial" w:cs="Arial"/>
          <w:b/>
          <w:bCs/>
          <w:sz w:val="24"/>
          <w:szCs w:val="24"/>
        </w:rPr>
      </w:pPr>
    </w:p>
    <w:p w14:paraId="52F6FE99" w14:textId="77777777" w:rsidR="001A3BE6" w:rsidRDefault="001A3BE6" w:rsidP="00DD5CFE">
      <w:pPr>
        <w:pStyle w:val="Style1"/>
        <w:numPr>
          <w:ilvl w:val="0"/>
          <w:numId w:val="0"/>
        </w:numPr>
        <w:ind w:left="431" w:hanging="431"/>
        <w:rPr>
          <w:rFonts w:ascii="Arial" w:eastAsia="Arial" w:hAnsi="Arial" w:cs="Arial"/>
          <w:b/>
          <w:bCs/>
          <w:sz w:val="24"/>
          <w:szCs w:val="24"/>
        </w:rPr>
      </w:pPr>
    </w:p>
    <w:p w14:paraId="48220280" w14:textId="77777777" w:rsidR="001A3BE6" w:rsidRDefault="001A3BE6" w:rsidP="00DD5CFE">
      <w:pPr>
        <w:pStyle w:val="Style1"/>
        <w:numPr>
          <w:ilvl w:val="0"/>
          <w:numId w:val="0"/>
        </w:numPr>
        <w:ind w:left="431" w:hanging="431"/>
        <w:rPr>
          <w:rFonts w:ascii="Arial" w:eastAsia="Arial" w:hAnsi="Arial" w:cs="Arial"/>
          <w:b/>
          <w:bCs/>
          <w:sz w:val="24"/>
          <w:szCs w:val="24"/>
        </w:rPr>
      </w:pPr>
    </w:p>
    <w:p w14:paraId="707C9368" w14:textId="77777777" w:rsidR="001A3BE6" w:rsidRDefault="001A3BE6" w:rsidP="00DD5CFE">
      <w:pPr>
        <w:pStyle w:val="Style1"/>
        <w:numPr>
          <w:ilvl w:val="0"/>
          <w:numId w:val="0"/>
        </w:numPr>
        <w:ind w:left="431" w:hanging="431"/>
        <w:rPr>
          <w:rFonts w:ascii="Arial" w:eastAsia="Arial" w:hAnsi="Arial" w:cs="Arial"/>
          <w:b/>
          <w:bCs/>
          <w:sz w:val="24"/>
          <w:szCs w:val="24"/>
        </w:rPr>
      </w:pPr>
    </w:p>
    <w:p w14:paraId="2A23000E" w14:textId="77777777" w:rsidR="001A3BE6" w:rsidRDefault="001A3BE6" w:rsidP="00DD5CFE">
      <w:pPr>
        <w:pStyle w:val="Style1"/>
        <w:numPr>
          <w:ilvl w:val="0"/>
          <w:numId w:val="0"/>
        </w:numPr>
        <w:ind w:left="431" w:hanging="431"/>
        <w:rPr>
          <w:rFonts w:ascii="Arial" w:eastAsia="Arial" w:hAnsi="Arial" w:cs="Arial"/>
          <w:b/>
          <w:bCs/>
          <w:sz w:val="24"/>
          <w:szCs w:val="24"/>
        </w:rPr>
      </w:pPr>
    </w:p>
    <w:p w14:paraId="469C2050" w14:textId="77777777" w:rsidR="003836BC" w:rsidRDefault="003836BC">
      <w:pPr>
        <w:rPr>
          <w:rFonts w:ascii="Arial" w:hAnsi="Arial" w:cs="Arial"/>
          <w:b/>
          <w:bCs/>
          <w:color w:val="000000"/>
          <w:kern w:val="28"/>
        </w:rPr>
      </w:pPr>
      <w:r>
        <w:rPr>
          <w:rFonts w:ascii="Arial" w:hAnsi="Arial" w:cs="Arial"/>
          <w:b/>
          <w:bCs/>
        </w:rPr>
        <w:br w:type="page"/>
      </w:r>
    </w:p>
    <w:p w14:paraId="6CA0B1BF" w14:textId="449C98BB" w:rsidR="002815C9" w:rsidRPr="009421EC" w:rsidRDefault="008A55D5" w:rsidP="001B4CCE">
      <w:pPr>
        <w:pStyle w:val="Style1"/>
        <w:numPr>
          <w:ilvl w:val="0"/>
          <w:numId w:val="0"/>
        </w:numPr>
        <w:rPr>
          <w:rFonts w:ascii="Arial" w:hAnsi="Arial" w:cs="Arial"/>
          <w:b/>
          <w:bCs/>
        </w:rPr>
      </w:pPr>
      <w:r>
        <w:rPr>
          <w:rFonts w:ascii="Arial" w:hAnsi="Arial" w:cs="Arial"/>
          <w:b/>
          <w:bCs/>
        </w:rPr>
        <w:lastRenderedPageBreak/>
        <w:t>A</w:t>
      </w:r>
      <w:r w:rsidR="009421EC" w:rsidRPr="009421EC">
        <w:rPr>
          <w:rFonts w:ascii="Arial" w:hAnsi="Arial" w:cs="Arial"/>
          <w:b/>
          <w:bCs/>
        </w:rPr>
        <w:t>PPEARANCES</w:t>
      </w:r>
    </w:p>
    <w:p w14:paraId="5C17BD31" w14:textId="77777777" w:rsidR="00736E05" w:rsidRDefault="00736E05" w:rsidP="001B4CCE">
      <w:pPr>
        <w:pStyle w:val="Style1"/>
        <w:numPr>
          <w:ilvl w:val="0"/>
          <w:numId w:val="0"/>
        </w:numPr>
        <w:rPr>
          <w:rFonts w:ascii="Arial" w:hAnsi="Arial" w:cs="Arial"/>
        </w:rPr>
      </w:pPr>
    </w:p>
    <w:p w14:paraId="233C7720" w14:textId="0AE96EC7" w:rsidR="00CA29BD" w:rsidRDefault="00F00B3D" w:rsidP="00B66215">
      <w:pPr>
        <w:pStyle w:val="Style1"/>
        <w:numPr>
          <w:ilvl w:val="0"/>
          <w:numId w:val="0"/>
        </w:numPr>
        <w:rPr>
          <w:rFonts w:ascii="Arial" w:hAnsi="Arial" w:cs="Arial"/>
        </w:rPr>
      </w:pPr>
      <w:r>
        <w:rPr>
          <w:rFonts w:ascii="Arial" w:hAnsi="Arial" w:cs="Arial"/>
        </w:rPr>
        <w:t xml:space="preserve">For the Council            </w:t>
      </w:r>
      <w:r w:rsidR="007D739D">
        <w:rPr>
          <w:rFonts w:ascii="Arial" w:hAnsi="Arial" w:cs="Arial"/>
        </w:rPr>
        <w:t xml:space="preserve"> </w:t>
      </w:r>
      <w:r w:rsidR="00FD772E" w:rsidRPr="00FD772E">
        <w:rPr>
          <w:rFonts w:ascii="Arial" w:hAnsi="Arial" w:cs="Arial"/>
        </w:rPr>
        <w:t>Trevor Ward of Counsel who called: -</w:t>
      </w:r>
    </w:p>
    <w:p w14:paraId="29765957" w14:textId="47F8D879" w:rsidR="0036442C" w:rsidRDefault="0036442C" w:rsidP="00B66215">
      <w:pPr>
        <w:pStyle w:val="Style1"/>
        <w:numPr>
          <w:ilvl w:val="0"/>
          <w:numId w:val="0"/>
        </w:numPr>
        <w:rPr>
          <w:rFonts w:ascii="Arial" w:hAnsi="Arial" w:cs="Arial"/>
        </w:rPr>
      </w:pPr>
      <w:r>
        <w:rPr>
          <w:rFonts w:ascii="Arial" w:hAnsi="Arial" w:cs="Arial"/>
        </w:rPr>
        <w:t xml:space="preserve">                                      Rik Catlin</w:t>
      </w:r>
      <w:r w:rsidR="001143D1">
        <w:rPr>
          <w:rFonts w:ascii="Arial" w:hAnsi="Arial" w:cs="Arial"/>
        </w:rPr>
        <w:t>g</w:t>
      </w:r>
    </w:p>
    <w:p w14:paraId="15A26B7E" w14:textId="3981AC6A" w:rsidR="00572614" w:rsidRDefault="00572614" w:rsidP="00B66215">
      <w:pPr>
        <w:pStyle w:val="Style1"/>
        <w:numPr>
          <w:ilvl w:val="0"/>
          <w:numId w:val="0"/>
        </w:numPr>
        <w:rPr>
          <w:rFonts w:ascii="Arial" w:hAnsi="Arial" w:cs="Arial"/>
        </w:rPr>
      </w:pPr>
      <w:r>
        <w:rPr>
          <w:rFonts w:ascii="Arial" w:hAnsi="Arial" w:cs="Arial"/>
        </w:rPr>
        <w:t xml:space="preserve">                                      </w:t>
      </w:r>
      <w:r w:rsidR="00505B7F">
        <w:rPr>
          <w:rFonts w:ascii="Arial" w:hAnsi="Arial" w:cs="Arial"/>
        </w:rPr>
        <w:t>Patrick Fossett</w:t>
      </w:r>
    </w:p>
    <w:p w14:paraId="6C72CBAB" w14:textId="272F7D92" w:rsidR="00505B7F" w:rsidRDefault="00505B7F" w:rsidP="00B66215">
      <w:pPr>
        <w:pStyle w:val="Style1"/>
        <w:numPr>
          <w:ilvl w:val="0"/>
          <w:numId w:val="0"/>
        </w:numPr>
        <w:rPr>
          <w:rFonts w:ascii="Arial" w:hAnsi="Arial" w:cs="Arial"/>
        </w:rPr>
      </w:pPr>
      <w:r>
        <w:rPr>
          <w:rFonts w:ascii="Arial" w:hAnsi="Arial" w:cs="Arial"/>
        </w:rPr>
        <w:t xml:space="preserve">                                      </w:t>
      </w:r>
      <w:r w:rsidR="00D513DD">
        <w:rPr>
          <w:rFonts w:ascii="Arial" w:hAnsi="Arial" w:cs="Arial"/>
        </w:rPr>
        <w:t>Mary Lewis</w:t>
      </w:r>
    </w:p>
    <w:p w14:paraId="2F8DDEE0" w14:textId="42FB85C4" w:rsidR="00D513DD" w:rsidRDefault="00D513DD" w:rsidP="00B66215">
      <w:pPr>
        <w:pStyle w:val="Style1"/>
        <w:numPr>
          <w:ilvl w:val="0"/>
          <w:numId w:val="0"/>
        </w:numPr>
        <w:rPr>
          <w:rFonts w:ascii="Arial" w:hAnsi="Arial" w:cs="Arial"/>
        </w:rPr>
      </w:pPr>
      <w:r>
        <w:rPr>
          <w:rFonts w:ascii="Arial" w:hAnsi="Arial" w:cs="Arial"/>
        </w:rPr>
        <w:t xml:space="preserve">                                      </w:t>
      </w:r>
      <w:r w:rsidR="00B963A1">
        <w:rPr>
          <w:rFonts w:ascii="Arial" w:hAnsi="Arial" w:cs="Arial"/>
        </w:rPr>
        <w:t>Joanna Rutherford</w:t>
      </w:r>
    </w:p>
    <w:p w14:paraId="4128BDF0" w14:textId="2321A4C2" w:rsidR="00B963A1" w:rsidRDefault="00B963A1" w:rsidP="00B66215">
      <w:pPr>
        <w:pStyle w:val="Style1"/>
        <w:numPr>
          <w:ilvl w:val="0"/>
          <w:numId w:val="0"/>
        </w:numPr>
        <w:rPr>
          <w:rFonts w:ascii="Arial" w:hAnsi="Arial" w:cs="Arial"/>
        </w:rPr>
      </w:pPr>
      <w:r>
        <w:rPr>
          <w:rFonts w:ascii="Arial" w:hAnsi="Arial" w:cs="Arial"/>
        </w:rPr>
        <w:t xml:space="preserve">                                      </w:t>
      </w:r>
      <w:r w:rsidR="00F47A15">
        <w:rPr>
          <w:rFonts w:ascii="Arial" w:hAnsi="Arial" w:cs="Arial"/>
        </w:rPr>
        <w:t>Patrina Hutchings</w:t>
      </w:r>
    </w:p>
    <w:p w14:paraId="36095E65" w14:textId="740E6BE3" w:rsidR="00A242BA" w:rsidRDefault="00A242BA" w:rsidP="00B66215">
      <w:pPr>
        <w:pStyle w:val="Style1"/>
        <w:numPr>
          <w:ilvl w:val="0"/>
          <w:numId w:val="0"/>
        </w:numPr>
        <w:rPr>
          <w:rFonts w:ascii="Arial" w:hAnsi="Arial" w:cs="Arial"/>
        </w:rPr>
      </w:pPr>
      <w:r>
        <w:rPr>
          <w:rFonts w:ascii="Arial" w:hAnsi="Arial" w:cs="Arial"/>
        </w:rPr>
        <w:t xml:space="preserve">                                      </w:t>
      </w:r>
      <w:r w:rsidR="00FF24B1">
        <w:rPr>
          <w:rFonts w:ascii="Arial" w:hAnsi="Arial" w:cs="Arial"/>
        </w:rPr>
        <w:t>Mary Lowthian</w:t>
      </w:r>
    </w:p>
    <w:p w14:paraId="71122492" w14:textId="263DA0FA" w:rsidR="001143D1" w:rsidRDefault="001143D1" w:rsidP="00B66215">
      <w:pPr>
        <w:pStyle w:val="Style1"/>
        <w:numPr>
          <w:ilvl w:val="0"/>
          <w:numId w:val="0"/>
        </w:numPr>
        <w:rPr>
          <w:rFonts w:ascii="Arial" w:hAnsi="Arial" w:cs="Arial"/>
        </w:rPr>
      </w:pPr>
      <w:r>
        <w:rPr>
          <w:rFonts w:ascii="Arial" w:hAnsi="Arial" w:cs="Arial"/>
        </w:rPr>
        <w:t xml:space="preserve">                                      </w:t>
      </w:r>
      <w:r w:rsidR="005A3DF4">
        <w:rPr>
          <w:rFonts w:ascii="Arial" w:hAnsi="Arial" w:cs="Arial"/>
        </w:rPr>
        <w:t>Jeremy Taylor</w:t>
      </w:r>
    </w:p>
    <w:p w14:paraId="00127CCB" w14:textId="5899E6EA" w:rsidR="00C56898" w:rsidRDefault="007D739D" w:rsidP="00B66215">
      <w:pPr>
        <w:pStyle w:val="Style1"/>
        <w:numPr>
          <w:ilvl w:val="0"/>
          <w:numId w:val="0"/>
        </w:numPr>
        <w:rPr>
          <w:rFonts w:ascii="Arial" w:hAnsi="Arial" w:cs="Arial"/>
        </w:rPr>
      </w:pPr>
      <w:r>
        <w:rPr>
          <w:rFonts w:ascii="Arial" w:hAnsi="Arial" w:cs="Arial"/>
        </w:rPr>
        <w:t xml:space="preserve">                           </w:t>
      </w:r>
    </w:p>
    <w:p w14:paraId="0DF9A0FD" w14:textId="3943850B" w:rsidR="00CA29BD" w:rsidRDefault="008750A7" w:rsidP="001B4CCE">
      <w:pPr>
        <w:pStyle w:val="Style1"/>
        <w:numPr>
          <w:ilvl w:val="0"/>
          <w:numId w:val="0"/>
        </w:numPr>
        <w:rPr>
          <w:rFonts w:ascii="Arial" w:hAnsi="Arial" w:cs="Arial"/>
        </w:rPr>
      </w:pPr>
      <w:r>
        <w:rPr>
          <w:rFonts w:ascii="Arial" w:hAnsi="Arial" w:cs="Arial"/>
        </w:rPr>
        <w:t>Supporter</w:t>
      </w:r>
      <w:r w:rsidR="00F47A15">
        <w:rPr>
          <w:rFonts w:ascii="Arial" w:hAnsi="Arial" w:cs="Arial"/>
        </w:rPr>
        <w:t xml:space="preserve">                      Ian Williamson</w:t>
      </w:r>
    </w:p>
    <w:p w14:paraId="58266835" w14:textId="77777777" w:rsidR="005A3DF4" w:rsidRDefault="005A3DF4" w:rsidP="001B4CCE">
      <w:pPr>
        <w:pStyle w:val="Style1"/>
        <w:numPr>
          <w:ilvl w:val="0"/>
          <w:numId w:val="0"/>
        </w:numPr>
        <w:rPr>
          <w:rFonts w:ascii="Arial" w:hAnsi="Arial" w:cs="Arial"/>
        </w:rPr>
      </w:pPr>
    </w:p>
    <w:p w14:paraId="444F24AA" w14:textId="659DD0ED" w:rsidR="00B04E24" w:rsidRDefault="008750A7" w:rsidP="001B4CCE">
      <w:pPr>
        <w:pStyle w:val="Style1"/>
        <w:numPr>
          <w:ilvl w:val="0"/>
          <w:numId w:val="0"/>
        </w:numPr>
        <w:rPr>
          <w:rFonts w:ascii="Arial" w:hAnsi="Arial" w:cs="Arial"/>
        </w:rPr>
      </w:pPr>
      <w:r>
        <w:rPr>
          <w:rFonts w:ascii="Arial" w:hAnsi="Arial" w:cs="Arial"/>
        </w:rPr>
        <w:t>For t</w:t>
      </w:r>
      <w:r w:rsidR="000A52CC">
        <w:rPr>
          <w:rFonts w:ascii="Arial" w:hAnsi="Arial" w:cs="Arial"/>
        </w:rPr>
        <w:t xml:space="preserve">he </w:t>
      </w:r>
      <w:r w:rsidR="00EF542D">
        <w:rPr>
          <w:rFonts w:ascii="Arial" w:hAnsi="Arial" w:cs="Arial"/>
        </w:rPr>
        <w:t>Objector</w:t>
      </w:r>
      <w:r w:rsidR="00E637B9">
        <w:rPr>
          <w:rFonts w:ascii="Arial" w:hAnsi="Arial" w:cs="Arial"/>
        </w:rPr>
        <w:t xml:space="preserve"> </w:t>
      </w:r>
      <w:r w:rsidR="000A52CC">
        <w:rPr>
          <w:rFonts w:ascii="Arial" w:hAnsi="Arial" w:cs="Arial"/>
        </w:rPr>
        <w:t xml:space="preserve">          </w:t>
      </w:r>
      <w:r w:rsidR="00864C3C">
        <w:rPr>
          <w:rFonts w:ascii="Arial" w:hAnsi="Arial" w:cs="Arial"/>
        </w:rPr>
        <w:t>Greg Jones KC and Michael Feeney of Counsel who called: -</w:t>
      </w:r>
    </w:p>
    <w:p w14:paraId="0D85D941" w14:textId="73E2FA00" w:rsidR="00397858" w:rsidRDefault="00397858" w:rsidP="001B4CCE">
      <w:pPr>
        <w:pStyle w:val="Style1"/>
        <w:numPr>
          <w:ilvl w:val="0"/>
          <w:numId w:val="0"/>
        </w:numPr>
        <w:rPr>
          <w:rFonts w:ascii="Arial" w:hAnsi="Arial" w:cs="Arial"/>
        </w:rPr>
      </w:pPr>
      <w:r>
        <w:rPr>
          <w:rFonts w:ascii="Arial" w:hAnsi="Arial" w:cs="Arial"/>
        </w:rPr>
        <w:t xml:space="preserve">                                     Richard Turk</w:t>
      </w:r>
    </w:p>
    <w:p w14:paraId="1535444E" w14:textId="02EDF7D8" w:rsidR="00813898" w:rsidRDefault="00813898" w:rsidP="001B4CCE">
      <w:pPr>
        <w:pStyle w:val="Style1"/>
        <w:numPr>
          <w:ilvl w:val="0"/>
          <w:numId w:val="0"/>
        </w:numPr>
        <w:rPr>
          <w:rFonts w:ascii="Arial" w:hAnsi="Arial" w:cs="Arial"/>
        </w:rPr>
      </w:pPr>
      <w:r>
        <w:rPr>
          <w:rFonts w:ascii="Arial" w:hAnsi="Arial" w:cs="Arial"/>
        </w:rPr>
        <w:t xml:space="preserve">                                     Christopher Perry</w:t>
      </w:r>
    </w:p>
    <w:p w14:paraId="2913B34E" w14:textId="48ADC52E" w:rsidR="00397858" w:rsidRDefault="00397858" w:rsidP="001B4CCE">
      <w:pPr>
        <w:pStyle w:val="Style1"/>
        <w:numPr>
          <w:ilvl w:val="0"/>
          <w:numId w:val="0"/>
        </w:numPr>
        <w:rPr>
          <w:rFonts w:ascii="Arial" w:hAnsi="Arial" w:cs="Arial"/>
        </w:rPr>
      </w:pPr>
      <w:r>
        <w:rPr>
          <w:rFonts w:ascii="Arial" w:hAnsi="Arial" w:cs="Arial"/>
        </w:rPr>
        <w:t xml:space="preserve">                                     </w:t>
      </w:r>
      <w:r w:rsidR="00A242BA">
        <w:rPr>
          <w:rFonts w:ascii="Arial" w:hAnsi="Arial" w:cs="Arial"/>
        </w:rPr>
        <w:t>Kathryn Ross</w:t>
      </w:r>
    </w:p>
    <w:p w14:paraId="111E7089" w14:textId="2251D757" w:rsidR="0004420D" w:rsidRDefault="0004420D" w:rsidP="001B4CCE">
      <w:pPr>
        <w:pStyle w:val="Style1"/>
        <w:numPr>
          <w:ilvl w:val="0"/>
          <w:numId w:val="0"/>
        </w:numPr>
        <w:rPr>
          <w:rFonts w:ascii="Arial" w:hAnsi="Arial" w:cs="Arial"/>
        </w:rPr>
      </w:pPr>
      <w:r>
        <w:rPr>
          <w:rFonts w:ascii="Arial" w:hAnsi="Arial" w:cs="Arial"/>
        </w:rPr>
        <w:t xml:space="preserve">                                     </w:t>
      </w:r>
    </w:p>
    <w:p w14:paraId="191D9072" w14:textId="170B1703" w:rsidR="009E6D17" w:rsidRDefault="00402B00" w:rsidP="001B4CCE">
      <w:pPr>
        <w:pStyle w:val="Style1"/>
        <w:numPr>
          <w:ilvl w:val="0"/>
          <w:numId w:val="0"/>
        </w:numPr>
        <w:rPr>
          <w:rFonts w:ascii="Arial" w:hAnsi="Arial" w:cs="Arial"/>
        </w:rPr>
      </w:pPr>
      <w:r>
        <w:t xml:space="preserve">                            </w:t>
      </w:r>
    </w:p>
    <w:p w14:paraId="29C80FDB" w14:textId="77777777" w:rsidR="009E6D17" w:rsidRDefault="009E6D17" w:rsidP="001B4CCE">
      <w:pPr>
        <w:pStyle w:val="Style1"/>
        <w:numPr>
          <w:ilvl w:val="0"/>
          <w:numId w:val="0"/>
        </w:numPr>
        <w:rPr>
          <w:rFonts w:ascii="Arial" w:hAnsi="Arial" w:cs="Arial"/>
        </w:rPr>
      </w:pPr>
    </w:p>
    <w:p w14:paraId="70F4A67D" w14:textId="6E47B5B2" w:rsidR="009E6D17" w:rsidRDefault="009E6D17" w:rsidP="001B4CCE">
      <w:pPr>
        <w:pStyle w:val="Style1"/>
        <w:numPr>
          <w:ilvl w:val="0"/>
          <w:numId w:val="0"/>
        </w:numPr>
        <w:rPr>
          <w:rFonts w:ascii="Arial" w:hAnsi="Arial" w:cs="Arial"/>
          <w:b/>
          <w:bCs/>
        </w:rPr>
      </w:pPr>
      <w:r w:rsidRPr="001A53A9">
        <w:rPr>
          <w:rFonts w:ascii="Arial" w:hAnsi="Arial" w:cs="Arial"/>
          <w:b/>
          <w:bCs/>
        </w:rPr>
        <w:t>D</w:t>
      </w:r>
      <w:r w:rsidR="001A53A9" w:rsidRPr="001A53A9">
        <w:rPr>
          <w:rFonts w:ascii="Arial" w:hAnsi="Arial" w:cs="Arial"/>
          <w:b/>
          <w:bCs/>
        </w:rPr>
        <w:t>OCUMENTS PRODUCED AT THE INQUIRY</w:t>
      </w:r>
    </w:p>
    <w:p w14:paraId="1F08B658" w14:textId="5170F004" w:rsidR="00402B00" w:rsidRDefault="008012F1" w:rsidP="003C1AC8">
      <w:pPr>
        <w:pStyle w:val="Style1"/>
        <w:numPr>
          <w:ilvl w:val="0"/>
          <w:numId w:val="27"/>
        </w:numPr>
        <w:rPr>
          <w:rFonts w:ascii="Arial" w:hAnsi="Arial" w:cs="Arial"/>
        </w:rPr>
      </w:pPr>
      <w:r>
        <w:rPr>
          <w:rFonts w:ascii="Arial" w:hAnsi="Arial" w:cs="Arial"/>
        </w:rPr>
        <w:t>Inquir</w:t>
      </w:r>
      <w:r w:rsidR="00DD5A40">
        <w:rPr>
          <w:rFonts w:ascii="Arial" w:hAnsi="Arial" w:cs="Arial"/>
        </w:rPr>
        <w:t>y Bundle</w:t>
      </w:r>
      <w:r w:rsidR="005B54DD">
        <w:rPr>
          <w:rFonts w:ascii="Arial" w:hAnsi="Arial" w:cs="Arial"/>
        </w:rPr>
        <w:t xml:space="preserve">, including various documents at Tab D </w:t>
      </w:r>
      <w:r w:rsidR="003836BC">
        <w:rPr>
          <w:rFonts w:ascii="Arial" w:hAnsi="Arial" w:cs="Arial"/>
        </w:rPr>
        <w:t>that</w:t>
      </w:r>
      <w:r w:rsidR="005B54DD">
        <w:rPr>
          <w:rFonts w:ascii="Arial" w:hAnsi="Arial" w:cs="Arial"/>
        </w:rPr>
        <w:t xml:space="preserve"> had not been previously circulate</w:t>
      </w:r>
      <w:r w:rsidR="003C1AC8">
        <w:rPr>
          <w:rFonts w:ascii="Arial" w:hAnsi="Arial" w:cs="Arial"/>
        </w:rPr>
        <w:t>d to the parties</w:t>
      </w:r>
    </w:p>
    <w:p w14:paraId="074EFB03" w14:textId="35281C11" w:rsidR="003C1AC8" w:rsidRDefault="00236256" w:rsidP="003C1AC8">
      <w:pPr>
        <w:pStyle w:val="Style1"/>
        <w:numPr>
          <w:ilvl w:val="0"/>
          <w:numId w:val="27"/>
        </w:numPr>
        <w:rPr>
          <w:rFonts w:ascii="Arial" w:hAnsi="Arial" w:cs="Arial"/>
        </w:rPr>
      </w:pPr>
      <w:r>
        <w:rPr>
          <w:rFonts w:ascii="Arial" w:hAnsi="Arial" w:cs="Arial"/>
        </w:rPr>
        <w:t xml:space="preserve">Photograph </w:t>
      </w:r>
      <w:r w:rsidR="00A55193">
        <w:rPr>
          <w:rFonts w:ascii="Arial" w:hAnsi="Arial" w:cs="Arial"/>
        </w:rPr>
        <w:t>Point G March 2015</w:t>
      </w:r>
    </w:p>
    <w:p w14:paraId="733614AD" w14:textId="2B782154" w:rsidR="00A55193" w:rsidRDefault="00A55193" w:rsidP="003C1AC8">
      <w:pPr>
        <w:pStyle w:val="Style1"/>
        <w:numPr>
          <w:ilvl w:val="0"/>
          <w:numId w:val="27"/>
        </w:numPr>
        <w:rPr>
          <w:rFonts w:ascii="Arial" w:hAnsi="Arial" w:cs="Arial"/>
        </w:rPr>
      </w:pPr>
      <w:r>
        <w:rPr>
          <w:rFonts w:ascii="Arial" w:hAnsi="Arial" w:cs="Arial"/>
        </w:rPr>
        <w:t xml:space="preserve">Photograph </w:t>
      </w:r>
      <w:r w:rsidR="00AF1AC2">
        <w:rPr>
          <w:rFonts w:ascii="Arial" w:hAnsi="Arial" w:cs="Arial"/>
        </w:rPr>
        <w:t>Point G close up of sign on gate</w:t>
      </w:r>
    </w:p>
    <w:p w14:paraId="3108B84D" w14:textId="37719144" w:rsidR="00DD5A40" w:rsidRPr="0051501D" w:rsidRDefault="00DD5A40" w:rsidP="001B4CCE">
      <w:pPr>
        <w:pStyle w:val="Style1"/>
        <w:numPr>
          <w:ilvl w:val="0"/>
          <w:numId w:val="0"/>
        </w:numPr>
        <w:rPr>
          <w:rFonts w:ascii="Arial" w:hAnsi="Arial" w:cs="Arial"/>
        </w:rPr>
      </w:pPr>
    </w:p>
    <w:p w14:paraId="489DE125" w14:textId="77777777" w:rsidR="002B48A6" w:rsidRPr="001A53A9" w:rsidRDefault="002B48A6" w:rsidP="001B4CCE">
      <w:pPr>
        <w:pStyle w:val="Style1"/>
        <w:numPr>
          <w:ilvl w:val="0"/>
          <w:numId w:val="0"/>
        </w:numPr>
        <w:rPr>
          <w:rFonts w:ascii="Arial" w:hAnsi="Arial" w:cs="Arial"/>
          <w:b/>
          <w:bCs/>
        </w:rPr>
      </w:pPr>
    </w:p>
    <w:p w14:paraId="22B2A329" w14:textId="77777777" w:rsidR="00736E05" w:rsidRDefault="00736E05" w:rsidP="001B4CCE">
      <w:pPr>
        <w:pStyle w:val="Style1"/>
        <w:numPr>
          <w:ilvl w:val="0"/>
          <w:numId w:val="0"/>
        </w:numPr>
        <w:rPr>
          <w:rFonts w:ascii="Arial" w:hAnsi="Arial" w:cs="Arial"/>
        </w:rPr>
      </w:pPr>
    </w:p>
    <w:p w14:paraId="7ABEFFA1" w14:textId="77777777" w:rsidR="00736E05" w:rsidRDefault="00736E05" w:rsidP="001B4CCE">
      <w:pPr>
        <w:pStyle w:val="Style1"/>
        <w:numPr>
          <w:ilvl w:val="0"/>
          <w:numId w:val="0"/>
        </w:numPr>
        <w:rPr>
          <w:rFonts w:ascii="Arial" w:hAnsi="Arial" w:cs="Arial"/>
        </w:rPr>
      </w:pPr>
    </w:p>
    <w:p w14:paraId="1BE282F7" w14:textId="77777777" w:rsidR="00736E05" w:rsidRDefault="00736E05" w:rsidP="001B4CCE">
      <w:pPr>
        <w:pStyle w:val="Style1"/>
        <w:numPr>
          <w:ilvl w:val="0"/>
          <w:numId w:val="0"/>
        </w:numPr>
        <w:rPr>
          <w:rFonts w:ascii="Arial" w:hAnsi="Arial" w:cs="Arial"/>
        </w:rPr>
      </w:pPr>
    </w:p>
    <w:p w14:paraId="7E3980B8" w14:textId="77777777" w:rsidR="00736E05" w:rsidRDefault="00736E05" w:rsidP="001B4CCE">
      <w:pPr>
        <w:pStyle w:val="Style1"/>
        <w:numPr>
          <w:ilvl w:val="0"/>
          <w:numId w:val="0"/>
        </w:numPr>
        <w:rPr>
          <w:rFonts w:ascii="Arial" w:hAnsi="Arial" w:cs="Arial"/>
        </w:rPr>
      </w:pPr>
    </w:p>
    <w:p w14:paraId="0BFEB3CC" w14:textId="77777777" w:rsidR="00736E05" w:rsidRDefault="00736E05" w:rsidP="001B4CCE">
      <w:pPr>
        <w:pStyle w:val="Style1"/>
        <w:numPr>
          <w:ilvl w:val="0"/>
          <w:numId w:val="0"/>
        </w:numPr>
        <w:rPr>
          <w:rFonts w:ascii="Arial" w:hAnsi="Arial" w:cs="Arial"/>
        </w:rPr>
      </w:pPr>
    </w:p>
    <w:p w14:paraId="6B0F4792" w14:textId="77777777" w:rsidR="00736E05" w:rsidRDefault="00736E05" w:rsidP="001B4CCE">
      <w:pPr>
        <w:pStyle w:val="Style1"/>
        <w:numPr>
          <w:ilvl w:val="0"/>
          <w:numId w:val="0"/>
        </w:numPr>
        <w:rPr>
          <w:rFonts w:ascii="Arial" w:hAnsi="Arial" w:cs="Arial"/>
        </w:rPr>
      </w:pPr>
    </w:p>
    <w:p w14:paraId="7EEDC709" w14:textId="56EA546F" w:rsidR="00736E05" w:rsidRDefault="003836BC" w:rsidP="001B4CCE">
      <w:pPr>
        <w:pStyle w:val="Style1"/>
        <w:numPr>
          <w:ilvl w:val="0"/>
          <w:numId w:val="0"/>
        </w:numPr>
        <w:rPr>
          <w:rFonts w:ascii="Arial" w:hAnsi="Arial" w:cs="Arial"/>
        </w:rPr>
      </w:pPr>
      <w:r>
        <w:rPr>
          <w:rFonts w:ascii="Arial" w:hAnsi="Arial" w:cs="Arial"/>
        </w:rPr>
        <w:lastRenderedPageBreak/>
        <w:t>ORDER MAP – COPY NOT TO SCALE</w:t>
      </w:r>
    </w:p>
    <w:p w14:paraId="107A8EE0" w14:textId="5F7E1669" w:rsidR="003836BC" w:rsidRPr="003836BC" w:rsidRDefault="003836BC" w:rsidP="003836BC">
      <w:pPr>
        <w:pStyle w:val="Style1"/>
        <w:rPr>
          <w:rFonts w:ascii="Arial" w:hAnsi="Arial" w:cs="Arial"/>
        </w:rPr>
      </w:pPr>
      <w:r w:rsidRPr="003836BC">
        <w:rPr>
          <w:rFonts w:ascii="Arial" w:hAnsi="Arial" w:cs="Arial"/>
          <w:noProof/>
        </w:rPr>
        <w:drawing>
          <wp:inline distT="0" distB="0" distL="0" distR="0" wp14:anchorId="57988030" wp14:editId="5949FF20">
            <wp:extent cx="5908040" cy="8349615"/>
            <wp:effectExtent l="0" t="0" r="0" b="0"/>
            <wp:docPr id="1242584968"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4968" name="Picture 2"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349615"/>
                    </a:xfrm>
                    <a:prstGeom prst="rect">
                      <a:avLst/>
                    </a:prstGeom>
                    <a:noFill/>
                    <a:ln>
                      <a:noFill/>
                    </a:ln>
                  </pic:spPr>
                </pic:pic>
              </a:graphicData>
            </a:graphic>
          </wp:inline>
        </w:drawing>
      </w:r>
    </w:p>
    <w:p w14:paraId="3E764556" w14:textId="77777777" w:rsidR="003836BC" w:rsidRDefault="003836BC" w:rsidP="001B4CCE">
      <w:pPr>
        <w:pStyle w:val="Style1"/>
        <w:numPr>
          <w:ilvl w:val="0"/>
          <w:numId w:val="0"/>
        </w:numPr>
        <w:rPr>
          <w:rFonts w:ascii="Arial" w:hAnsi="Arial" w:cs="Arial"/>
        </w:rPr>
      </w:pPr>
    </w:p>
    <w:sectPr w:rsidR="003836BC"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C196F" w14:textId="77777777" w:rsidR="00C134FE" w:rsidRDefault="00C134FE" w:rsidP="00F62916">
      <w:r>
        <w:separator/>
      </w:r>
    </w:p>
  </w:endnote>
  <w:endnote w:type="continuationSeparator" w:id="0">
    <w:p w14:paraId="53203BD9" w14:textId="77777777" w:rsidR="00C134FE" w:rsidRDefault="00C134FE" w:rsidP="00F62916">
      <w:r>
        <w:continuationSeparator/>
      </w:r>
    </w:p>
  </w:endnote>
  <w:endnote w:type="continuationNotice" w:id="1">
    <w:p w14:paraId="4E0DF327" w14:textId="77777777" w:rsidR="00C134FE" w:rsidRDefault="00C134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E83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BE7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28F9" w14:textId="2F9B9747" w:rsidR="00366F95" w:rsidRPr="00725212" w:rsidRDefault="00366F95" w:rsidP="00725212">
    <w:pPr>
      <w:pStyle w:val="Noindent"/>
      <w:spacing w:before="120"/>
      <w:jc w:val="center"/>
      <w:rPr>
        <w:sz w:val="18"/>
      </w:rPr>
    </w:pPr>
    <w:r>
      <w:rPr>
        <w:noProof/>
        <w:sz w:val="18"/>
      </w:rPr>
      <mc:AlternateContent>
        <mc:Choice Requires="wps">
          <w:drawing>
            <wp:anchor distT="0" distB="0" distL="114300" distR="114300" simplePos="0" relativeHeight="251658242" behindDoc="0" locked="0" layoutInCell="1" allowOverlap="1" wp14:anchorId="7B5BD835" wp14:editId="7C1511D8">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CFAB2"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B7FB" w14:textId="43DF5135" w:rsidR="00366F95" w:rsidRPr="00451EE4" w:rsidRDefault="00366F95" w:rsidP="00725212">
    <w:pPr>
      <w:pStyle w:val="Footer"/>
      <w:pBdr>
        <w:bottom w:val="none" w:sz="0" w:space="0" w:color="000000"/>
      </w:pBdr>
      <w:ind w:right="-52"/>
      <w:rPr>
        <w:sz w:val="16"/>
        <w:szCs w:val="16"/>
      </w:rPr>
    </w:pPr>
    <w:r>
      <w:rPr>
        <w:noProof/>
      </w:rPr>
      <mc:AlternateContent>
        <mc:Choice Requires="wps">
          <w:drawing>
            <wp:anchor distT="0" distB="0" distL="114300" distR="114300" simplePos="0" relativeHeight="251658240" behindDoc="0" locked="0" layoutInCell="1" allowOverlap="1" wp14:anchorId="6095ADEB" wp14:editId="4F5A8D8B">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10E46"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725212" w:rsidRPr="00451EE4">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9A475" w14:textId="77777777" w:rsidR="00C134FE" w:rsidRDefault="00C134FE" w:rsidP="00F62916">
      <w:r>
        <w:separator/>
      </w:r>
    </w:p>
  </w:footnote>
  <w:footnote w:type="continuationSeparator" w:id="0">
    <w:p w14:paraId="0C717C9D" w14:textId="77777777" w:rsidR="00C134FE" w:rsidRDefault="00C134FE" w:rsidP="00F62916">
      <w:r>
        <w:continuationSeparator/>
      </w:r>
    </w:p>
  </w:footnote>
  <w:footnote w:type="continuationNotice" w:id="1">
    <w:p w14:paraId="69D69DE6" w14:textId="77777777" w:rsidR="00C134FE" w:rsidRDefault="00C134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48F2B20E" w14:textId="77777777">
      <w:tc>
        <w:tcPr>
          <w:tcW w:w="9520" w:type="dxa"/>
        </w:tcPr>
        <w:p w14:paraId="30730E27" w14:textId="49DF54AC" w:rsidR="00366F95" w:rsidRDefault="00D64F9C">
          <w:pPr>
            <w:pStyle w:val="Footer"/>
          </w:pPr>
          <w:r>
            <w:t xml:space="preserve">Order Decision </w:t>
          </w:r>
          <w:r w:rsidR="00162C7A">
            <w:t>ROW</w:t>
          </w:r>
          <w:r>
            <w:t>/</w:t>
          </w:r>
          <w:r w:rsidR="00866AA3">
            <w:t>3</w:t>
          </w:r>
          <w:r w:rsidR="00533A32">
            <w:t>3</w:t>
          </w:r>
          <w:r w:rsidR="008750A7">
            <w:t>33509</w:t>
          </w:r>
        </w:p>
      </w:tc>
    </w:tr>
  </w:tbl>
  <w:p w14:paraId="21A58C4B"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672108A9" wp14:editId="3CED7101">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B04C1"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768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171008"/>
    <w:multiLevelType w:val="hybridMultilevel"/>
    <w:tmpl w:val="5B38E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48D1327"/>
    <w:multiLevelType w:val="hybridMultilevel"/>
    <w:tmpl w:val="07E4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1F1655CC"/>
    <w:multiLevelType w:val="hybridMultilevel"/>
    <w:tmpl w:val="20361468"/>
    <w:lvl w:ilvl="0" w:tplc="BDD67410">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7"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326258D0"/>
    <w:styleLink w:val="StylesList"/>
    <w:lvl w:ilvl="0">
      <w:start w:val="1"/>
      <w:numFmt w:val="decimal"/>
      <w:pStyle w:val="Style1"/>
      <w:lvlText w:val="%1."/>
      <w:lvlJc w:val="left"/>
      <w:pPr>
        <w:tabs>
          <w:tab w:val="num" w:pos="2279"/>
        </w:tabs>
        <w:ind w:left="1990" w:hanging="431"/>
      </w:p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lvlText w:val="%1)"/>
      <w:lvlJc w:val="left"/>
      <w:pPr>
        <w:tabs>
          <w:tab w:val="num" w:pos="1077"/>
        </w:tabs>
        <w:ind w:left="1077" w:hanging="646"/>
      </w:pPr>
      <w:rPr>
        <w:rFonts w:ascii="Verdana" w:hAnsi="Verdana" w:hint="default"/>
        <w:sz w:val="22"/>
      </w:rPr>
    </w:lvl>
    <w:lvl w:ilvl="1">
      <w:start w:val="1"/>
      <w:numFmt w:val="none"/>
      <w:lvlRestart w:val="0"/>
      <w:lvlText w:val="%2"/>
      <w:lvlJc w:val="left"/>
      <w:pPr>
        <w:tabs>
          <w:tab w:val="num" w:pos="1077"/>
        </w:tabs>
        <w:ind w:left="1077" w:hanging="646"/>
      </w:pPr>
      <w:rPr>
        <w:rFonts w:ascii="Verdana" w:hAnsi="Verdana" w:hint="default"/>
        <w:b w:val="0"/>
        <w:i w:val="0"/>
        <w:sz w:val="22"/>
      </w:rPr>
    </w:lvl>
    <w:lvl w:ilvl="2">
      <w:start w:val="1"/>
      <w:numFmt w:val="lowerRoman"/>
      <w:lvlText w:val="%3)"/>
      <w:lvlJc w:val="left"/>
      <w:pPr>
        <w:tabs>
          <w:tab w:val="num" w:pos="1616"/>
        </w:tabs>
        <w:ind w:left="1616" w:hanging="539"/>
      </w:pPr>
      <w:rPr>
        <w:rFonts w:ascii="Verdana" w:hAnsi="Verdana" w:hint="default"/>
        <w:b w:val="0"/>
        <w:i w:val="0"/>
        <w:sz w:val="22"/>
      </w:rPr>
    </w:lvl>
    <w:lvl w:ilvl="3">
      <w:start w:val="1"/>
      <w:numFmt w:val="bullet"/>
      <w:lvlRestart w:val="2"/>
      <w:lvlText w:val=""/>
      <w:lvlJc w:val="left"/>
      <w:pPr>
        <w:tabs>
          <w:tab w:val="num" w:pos="2155"/>
        </w:tabs>
        <w:ind w:left="2155" w:hanging="539"/>
      </w:pPr>
      <w:rPr>
        <w:rFonts w:ascii="Symbol" w:hAnsi="Symbol" w:hint="default"/>
      </w:rPr>
    </w:lvl>
    <w:lvl w:ilvl="4">
      <w:start w:val="1"/>
      <w:numFmt w:val="non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5C57355C"/>
    <w:multiLevelType w:val="hybridMultilevel"/>
    <w:tmpl w:val="91282B0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8626580">
    <w:abstractNumId w:val="21"/>
  </w:num>
  <w:num w:numId="2" w16cid:durableId="672949590">
    <w:abstractNumId w:val="21"/>
  </w:num>
  <w:num w:numId="3" w16cid:durableId="1906184257">
    <w:abstractNumId w:val="23"/>
  </w:num>
  <w:num w:numId="4" w16cid:durableId="994722559">
    <w:abstractNumId w:val="0"/>
  </w:num>
  <w:num w:numId="5" w16cid:durableId="520238157">
    <w:abstractNumId w:val="11"/>
  </w:num>
  <w:num w:numId="6" w16cid:durableId="263415543">
    <w:abstractNumId w:val="20"/>
  </w:num>
  <w:num w:numId="7" w16cid:durableId="1056469586">
    <w:abstractNumId w:val="24"/>
  </w:num>
  <w:num w:numId="8" w16cid:durableId="565579109">
    <w:abstractNumId w:val="18"/>
  </w:num>
  <w:num w:numId="9" w16cid:durableId="2111317383">
    <w:abstractNumId w:val="5"/>
  </w:num>
  <w:num w:numId="10" w16cid:durableId="1666784477">
    <w:abstractNumId w:val="7"/>
  </w:num>
  <w:num w:numId="11" w16cid:durableId="1388870071">
    <w:abstractNumId w:val="14"/>
  </w:num>
  <w:num w:numId="12" w16cid:durableId="170417766">
    <w:abstractNumId w:val="15"/>
  </w:num>
  <w:num w:numId="13" w16cid:durableId="1093236176">
    <w:abstractNumId w:val="10"/>
  </w:num>
  <w:num w:numId="14" w16cid:durableId="1017318141">
    <w:abstractNumId w:val="13"/>
  </w:num>
  <w:num w:numId="15" w16cid:durableId="1172061023">
    <w:abstractNumId w:val="16"/>
  </w:num>
  <w:num w:numId="16" w16cid:durableId="1032725154">
    <w:abstractNumId w:val="2"/>
  </w:num>
  <w:num w:numId="17" w16cid:durableId="1181235312">
    <w:abstractNumId w:val="17"/>
  </w:num>
  <w:num w:numId="18" w16cid:durableId="1615942476">
    <w:abstractNumId w:val="8"/>
  </w:num>
  <w:num w:numId="19" w16cid:durableId="1613508969">
    <w:abstractNumId w:val="3"/>
  </w:num>
  <w:num w:numId="20" w16cid:durableId="896863216">
    <w:abstractNumId w:val="9"/>
  </w:num>
  <w:num w:numId="21" w16cid:durableId="657422310">
    <w:abstractNumId w:val="12"/>
  </w:num>
  <w:num w:numId="22" w16cid:durableId="1542399455">
    <w:abstractNumId w:val="12"/>
  </w:num>
  <w:num w:numId="23" w16cid:durableId="992878810">
    <w:abstractNumId w:val="22"/>
  </w:num>
  <w:num w:numId="24" w16cid:durableId="1935552383">
    <w:abstractNumId w:val="19"/>
  </w:num>
  <w:num w:numId="25" w16cid:durableId="2028368981">
    <w:abstractNumId w:val="1"/>
  </w:num>
  <w:num w:numId="26" w16cid:durableId="1432117079">
    <w:abstractNumId w:val="6"/>
  </w:num>
  <w:num w:numId="27" w16cid:durableId="2217113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4F9C"/>
    <w:rsid w:val="000002B1"/>
    <w:rsid w:val="000018AA"/>
    <w:rsid w:val="00002482"/>
    <w:rsid w:val="00002DBE"/>
    <w:rsid w:val="0000335F"/>
    <w:rsid w:val="00003821"/>
    <w:rsid w:val="00004290"/>
    <w:rsid w:val="00004CC0"/>
    <w:rsid w:val="00005F7A"/>
    <w:rsid w:val="00006274"/>
    <w:rsid w:val="00006FB1"/>
    <w:rsid w:val="00007A94"/>
    <w:rsid w:val="000121C4"/>
    <w:rsid w:val="00012804"/>
    <w:rsid w:val="00012846"/>
    <w:rsid w:val="000129CC"/>
    <w:rsid w:val="000132FD"/>
    <w:rsid w:val="00013435"/>
    <w:rsid w:val="00013D1D"/>
    <w:rsid w:val="00013F39"/>
    <w:rsid w:val="0001517F"/>
    <w:rsid w:val="00015577"/>
    <w:rsid w:val="000155AC"/>
    <w:rsid w:val="00016216"/>
    <w:rsid w:val="00016318"/>
    <w:rsid w:val="00016BFC"/>
    <w:rsid w:val="00016F5A"/>
    <w:rsid w:val="000170C4"/>
    <w:rsid w:val="00017215"/>
    <w:rsid w:val="00017596"/>
    <w:rsid w:val="000177AB"/>
    <w:rsid w:val="00020492"/>
    <w:rsid w:val="00020DFA"/>
    <w:rsid w:val="00021DFC"/>
    <w:rsid w:val="000225A6"/>
    <w:rsid w:val="00022947"/>
    <w:rsid w:val="00022D22"/>
    <w:rsid w:val="00023E87"/>
    <w:rsid w:val="00024500"/>
    <w:rsid w:val="00024757"/>
    <w:rsid w:val="000247B2"/>
    <w:rsid w:val="00026237"/>
    <w:rsid w:val="00027071"/>
    <w:rsid w:val="0002756D"/>
    <w:rsid w:val="000279FD"/>
    <w:rsid w:val="00027D3A"/>
    <w:rsid w:val="00027E8A"/>
    <w:rsid w:val="00030181"/>
    <w:rsid w:val="00030B01"/>
    <w:rsid w:val="000313B4"/>
    <w:rsid w:val="00031477"/>
    <w:rsid w:val="00031DD6"/>
    <w:rsid w:val="00032796"/>
    <w:rsid w:val="00032988"/>
    <w:rsid w:val="00032BD6"/>
    <w:rsid w:val="00033202"/>
    <w:rsid w:val="00033410"/>
    <w:rsid w:val="0003428B"/>
    <w:rsid w:val="00035715"/>
    <w:rsid w:val="00035BAE"/>
    <w:rsid w:val="00035ECC"/>
    <w:rsid w:val="000361D2"/>
    <w:rsid w:val="0003656E"/>
    <w:rsid w:val="00037B0A"/>
    <w:rsid w:val="00040E3A"/>
    <w:rsid w:val="000411A0"/>
    <w:rsid w:val="000414E8"/>
    <w:rsid w:val="00041761"/>
    <w:rsid w:val="00041BFE"/>
    <w:rsid w:val="00041D81"/>
    <w:rsid w:val="00043AE8"/>
    <w:rsid w:val="00043EBF"/>
    <w:rsid w:val="0004420D"/>
    <w:rsid w:val="0004458F"/>
    <w:rsid w:val="00044DFD"/>
    <w:rsid w:val="00044FAA"/>
    <w:rsid w:val="000459E8"/>
    <w:rsid w:val="00046145"/>
    <w:rsid w:val="0004625F"/>
    <w:rsid w:val="0004721C"/>
    <w:rsid w:val="000476DD"/>
    <w:rsid w:val="00047E28"/>
    <w:rsid w:val="00051BC3"/>
    <w:rsid w:val="00052496"/>
    <w:rsid w:val="00052841"/>
    <w:rsid w:val="00053135"/>
    <w:rsid w:val="00053AD2"/>
    <w:rsid w:val="00053B8F"/>
    <w:rsid w:val="00053D0D"/>
    <w:rsid w:val="00054574"/>
    <w:rsid w:val="00054FB6"/>
    <w:rsid w:val="00055428"/>
    <w:rsid w:val="00056CE6"/>
    <w:rsid w:val="00060656"/>
    <w:rsid w:val="00060794"/>
    <w:rsid w:val="00060A96"/>
    <w:rsid w:val="00060CB0"/>
    <w:rsid w:val="0006147D"/>
    <w:rsid w:val="0006212B"/>
    <w:rsid w:val="000621FA"/>
    <w:rsid w:val="000626FE"/>
    <w:rsid w:val="000644CA"/>
    <w:rsid w:val="00064A6B"/>
    <w:rsid w:val="00064B3E"/>
    <w:rsid w:val="000655C0"/>
    <w:rsid w:val="00065660"/>
    <w:rsid w:val="00065F0F"/>
    <w:rsid w:val="00066794"/>
    <w:rsid w:val="00066F60"/>
    <w:rsid w:val="00067362"/>
    <w:rsid w:val="00067464"/>
    <w:rsid w:val="000702FC"/>
    <w:rsid w:val="0007054E"/>
    <w:rsid w:val="00070CA7"/>
    <w:rsid w:val="000711C4"/>
    <w:rsid w:val="0007159C"/>
    <w:rsid w:val="0007196A"/>
    <w:rsid w:val="000719A3"/>
    <w:rsid w:val="00071C4C"/>
    <w:rsid w:val="00072D7D"/>
    <w:rsid w:val="00072FA3"/>
    <w:rsid w:val="0007380B"/>
    <w:rsid w:val="00073A49"/>
    <w:rsid w:val="00073F39"/>
    <w:rsid w:val="0007458A"/>
    <w:rsid w:val="00074BC4"/>
    <w:rsid w:val="00075A71"/>
    <w:rsid w:val="00075C5F"/>
    <w:rsid w:val="00075F80"/>
    <w:rsid w:val="00077358"/>
    <w:rsid w:val="000808D0"/>
    <w:rsid w:val="00082146"/>
    <w:rsid w:val="00082806"/>
    <w:rsid w:val="000828CC"/>
    <w:rsid w:val="00082E11"/>
    <w:rsid w:val="00082E32"/>
    <w:rsid w:val="00082EE4"/>
    <w:rsid w:val="0008345A"/>
    <w:rsid w:val="00083C8F"/>
    <w:rsid w:val="00083EDB"/>
    <w:rsid w:val="00083F69"/>
    <w:rsid w:val="000845E2"/>
    <w:rsid w:val="000846CD"/>
    <w:rsid w:val="00084935"/>
    <w:rsid w:val="00085D31"/>
    <w:rsid w:val="00085E7D"/>
    <w:rsid w:val="00086984"/>
    <w:rsid w:val="000871B6"/>
    <w:rsid w:val="00087477"/>
    <w:rsid w:val="00087AE0"/>
    <w:rsid w:val="00087DEC"/>
    <w:rsid w:val="0009027E"/>
    <w:rsid w:val="000907E7"/>
    <w:rsid w:val="00090C5E"/>
    <w:rsid w:val="000916BA"/>
    <w:rsid w:val="000919F9"/>
    <w:rsid w:val="00092397"/>
    <w:rsid w:val="00092B94"/>
    <w:rsid w:val="000931A7"/>
    <w:rsid w:val="0009376F"/>
    <w:rsid w:val="00094A11"/>
    <w:rsid w:val="00094A44"/>
    <w:rsid w:val="00094AB1"/>
    <w:rsid w:val="000956EA"/>
    <w:rsid w:val="00095CBF"/>
    <w:rsid w:val="00096106"/>
    <w:rsid w:val="0009684D"/>
    <w:rsid w:val="00097166"/>
    <w:rsid w:val="000972F9"/>
    <w:rsid w:val="0009780C"/>
    <w:rsid w:val="000978D4"/>
    <w:rsid w:val="000A00D7"/>
    <w:rsid w:val="000A0B92"/>
    <w:rsid w:val="000A0FB7"/>
    <w:rsid w:val="000A2170"/>
    <w:rsid w:val="000A24B5"/>
    <w:rsid w:val="000A28BE"/>
    <w:rsid w:val="000A3E40"/>
    <w:rsid w:val="000A4AEB"/>
    <w:rsid w:val="000A4B8B"/>
    <w:rsid w:val="000A4F73"/>
    <w:rsid w:val="000A4FD7"/>
    <w:rsid w:val="000A50D3"/>
    <w:rsid w:val="000A5223"/>
    <w:rsid w:val="000A52CC"/>
    <w:rsid w:val="000A57CD"/>
    <w:rsid w:val="000A5AA0"/>
    <w:rsid w:val="000A64AE"/>
    <w:rsid w:val="000A6715"/>
    <w:rsid w:val="000A7539"/>
    <w:rsid w:val="000A7E5A"/>
    <w:rsid w:val="000A7EA2"/>
    <w:rsid w:val="000B02BC"/>
    <w:rsid w:val="000B0589"/>
    <w:rsid w:val="000B05F5"/>
    <w:rsid w:val="000B0CB5"/>
    <w:rsid w:val="000B15A5"/>
    <w:rsid w:val="000B2054"/>
    <w:rsid w:val="000B3695"/>
    <w:rsid w:val="000B44FC"/>
    <w:rsid w:val="000B4A53"/>
    <w:rsid w:val="000B50CC"/>
    <w:rsid w:val="000B59B3"/>
    <w:rsid w:val="000B5D37"/>
    <w:rsid w:val="000B6932"/>
    <w:rsid w:val="000C1987"/>
    <w:rsid w:val="000C1B6E"/>
    <w:rsid w:val="000C265A"/>
    <w:rsid w:val="000C2790"/>
    <w:rsid w:val="000C2F09"/>
    <w:rsid w:val="000C3A32"/>
    <w:rsid w:val="000C3F13"/>
    <w:rsid w:val="000C454B"/>
    <w:rsid w:val="000C4866"/>
    <w:rsid w:val="000C4878"/>
    <w:rsid w:val="000C5098"/>
    <w:rsid w:val="000C5A3D"/>
    <w:rsid w:val="000C5CAF"/>
    <w:rsid w:val="000C637E"/>
    <w:rsid w:val="000C646E"/>
    <w:rsid w:val="000C6954"/>
    <w:rsid w:val="000C698E"/>
    <w:rsid w:val="000C6F3D"/>
    <w:rsid w:val="000C7A1D"/>
    <w:rsid w:val="000C7E4F"/>
    <w:rsid w:val="000D0130"/>
    <w:rsid w:val="000D0673"/>
    <w:rsid w:val="000D1942"/>
    <w:rsid w:val="000D21AA"/>
    <w:rsid w:val="000D26F2"/>
    <w:rsid w:val="000D2DA9"/>
    <w:rsid w:val="000D34A9"/>
    <w:rsid w:val="000D3A7C"/>
    <w:rsid w:val="000D43DC"/>
    <w:rsid w:val="000D49CD"/>
    <w:rsid w:val="000D511B"/>
    <w:rsid w:val="000D5405"/>
    <w:rsid w:val="000D55DE"/>
    <w:rsid w:val="000D56B1"/>
    <w:rsid w:val="000D6816"/>
    <w:rsid w:val="000D735E"/>
    <w:rsid w:val="000D772F"/>
    <w:rsid w:val="000D7822"/>
    <w:rsid w:val="000D79F4"/>
    <w:rsid w:val="000D7A28"/>
    <w:rsid w:val="000D7DEE"/>
    <w:rsid w:val="000E0014"/>
    <w:rsid w:val="000E0585"/>
    <w:rsid w:val="000E0D55"/>
    <w:rsid w:val="000E1E4B"/>
    <w:rsid w:val="000E1F2C"/>
    <w:rsid w:val="000E206B"/>
    <w:rsid w:val="000E263C"/>
    <w:rsid w:val="000E4063"/>
    <w:rsid w:val="000E45F7"/>
    <w:rsid w:val="000E4C74"/>
    <w:rsid w:val="000E54E3"/>
    <w:rsid w:val="000E57C1"/>
    <w:rsid w:val="000E5B72"/>
    <w:rsid w:val="000E6876"/>
    <w:rsid w:val="000E6CA0"/>
    <w:rsid w:val="000E768F"/>
    <w:rsid w:val="000E7830"/>
    <w:rsid w:val="000F07FE"/>
    <w:rsid w:val="000F13C9"/>
    <w:rsid w:val="000F16F4"/>
    <w:rsid w:val="000F21AF"/>
    <w:rsid w:val="000F2D32"/>
    <w:rsid w:val="000F3A1E"/>
    <w:rsid w:val="000F42D0"/>
    <w:rsid w:val="000F4323"/>
    <w:rsid w:val="000F514F"/>
    <w:rsid w:val="000F521F"/>
    <w:rsid w:val="000F6489"/>
    <w:rsid w:val="000F6EC2"/>
    <w:rsid w:val="000F7405"/>
    <w:rsid w:val="001000CB"/>
    <w:rsid w:val="00100233"/>
    <w:rsid w:val="00100F2D"/>
    <w:rsid w:val="00101A0A"/>
    <w:rsid w:val="00102B70"/>
    <w:rsid w:val="001038BC"/>
    <w:rsid w:val="00103985"/>
    <w:rsid w:val="00104C48"/>
    <w:rsid w:val="00104D93"/>
    <w:rsid w:val="00105138"/>
    <w:rsid w:val="0010596D"/>
    <w:rsid w:val="00106BC0"/>
    <w:rsid w:val="001070D2"/>
    <w:rsid w:val="001072CB"/>
    <w:rsid w:val="001101F2"/>
    <w:rsid w:val="0011038A"/>
    <w:rsid w:val="001116C9"/>
    <w:rsid w:val="00113283"/>
    <w:rsid w:val="00113447"/>
    <w:rsid w:val="001143D1"/>
    <w:rsid w:val="0011465E"/>
    <w:rsid w:val="001149F2"/>
    <w:rsid w:val="00114B63"/>
    <w:rsid w:val="0011508F"/>
    <w:rsid w:val="001153D2"/>
    <w:rsid w:val="001154CC"/>
    <w:rsid w:val="00117A66"/>
    <w:rsid w:val="00117CF9"/>
    <w:rsid w:val="00117FD0"/>
    <w:rsid w:val="00117FD9"/>
    <w:rsid w:val="00120E7B"/>
    <w:rsid w:val="00121464"/>
    <w:rsid w:val="0012191F"/>
    <w:rsid w:val="00122890"/>
    <w:rsid w:val="00122B80"/>
    <w:rsid w:val="00122EBD"/>
    <w:rsid w:val="00123317"/>
    <w:rsid w:val="0012363A"/>
    <w:rsid w:val="00123ADE"/>
    <w:rsid w:val="0012460D"/>
    <w:rsid w:val="00124DF0"/>
    <w:rsid w:val="00124F3A"/>
    <w:rsid w:val="001251F1"/>
    <w:rsid w:val="00125742"/>
    <w:rsid w:val="00127A2E"/>
    <w:rsid w:val="00130A65"/>
    <w:rsid w:val="00131496"/>
    <w:rsid w:val="001316F3"/>
    <w:rsid w:val="00132575"/>
    <w:rsid w:val="00133630"/>
    <w:rsid w:val="0013363C"/>
    <w:rsid w:val="00133B67"/>
    <w:rsid w:val="00133C5A"/>
    <w:rsid w:val="0013442D"/>
    <w:rsid w:val="001344FA"/>
    <w:rsid w:val="00134D6F"/>
    <w:rsid w:val="00135CC1"/>
    <w:rsid w:val="00135D35"/>
    <w:rsid w:val="0013607D"/>
    <w:rsid w:val="00136AF0"/>
    <w:rsid w:val="001370A2"/>
    <w:rsid w:val="001372EC"/>
    <w:rsid w:val="001373EE"/>
    <w:rsid w:val="001378E3"/>
    <w:rsid w:val="00137BA4"/>
    <w:rsid w:val="00140811"/>
    <w:rsid w:val="0014175B"/>
    <w:rsid w:val="00141CD7"/>
    <w:rsid w:val="00142D5D"/>
    <w:rsid w:val="001433EA"/>
    <w:rsid w:val="00143848"/>
    <w:rsid w:val="00143DCB"/>
    <w:rsid w:val="001440C3"/>
    <w:rsid w:val="001456BE"/>
    <w:rsid w:val="00145B36"/>
    <w:rsid w:val="00145E73"/>
    <w:rsid w:val="0014627B"/>
    <w:rsid w:val="0014784F"/>
    <w:rsid w:val="00147D7F"/>
    <w:rsid w:val="001519D4"/>
    <w:rsid w:val="00152C92"/>
    <w:rsid w:val="00153195"/>
    <w:rsid w:val="001534B6"/>
    <w:rsid w:val="00154FAE"/>
    <w:rsid w:val="001554DC"/>
    <w:rsid w:val="00155513"/>
    <w:rsid w:val="00155581"/>
    <w:rsid w:val="0015643C"/>
    <w:rsid w:val="00156527"/>
    <w:rsid w:val="00156633"/>
    <w:rsid w:val="0015696A"/>
    <w:rsid w:val="00157159"/>
    <w:rsid w:val="001575B6"/>
    <w:rsid w:val="0015799D"/>
    <w:rsid w:val="0016080D"/>
    <w:rsid w:val="00160DD2"/>
    <w:rsid w:val="00161127"/>
    <w:rsid w:val="00161B5C"/>
    <w:rsid w:val="0016202F"/>
    <w:rsid w:val="001627CF"/>
    <w:rsid w:val="00162A19"/>
    <w:rsid w:val="00162C7A"/>
    <w:rsid w:val="00163196"/>
    <w:rsid w:val="001635D3"/>
    <w:rsid w:val="00163AFC"/>
    <w:rsid w:val="00164D86"/>
    <w:rsid w:val="0016656E"/>
    <w:rsid w:val="00166ECB"/>
    <w:rsid w:val="00167486"/>
    <w:rsid w:val="00167932"/>
    <w:rsid w:val="001702C2"/>
    <w:rsid w:val="001702D7"/>
    <w:rsid w:val="001704D4"/>
    <w:rsid w:val="001717E1"/>
    <w:rsid w:val="00172B6A"/>
    <w:rsid w:val="001731E8"/>
    <w:rsid w:val="0017373F"/>
    <w:rsid w:val="0017374E"/>
    <w:rsid w:val="00174DFD"/>
    <w:rsid w:val="001758F0"/>
    <w:rsid w:val="00176611"/>
    <w:rsid w:val="00177290"/>
    <w:rsid w:val="0017779C"/>
    <w:rsid w:val="00177F75"/>
    <w:rsid w:val="0018011C"/>
    <w:rsid w:val="00180D23"/>
    <w:rsid w:val="00181653"/>
    <w:rsid w:val="00181D86"/>
    <w:rsid w:val="00182AD5"/>
    <w:rsid w:val="0018324F"/>
    <w:rsid w:val="0018359D"/>
    <w:rsid w:val="00183B6A"/>
    <w:rsid w:val="00184A25"/>
    <w:rsid w:val="00185CF8"/>
    <w:rsid w:val="00185E90"/>
    <w:rsid w:val="001862EA"/>
    <w:rsid w:val="0018668C"/>
    <w:rsid w:val="001867EF"/>
    <w:rsid w:val="00186C6B"/>
    <w:rsid w:val="00186D69"/>
    <w:rsid w:val="001870CB"/>
    <w:rsid w:val="001904E3"/>
    <w:rsid w:val="001906D0"/>
    <w:rsid w:val="001909B0"/>
    <w:rsid w:val="00190D1B"/>
    <w:rsid w:val="00191842"/>
    <w:rsid w:val="00191DC1"/>
    <w:rsid w:val="00193960"/>
    <w:rsid w:val="00193A31"/>
    <w:rsid w:val="001940DA"/>
    <w:rsid w:val="00194991"/>
    <w:rsid w:val="00195375"/>
    <w:rsid w:val="00196F1A"/>
    <w:rsid w:val="00197080"/>
    <w:rsid w:val="00197B5B"/>
    <w:rsid w:val="001A031F"/>
    <w:rsid w:val="001A0F07"/>
    <w:rsid w:val="001A123B"/>
    <w:rsid w:val="001A2056"/>
    <w:rsid w:val="001A30E6"/>
    <w:rsid w:val="001A3BE6"/>
    <w:rsid w:val="001A43BF"/>
    <w:rsid w:val="001A53A9"/>
    <w:rsid w:val="001A5C1F"/>
    <w:rsid w:val="001A5C5D"/>
    <w:rsid w:val="001A63ED"/>
    <w:rsid w:val="001A6528"/>
    <w:rsid w:val="001A6719"/>
    <w:rsid w:val="001A69B7"/>
    <w:rsid w:val="001A70DC"/>
    <w:rsid w:val="001B074F"/>
    <w:rsid w:val="001B13F1"/>
    <w:rsid w:val="001B2043"/>
    <w:rsid w:val="001B2B91"/>
    <w:rsid w:val="001B32EC"/>
    <w:rsid w:val="001B37BF"/>
    <w:rsid w:val="001B3FD8"/>
    <w:rsid w:val="001B4328"/>
    <w:rsid w:val="001B43A8"/>
    <w:rsid w:val="001B4CCE"/>
    <w:rsid w:val="001B4FBB"/>
    <w:rsid w:val="001B5091"/>
    <w:rsid w:val="001B5180"/>
    <w:rsid w:val="001B52F0"/>
    <w:rsid w:val="001B599B"/>
    <w:rsid w:val="001B5C91"/>
    <w:rsid w:val="001B6022"/>
    <w:rsid w:val="001B68FD"/>
    <w:rsid w:val="001B6D78"/>
    <w:rsid w:val="001B765D"/>
    <w:rsid w:val="001C00C2"/>
    <w:rsid w:val="001C02B0"/>
    <w:rsid w:val="001C05D3"/>
    <w:rsid w:val="001C10EA"/>
    <w:rsid w:val="001C181B"/>
    <w:rsid w:val="001C2452"/>
    <w:rsid w:val="001C26DB"/>
    <w:rsid w:val="001C2986"/>
    <w:rsid w:val="001C2D0C"/>
    <w:rsid w:val="001C2D18"/>
    <w:rsid w:val="001C306A"/>
    <w:rsid w:val="001C350B"/>
    <w:rsid w:val="001C4582"/>
    <w:rsid w:val="001C511E"/>
    <w:rsid w:val="001C5656"/>
    <w:rsid w:val="001C5FC3"/>
    <w:rsid w:val="001C65ED"/>
    <w:rsid w:val="001C6699"/>
    <w:rsid w:val="001C70FC"/>
    <w:rsid w:val="001C72EA"/>
    <w:rsid w:val="001C75DD"/>
    <w:rsid w:val="001C7635"/>
    <w:rsid w:val="001C7A30"/>
    <w:rsid w:val="001D002E"/>
    <w:rsid w:val="001D0C82"/>
    <w:rsid w:val="001D21CE"/>
    <w:rsid w:val="001D4A97"/>
    <w:rsid w:val="001D4F40"/>
    <w:rsid w:val="001D51D2"/>
    <w:rsid w:val="001D559B"/>
    <w:rsid w:val="001D55C3"/>
    <w:rsid w:val="001D56F6"/>
    <w:rsid w:val="001D5F69"/>
    <w:rsid w:val="001D6956"/>
    <w:rsid w:val="001D76D5"/>
    <w:rsid w:val="001D7C1D"/>
    <w:rsid w:val="001E0022"/>
    <w:rsid w:val="001E0F1E"/>
    <w:rsid w:val="001E100F"/>
    <w:rsid w:val="001E157F"/>
    <w:rsid w:val="001E2755"/>
    <w:rsid w:val="001E2A91"/>
    <w:rsid w:val="001E362E"/>
    <w:rsid w:val="001E3C65"/>
    <w:rsid w:val="001E488C"/>
    <w:rsid w:val="001E603F"/>
    <w:rsid w:val="001E6086"/>
    <w:rsid w:val="001E68DF"/>
    <w:rsid w:val="001E6BBF"/>
    <w:rsid w:val="001E6C17"/>
    <w:rsid w:val="001F0AC5"/>
    <w:rsid w:val="001F1040"/>
    <w:rsid w:val="001F1DA3"/>
    <w:rsid w:val="001F22FB"/>
    <w:rsid w:val="001F244B"/>
    <w:rsid w:val="001F2A7A"/>
    <w:rsid w:val="001F3583"/>
    <w:rsid w:val="001F35C0"/>
    <w:rsid w:val="001F3F0A"/>
    <w:rsid w:val="001F4228"/>
    <w:rsid w:val="001F50B9"/>
    <w:rsid w:val="001F5236"/>
    <w:rsid w:val="001F5263"/>
    <w:rsid w:val="001F528A"/>
    <w:rsid w:val="001F5781"/>
    <w:rsid w:val="001F58FA"/>
    <w:rsid w:val="001F5990"/>
    <w:rsid w:val="001F682B"/>
    <w:rsid w:val="001F7196"/>
    <w:rsid w:val="001F759A"/>
    <w:rsid w:val="001F775D"/>
    <w:rsid w:val="001F7F39"/>
    <w:rsid w:val="001F7F98"/>
    <w:rsid w:val="00200ADC"/>
    <w:rsid w:val="00200DEC"/>
    <w:rsid w:val="00201B6B"/>
    <w:rsid w:val="00201FCC"/>
    <w:rsid w:val="002025E8"/>
    <w:rsid w:val="002028DA"/>
    <w:rsid w:val="00203513"/>
    <w:rsid w:val="002037D9"/>
    <w:rsid w:val="00204081"/>
    <w:rsid w:val="00204273"/>
    <w:rsid w:val="002042D4"/>
    <w:rsid w:val="002048BE"/>
    <w:rsid w:val="00204C30"/>
    <w:rsid w:val="00206379"/>
    <w:rsid w:val="0020637F"/>
    <w:rsid w:val="00207442"/>
    <w:rsid w:val="00207816"/>
    <w:rsid w:val="00207CEA"/>
    <w:rsid w:val="00210521"/>
    <w:rsid w:val="002105B5"/>
    <w:rsid w:val="00210B77"/>
    <w:rsid w:val="00210CC3"/>
    <w:rsid w:val="0021174C"/>
    <w:rsid w:val="00211D13"/>
    <w:rsid w:val="0021205C"/>
    <w:rsid w:val="00212164"/>
    <w:rsid w:val="00212A57"/>
    <w:rsid w:val="00212C8F"/>
    <w:rsid w:val="00213820"/>
    <w:rsid w:val="00214575"/>
    <w:rsid w:val="002149A2"/>
    <w:rsid w:val="0021594D"/>
    <w:rsid w:val="002161C7"/>
    <w:rsid w:val="002167B4"/>
    <w:rsid w:val="00216A4E"/>
    <w:rsid w:val="00216A5A"/>
    <w:rsid w:val="00216C46"/>
    <w:rsid w:val="00217148"/>
    <w:rsid w:val="00217619"/>
    <w:rsid w:val="00220530"/>
    <w:rsid w:val="002210AD"/>
    <w:rsid w:val="0022120A"/>
    <w:rsid w:val="00221CDC"/>
    <w:rsid w:val="00222193"/>
    <w:rsid w:val="00222CD8"/>
    <w:rsid w:val="00223180"/>
    <w:rsid w:val="00223BFC"/>
    <w:rsid w:val="002245F6"/>
    <w:rsid w:val="002255F7"/>
    <w:rsid w:val="00225AE2"/>
    <w:rsid w:val="00225AEB"/>
    <w:rsid w:val="00226C91"/>
    <w:rsid w:val="00227246"/>
    <w:rsid w:val="002300E9"/>
    <w:rsid w:val="00230A48"/>
    <w:rsid w:val="002310DE"/>
    <w:rsid w:val="00231A44"/>
    <w:rsid w:val="00232FBE"/>
    <w:rsid w:val="00233E81"/>
    <w:rsid w:val="002346A0"/>
    <w:rsid w:val="00235031"/>
    <w:rsid w:val="00235283"/>
    <w:rsid w:val="00235324"/>
    <w:rsid w:val="00235DF6"/>
    <w:rsid w:val="002361C1"/>
    <w:rsid w:val="00236256"/>
    <w:rsid w:val="00236587"/>
    <w:rsid w:val="00237B14"/>
    <w:rsid w:val="00237D05"/>
    <w:rsid w:val="00240760"/>
    <w:rsid w:val="00240D80"/>
    <w:rsid w:val="002414BF"/>
    <w:rsid w:val="002417EF"/>
    <w:rsid w:val="00242A5E"/>
    <w:rsid w:val="00242E26"/>
    <w:rsid w:val="00242EBA"/>
    <w:rsid w:val="002449E8"/>
    <w:rsid w:val="0024565F"/>
    <w:rsid w:val="002458D1"/>
    <w:rsid w:val="002462FA"/>
    <w:rsid w:val="00246B09"/>
    <w:rsid w:val="00246F60"/>
    <w:rsid w:val="0024720A"/>
    <w:rsid w:val="00247500"/>
    <w:rsid w:val="00247C66"/>
    <w:rsid w:val="0025044E"/>
    <w:rsid w:val="00250B92"/>
    <w:rsid w:val="00250EEB"/>
    <w:rsid w:val="00251124"/>
    <w:rsid w:val="002511F0"/>
    <w:rsid w:val="00251558"/>
    <w:rsid w:val="00251689"/>
    <w:rsid w:val="0025183F"/>
    <w:rsid w:val="00251FEF"/>
    <w:rsid w:val="002526D5"/>
    <w:rsid w:val="002531E7"/>
    <w:rsid w:val="002533F7"/>
    <w:rsid w:val="00253ADE"/>
    <w:rsid w:val="00254373"/>
    <w:rsid w:val="00254B10"/>
    <w:rsid w:val="00254D26"/>
    <w:rsid w:val="00254E2A"/>
    <w:rsid w:val="002554B4"/>
    <w:rsid w:val="00255550"/>
    <w:rsid w:val="002560B3"/>
    <w:rsid w:val="00256661"/>
    <w:rsid w:val="00256E44"/>
    <w:rsid w:val="00256F11"/>
    <w:rsid w:val="00257A27"/>
    <w:rsid w:val="00257C19"/>
    <w:rsid w:val="00257EB3"/>
    <w:rsid w:val="00262717"/>
    <w:rsid w:val="00263E6D"/>
    <w:rsid w:val="002646B1"/>
    <w:rsid w:val="00264B46"/>
    <w:rsid w:val="00264F29"/>
    <w:rsid w:val="0026534E"/>
    <w:rsid w:val="00265F5A"/>
    <w:rsid w:val="002667D4"/>
    <w:rsid w:val="00267B46"/>
    <w:rsid w:val="00267ECF"/>
    <w:rsid w:val="0027124A"/>
    <w:rsid w:val="002715E0"/>
    <w:rsid w:val="00271EA4"/>
    <w:rsid w:val="00272878"/>
    <w:rsid w:val="00273257"/>
    <w:rsid w:val="0027361A"/>
    <w:rsid w:val="00274426"/>
    <w:rsid w:val="00275C4C"/>
    <w:rsid w:val="00275E9A"/>
    <w:rsid w:val="002760D6"/>
    <w:rsid w:val="00276177"/>
    <w:rsid w:val="00276BFF"/>
    <w:rsid w:val="002774E5"/>
    <w:rsid w:val="00277954"/>
    <w:rsid w:val="00277F89"/>
    <w:rsid w:val="00280958"/>
    <w:rsid w:val="0028104B"/>
    <w:rsid w:val="00281344"/>
    <w:rsid w:val="002815C9"/>
    <w:rsid w:val="002819AB"/>
    <w:rsid w:val="00281FD3"/>
    <w:rsid w:val="00282BF0"/>
    <w:rsid w:val="00282ED5"/>
    <w:rsid w:val="002839C6"/>
    <w:rsid w:val="00283BF1"/>
    <w:rsid w:val="00284CB9"/>
    <w:rsid w:val="002856E5"/>
    <w:rsid w:val="002858D4"/>
    <w:rsid w:val="00286AB8"/>
    <w:rsid w:val="00287B40"/>
    <w:rsid w:val="002912EA"/>
    <w:rsid w:val="00291305"/>
    <w:rsid w:val="0029165B"/>
    <w:rsid w:val="00291CD5"/>
    <w:rsid w:val="00292181"/>
    <w:rsid w:val="00292BAF"/>
    <w:rsid w:val="00292E5D"/>
    <w:rsid w:val="00293666"/>
    <w:rsid w:val="0029372F"/>
    <w:rsid w:val="00294E41"/>
    <w:rsid w:val="002958D9"/>
    <w:rsid w:val="002958F1"/>
    <w:rsid w:val="00296792"/>
    <w:rsid w:val="002A0595"/>
    <w:rsid w:val="002A08B7"/>
    <w:rsid w:val="002A1712"/>
    <w:rsid w:val="002A1890"/>
    <w:rsid w:val="002A2C6C"/>
    <w:rsid w:val="002A2F24"/>
    <w:rsid w:val="002A2FE3"/>
    <w:rsid w:val="002A30CC"/>
    <w:rsid w:val="002A32B8"/>
    <w:rsid w:val="002A35D9"/>
    <w:rsid w:val="002A4111"/>
    <w:rsid w:val="002A435A"/>
    <w:rsid w:val="002A509C"/>
    <w:rsid w:val="002A549D"/>
    <w:rsid w:val="002A5758"/>
    <w:rsid w:val="002A5C24"/>
    <w:rsid w:val="002A5C56"/>
    <w:rsid w:val="002A6DD8"/>
    <w:rsid w:val="002A78CF"/>
    <w:rsid w:val="002B0908"/>
    <w:rsid w:val="002B0A37"/>
    <w:rsid w:val="002B11C6"/>
    <w:rsid w:val="002B127C"/>
    <w:rsid w:val="002B1A47"/>
    <w:rsid w:val="002B1BE1"/>
    <w:rsid w:val="002B2AC9"/>
    <w:rsid w:val="002B39DA"/>
    <w:rsid w:val="002B46C6"/>
    <w:rsid w:val="002B48A6"/>
    <w:rsid w:val="002B4C81"/>
    <w:rsid w:val="002B586B"/>
    <w:rsid w:val="002B5A14"/>
    <w:rsid w:val="002B5A37"/>
    <w:rsid w:val="002B5A3A"/>
    <w:rsid w:val="002B5E2F"/>
    <w:rsid w:val="002B69DA"/>
    <w:rsid w:val="002B6EBD"/>
    <w:rsid w:val="002B70D5"/>
    <w:rsid w:val="002B798C"/>
    <w:rsid w:val="002C0288"/>
    <w:rsid w:val="002C068A"/>
    <w:rsid w:val="002C0890"/>
    <w:rsid w:val="002C09C2"/>
    <w:rsid w:val="002C122E"/>
    <w:rsid w:val="002C16FF"/>
    <w:rsid w:val="002C1E61"/>
    <w:rsid w:val="002C1F43"/>
    <w:rsid w:val="002C233B"/>
    <w:rsid w:val="002C23CE"/>
    <w:rsid w:val="002C2524"/>
    <w:rsid w:val="002C2AC7"/>
    <w:rsid w:val="002C2D2C"/>
    <w:rsid w:val="002C33E3"/>
    <w:rsid w:val="002C36E9"/>
    <w:rsid w:val="002C3B37"/>
    <w:rsid w:val="002C3E57"/>
    <w:rsid w:val="002C3FEE"/>
    <w:rsid w:val="002C4C60"/>
    <w:rsid w:val="002C4EA4"/>
    <w:rsid w:val="002C52D6"/>
    <w:rsid w:val="002C5B34"/>
    <w:rsid w:val="002C5BD3"/>
    <w:rsid w:val="002C743D"/>
    <w:rsid w:val="002C7828"/>
    <w:rsid w:val="002D01BA"/>
    <w:rsid w:val="002D107E"/>
    <w:rsid w:val="002D1431"/>
    <w:rsid w:val="002D16B4"/>
    <w:rsid w:val="002D1B98"/>
    <w:rsid w:val="002D1B99"/>
    <w:rsid w:val="002D2A08"/>
    <w:rsid w:val="002D3102"/>
    <w:rsid w:val="002D32DF"/>
    <w:rsid w:val="002D3534"/>
    <w:rsid w:val="002D441C"/>
    <w:rsid w:val="002D4783"/>
    <w:rsid w:val="002D4F15"/>
    <w:rsid w:val="002D53C3"/>
    <w:rsid w:val="002D5A7C"/>
    <w:rsid w:val="002D5A85"/>
    <w:rsid w:val="002D6042"/>
    <w:rsid w:val="002D63F6"/>
    <w:rsid w:val="002D6D3B"/>
    <w:rsid w:val="002D6F29"/>
    <w:rsid w:val="002D7CFF"/>
    <w:rsid w:val="002D7D5C"/>
    <w:rsid w:val="002E1248"/>
    <w:rsid w:val="002E15A2"/>
    <w:rsid w:val="002E2237"/>
    <w:rsid w:val="002E2AEE"/>
    <w:rsid w:val="002E302C"/>
    <w:rsid w:val="002E32B0"/>
    <w:rsid w:val="002E4972"/>
    <w:rsid w:val="002E49A5"/>
    <w:rsid w:val="002E51EB"/>
    <w:rsid w:val="002E551F"/>
    <w:rsid w:val="002E5C1C"/>
    <w:rsid w:val="002E5C74"/>
    <w:rsid w:val="002E6334"/>
    <w:rsid w:val="002E782A"/>
    <w:rsid w:val="002F08AA"/>
    <w:rsid w:val="002F1257"/>
    <w:rsid w:val="002F15F9"/>
    <w:rsid w:val="002F1A53"/>
    <w:rsid w:val="002F1CE1"/>
    <w:rsid w:val="002F1F88"/>
    <w:rsid w:val="002F217D"/>
    <w:rsid w:val="002F2D11"/>
    <w:rsid w:val="002F2D90"/>
    <w:rsid w:val="002F3A3D"/>
    <w:rsid w:val="002F4467"/>
    <w:rsid w:val="002F46DF"/>
    <w:rsid w:val="002F4E16"/>
    <w:rsid w:val="002F4F1B"/>
    <w:rsid w:val="002F51B3"/>
    <w:rsid w:val="002F585D"/>
    <w:rsid w:val="002F5911"/>
    <w:rsid w:val="002F5AD9"/>
    <w:rsid w:val="002F5C41"/>
    <w:rsid w:val="002F5DFE"/>
    <w:rsid w:val="002F6265"/>
    <w:rsid w:val="002F636D"/>
    <w:rsid w:val="002F72E8"/>
    <w:rsid w:val="002F768C"/>
    <w:rsid w:val="002F7A0B"/>
    <w:rsid w:val="003004B3"/>
    <w:rsid w:val="00301277"/>
    <w:rsid w:val="003013E1"/>
    <w:rsid w:val="00302694"/>
    <w:rsid w:val="00302BBA"/>
    <w:rsid w:val="0030356D"/>
    <w:rsid w:val="00303B2E"/>
    <w:rsid w:val="00303CA5"/>
    <w:rsid w:val="00303D93"/>
    <w:rsid w:val="00304A26"/>
    <w:rsid w:val="0030500E"/>
    <w:rsid w:val="003052AF"/>
    <w:rsid w:val="00305B20"/>
    <w:rsid w:val="00305C7F"/>
    <w:rsid w:val="003065C2"/>
    <w:rsid w:val="0030685F"/>
    <w:rsid w:val="003078C3"/>
    <w:rsid w:val="003101EA"/>
    <w:rsid w:val="003113A9"/>
    <w:rsid w:val="00311523"/>
    <w:rsid w:val="00311F49"/>
    <w:rsid w:val="00312125"/>
    <w:rsid w:val="003123A7"/>
    <w:rsid w:val="00312402"/>
    <w:rsid w:val="003128E8"/>
    <w:rsid w:val="00313343"/>
    <w:rsid w:val="003147EC"/>
    <w:rsid w:val="00314963"/>
    <w:rsid w:val="00314AF8"/>
    <w:rsid w:val="00314D85"/>
    <w:rsid w:val="00314DD4"/>
    <w:rsid w:val="00314E5F"/>
    <w:rsid w:val="00315126"/>
    <w:rsid w:val="00315566"/>
    <w:rsid w:val="0031730E"/>
    <w:rsid w:val="003175D2"/>
    <w:rsid w:val="00317D8C"/>
    <w:rsid w:val="00317DB6"/>
    <w:rsid w:val="00320364"/>
    <w:rsid w:val="003206FD"/>
    <w:rsid w:val="00320B6A"/>
    <w:rsid w:val="003211DF"/>
    <w:rsid w:val="00321C05"/>
    <w:rsid w:val="00321F67"/>
    <w:rsid w:val="00321FD4"/>
    <w:rsid w:val="00323A08"/>
    <w:rsid w:val="00323A0F"/>
    <w:rsid w:val="00323E2A"/>
    <w:rsid w:val="003243E3"/>
    <w:rsid w:val="00324C3E"/>
    <w:rsid w:val="00324EE5"/>
    <w:rsid w:val="00325110"/>
    <w:rsid w:val="003255B9"/>
    <w:rsid w:val="00327185"/>
    <w:rsid w:val="0032722B"/>
    <w:rsid w:val="003301BE"/>
    <w:rsid w:val="00331164"/>
    <w:rsid w:val="003312D0"/>
    <w:rsid w:val="00331FBE"/>
    <w:rsid w:val="003322C3"/>
    <w:rsid w:val="00332B7D"/>
    <w:rsid w:val="00332B92"/>
    <w:rsid w:val="00332D3E"/>
    <w:rsid w:val="00333613"/>
    <w:rsid w:val="00333692"/>
    <w:rsid w:val="00333BA1"/>
    <w:rsid w:val="00333F62"/>
    <w:rsid w:val="0033401E"/>
    <w:rsid w:val="003351DD"/>
    <w:rsid w:val="00336008"/>
    <w:rsid w:val="00336114"/>
    <w:rsid w:val="0033687B"/>
    <w:rsid w:val="00337889"/>
    <w:rsid w:val="00340F3E"/>
    <w:rsid w:val="0034120B"/>
    <w:rsid w:val="00341395"/>
    <w:rsid w:val="00341E58"/>
    <w:rsid w:val="003427DD"/>
    <w:rsid w:val="00342B95"/>
    <w:rsid w:val="00342D37"/>
    <w:rsid w:val="00343801"/>
    <w:rsid w:val="00343A1F"/>
    <w:rsid w:val="00343D6C"/>
    <w:rsid w:val="00344294"/>
    <w:rsid w:val="0034435D"/>
    <w:rsid w:val="0034477F"/>
    <w:rsid w:val="00344CD1"/>
    <w:rsid w:val="00345C03"/>
    <w:rsid w:val="00346276"/>
    <w:rsid w:val="00346777"/>
    <w:rsid w:val="00346B29"/>
    <w:rsid w:val="00346FA1"/>
    <w:rsid w:val="00347481"/>
    <w:rsid w:val="003476A3"/>
    <w:rsid w:val="00350174"/>
    <w:rsid w:val="0035064D"/>
    <w:rsid w:val="0035167B"/>
    <w:rsid w:val="00351FB1"/>
    <w:rsid w:val="00352D4A"/>
    <w:rsid w:val="00352F89"/>
    <w:rsid w:val="00352F97"/>
    <w:rsid w:val="003532A0"/>
    <w:rsid w:val="003540C0"/>
    <w:rsid w:val="003541DB"/>
    <w:rsid w:val="00354304"/>
    <w:rsid w:val="003544E2"/>
    <w:rsid w:val="00355FCC"/>
    <w:rsid w:val="0035647A"/>
    <w:rsid w:val="00356E26"/>
    <w:rsid w:val="0035716B"/>
    <w:rsid w:val="003600CE"/>
    <w:rsid w:val="00360664"/>
    <w:rsid w:val="00361890"/>
    <w:rsid w:val="00361C39"/>
    <w:rsid w:val="00361F23"/>
    <w:rsid w:val="00362039"/>
    <w:rsid w:val="003623D0"/>
    <w:rsid w:val="003624EE"/>
    <w:rsid w:val="003626C6"/>
    <w:rsid w:val="003630EA"/>
    <w:rsid w:val="0036434B"/>
    <w:rsid w:val="0036442C"/>
    <w:rsid w:val="003649DB"/>
    <w:rsid w:val="00364C29"/>
    <w:rsid w:val="00364E17"/>
    <w:rsid w:val="00364E94"/>
    <w:rsid w:val="00365232"/>
    <w:rsid w:val="00365704"/>
    <w:rsid w:val="003657CC"/>
    <w:rsid w:val="00365C1E"/>
    <w:rsid w:val="00366277"/>
    <w:rsid w:val="00366D11"/>
    <w:rsid w:val="00366F95"/>
    <w:rsid w:val="00367198"/>
    <w:rsid w:val="003671D1"/>
    <w:rsid w:val="00367822"/>
    <w:rsid w:val="00367E64"/>
    <w:rsid w:val="00370CEB"/>
    <w:rsid w:val="0037157A"/>
    <w:rsid w:val="00373281"/>
    <w:rsid w:val="00373553"/>
    <w:rsid w:val="0037387A"/>
    <w:rsid w:val="00374338"/>
    <w:rsid w:val="00374FA0"/>
    <w:rsid w:val="003753FE"/>
    <w:rsid w:val="00375783"/>
    <w:rsid w:val="0037579B"/>
    <w:rsid w:val="00376213"/>
    <w:rsid w:val="00376305"/>
    <w:rsid w:val="0037641C"/>
    <w:rsid w:val="00376529"/>
    <w:rsid w:val="00376551"/>
    <w:rsid w:val="0037656F"/>
    <w:rsid w:val="0037709E"/>
    <w:rsid w:val="0037710A"/>
    <w:rsid w:val="0037742C"/>
    <w:rsid w:val="00377782"/>
    <w:rsid w:val="003779BA"/>
    <w:rsid w:val="00377C28"/>
    <w:rsid w:val="003806EF"/>
    <w:rsid w:val="00380DBF"/>
    <w:rsid w:val="003815EB"/>
    <w:rsid w:val="00381E47"/>
    <w:rsid w:val="003834CC"/>
    <w:rsid w:val="003836BC"/>
    <w:rsid w:val="00383951"/>
    <w:rsid w:val="00384030"/>
    <w:rsid w:val="00384116"/>
    <w:rsid w:val="00384B08"/>
    <w:rsid w:val="00385F0B"/>
    <w:rsid w:val="003868F6"/>
    <w:rsid w:val="0038735C"/>
    <w:rsid w:val="0038758B"/>
    <w:rsid w:val="003903B7"/>
    <w:rsid w:val="0039054F"/>
    <w:rsid w:val="003914F9"/>
    <w:rsid w:val="00391651"/>
    <w:rsid w:val="00391812"/>
    <w:rsid w:val="0039197D"/>
    <w:rsid w:val="00393158"/>
    <w:rsid w:val="0039315E"/>
    <w:rsid w:val="00393F6F"/>
    <w:rsid w:val="003941CF"/>
    <w:rsid w:val="00394779"/>
    <w:rsid w:val="00394D69"/>
    <w:rsid w:val="00394E00"/>
    <w:rsid w:val="00394F12"/>
    <w:rsid w:val="00396528"/>
    <w:rsid w:val="003967D4"/>
    <w:rsid w:val="00396A57"/>
    <w:rsid w:val="00396A62"/>
    <w:rsid w:val="0039733D"/>
    <w:rsid w:val="00397858"/>
    <w:rsid w:val="00397FBB"/>
    <w:rsid w:val="00397FF6"/>
    <w:rsid w:val="003A01E0"/>
    <w:rsid w:val="003A06EA"/>
    <w:rsid w:val="003A0898"/>
    <w:rsid w:val="003A0FB0"/>
    <w:rsid w:val="003A14D5"/>
    <w:rsid w:val="003A15C6"/>
    <w:rsid w:val="003A1855"/>
    <w:rsid w:val="003A19A1"/>
    <w:rsid w:val="003A2488"/>
    <w:rsid w:val="003A320C"/>
    <w:rsid w:val="003A34C5"/>
    <w:rsid w:val="003A360F"/>
    <w:rsid w:val="003A3A6D"/>
    <w:rsid w:val="003A436A"/>
    <w:rsid w:val="003A46AA"/>
    <w:rsid w:val="003A48AE"/>
    <w:rsid w:val="003A718A"/>
    <w:rsid w:val="003A71BD"/>
    <w:rsid w:val="003A75CE"/>
    <w:rsid w:val="003B00FE"/>
    <w:rsid w:val="003B026E"/>
    <w:rsid w:val="003B0972"/>
    <w:rsid w:val="003B0CB7"/>
    <w:rsid w:val="003B139D"/>
    <w:rsid w:val="003B1FD2"/>
    <w:rsid w:val="003B233F"/>
    <w:rsid w:val="003B2CFC"/>
    <w:rsid w:val="003B2FE6"/>
    <w:rsid w:val="003B33EC"/>
    <w:rsid w:val="003B3962"/>
    <w:rsid w:val="003B3D71"/>
    <w:rsid w:val="003B4210"/>
    <w:rsid w:val="003B46B6"/>
    <w:rsid w:val="003B4EF8"/>
    <w:rsid w:val="003B5442"/>
    <w:rsid w:val="003B59C7"/>
    <w:rsid w:val="003B5B52"/>
    <w:rsid w:val="003B673D"/>
    <w:rsid w:val="003B6E9E"/>
    <w:rsid w:val="003B72AB"/>
    <w:rsid w:val="003B7B06"/>
    <w:rsid w:val="003B7C36"/>
    <w:rsid w:val="003C0AB0"/>
    <w:rsid w:val="003C1AC8"/>
    <w:rsid w:val="003C2982"/>
    <w:rsid w:val="003C2C10"/>
    <w:rsid w:val="003C3745"/>
    <w:rsid w:val="003C3BC2"/>
    <w:rsid w:val="003C53EA"/>
    <w:rsid w:val="003C6377"/>
    <w:rsid w:val="003C6598"/>
    <w:rsid w:val="003C6984"/>
    <w:rsid w:val="003C70E8"/>
    <w:rsid w:val="003C7352"/>
    <w:rsid w:val="003C74DD"/>
    <w:rsid w:val="003C769B"/>
    <w:rsid w:val="003D02AE"/>
    <w:rsid w:val="003D0312"/>
    <w:rsid w:val="003D081E"/>
    <w:rsid w:val="003D0E0C"/>
    <w:rsid w:val="003D1D4A"/>
    <w:rsid w:val="003D1E66"/>
    <w:rsid w:val="003D22E7"/>
    <w:rsid w:val="003D23C0"/>
    <w:rsid w:val="003D358D"/>
    <w:rsid w:val="003D3715"/>
    <w:rsid w:val="003D39F3"/>
    <w:rsid w:val="003D3B52"/>
    <w:rsid w:val="003D5A8E"/>
    <w:rsid w:val="003D7035"/>
    <w:rsid w:val="003D7CD6"/>
    <w:rsid w:val="003E0095"/>
    <w:rsid w:val="003E02FB"/>
    <w:rsid w:val="003E047D"/>
    <w:rsid w:val="003E0714"/>
    <w:rsid w:val="003E0A88"/>
    <w:rsid w:val="003E12A5"/>
    <w:rsid w:val="003E1CDA"/>
    <w:rsid w:val="003E29EE"/>
    <w:rsid w:val="003E2A38"/>
    <w:rsid w:val="003E3DA9"/>
    <w:rsid w:val="003E519F"/>
    <w:rsid w:val="003E51A9"/>
    <w:rsid w:val="003E54CC"/>
    <w:rsid w:val="003E5827"/>
    <w:rsid w:val="003E59E9"/>
    <w:rsid w:val="003E5F04"/>
    <w:rsid w:val="003E643A"/>
    <w:rsid w:val="003E688E"/>
    <w:rsid w:val="003E76E5"/>
    <w:rsid w:val="003E7A66"/>
    <w:rsid w:val="003F0C8B"/>
    <w:rsid w:val="003F1225"/>
    <w:rsid w:val="003F17E9"/>
    <w:rsid w:val="003F1CA9"/>
    <w:rsid w:val="003F20F3"/>
    <w:rsid w:val="003F2A9E"/>
    <w:rsid w:val="003F2B8E"/>
    <w:rsid w:val="003F34BF"/>
    <w:rsid w:val="003F3533"/>
    <w:rsid w:val="003F3BB3"/>
    <w:rsid w:val="003F469A"/>
    <w:rsid w:val="003F49D4"/>
    <w:rsid w:val="003F4E7A"/>
    <w:rsid w:val="003F4F2D"/>
    <w:rsid w:val="003F5260"/>
    <w:rsid w:val="003F637E"/>
    <w:rsid w:val="003F6618"/>
    <w:rsid w:val="003F6DD3"/>
    <w:rsid w:val="003F7553"/>
    <w:rsid w:val="003F75C9"/>
    <w:rsid w:val="003F7DFB"/>
    <w:rsid w:val="003F7E75"/>
    <w:rsid w:val="00400455"/>
    <w:rsid w:val="0040062A"/>
    <w:rsid w:val="00400845"/>
    <w:rsid w:val="00401142"/>
    <w:rsid w:val="00401328"/>
    <w:rsid w:val="004013E4"/>
    <w:rsid w:val="00401A76"/>
    <w:rsid w:val="004029F3"/>
    <w:rsid w:val="00402B00"/>
    <w:rsid w:val="004030FD"/>
    <w:rsid w:val="004036BB"/>
    <w:rsid w:val="0040388D"/>
    <w:rsid w:val="004041C8"/>
    <w:rsid w:val="004043AA"/>
    <w:rsid w:val="0040440B"/>
    <w:rsid w:val="00404469"/>
    <w:rsid w:val="004048FF"/>
    <w:rsid w:val="00404D32"/>
    <w:rsid w:val="004055E7"/>
    <w:rsid w:val="004062D8"/>
    <w:rsid w:val="00406D9C"/>
    <w:rsid w:val="00407677"/>
    <w:rsid w:val="00407C00"/>
    <w:rsid w:val="00407D1D"/>
    <w:rsid w:val="004104B4"/>
    <w:rsid w:val="004104F3"/>
    <w:rsid w:val="004105A1"/>
    <w:rsid w:val="00410991"/>
    <w:rsid w:val="00410F72"/>
    <w:rsid w:val="0041114E"/>
    <w:rsid w:val="004117E3"/>
    <w:rsid w:val="00411BF5"/>
    <w:rsid w:val="00412C34"/>
    <w:rsid w:val="00412FA5"/>
    <w:rsid w:val="00413830"/>
    <w:rsid w:val="0041390E"/>
    <w:rsid w:val="00414114"/>
    <w:rsid w:val="00414300"/>
    <w:rsid w:val="004147D5"/>
    <w:rsid w:val="004156F0"/>
    <w:rsid w:val="00415E42"/>
    <w:rsid w:val="00416A5F"/>
    <w:rsid w:val="00416BD7"/>
    <w:rsid w:val="00420313"/>
    <w:rsid w:val="004209D0"/>
    <w:rsid w:val="0042109D"/>
    <w:rsid w:val="004216BB"/>
    <w:rsid w:val="004224A4"/>
    <w:rsid w:val="00422BE8"/>
    <w:rsid w:val="00423030"/>
    <w:rsid w:val="0042318D"/>
    <w:rsid w:val="00423320"/>
    <w:rsid w:val="00423513"/>
    <w:rsid w:val="00423C84"/>
    <w:rsid w:val="0042412A"/>
    <w:rsid w:val="004246AE"/>
    <w:rsid w:val="00424BB4"/>
    <w:rsid w:val="00424E20"/>
    <w:rsid w:val="00425207"/>
    <w:rsid w:val="00425890"/>
    <w:rsid w:val="0042682B"/>
    <w:rsid w:val="00426E27"/>
    <w:rsid w:val="00427047"/>
    <w:rsid w:val="00427910"/>
    <w:rsid w:val="00427C37"/>
    <w:rsid w:val="0043047B"/>
    <w:rsid w:val="004305E6"/>
    <w:rsid w:val="00430CC7"/>
    <w:rsid w:val="00430E93"/>
    <w:rsid w:val="00431418"/>
    <w:rsid w:val="00431E87"/>
    <w:rsid w:val="00432A54"/>
    <w:rsid w:val="00432A73"/>
    <w:rsid w:val="00432D53"/>
    <w:rsid w:val="00433069"/>
    <w:rsid w:val="0043384F"/>
    <w:rsid w:val="00434739"/>
    <w:rsid w:val="00434E6E"/>
    <w:rsid w:val="0043556D"/>
    <w:rsid w:val="00435F5A"/>
    <w:rsid w:val="00435F9E"/>
    <w:rsid w:val="004362D7"/>
    <w:rsid w:val="004367F3"/>
    <w:rsid w:val="004371BA"/>
    <w:rsid w:val="00440054"/>
    <w:rsid w:val="004402F3"/>
    <w:rsid w:val="00440E2E"/>
    <w:rsid w:val="00441CEB"/>
    <w:rsid w:val="00442AB3"/>
    <w:rsid w:val="00442DC3"/>
    <w:rsid w:val="00442FB0"/>
    <w:rsid w:val="004432C3"/>
    <w:rsid w:val="0044370B"/>
    <w:rsid w:val="00443748"/>
    <w:rsid w:val="00444297"/>
    <w:rsid w:val="00444B8B"/>
    <w:rsid w:val="00445177"/>
    <w:rsid w:val="00445375"/>
    <w:rsid w:val="00445421"/>
    <w:rsid w:val="00445784"/>
    <w:rsid w:val="00445DC9"/>
    <w:rsid w:val="00445FDA"/>
    <w:rsid w:val="004460ED"/>
    <w:rsid w:val="004461D6"/>
    <w:rsid w:val="0044680A"/>
    <w:rsid w:val="004469D8"/>
    <w:rsid w:val="00446FA3"/>
    <w:rsid w:val="004472B9"/>
    <w:rsid w:val="004474DE"/>
    <w:rsid w:val="00447A19"/>
    <w:rsid w:val="004501B6"/>
    <w:rsid w:val="0045025F"/>
    <w:rsid w:val="00450572"/>
    <w:rsid w:val="004510BA"/>
    <w:rsid w:val="00451197"/>
    <w:rsid w:val="00451EE3"/>
    <w:rsid w:val="00451EE4"/>
    <w:rsid w:val="004520C5"/>
    <w:rsid w:val="00452212"/>
    <w:rsid w:val="004522C1"/>
    <w:rsid w:val="004523CE"/>
    <w:rsid w:val="0045243F"/>
    <w:rsid w:val="0045346A"/>
    <w:rsid w:val="00453AAD"/>
    <w:rsid w:val="00453E15"/>
    <w:rsid w:val="004542A9"/>
    <w:rsid w:val="00454E37"/>
    <w:rsid w:val="0045541F"/>
    <w:rsid w:val="00455E70"/>
    <w:rsid w:val="00455EE5"/>
    <w:rsid w:val="00456C5D"/>
    <w:rsid w:val="00457897"/>
    <w:rsid w:val="004602D2"/>
    <w:rsid w:val="00460385"/>
    <w:rsid w:val="004606E3"/>
    <w:rsid w:val="00460767"/>
    <w:rsid w:val="00461D25"/>
    <w:rsid w:val="00462CA6"/>
    <w:rsid w:val="004632E1"/>
    <w:rsid w:val="00463401"/>
    <w:rsid w:val="00463780"/>
    <w:rsid w:val="00464245"/>
    <w:rsid w:val="004644F4"/>
    <w:rsid w:val="004650BB"/>
    <w:rsid w:val="004659E7"/>
    <w:rsid w:val="00466377"/>
    <w:rsid w:val="00466E20"/>
    <w:rsid w:val="00470581"/>
    <w:rsid w:val="00470A06"/>
    <w:rsid w:val="00470C49"/>
    <w:rsid w:val="00470FC3"/>
    <w:rsid w:val="00471ADB"/>
    <w:rsid w:val="004721C7"/>
    <w:rsid w:val="004723B1"/>
    <w:rsid w:val="00473119"/>
    <w:rsid w:val="00473F15"/>
    <w:rsid w:val="00474223"/>
    <w:rsid w:val="00474660"/>
    <w:rsid w:val="004756EF"/>
    <w:rsid w:val="00475E3F"/>
    <w:rsid w:val="0047718B"/>
    <w:rsid w:val="0047731F"/>
    <w:rsid w:val="00477538"/>
    <w:rsid w:val="00477CAC"/>
    <w:rsid w:val="00480248"/>
    <w:rsid w:val="00480312"/>
    <w:rsid w:val="0048041A"/>
    <w:rsid w:val="00480C22"/>
    <w:rsid w:val="004810DB"/>
    <w:rsid w:val="0048264E"/>
    <w:rsid w:val="00482A46"/>
    <w:rsid w:val="00483C95"/>
    <w:rsid w:val="00483D15"/>
    <w:rsid w:val="00483FC9"/>
    <w:rsid w:val="004850C0"/>
    <w:rsid w:val="0048525B"/>
    <w:rsid w:val="0048536F"/>
    <w:rsid w:val="004859D7"/>
    <w:rsid w:val="0048622A"/>
    <w:rsid w:val="00486400"/>
    <w:rsid w:val="0048772A"/>
    <w:rsid w:val="00487C80"/>
    <w:rsid w:val="00487E12"/>
    <w:rsid w:val="00487FD5"/>
    <w:rsid w:val="0049043F"/>
    <w:rsid w:val="0049058A"/>
    <w:rsid w:val="0049061B"/>
    <w:rsid w:val="00490776"/>
    <w:rsid w:val="00490BD0"/>
    <w:rsid w:val="00490EA4"/>
    <w:rsid w:val="004910F7"/>
    <w:rsid w:val="0049154E"/>
    <w:rsid w:val="00491C50"/>
    <w:rsid w:val="00492418"/>
    <w:rsid w:val="00492758"/>
    <w:rsid w:val="00493809"/>
    <w:rsid w:val="0049538F"/>
    <w:rsid w:val="00495667"/>
    <w:rsid w:val="004976CF"/>
    <w:rsid w:val="00497771"/>
    <w:rsid w:val="0049783B"/>
    <w:rsid w:val="00497B07"/>
    <w:rsid w:val="00497EB7"/>
    <w:rsid w:val="004A090C"/>
    <w:rsid w:val="004A147F"/>
    <w:rsid w:val="004A1A8C"/>
    <w:rsid w:val="004A2792"/>
    <w:rsid w:val="004A2EB8"/>
    <w:rsid w:val="004A35E3"/>
    <w:rsid w:val="004A3E43"/>
    <w:rsid w:val="004A47B0"/>
    <w:rsid w:val="004A4AB3"/>
    <w:rsid w:val="004A4B6D"/>
    <w:rsid w:val="004A5256"/>
    <w:rsid w:val="004A5837"/>
    <w:rsid w:val="004A5AA0"/>
    <w:rsid w:val="004A6636"/>
    <w:rsid w:val="004A7011"/>
    <w:rsid w:val="004A72CD"/>
    <w:rsid w:val="004B02FB"/>
    <w:rsid w:val="004B105A"/>
    <w:rsid w:val="004B10C4"/>
    <w:rsid w:val="004B15D9"/>
    <w:rsid w:val="004B30BC"/>
    <w:rsid w:val="004B397C"/>
    <w:rsid w:val="004B3EDC"/>
    <w:rsid w:val="004B45D6"/>
    <w:rsid w:val="004B4A9E"/>
    <w:rsid w:val="004B4B05"/>
    <w:rsid w:val="004B4C31"/>
    <w:rsid w:val="004B5C92"/>
    <w:rsid w:val="004B6C8E"/>
    <w:rsid w:val="004B71FC"/>
    <w:rsid w:val="004B79B7"/>
    <w:rsid w:val="004C0378"/>
    <w:rsid w:val="004C03F7"/>
    <w:rsid w:val="004C042B"/>
    <w:rsid w:val="004C0756"/>
    <w:rsid w:val="004C07CB"/>
    <w:rsid w:val="004C0911"/>
    <w:rsid w:val="004C0E94"/>
    <w:rsid w:val="004C1022"/>
    <w:rsid w:val="004C1A9A"/>
    <w:rsid w:val="004C1D6D"/>
    <w:rsid w:val="004C1E75"/>
    <w:rsid w:val="004C3D90"/>
    <w:rsid w:val="004C493A"/>
    <w:rsid w:val="004C536E"/>
    <w:rsid w:val="004C6B93"/>
    <w:rsid w:val="004C6C4C"/>
    <w:rsid w:val="004C6C54"/>
    <w:rsid w:val="004C74B7"/>
    <w:rsid w:val="004C7BFD"/>
    <w:rsid w:val="004D05B0"/>
    <w:rsid w:val="004D1AE2"/>
    <w:rsid w:val="004D22D8"/>
    <w:rsid w:val="004D2A79"/>
    <w:rsid w:val="004D3463"/>
    <w:rsid w:val="004D3A1B"/>
    <w:rsid w:val="004D4314"/>
    <w:rsid w:val="004D4458"/>
    <w:rsid w:val="004D51F2"/>
    <w:rsid w:val="004D5BDF"/>
    <w:rsid w:val="004D6E0E"/>
    <w:rsid w:val="004D73DE"/>
    <w:rsid w:val="004D75CF"/>
    <w:rsid w:val="004D7612"/>
    <w:rsid w:val="004D79C0"/>
    <w:rsid w:val="004E0172"/>
    <w:rsid w:val="004E04E0"/>
    <w:rsid w:val="004E0AA3"/>
    <w:rsid w:val="004E0AE6"/>
    <w:rsid w:val="004E0B1E"/>
    <w:rsid w:val="004E0C08"/>
    <w:rsid w:val="004E129C"/>
    <w:rsid w:val="004E1624"/>
    <w:rsid w:val="004E17CB"/>
    <w:rsid w:val="004E1BE2"/>
    <w:rsid w:val="004E1D85"/>
    <w:rsid w:val="004E254D"/>
    <w:rsid w:val="004E286A"/>
    <w:rsid w:val="004E28CC"/>
    <w:rsid w:val="004E2A10"/>
    <w:rsid w:val="004E3A3C"/>
    <w:rsid w:val="004E4D73"/>
    <w:rsid w:val="004E54DD"/>
    <w:rsid w:val="004E570C"/>
    <w:rsid w:val="004E6091"/>
    <w:rsid w:val="004E6162"/>
    <w:rsid w:val="004E65AA"/>
    <w:rsid w:val="004E6FBE"/>
    <w:rsid w:val="004E7667"/>
    <w:rsid w:val="004E7A1F"/>
    <w:rsid w:val="004F1006"/>
    <w:rsid w:val="004F19AE"/>
    <w:rsid w:val="004F1D43"/>
    <w:rsid w:val="004F2015"/>
    <w:rsid w:val="004F274A"/>
    <w:rsid w:val="004F319D"/>
    <w:rsid w:val="004F3CAF"/>
    <w:rsid w:val="004F43FA"/>
    <w:rsid w:val="004F461E"/>
    <w:rsid w:val="004F4BF6"/>
    <w:rsid w:val="004F4D4E"/>
    <w:rsid w:val="004F521C"/>
    <w:rsid w:val="004F64F1"/>
    <w:rsid w:val="004F6AD9"/>
    <w:rsid w:val="004F7237"/>
    <w:rsid w:val="004F73A7"/>
    <w:rsid w:val="0050233E"/>
    <w:rsid w:val="00502CCC"/>
    <w:rsid w:val="00502D02"/>
    <w:rsid w:val="005035EA"/>
    <w:rsid w:val="005037B1"/>
    <w:rsid w:val="005039C5"/>
    <w:rsid w:val="00503A51"/>
    <w:rsid w:val="00504047"/>
    <w:rsid w:val="00504D24"/>
    <w:rsid w:val="00504FBE"/>
    <w:rsid w:val="00505081"/>
    <w:rsid w:val="00505AE5"/>
    <w:rsid w:val="00505B7F"/>
    <w:rsid w:val="00506851"/>
    <w:rsid w:val="005073DC"/>
    <w:rsid w:val="005112D5"/>
    <w:rsid w:val="0051134A"/>
    <w:rsid w:val="00511CD4"/>
    <w:rsid w:val="00511E3D"/>
    <w:rsid w:val="0051222C"/>
    <w:rsid w:val="0051224B"/>
    <w:rsid w:val="00512301"/>
    <w:rsid w:val="00513386"/>
    <w:rsid w:val="00514B2E"/>
    <w:rsid w:val="0051501D"/>
    <w:rsid w:val="0051511A"/>
    <w:rsid w:val="0051553F"/>
    <w:rsid w:val="00516225"/>
    <w:rsid w:val="005168A9"/>
    <w:rsid w:val="0051764A"/>
    <w:rsid w:val="00517A82"/>
    <w:rsid w:val="005203AC"/>
    <w:rsid w:val="00520724"/>
    <w:rsid w:val="005208C6"/>
    <w:rsid w:val="005208C8"/>
    <w:rsid w:val="00520A8A"/>
    <w:rsid w:val="0052347F"/>
    <w:rsid w:val="005235AD"/>
    <w:rsid w:val="00523706"/>
    <w:rsid w:val="00524B7B"/>
    <w:rsid w:val="0052500C"/>
    <w:rsid w:val="005257A7"/>
    <w:rsid w:val="00525AC3"/>
    <w:rsid w:val="005269CA"/>
    <w:rsid w:val="005272F2"/>
    <w:rsid w:val="00527417"/>
    <w:rsid w:val="00531F80"/>
    <w:rsid w:val="0053287B"/>
    <w:rsid w:val="00533A32"/>
    <w:rsid w:val="00533B0A"/>
    <w:rsid w:val="00533FA8"/>
    <w:rsid w:val="00534062"/>
    <w:rsid w:val="00534C74"/>
    <w:rsid w:val="00534FB3"/>
    <w:rsid w:val="00534FCE"/>
    <w:rsid w:val="0053591C"/>
    <w:rsid w:val="00535A14"/>
    <w:rsid w:val="00535EFA"/>
    <w:rsid w:val="0053660C"/>
    <w:rsid w:val="00536D34"/>
    <w:rsid w:val="00537046"/>
    <w:rsid w:val="00537078"/>
    <w:rsid w:val="0053742B"/>
    <w:rsid w:val="00537621"/>
    <w:rsid w:val="00537C4C"/>
    <w:rsid w:val="00537D61"/>
    <w:rsid w:val="00540021"/>
    <w:rsid w:val="00540892"/>
    <w:rsid w:val="0054115C"/>
    <w:rsid w:val="00541201"/>
    <w:rsid w:val="00541734"/>
    <w:rsid w:val="00541CA4"/>
    <w:rsid w:val="005422FE"/>
    <w:rsid w:val="00542B4C"/>
    <w:rsid w:val="0054356D"/>
    <w:rsid w:val="00543F25"/>
    <w:rsid w:val="005445FD"/>
    <w:rsid w:val="00545072"/>
    <w:rsid w:val="0054594A"/>
    <w:rsid w:val="00545C97"/>
    <w:rsid w:val="00546C4F"/>
    <w:rsid w:val="00546F90"/>
    <w:rsid w:val="00547231"/>
    <w:rsid w:val="00547306"/>
    <w:rsid w:val="005474BC"/>
    <w:rsid w:val="005474D7"/>
    <w:rsid w:val="00550F24"/>
    <w:rsid w:val="00551740"/>
    <w:rsid w:val="00551B09"/>
    <w:rsid w:val="00552285"/>
    <w:rsid w:val="00552586"/>
    <w:rsid w:val="005525B0"/>
    <w:rsid w:val="00552A9E"/>
    <w:rsid w:val="00552BBD"/>
    <w:rsid w:val="00553537"/>
    <w:rsid w:val="00553A60"/>
    <w:rsid w:val="00554321"/>
    <w:rsid w:val="0055630F"/>
    <w:rsid w:val="00556921"/>
    <w:rsid w:val="00556A5F"/>
    <w:rsid w:val="0055726D"/>
    <w:rsid w:val="0055735C"/>
    <w:rsid w:val="0056011E"/>
    <w:rsid w:val="00560134"/>
    <w:rsid w:val="00560842"/>
    <w:rsid w:val="00560984"/>
    <w:rsid w:val="00561355"/>
    <w:rsid w:val="00561E69"/>
    <w:rsid w:val="0056251A"/>
    <w:rsid w:val="005626E0"/>
    <w:rsid w:val="005629F5"/>
    <w:rsid w:val="00562C9E"/>
    <w:rsid w:val="00563114"/>
    <w:rsid w:val="00563C8E"/>
    <w:rsid w:val="00565005"/>
    <w:rsid w:val="0056592C"/>
    <w:rsid w:val="005659B6"/>
    <w:rsid w:val="00565B4D"/>
    <w:rsid w:val="0056634F"/>
    <w:rsid w:val="0056641A"/>
    <w:rsid w:val="005665A8"/>
    <w:rsid w:val="00566817"/>
    <w:rsid w:val="0056741F"/>
    <w:rsid w:val="0056780B"/>
    <w:rsid w:val="005701E5"/>
    <w:rsid w:val="005707F9"/>
    <w:rsid w:val="0057098A"/>
    <w:rsid w:val="00570997"/>
    <w:rsid w:val="005711CF"/>
    <w:rsid w:val="00571869"/>
    <w:rsid w:val="005718AF"/>
    <w:rsid w:val="00571C20"/>
    <w:rsid w:val="00571E05"/>
    <w:rsid w:val="00571F3A"/>
    <w:rsid w:val="00571FD4"/>
    <w:rsid w:val="00571FE6"/>
    <w:rsid w:val="00572614"/>
    <w:rsid w:val="00572879"/>
    <w:rsid w:val="005728EA"/>
    <w:rsid w:val="005734A3"/>
    <w:rsid w:val="00573BF4"/>
    <w:rsid w:val="00573DE5"/>
    <w:rsid w:val="0057471E"/>
    <w:rsid w:val="00574B05"/>
    <w:rsid w:val="0057628B"/>
    <w:rsid w:val="005773C7"/>
    <w:rsid w:val="0057782A"/>
    <w:rsid w:val="00577B47"/>
    <w:rsid w:val="00577E88"/>
    <w:rsid w:val="00580331"/>
    <w:rsid w:val="0058080A"/>
    <w:rsid w:val="00580AEC"/>
    <w:rsid w:val="00581CC6"/>
    <w:rsid w:val="00581FEB"/>
    <w:rsid w:val="005831FE"/>
    <w:rsid w:val="0058332B"/>
    <w:rsid w:val="00583624"/>
    <w:rsid w:val="005845E5"/>
    <w:rsid w:val="00584B03"/>
    <w:rsid w:val="00585183"/>
    <w:rsid w:val="00585642"/>
    <w:rsid w:val="00585688"/>
    <w:rsid w:val="005856C9"/>
    <w:rsid w:val="00585962"/>
    <w:rsid w:val="00585970"/>
    <w:rsid w:val="00585D2B"/>
    <w:rsid w:val="005862CF"/>
    <w:rsid w:val="005873DA"/>
    <w:rsid w:val="005901BA"/>
    <w:rsid w:val="00590381"/>
    <w:rsid w:val="005907CB"/>
    <w:rsid w:val="00591235"/>
    <w:rsid w:val="00591587"/>
    <w:rsid w:val="00591839"/>
    <w:rsid w:val="00591B61"/>
    <w:rsid w:val="00591F14"/>
    <w:rsid w:val="0059229F"/>
    <w:rsid w:val="005923BA"/>
    <w:rsid w:val="00592553"/>
    <w:rsid w:val="0059261E"/>
    <w:rsid w:val="00592AD8"/>
    <w:rsid w:val="00592DC7"/>
    <w:rsid w:val="00592EB0"/>
    <w:rsid w:val="00592F03"/>
    <w:rsid w:val="00592F94"/>
    <w:rsid w:val="00593D2E"/>
    <w:rsid w:val="005943A4"/>
    <w:rsid w:val="00594B12"/>
    <w:rsid w:val="00594E23"/>
    <w:rsid w:val="005950F6"/>
    <w:rsid w:val="005955C0"/>
    <w:rsid w:val="00595ADF"/>
    <w:rsid w:val="00596C8D"/>
    <w:rsid w:val="00596D33"/>
    <w:rsid w:val="00597714"/>
    <w:rsid w:val="0059799E"/>
    <w:rsid w:val="005979E2"/>
    <w:rsid w:val="005A03CE"/>
    <w:rsid w:val="005A0799"/>
    <w:rsid w:val="005A07F7"/>
    <w:rsid w:val="005A0E6B"/>
    <w:rsid w:val="005A119F"/>
    <w:rsid w:val="005A11EF"/>
    <w:rsid w:val="005A1770"/>
    <w:rsid w:val="005A1FA0"/>
    <w:rsid w:val="005A215D"/>
    <w:rsid w:val="005A3526"/>
    <w:rsid w:val="005A3A64"/>
    <w:rsid w:val="005A3DF4"/>
    <w:rsid w:val="005A3E14"/>
    <w:rsid w:val="005A42C3"/>
    <w:rsid w:val="005A4903"/>
    <w:rsid w:val="005A615A"/>
    <w:rsid w:val="005A615F"/>
    <w:rsid w:val="005A67D9"/>
    <w:rsid w:val="005A720E"/>
    <w:rsid w:val="005B0E22"/>
    <w:rsid w:val="005B18F0"/>
    <w:rsid w:val="005B22E8"/>
    <w:rsid w:val="005B24CE"/>
    <w:rsid w:val="005B2831"/>
    <w:rsid w:val="005B2A5F"/>
    <w:rsid w:val="005B2C55"/>
    <w:rsid w:val="005B392B"/>
    <w:rsid w:val="005B48DA"/>
    <w:rsid w:val="005B54DD"/>
    <w:rsid w:val="005B578E"/>
    <w:rsid w:val="005B6136"/>
    <w:rsid w:val="005B67A1"/>
    <w:rsid w:val="005B6EAE"/>
    <w:rsid w:val="005B7762"/>
    <w:rsid w:val="005C031E"/>
    <w:rsid w:val="005C07ED"/>
    <w:rsid w:val="005C0C20"/>
    <w:rsid w:val="005C0F8F"/>
    <w:rsid w:val="005C1206"/>
    <w:rsid w:val="005C128B"/>
    <w:rsid w:val="005C1B33"/>
    <w:rsid w:val="005C1D2B"/>
    <w:rsid w:val="005C1E97"/>
    <w:rsid w:val="005C1F13"/>
    <w:rsid w:val="005C2D6D"/>
    <w:rsid w:val="005C34E5"/>
    <w:rsid w:val="005C36B8"/>
    <w:rsid w:val="005C4611"/>
    <w:rsid w:val="005C48DD"/>
    <w:rsid w:val="005C492D"/>
    <w:rsid w:val="005C4995"/>
    <w:rsid w:val="005C5529"/>
    <w:rsid w:val="005C5F4D"/>
    <w:rsid w:val="005C7233"/>
    <w:rsid w:val="005C741C"/>
    <w:rsid w:val="005D0B4D"/>
    <w:rsid w:val="005D1707"/>
    <w:rsid w:val="005D18E7"/>
    <w:rsid w:val="005D1DED"/>
    <w:rsid w:val="005D24A0"/>
    <w:rsid w:val="005D2BE9"/>
    <w:rsid w:val="005D30C4"/>
    <w:rsid w:val="005D4FD8"/>
    <w:rsid w:val="005D6214"/>
    <w:rsid w:val="005D6A1A"/>
    <w:rsid w:val="005D6D02"/>
    <w:rsid w:val="005D725E"/>
    <w:rsid w:val="005D739E"/>
    <w:rsid w:val="005E0082"/>
    <w:rsid w:val="005E18CC"/>
    <w:rsid w:val="005E1B94"/>
    <w:rsid w:val="005E2012"/>
    <w:rsid w:val="005E2117"/>
    <w:rsid w:val="005E217B"/>
    <w:rsid w:val="005E25C1"/>
    <w:rsid w:val="005E2B8F"/>
    <w:rsid w:val="005E3108"/>
    <w:rsid w:val="005E34E1"/>
    <w:rsid w:val="005E34FF"/>
    <w:rsid w:val="005E3542"/>
    <w:rsid w:val="005E390A"/>
    <w:rsid w:val="005E4072"/>
    <w:rsid w:val="005E462E"/>
    <w:rsid w:val="005E4CB3"/>
    <w:rsid w:val="005E4DA1"/>
    <w:rsid w:val="005E52F9"/>
    <w:rsid w:val="005E54F5"/>
    <w:rsid w:val="005E5A19"/>
    <w:rsid w:val="005E5AD2"/>
    <w:rsid w:val="005E780E"/>
    <w:rsid w:val="005E7C79"/>
    <w:rsid w:val="005F069B"/>
    <w:rsid w:val="005F1261"/>
    <w:rsid w:val="005F16CB"/>
    <w:rsid w:val="005F1B4D"/>
    <w:rsid w:val="005F211C"/>
    <w:rsid w:val="005F21A0"/>
    <w:rsid w:val="005F34C8"/>
    <w:rsid w:val="005F3BFE"/>
    <w:rsid w:val="005F3C7D"/>
    <w:rsid w:val="005F421C"/>
    <w:rsid w:val="005F49C4"/>
    <w:rsid w:val="005F4FBF"/>
    <w:rsid w:val="005F717B"/>
    <w:rsid w:val="005F7655"/>
    <w:rsid w:val="006008D3"/>
    <w:rsid w:val="0060090D"/>
    <w:rsid w:val="00600CBE"/>
    <w:rsid w:val="00601094"/>
    <w:rsid w:val="0060148C"/>
    <w:rsid w:val="0060149E"/>
    <w:rsid w:val="00602315"/>
    <w:rsid w:val="00602F6A"/>
    <w:rsid w:val="00603A9C"/>
    <w:rsid w:val="00604D9B"/>
    <w:rsid w:val="006052EF"/>
    <w:rsid w:val="00605763"/>
    <w:rsid w:val="00605A5D"/>
    <w:rsid w:val="00605A5E"/>
    <w:rsid w:val="00606676"/>
    <w:rsid w:val="00607842"/>
    <w:rsid w:val="006079F6"/>
    <w:rsid w:val="00607A1D"/>
    <w:rsid w:val="00607EF1"/>
    <w:rsid w:val="00610EBF"/>
    <w:rsid w:val="00611015"/>
    <w:rsid w:val="0061149E"/>
    <w:rsid w:val="00611F54"/>
    <w:rsid w:val="006127F0"/>
    <w:rsid w:val="00612CAE"/>
    <w:rsid w:val="00613212"/>
    <w:rsid w:val="00614769"/>
    <w:rsid w:val="00614C3C"/>
    <w:rsid w:val="00614E46"/>
    <w:rsid w:val="00615462"/>
    <w:rsid w:val="006158D2"/>
    <w:rsid w:val="006159DD"/>
    <w:rsid w:val="00615CF4"/>
    <w:rsid w:val="00615D6E"/>
    <w:rsid w:val="006161AA"/>
    <w:rsid w:val="006163B5"/>
    <w:rsid w:val="006163CD"/>
    <w:rsid w:val="006170AF"/>
    <w:rsid w:val="006170D8"/>
    <w:rsid w:val="00617D4C"/>
    <w:rsid w:val="00620213"/>
    <w:rsid w:val="00620891"/>
    <w:rsid w:val="00620931"/>
    <w:rsid w:val="0062102F"/>
    <w:rsid w:val="0062159F"/>
    <w:rsid w:val="00622CCD"/>
    <w:rsid w:val="00622F74"/>
    <w:rsid w:val="006230D9"/>
    <w:rsid w:val="006234F1"/>
    <w:rsid w:val="00623A22"/>
    <w:rsid w:val="00623BB1"/>
    <w:rsid w:val="00625201"/>
    <w:rsid w:val="00626A99"/>
    <w:rsid w:val="00626F96"/>
    <w:rsid w:val="0062723C"/>
    <w:rsid w:val="00627863"/>
    <w:rsid w:val="00630191"/>
    <w:rsid w:val="00630714"/>
    <w:rsid w:val="0063088C"/>
    <w:rsid w:val="00630CDE"/>
    <w:rsid w:val="006319E6"/>
    <w:rsid w:val="00632221"/>
    <w:rsid w:val="006325A6"/>
    <w:rsid w:val="006325F5"/>
    <w:rsid w:val="00632628"/>
    <w:rsid w:val="006328E5"/>
    <w:rsid w:val="00632C36"/>
    <w:rsid w:val="0063373D"/>
    <w:rsid w:val="006337E9"/>
    <w:rsid w:val="00633E3E"/>
    <w:rsid w:val="006340A2"/>
    <w:rsid w:val="0063462A"/>
    <w:rsid w:val="0063489B"/>
    <w:rsid w:val="00634CFF"/>
    <w:rsid w:val="00634F6D"/>
    <w:rsid w:val="006354F7"/>
    <w:rsid w:val="006370E2"/>
    <w:rsid w:val="00637EAF"/>
    <w:rsid w:val="0064046D"/>
    <w:rsid w:val="00641766"/>
    <w:rsid w:val="00643001"/>
    <w:rsid w:val="006441E3"/>
    <w:rsid w:val="00644468"/>
    <w:rsid w:val="006449BC"/>
    <w:rsid w:val="00644AD5"/>
    <w:rsid w:val="00645A83"/>
    <w:rsid w:val="00645D79"/>
    <w:rsid w:val="0064632A"/>
    <w:rsid w:val="00647042"/>
    <w:rsid w:val="00647053"/>
    <w:rsid w:val="00647B11"/>
    <w:rsid w:val="00650144"/>
    <w:rsid w:val="00650E89"/>
    <w:rsid w:val="00650FC7"/>
    <w:rsid w:val="006513FB"/>
    <w:rsid w:val="0065164C"/>
    <w:rsid w:val="00652010"/>
    <w:rsid w:val="00652541"/>
    <w:rsid w:val="00652813"/>
    <w:rsid w:val="00653E7B"/>
    <w:rsid w:val="00654799"/>
    <w:rsid w:val="006557B3"/>
    <w:rsid w:val="006560FB"/>
    <w:rsid w:val="0065719B"/>
    <w:rsid w:val="00657818"/>
    <w:rsid w:val="006578C8"/>
    <w:rsid w:val="00657AED"/>
    <w:rsid w:val="00657DED"/>
    <w:rsid w:val="0066185B"/>
    <w:rsid w:val="0066190C"/>
    <w:rsid w:val="00661C10"/>
    <w:rsid w:val="0066217C"/>
    <w:rsid w:val="006622BD"/>
    <w:rsid w:val="0066322F"/>
    <w:rsid w:val="00663277"/>
    <w:rsid w:val="006633EF"/>
    <w:rsid w:val="00663A56"/>
    <w:rsid w:val="00664588"/>
    <w:rsid w:val="006649EA"/>
    <w:rsid w:val="00664DBA"/>
    <w:rsid w:val="00664E60"/>
    <w:rsid w:val="006653C2"/>
    <w:rsid w:val="00665C5E"/>
    <w:rsid w:val="00666205"/>
    <w:rsid w:val="0066685E"/>
    <w:rsid w:val="00666EE7"/>
    <w:rsid w:val="006674BB"/>
    <w:rsid w:val="006675CD"/>
    <w:rsid w:val="00670350"/>
    <w:rsid w:val="006707EE"/>
    <w:rsid w:val="00670CC8"/>
    <w:rsid w:val="0067107B"/>
    <w:rsid w:val="0067175B"/>
    <w:rsid w:val="006721D2"/>
    <w:rsid w:val="006723AE"/>
    <w:rsid w:val="0067431F"/>
    <w:rsid w:val="00674645"/>
    <w:rsid w:val="006747BA"/>
    <w:rsid w:val="00674DFA"/>
    <w:rsid w:val="00675513"/>
    <w:rsid w:val="00675A76"/>
    <w:rsid w:val="00676CDD"/>
    <w:rsid w:val="00676EB6"/>
    <w:rsid w:val="00680A8C"/>
    <w:rsid w:val="00681108"/>
    <w:rsid w:val="00681315"/>
    <w:rsid w:val="006817E6"/>
    <w:rsid w:val="00681D1E"/>
    <w:rsid w:val="006823F6"/>
    <w:rsid w:val="00682976"/>
    <w:rsid w:val="00682FD4"/>
    <w:rsid w:val="006832DF"/>
    <w:rsid w:val="00683417"/>
    <w:rsid w:val="00685172"/>
    <w:rsid w:val="006855E2"/>
    <w:rsid w:val="00685A46"/>
    <w:rsid w:val="00685A86"/>
    <w:rsid w:val="0068620F"/>
    <w:rsid w:val="006864DF"/>
    <w:rsid w:val="00686E28"/>
    <w:rsid w:val="00686E91"/>
    <w:rsid w:val="006878F3"/>
    <w:rsid w:val="00687E31"/>
    <w:rsid w:val="00687E55"/>
    <w:rsid w:val="00690042"/>
    <w:rsid w:val="00690AF8"/>
    <w:rsid w:val="00690C37"/>
    <w:rsid w:val="00690FCE"/>
    <w:rsid w:val="0069155C"/>
    <w:rsid w:val="00691589"/>
    <w:rsid w:val="00691F78"/>
    <w:rsid w:val="00691F7D"/>
    <w:rsid w:val="00692270"/>
    <w:rsid w:val="006924FE"/>
    <w:rsid w:val="00694023"/>
    <w:rsid w:val="00694D6C"/>
    <w:rsid w:val="00694D9B"/>
    <w:rsid w:val="0069559D"/>
    <w:rsid w:val="00695866"/>
    <w:rsid w:val="00696368"/>
    <w:rsid w:val="00696DF6"/>
    <w:rsid w:val="00697AA5"/>
    <w:rsid w:val="006A023F"/>
    <w:rsid w:val="006A262A"/>
    <w:rsid w:val="006A2993"/>
    <w:rsid w:val="006A31AB"/>
    <w:rsid w:val="006A3628"/>
    <w:rsid w:val="006A3758"/>
    <w:rsid w:val="006A3C00"/>
    <w:rsid w:val="006A43CE"/>
    <w:rsid w:val="006A43F2"/>
    <w:rsid w:val="006A599C"/>
    <w:rsid w:val="006A5A79"/>
    <w:rsid w:val="006A5BB3"/>
    <w:rsid w:val="006A6581"/>
    <w:rsid w:val="006A6ECF"/>
    <w:rsid w:val="006A6FC8"/>
    <w:rsid w:val="006A71B7"/>
    <w:rsid w:val="006A726C"/>
    <w:rsid w:val="006A753A"/>
    <w:rsid w:val="006A757F"/>
    <w:rsid w:val="006A76CA"/>
    <w:rsid w:val="006A7B10"/>
    <w:rsid w:val="006A7B8B"/>
    <w:rsid w:val="006A7F92"/>
    <w:rsid w:val="006B085D"/>
    <w:rsid w:val="006B0B42"/>
    <w:rsid w:val="006B0F6E"/>
    <w:rsid w:val="006B1055"/>
    <w:rsid w:val="006B1175"/>
    <w:rsid w:val="006B15D7"/>
    <w:rsid w:val="006B1922"/>
    <w:rsid w:val="006B1C66"/>
    <w:rsid w:val="006B1EA9"/>
    <w:rsid w:val="006B31EB"/>
    <w:rsid w:val="006B33D6"/>
    <w:rsid w:val="006B3C9C"/>
    <w:rsid w:val="006B4159"/>
    <w:rsid w:val="006B467E"/>
    <w:rsid w:val="006B4A2D"/>
    <w:rsid w:val="006B56EE"/>
    <w:rsid w:val="006B5ABE"/>
    <w:rsid w:val="006B657F"/>
    <w:rsid w:val="006B6728"/>
    <w:rsid w:val="006B69EC"/>
    <w:rsid w:val="006B6A99"/>
    <w:rsid w:val="006B71CF"/>
    <w:rsid w:val="006B790B"/>
    <w:rsid w:val="006B7A1E"/>
    <w:rsid w:val="006B7D43"/>
    <w:rsid w:val="006C0788"/>
    <w:rsid w:val="006C0FA1"/>
    <w:rsid w:val="006C0FB4"/>
    <w:rsid w:val="006C0FD4"/>
    <w:rsid w:val="006C1C31"/>
    <w:rsid w:val="006C1F57"/>
    <w:rsid w:val="006C209F"/>
    <w:rsid w:val="006C25C1"/>
    <w:rsid w:val="006C26DB"/>
    <w:rsid w:val="006C279E"/>
    <w:rsid w:val="006C33E6"/>
    <w:rsid w:val="006C38CD"/>
    <w:rsid w:val="006C3911"/>
    <w:rsid w:val="006C3E86"/>
    <w:rsid w:val="006C40DA"/>
    <w:rsid w:val="006C41FD"/>
    <w:rsid w:val="006C44A3"/>
    <w:rsid w:val="006C4B5E"/>
    <w:rsid w:val="006C4C25"/>
    <w:rsid w:val="006C54B9"/>
    <w:rsid w:val="006C59F2"/>
    <w:rsid w:val="006C5BF9"/>
    <w:rsid w:val="006C5D51"/>
    <w:rsid w:val="006C63CE"/>
    <w:rsid w:val="006C666E"/>
    <w:rsid w:val="006C6B07"/>
    <w:rsid w:val="006C6D1A"/>
    <w:rsid w:val="006C745A"/>
    <w:rsid w:val="006D1856"/>
    <w:rsid w:val="006D2842"/>
    <w:rsid w:val="006D2899"/>
    <w:rsid w:val="006D2C2B"/>
    <w:rsid w:val="006D2DB0"/>
    <w:rsid w:val="006D318F"/>
    <w:rsid w:val="006D36C0"/>
    <w:rsid w:val="006D42B7"/>
    <w:rsid w:val="006D4372"/>
    <w:rsid w:val="006D44FF"/>
    <w:rsid w:val="006D472A"/>
    <w:rsid w:val="006D5133"/>
    <w:rsid w:val="006D5750"/>
    <w:rsid w:val="006D6E68"/>
    <w:rsid w:val="006D6FA4"/>
    <w:rsid w:val="006D71DB"/>
    <w:rsid w:val="006D7CBC"/>
    <w:rsid w:val="006E0B90"/>
    <w:rsid w:val="006E16CE"/>
    <w:rsid w:val="006E232D"/>
    <w:rsid w:val="006E23E6"/>
    <w:rsid w:val="006E4C98"/>
    <w:rsid w:val="006E5080"/>
    <w:rsid w:val="006E5884"/>
    <w:rsid w:val="006E5A97"/>
    <w:rsid w:val="006E5DE8"/>
    <w:rsid w:val="006E6816"/>
    <w:rsid w:val="006E6C3F"/>
    <w:rsid w:val="006E756F"/>
    <w:rsid w:val="006E7671"/>
    <w:rsid w:val="006F05FC"/>
    <w:rsid w:val="006F064D"/>
    <w:rsid w:val="006F0C82"/>
    <w:rsid w:val="006F16D9"/>
    <w:rsid w:val="006F24DB"/>
    <w:rsid w:val="006F2BE8"/>
    <w:rsid w:val="006F39BE"/>
    <w:rsid w:val="006F3FB3"/>
    <w:rsid w:val="006F427A"/>
    <w:rsid w:val="006F52D3"/>
    <w:rsid w:val="006F5A27"/>
    <w:rsid w:val="006F5F9B"/>
    <w:rsid w:val="006F6496"/>
    <w:rsid w:val="006F76C1"/>
    <w:rsid w:val="006F7795"/>
    <w:rsid w:val="006F7C09"/>
    <w:rsid w:val="00700769"/>
    <w:rsid w:val="00700B1E"/>
    <w:rsid w:val="007010D4"/>
    <w:rsid w:val="0070256E"/>
    <w:rsid w:val="007026D6"/>
    <w:rsid w:val="00702C18"/>
    <w:rsid w:val="007032BA"/>
    <w:rsid w:val="0070399E"/>
    <w:rsid w:val="00704126"/>
    <w:rsid w:val="00704C9D"/>
    <w:rsid w:val="007051D0"/>
    <w:rsid w:val="0070522B"/>
    <w:rsid w:val="0070542B"/>
    <w:rsid w:val="00706A74"/>
    <w:rsid w:val="00706CC6"/>
    <w:rsid w:val="00710852"/>
    <w:rsid w:val="0071096C"/>
    <w:rsid w:val="00710F45"/>
    <w:rsid w:val="0071118E"/>
    <w:rsid w:val="0071177A"/>
    <w:rsid w:val="00711A3E"/>
    <w:rsid w:val="00712648"/>
    <w:rsid w:val="0071281F"/>
    <w:rsid w:val="00713BBA"/>
    <w:rsid w:val="00713F0E"/>
    <w:rsid w:val="00713FA2"/>
    <w:rsid w:val="00714B26"/>
    <w:rsid w:val="00714C1C"/>
    <w:rsid w:val="00714EC7"/>
    <w:rsid w:val="007156AC"/>
    <w:rsid w:val="0071604A"/>
    <w:rsid w:val="0071611F"/>
    <w:rsid w:val="00716EB5"/>
    <w:rsid w:val="00717904"/>
    <w:rsid w:val="00717A9B"/>
    <w:rsid w:val="00717BCE"/>
    <w:rsid w:val="00717EC5"/>
    <w:rsid w:val="00720843"/>
    <w:rsid w:val="00720A72"/>
    <w:rsid w:val="00720AFB"/>
    <w:rsid w:val="0072139C"/>
    <w:rsid w:val="00723699"/>
    <w:rsid w:val="007247B9"/>
    <w:rsid w:val="00724B09"/>
    <w:rsid w:val="00725212"/>
    <w:rsid w:val="00725691"/>
    <w:rsid w:val="007259FF"/>
    <w:rsid w:val="00725E2E"/>
    <w:rsid w:val="00725EC4"/>
    <w:rsid w:val="00726031"/>
    <w:rsid w:val="00726633"/>
    <w:rsid w:val="00726A1F"/>
    <w:rsid w:val="00727136"/>
    <w:rsid w:val="007275D7"/>
    <w:rsid w:val="007278D1"/>
    <w:rsid w:val="00730278"/>
    <w:rsid w:val="00730408"/>
    <w:rsid w:val="00730DAE"/>
    <w:rsid w:val="00731251"/>
    <w:rsid w:val="007313C8"/>
    <w:rsid w:val="00731983"/>
    <w:rsid w:val="00732D4E"/>
    <w:rsid w:val="0073327C"/>
    <w:rsid w:val="00733FCD"/>
    <w:rsid w:val="00734803"/>
    <w:rsid w:val="00734E35"/>
    <w:rsid w:val="00735077"/>
    <w:rsid w:val="00736831"/>
    <w:rsid w:val="00736967"/>
    <w:rsid w:val="00736E05"/>
    <w:rsid w:val="00737604"/>
    <w:rsid w:val="0073788A"/>
    <w:rsid w:val="00737AF8"/>
    <w:rsid w:val="00740589"/>
    <w:rsid w:val="007406C6"/>
    <w:rsid w:val="00740AAF"/>
    <w:rsid w:val="0074168D"/>
    <w:rsid w:val="007419B1"/>
    <w:rsid w:val="007420B6"/>
    <w:rsid w:val="00742708"/>
    <w:rsid w:val="00742E5E"/>
    <w:rsid w:val="00742F58"/>
    <w:rsid w:val="00743D68"/>
    <w:rsid w:val="00743FB0"/>
    <w:rsid w:val="0074411C"/>
    <w:rsid w:val="007449BB"/>
    <w:rsid w:val="00744EAB"/>
    <w:rsid w:val="00745A40"/>
    <w:rsid w:val="00747C92"/>
    <w:rsid w:val="0075057E"/>
    <w:rsid w:val="00750693"/>
    <w:rsid w:val="007508C5"/>
    <w:rsid w:val="007509A6"/>
    <w:rsid w:val="00750CA5"/>
    <w:rsid w:val="00751017"/>
    <w:rsid w:val="0075104D"/>
    <w:rsid w:val="0075156B"/>
    <w:rsid w:val="0075158C"/>
    <w:rsid w:val="00751A67"/>
    <w:rsid w:val="007521A3"/>
    <w:rsid w:val="007535BF"/>
    <w:rsid w:val="00754690"/>
    <w:rsid w:val="0075616E"/>
    <w:rsid w:val="00756591"/>
    <w:rsid w:val="00756A8F"/>
    <w:rsid w:val="00756BE3"/>
    <w:rsid w:val="00756C65"/>
    <w:rsid w:val="007574C4"/>
    <w:rsid w:val="00757C38"/>
    <w:rsid w:val="00760E79"/>
    <w:rsid w:val="0076209B"/>
    <w:rsid w:val="0076300C"/>
    <w:rsid w:val="007633D1"/>
    <w:rsid w:val="0076398E"/>
    <w:rsid w:val="00763D12"/>
    <w:rsid w:val="00764028"/>
    <w:rsid w:val="007642DB"/>
    <w:rsid w:val="007652CD"/>
    <w:rsid w:val="00766284"/>
    <w:rsid w:val="0076662B"/>
    <w:rsid w:val="00766E76"/>
    <w:rsid w:val="00766FE0"/>
    <w:rsid w:val="00767ACB"/>
    <w:rsid w:val="00767CEB"/>
    <w:rsid w:val="007703E0"/>
    <w:rsid w:val="0077046A"/>
    <w:rsid w:val="00770575"/>
    <w:rsid w:val="00770628"/>
    <w:rsid w:val="00770BED"/>
    <w:rsid w:val="00771277"/>
    <w:rsid w:val="0077226F"/>
    <w:rsid w:val="00772291"/>
    <w:rsid w:val="00772AB5"/>
    <w:rsid w:val="0077325B"/>
    <w:rsid w:val="007739DD"/>
    <w:rsid w:val="00773FBF"/>
    <w:rsid w:val="00774559"/>
    <w:rsid w:val="00774633"/>
    <w:rsid w:val="00774A7A"/>
    <w:rsid w:val="00775B50"/>
    <w:rsid w:val="00775C37"/>
    <w:rsid w:val="00776BF2"/>
    <w:rsid w:val="00777BFD"/>
    <w:rsid w:val="00777FFE"/>
    <w:rsid w:val="00780725"/>
    <w:rsid w:val="00780AF1"/>
    <w:rsid w:val="00780CC8"/>
    <w:rsid w:val="007813AE"/>
    <w:rsid w:val="00782563"/>
    <w:rsid w:val="00783354"/>
    <w:rsid w:val="0078362E"/>
    <w:rsid w:val="00783AB2"/>
    <w:rsid w:val="0078411C"/>
    <w:rsid w:val="00784687"/>
    <w:rsid w:val="00785057"/>
    <w:rsid w:val="0078548C"/>
    <w:rsid w:val="007855A5"/>
    <w:rsid w:val="00785862"/>
    <w:rsid w:val="00785FB3"/>
    <w:rsid w:val="00786E52"/>
    <w:rsid w:val="00786E7D"/>
    <w:rsid w:val="00786ED0"/>
    <w:rsid w:val="00786EFF"/>
    <w:rsid w:val="00787791"/>
    <w:rsid w:val="00790B85"/>
    <w:rsid w:val="00790E5B"/>
    <w:rsid w:val="00790E7F"/>
    <w:rsid w:val="007914D2"/>
    <w:rsid w:val="00791A33"/>
    <w:rsid w:val="00791D58"/>
    <w:rsid w:val="0079464F"/>
    <w:rsid w:val="0079610D"/>
    <w:rsid w:val="00796515"/>
    <w:rsid w:val="0079656D"/>
    <w:rsid w:val="00796A92"/>
    <w:rsid w:val="0079705F"/>
    <w:rsid w:val="00797BF5"/>
    <w:rsid w:val="007A03D8"/>
    <w:rsid w:val="007A0537"/>
    <w:rsid w:val="007A06BE"/>
    <w:rsid w:val="007A0A54"/>
    <w:rsid w:val="007A0F6D"/>
    <w:rsid w:val="007A1356"/>
    <w:rsid w:val="007A1690"/>
    <w:rsid w:val="007A1962"/>
    <w:rsid w:val="007A225F"/>
    <w:rsid w:val="007A3177"/>
    <w:rsid w:val="007A411F"/>
    <w:rsid w:val="007A4484"/>
    <w:rsid w:val="007A4AB1"/>
    <w:rsid w:val="007A4DE0"/>
    <w:rsid w:val="007A5552"/>
    <w:rsid w:val="007A640E"/>
    <w:rsid w:val="007A7377"/>
    <w:rsid w:val="007A7BE8"/>
    <w:rsid w:val="007B064E"/>
    <w:rsid w:val="007B0DED"/>
    <w:rsid w:val="007B0E43"/>
    <w:rsid w:val="007B1079"/>
    <w:rsid w:val="007B1320"/>
    <w:rsid w:val="007B1435"/>
    <w:rsid w:val="007B1643"/>
    <w:rsid w:val="007B1A08"/>
    <w:rsid w:val="007B200D"/>
    <w:rsid w:val="007B260E"/>
    <w:rsid w:val="007B2BC5"/>
    <w:rsid w:val="007B3E6B"/>
    <w:rsid w:val="007B4131"/>
    <w:rsid w:val="007B41F3"/>
    <w:rsid w:val="007B446F"/>
    <w:rsid w:val="007B4C9B"/>
    <w:rsid w:val="007B6917"/>
    <w:rsid w:val="007B6BC7"/>
    <w:rsid w:val="007C088A"/>
    <w:rsid w:val="007C0F50"/>
    <w:rsid w:val="007C10C4"/>
    <w:rsid w:val="007C169B"/>
    <w:rsid w:val="007C194A"/>
    <w:rsid w:val="007C1DBC"/>
    <w:rsid w:val="007C247A"/>
    <w:rsid w:val="007C32AB"/>
    <w:rsid w:val="007C33D4"/>
    <w:rsid w:val="007C3A53"/>
    <w:rsid w:val="007C4571"/>
    <w:rsid w:val="007C463C"/>
    <w:rsid w:val="007C53E9"/>
    <w:rsid w:val="007C542E"/>
    <w:rsid w:val="007C6290"/>
    <w:rsid w:val="007C6F63"/>
    <w:rsid w:val="007C71AB"/>
    <w:rsid w:val="007C7781"/>
    <w:rsid w:val="007C77C5"/>
    <w:rsid w:val="007C782D"/>
    <w:rsid w:val="007D010D"/>
    <w:rsid w:val="007D0876"/>
    <w:rsid w:val="007D165F"/>
    <w:rsid w:val="007D202A"/>
    <w:rsid w:val="007D2263"/>
    <w:rsid w:val="007D251C"/>
    <w:rsid w:val="007D26E3"/>
    <w:rsid w:val="007D2789"/>
    <w:rsid w:val="007D27E9"/>
    <w:rsid w:val="007D2ACA"/>
    <w:rsid w:val="007D2FD2"/>
    <w:rsid w:val="007D33C7"/>
    <w:rsid w:val="007D34D5"/>
    <w:rsid w:val="007D4120"/>
    <w:rsid w:val="007D4244"/>
    <w:rsid w:val="007D5112"/>
    <w:rsid w:val="007D5231"/>
    <w:rsid w:val="007D5888"/>
    <w:rsid w:val="007D5E08"/>
    <w:rsid w:val="007D6210"/>
    <w:rsid w:val="007D65B4"/>
    <w:rsid w:val="007D7074"/>
    <w:rsid w:val="007D739D"/>
    <w:rsid w:val="007D760B"/>
    <w:rsid w:val="007D7B41"/>
    <w:rsid w:val="007D7ED9"/>
    <w:rsid w:val="007E11EF"/>
    <w:rsid w:val="007E1BA0"/>
    <w:rsid w:val="007E2657"/>
    <w:rsid w:val="007E2A75"/>
    <w:rsid w:val="007E3450"/>
    <w:rsid w:val="007E39F8"/>
    <w:rsid w:val="007E3B53"/>
    <w:rsid w:val="007E4017"/>
    <w:rsid w:val="007E4849"/>
    <w:rsid w:val="007E4A3C"/>
    <w:rsid w:val="007E4A51"/>
    <w:rsid w:val="007E5C2E"/>
    <w:rsid w:val="007E5D03"/>
    <w:rsid w:val="007E6201"/>
    <w:rsid w:val="007E6248"/>
    <w:rsid w:val="007E625A"/>
    <w:rsid w:val="007E6D95"/>
    <w:rsid w:val="007E7123"/>
    <w:rsid w:val="007E728D"/>
    <w:rsid w:val="007E77F2"/>
    <w:rsid w:val="007E7A58"/>
    <w:rsid w:val="007F0A91"/>
    <w:rsid w:val="007F1352"/>
    <w:rsid w:val="007F194A"/>
    <w:rsid w:val="007F1FC6"/>
    <w:rsid w:val="007F2B96"/>
    <w:rsid w:val="007F2E43"/>
    <w:rsid w:val="007F35C6"/>
    <w:rsid w:val="007F3E90"/>
    <w:rsid w:val="007F3F10"/>
    <w:rsid w:val="007F4A41"/>
    <w:rsid w:val="007F4EAA"/>
    <w:rsid w:val="007F56F1"/>
    <w:rsid w:val="007F59EB"/>
    <w:rsid w:val="007F5CF8"/>
    <w:rsid w:val="007F776D"/>
    <w:rsid w:val="007F78A3"/>
    <w:rsid w:val="007F7BB1"/>
    <w:rsid w:val="00800005"/>
    <w:rsid w:val="008012F1"/>
    <w:rsid w:val="0080156A"/>
    <w:rsid w:val="00802221"/>
    <w:rsid w:val="00802663"/>
    <w:rsid w:val="00802EAE"/>
    <w:rsid w:val="008033A8"/>
    <w:rsid w:val="00803B7D"/>
    <w:rsid w:val="00804602"/>
    <w:rsid w:val="00805376"/>
    <w:rsid w:val="00805487"/>
    <w:rsid w:val="00806152"/>
    <w:rsid w:val="008064B3"/>
    <w:rsid w:val="00806535"/>
    <w:rsid w:val="00806BC2"/>
    <w:rsid w:val="00806F2A"/>
    <w:rsid w:val="00807077"/>
    <w:rsid w:val="0080711A"/>
    <w:rsid w:val="0081013A"/>
    <w:rsid w:val="00810CBA"/>
    <w:rsid w:val="008116E2"/>
    <w:rsid w:val="008118FC"/>
    <w:rsid w:val="00811A47"/>
    <w:rsid w:val="00811B34"/>
    <w:rsid w:val="00811B38"/>
    <w:rsid w:val="00811B5B"/>
    <w:rsid w:val="00811F01"/>
    <w:rsid w:val="00812CFB"/>
    <w:rsid w:val="00812E72"/>
    <w:rsid w:val="00813898"/>
    <w:rsid w:val="00813D13"/>
    <w:rsid w:val="00814755"/>
    <w:rsid w:val="00814CDC"/>
    <w:rsid w:val="00814E5B"/>
    <w:rsid w:val="008151E6"/>
    <w:rsid w:val="00816A82"/>
    <w:rsid w:val="00816F0F"/>
    <w:rsid w:val="00817B5F"/>
    <w:rsid w:val="00817C67"/>
    <w:rsid w:val="00817EC4"/>
    <w:rsid w:val="00817F21"/>
    <w:rsid w:val="008206A5"/>
    <w:rsid w:val="008209DB"/>
    <w:rsid w:val="00820AA7"/>
    <w:rsid w:val="00820DD2"/>
    <w:rsid w:val="008217C4"/>
    <w:rsid w:val="00822188"/>
    <w:rsid w:val="0082299F"/>
    <w:rsid w:val="00822E30"/>
    <w:rsid w:val="008233C1"/>
    <w:rsid w:val="00824B1F"/>
    <w:rsid w:val="00825849"/>
    <w:rsid w:val="00825950"/>
    <w:rsid w:val="008259DF"/>
    <w:rsid w:val="00826FDB"/>
    <w:rsid w:val="0082723D"/>
    <w:rsid w:val="00827671"/>
    <w:rsid w:val="00827937"/>
    <w:rsid w:val="00830EBC"/>
    <w:rsid w:val="0083181D"/>
    <w:rsid w:val="00832573"/>
    <w:rsid w:val="00832929"/>
    <w:rsid w:val="00832B97"/>
    <w:rsid w:val="00833339"/>
    <w:rsid w:val="00833343"/>
    <w:rsid w:val="00833932"/>
    <w:rsid w:val="00834070"/>
    <w:rsid w:val="00834368"/>
    <w:rsid w:val="008343AA"/>
    <w:rsid w:val="0083454F"/>
    <w:rsid w:val="0083512E"/>
    <w:rsid w:val="0083527E"/>
    <w:rsid w:val="0083545A"/>
    <w:rsid w:val="00835C21"/>
    <w:rsid w:val="00835E24"/>
    <w:rsid w:val="00836CDD"/>
    <w:rsid w:val="008400B2"/>
    <w:rsid w:val="008410E9"/>
    <w:rsid w:val="008411A4"/>
    <w:rsid w:val="00841355"/>
    <w:rsid w:val="00841DD6"/>
    <w:rsid w:val="0084229A"/>
    <w:rsid w:val="00842439"/>
    <w:rsid w:val="00843516"/>
    <w:rsid w:val="008437C5"/>
    <w:rsid w:val="00843C81"/>
    <w:rsid w:val="00843F96"/>
    <w:rsid w:val="00844150"/>
    <w:rsid w:val="008446B9"/>
    <w:rsid w:val="0084482E"/>
    <w:rsid w:val="008454D9"/>
    <w:rsid w:val="00845B0B"/>
    <w:rsid w:val="00845BCC"/>
    <w:rsid w:val="008460C9"/>
    <w:rsid w:val="00846110"/>
    <w:rsid w:val="008468D7"/>
    <w:rsid w:val="00847828"/>
    <w:rsid w:val="00847C7F"/>
    <w:rsid w:val="008502D4"/>
    <w:rsid w:val="00850D09"/>
    <w:rsid w:val="00851110"/>
    <w:rsid w:val="00851A5F"/>
    <w:rsid w:val="008520A7"/>
    <w:rsid w:val="00853305"/>
    <w:rsid w:val="00853CE7"/>
    <w:rsid w:val="00853DAD"/>
    <w:rsid w:val="00853F4A"/>
    <w:rsid w:val="008555AE"/>
    <w:rsid w:val="00855668"/>
    <w:rsid w:val="00855B4A"/>
    <w:rsid w:val="00855CEF"/>
    <w:rsid w:val="00855DA5"/>
    <w:rsid w:val="00856E45"/>
    <w:rsid w:val="008571B5"/>
    <w:rsid w:val="00857EA1"/>
    <w:rsid w:val="0086035C"/>
    <w:rsid w:val="00860BCA"/>
    <w:rsid w:val="00860E05"/>
    <w:rsid w:val="00860E62"/>
    <w:rsid w:val="00861CCF"/>
    <w:rsid w:val="00862E28"/>
    <w:rsid w:val="00863FCD"/>
    <w:rsid w:val="008642F3"/>
    <w:rsid w:val="00864C3C"/>
    <w:rsid w:val="00866253"/>
    <w:rsid w:val="008662A5"/>
    <w:rsid w:val="00866AA3"/>
    <w:rsid w:val="0086725A"/>
    <w:rsid w:val="00867F1C"/>
    <w:rsid w:val="00870639"/>
    <w:rsid w:val="00870653"/>
    <w:rsid w:val="00870925"/>
    <w:rsid w:val="00872484"/>
    <w:rsid w:val="0087339D"/>
    <w:rsid w:val="00873B73"/>
    <w:rsid w:val="008750A7"/>
    <w:rsid w:val="0087534E"/>
    <w:rsid w:val="00875829"/>
    <w:rsid w:val="00875B3B"/>
    <w:rsid w:val="00875DB0"/>
    <w:rsid w:val="00876607"/>
    <w:rsid w:val="00876BDE"/>
    <w:rsid w:val="00876C63"/>
    <w:rsid w:val="00876F97"/>
    <w:rsid w:val="008772CD"/>
    <w:rsid w:val="008772ED"/>
    <w:rsid w:val="008775DD"/>
    <w:rsid w:val="00877DDD"/>
    <w:rsid w:val="0088038E"/>
    <w:rsid w:val="008807E1"/>
    <w:rsid w:val="00880AEA"/>
    <w:rsid w:val="00880F0C"/>
    <w:rsid w:val="008817F7"/>
    <w:rsid w:val="00881B0A"/>
    <w:rsid w:val="0088231E"/>
    <w:rsid w:val="00882B66"/>
    <w:rsid w:val="00882EBD"/>
    <w:rsid w:val="0088366B"/>
    <w:rsid w:val="008843F1"/>
    <w:rsid w:val="00884A09"/>
    <w:rsid w:val="00884A6D"/>
    <w:rsid w:val="00884D16"/>
    <w:rsid w:val="008852AC"/>
    <w:rsid w:val="00885E2E"/>
    <w:rsid w:val="00886026"/>
    <w:rsid w:val="00886382"/>
    <w:rsid w:val="00886C9F"/>
    <w:rsid w:val="00886F54"/>
    <w:rsid w:val="00886FA3"/>
    <w:rsid w:val="00887447"/>
    <w:rsid w:val="008874D3"/>
    <w:rsid w:val="00887D0C"/>
    <w:rsid w:val="00887EA0"/>
    <w:rsid w:val="008909A1"/>
    <w:rsid w:val="00890B74"/>
    <w:rsid w:val="00890F66"/>
    <w:rsid w:val="008918CF"/>
    <w:rsid w:val="008919F4"/>
    <w:rsid w:val="00891A48"/>
    <w:rsid w:val="0089293A"/>
    <w:rsid w:val="0089393E"/>
    <w:rsid w:val="008961B3"/>
    <w:rsid w:val="008962D8"/>
    <w:rsid w:val="0089656B"/>
    <w:rsid w:val="00896AB3"/>
    <w:rsid w:val="008979A4"/>
    <w:rsid w:val="00897D71"/>
    <w:rsid w:val="008A03E3"/>
    <w:rsid w:val="008A0AF4"/>
    <w:rsid w:val="008A152B"/>
    <w:rsid w:val="008A1C80"/>
    <w:rsid w:val="008A21D9"/>
    <w:rsid w:val="008A2C67"/>
    <w:rsid w:val="008A3122"/>
    <w:rsid w:val="008A340C"/>
    <w:rsid w:val="008A491D"/>
    <w:rsid w:val="008A4C4E"/>
    <w:rsid w:val="008A55D5"/>
    <w:rsid w:val="008A589D"/>
    <w:rsid w:val="008A599A"/>
    <w:rsid w:val="008A5F33"/>
    <w:rsid w:val="008A6AA0"/>
    <w:rsid w:val="008A6B63"/>
    <w:rsid w:val="008A6CC5"/>
    <w:rsid w:val="008A6D1D"/>
    <w:rsid w:val="008A7269"/>
    <w:rsid w:val="008A7D44"/>
    <w:rsid w:val="008A7F56"/>
    <w:rsid w:val="008B0579"/>
    <w:rsid w:val="008B0E2E"/>
    <w:rsid w:val="008B0F23"/>
    <w:rsid w:val="008B0FE2"/>
    <w:rsid w:val="008B1B40"/>
    <w:rsid w:val="008B225A"/>
    <w:rsid w:val="008B24F6"/>
    <w:rsid w:val="008B289F"/>
    <w:rsid w:val="008B2D89"/>
    <w:rsid w:val="008B3F51"/>
    <w:rsid w:val="008B4205"/>
    <w:rsid w:val="008B4250"/>
    <w:rsid w:val="008B4BE5"/>
    <w:rsid w:val="008B4E0F"/>
    <w:rsid w:val="008B54A2"/>
    <w:rsid w:val="008B54C0"/>
    <w:rsid w:val="008B55AB"/>
    <w:rsid w:val="008B5A61"/>
    <w:rsid w:val="008B63FA"/>
    <w:rsid w:val="008C0725"/>
    <w:rsid w:val="008C0956"/>
    <w:rsid w:val="008C172F"/>
    <w:rsid w:val="008C394A"/>
    <w:rsid w:val="008C4BB6"/>
    <w:rsid w:val="008C595E"/>
    <w:rsid w:val="008C5B8F"/>
    <w:rsid w:val="008C5E53"/>
    <w:rsid w:val="008C6404"/>
    <w:rsid w:val="008C6AEF"/>
    <w:rsid w:val="008C6FA3"/>
    <w:rsid w:val="008C70D4"/>
    <w:rsid w:val="008C7496"/>
    <w:rsid w:val="008D0A7E"/>
    <w:rsid w:val="008D14B5"/>
    <w:rsid w:val="008D188B"/>
    <w:rsid w:val="008D1994"/>
    <w:rsid w:val="008D1AA8"/>
    <w:rsid w:val="008D205C"/>
    <w:rsid w:val="008D25CC"/>
    <w:rsid w:val="008D2EF7"/>
    <w:rsid w:val="008D3BB1"/>
    <w:rsid w:val="008D3C93"/>
    <w:rsid w:val="008D3D02"/>
    <w:rsid w:val="008D4D08"/>
    <w:rsid w:val="008D52A0"/>
    <w:rsid w:val="008D5564"/>
    <w:rsid w:val="008D5B01"/>
    <w:rsid w:val="008D5CFB"/>
    <w:rsid w:val="008D5DF3"/>
    <w:rsid w:val="008D788C"/>
    <w:rsid w:val="008D7C1E"/>
    <w:rsid w:val="008E0BE0"/>
    <w:rsid w:val="008E1864"/>
    <w:rsid w:val="008E1E9B"/>
    <w:rsid w:val="008E2386"/>
    <w:rsid w:val="008E2F00"/>
    <w:rsid w:val="008E359C"/>
    <w:rsid w:val="008E3B23"/>
    <w:rsid w:val="008E3D85"/>
    <w:rsid w:val="008E3E4F"/>
    <w:rsid w:val="008E43B7"/>
    <w:rsid w:val="008E4526"/>
    <w:rsid w:val="008E61A3"/>
    <w:rsid w:val="008E647B"/>
    <w:rsid w:val="008E6B36"/>
    <w:rsid w:val="008F142B"/>
    <w:rsid w:val="008F1CDD"/>
    <w:rsid w:val="008F3EB5"/>
    <w:rsid w:val="008F473A"/>
    <w:rsid w:val="008F477C"/>
    <w:rsid w:val="008F4908"/>
    <w:rsid w:val="008F4B86"/>
    <w:rsid w:val="008F5149"/>
    <w:rsid w:val="008F53ED"/>
    <w:rsid w:val="008F5667"/>
    <w:rsid w:val="008F590C"/>
    <w:rsid w:val="008F592D"/>
    <w:rsid w:val="008F706F"/>
    <w:rsid w:val="008F736A"/>
    <w:rsid w:val="008F7858"/>
    <w:rsid w:val="008F7D85"/>
    <w:rsid w:val="009005C4"/>
    <w:rsid w:val="00900887"/>
    <w:rsid w:val="00900994"/>
    <w:rsid w:val="00900B31"/>
    <w:rsid w:val="00901334"/>
    <w:rsid w:val="009022A9"/>
    <w:rsid w:val="00902F9F"/>
    <w:rsid w:val="00903A09"/>
    <w:rsid w:val="00903A5E"/>
    <w:rsid w:val="00904018"/>
    <w:rsid w:val="00904721"/>
    <w:rsid w:val="00904A37"/>
    <w:rsid w:val="00904BC2"/>
    <w:rsid w:val="00905629"/>
    <w:rsid w:val="00905DD0"/>
    <w:rsid w:val="00906EFE"/>
    <w:rsid w:val="00907726"/>
    <w:rsid w:val="00907921"/>
    <w:rsid w:val="0090792A"/>
    <w:rsid w:val="00907DD4"/>
    <w:rsid w:val="00910104"/>
    <w:rsid w:val="009105B6"/>
    <w:rsid w:val="0091085C"/>
    <w:rsid w:val="00910C26"/>
    <w:rsid w:val="0091115A"/>
    <w:rsid w:val="00911CAB"/>
    <w:rsid w:val="009123C5"/>
    <w:rsid w:val="009124CE"/>
    <w:rsid w:val="00912954"/>
    <w:rsid w:val="00912956"/>
    <w:rsid w:val="00912A24"/>
    <w:rsid w:val="00912B14"/>
    <w:rsid w:val="00912E9F"/>
    <w:rsid w:val="0091312F"/>
    <w:rsid w:val="009131C7"/>
    <w:rsid w:val="00913681"/>
    <w:rsid w:val="009138A8"/>
    <w:rsid w:val="00913BE3"/>
    <w:rsid w:val="009141EC"/>
    <w:rsid w:val="00914E27"/>
    <w:rsid w:val="009158F3"/>
    <w:rsid w:val="0091606E"/>
    <w:rsid w:val="00916232"/>
    <w:rsid w:val="00916E02"/>
    <w:rsid w:val="00916F5F"/>
    <w:rsid w:val="00917514"/>
    <w:rsid w:val="0091783D"/>
    <w:rsid w:val="00920125"/>
    <w:rsid w:val="00920685"/>
    <w:rsid w:val="009206AC"/>
    <w:rsid w:val="00920C50"/>
    <w:rsid w:val="00920DC3"/>
    <w:rsid w:val="00921D7A"/>
    <w:rsid w:val="00921F34"/>
    <w:rsid w:val="00922360"/>
    <w:rsid w:val="00922F9D"/>
    <w:rsid w:val="0092304C"/>
    <w:rsid w:val="00923F06"/>
    <w:rsid w:val="00924344"/>
    <w:rsid w:val="0092550F"/>
    <w:rsid w:val="0092562E"/>
    <w:rsid w:val="00925641"/>
    <w:rsid w:val="0092601D"/>
    <w:rsid w:val="0092601E"/>
    <w:rsid w:val="00926906"/>
    <w:rsid w:val="00926ECC"/>
    <w:rsid w:val="009275FA"/>
    <w:rsid w:val="0092799F"/>
    <w:rsid w:val="00927EB3"/>
    <w:rsid w:val="009302A9"/>
    <w:rsid w:val="00930EA8"/>
    <w:rsid w:val="00931CE9"/>
    <w:rsid w:val="00931ED7"/>
    <w:rsid w:val="00932D47"/>
    <w:rsid w:val="00933BEF"/>
    <w:rsid w:val="00934077"/>
    <w:rsid w:val="009347F6"/>
    <w:rsid w:val="0093600E"/>
    <w:rsid w:val="0093633A"/>
    <w:rsid w:val="00937471"/>
    <w:rsid w:val="009374B1"/>
    <w:rsid w:val="00940BE5"/>
    <w:rsid w:val="00941B21"/>
    <w:rsid w:val="00941B3F"/>
    <w:rsid w:val="00941B85"/>
    <w:rsid w:val="009421EC"/>
    <w:rsid w:val="00942A99"/>
    <w:rsid w:val="00942B14"/>
    <w:rsid w:val="009436E8"/>
    <w:rsid w:val="00944009"/>
    <w:rsid w:val="00944BA8"/>
    <w:rsid w:val="00944FF9"/>
    <w:rsid w:val="00945479"/>
    <w:rsid w:val="009455F3"/>
    <w:rsid w:val="00945766"/>
    <w:rsid w:val="00945F4B"/>
    <w:rsid w:val="00945FD8"/>
    <w:rsid w:val="00946404"/>
    <w:rsid w:val="0094693D"/>
    <w:rsid w:val="00947050"/>
    <w:rsid w:val="00950420"/>
    <w:rsid w:val="00950897"/>
    <w:rsid w:val="00950B03"/>
    <w:rsid w:val="0095111E"/>
    <w:rsid w:val="00951E8A"/>
    <w:rsid w:val="00951EDD"/>
    <w:rsid w:val="00951F1A"/>
    <w:rsid w:val="00951F59"/>
    <w:rsid w:val="009521FE"/>
    <w:rsid w:val="00952F4C"/>
    <w:rsid w:val="0095307A"/>
    <w:rsid w:val="00953CB3"/>
    <w:rsid w:val="00953F90"/>
    <w:rsid w:val="0095441B"/>
    <w:rsid w:val="009545B9"/>
    <w:rsid w:val="009546B5"/>
    <w:rsid w:val="009547D3"/>
    <w:rsid w:val="00954B56"/>
    <w:rsid w:val="00954E1D"/>
    <w:rsid w:val="00954F37"/>
    <w:rsid w:val="009563B6"/>
    <w:rsid w:val="0095699A"/>
    <w:rsid w:val="00957BD7"/>
    <w:rsid w:val="009602DD"/>
    <w:rsid w:val="00960B10"/>
    <w:rsid w:val="00961B6B"/>
    <w:rsid w:val="00962313"/>
    <w:rsid w:val="00962952"/>
    <w:rsid w:val="00963407"/>
    <w:rsid w:val="009634B8"/>
    <w:rsid w:val="00963DE9"/>
    <w:rsid w:val="00964AAB"/>
    <w:rsid w:val="009651D3"/>
    <w:rsid w:val="009667CC"/>
    <w:rsid w:val="009668EB"/>
    <w:rsid w:val="00966E6F"/>
    <w:rsid w:val="009678C6"/>
    <w:rsid w:val="00972423"/>
    <w:rsid w:val="009726F1"/>
    <w:rsid w:val="00972F5E"/>
    <w:rsid w:val="009738D2"/>
    <w:rsid w:val="00974A8D"/>
    <w:rsid w:val="00976838"/>
    <w:rsid w:val="0097684C"/>
    <w:rsid w:val="00976BC0"/>
    <w:rsid w:val="00976EB3"/>
    <w:rsid w:val="009770E2"/>
    <w:rsid w:val="0098040C"/>
    <w:rsid w:val="009806CC"/>
    <w:rsid w:val="00981A8C"/>
    <w:rsid w:val="00982349"/>
    <w:rsid w:val="00982BBC"/>
    <w:rsid w:val="009831B0"/>
    <w:rsid w:val="009837EA"/>
    <w:rsid w:val="009841DA"/>
    <w:rsid w:val="00984515"/>
    <w:rsid w:val="00984553"/>
    <w:rsid w:val="0098475E"/>
    <w:rsid w:val="00984B8D"/>
    <w:rsid w:val="00985FB9"/>
    <w:rsid w:val="0098616D"/>
    <w:rsid w:val="00986627"/>
    <w:rsid w:val="009867AC"/>
    <w:rsid w:val="00986B83"/>
    <w:rsid w:val="009873BE"/>
    <w:rsid w:val="0098759E"/>
    <w:rsid w:val="00987643"/>
    <w:rsid w:val="0098778E"/>
    <w:rsid w:val="00987904"/>
    <w:rsid w:val="0098798D"/>
    <w:rsid w:val="00987B6F"/>
    <w:rsid w:val="00987CBE"/>
    <w:rsid w:val="00990105"/>
    <w:rsid w:val="00991660"/>
    <w:rsid w:val="00991BF5"/>
    <w:rsid w:val="00992562"/>
    <w:rsid w:val="00992E62"/>
    <w:rsid w:val="0099325C"/>
    <w:rsid w:val="00993667"/>
    <w:rsid w:val="00993E7B"/>
    <w:rsid w:val="0099409B"/>
    <w:rsid w:val="009948C2"/>
    <w:rsid w:val="00994A8E"/>
    <w:rsid w:val="00995313"/>
    <w:rsid w:val="0099542F"/>
    <w:rsid w:val="00995603"/>
    <w:rsid w:val="0099689D"/>
    <w:rsid w:val="009A0283"/>
    <w:rsid w:val="009A0498"/>
    <w:rsid w:val="009A1427"/>
    <w:rsid w:val="009A336D"/>
    <w:rsid w:val="009A35D3"/>
    <w:rsid w:val="009A4028"/>
    <w:rsid w:val="009A48E6"/>
    <w:rsid w:val="009A4DDA"/>
    <w:rsid w:val="009A50D5"/>
    <w:rsid w:val="009A7965"/>
    <w:rsid w:val="009B0A7F"/>
    <w:rsid w:val="009B0E42"/>
    <w:rsid w:val="009B14D0"/>
    <w:rsid w:val="009B2EED"/>
    <w:rsid w:val="009B3075"/>
    <w:rsid w:val="009B342F"/>
    <w:rsid w:val="009B461F"/>
    <w:rsid w:val="009B4E47"/>
    <w:rsid w:val="009B5859"/>
    <w:rsid w:val="009B603B"/>
    <w:rsid w:val="009B62A9"/>
    <w:rsid w:val="009B72ED"/>
    <w:rsid w:val="009B7670"/>
    <w:rsid w:val="009B7732"/>
    <w:rsid w:val="009B7BD4"/>
    <w:rsid w:val="009B7D06"/>
    <w:rsid w:val="009B7F3F"/>
    <w:rsid w:val="009C081F"/>
    <w:rsid w:val="009C082E"/>
    <w:rsid w:val="009C1BA7"/>
    <w:rsid w:val="009C1DB6"/>
    <w:rsid w:val="009C2347"/>
    <w:rsid w:val="009C266A"/>
    <w:rsid w:val="009C2B0A"/>
    <w:rsid w:val="009C2B71"/>
    <w:rsid w:val="009C37D6"/>
    <w:rsid w:val="009C3870"/>
    <w:rsid w:val="009C3C20"/>
    <w:rsid w:val="009C3E94"/>
    <w:rsid w:val="009C3FD8"/>
    <w:rsid w:val="009C4242"/>
    <w:rsid w:val="009C4DF9"/>
    <w:rsid w:val="009C5914"/>
    <w:rsid w:val="009C5FF5"/>
    <w:rsid w:val="009C608B"/>
    <w:rsid w:val="009C6FD4"/>
    <w:rsid w:val="009C7542"/>
    <w:rsid w:val="009C75A4"/>
    <w:rsid w:val="009C7DD3"/>
    <w:rsid w:val="009D0AC1"/>
    <w:rsid w:val="009D0C0F"/>
    <w:rsid w:val="009D0F51"/>
    <w:rsid w:val="009D3803"/>
    <w:rsid w:val="009D3DEA"/>
    <w:rsid w:val="009D4280"/>
    <w:rsid w:val="009D52B5"/>
    <w:rsid w:val="009D56B0"/>
    <w:rsid w:val="009D5714"/>
    <w:rsid w:val="009D5BF1"/>
    <w:rsid w:val="009D6520"/>
    <w:rsid w:val="009D6CE9"/>
    <w:rsid w:val="009D7365"/>
    <w:rsid w:val="009D73AE"/>
    <w:rsid w:val="009D7608"/>
    <w:rsid w:val="009D7F98"/>
    <w:rsid w:val="009D7FD8"/>
    <w:rsid w:val="009E131F"/>
    <w:rsid w:val="009E1447"/>
    <w:rsid w:val="009E179D"/>
    <w:rsid w:val="009E1DE8"/>
    <w:rsid w:val="009E2B69"/>
    <w:rsid w:val="009E2C5C"/>
    <w:rsid w:val="009E3836"/>
    <w:rsid w:val="009E3C69"/>
    <w:rsid w:val="009E4076"/>
    <w:rsid w:val="009E431B"/>
    <w:rsid w:val="009E508A"/>
    <w:rsid w:val="009E556F"/>
    <w:rsid w:val="009E6D17"/>
    <w:rsid w:val="009E6D5E"/>
    <w:rsid w:val="009E6FB7"/>
    <w:rsid w:val="009E78F0"/>
    <w:rsid w:val="009E7923"/>
    <w:rsid w:val="009F0B7F"/>
    <w:rsid w:val="009F0BCC"/>
    <w:rsid w:val="009F191B"/>
    <w:rsid w:val="009F1E11"/>
    <w:rsid w:val="009F225E"/>
    <w:rsid w:val="009F2D12"/>
    <w:rsid w:val="009F31B0"/>
    <w:rsid w:val="009F42B9"/>
    <w:rsid w:val="009F47D0"/>
    <w:rsid w:val="009F4FC7"/>
    <w:rsid w:val="009F57FD"/>
    <w:rsid w:val="009F5F65"/>
    <w:rsid w:val="009F6C83"/>
    <w:rsid w:val="00A00703"/>
    <w:rsid w:val="00A007E7"/>
    <w:rsid w:val="00A00FCD"/>
    <w:rsid w:val="00A010B7"/>
    <w:rsid w:val="00A01D0E"/>
    <w:rsid w:val="00A02AC9"/>
    <w:rsid w:val="00A02E75"/>
    <w:rsid w:val="00A033D5"/>
    <w:rsid w:val="00A0340B"/>
    <w:rsid w:val="00A03AB7"/>
    <w:rsid w:val="00A04401"/>
    <w:rsid w:val="00A05B43"/>
    <w:rsid w:val="00A05FC4"/>
    <w:rsid w:val="00A06008"/>
    <w:rsid w:val="00A06894"/>
    <w:rsid w:val="00A06C00"/>
    <w:rsid w:val="00A07982"/>
    <w:rsid w:val="00A101CD"/>
    <w:rsid w:val="00A104C6"/>
    <w:rsid w:val="00A10A2E"/>
    <w:rsid w:val="00A10A63"/>
    <w:rsid w:val="00A10D06"/>
    <w:rsid w:val="00A11BB1"/>
    <w:rsid w:val="00A12601"/>
    <w:rsid w:val="00A12DB6"/>
    <w:rsid w:val="00A1325C"/>
    <w:rsid w:val="00A132F9"/>
    <w:rsid w:val="00A13740"/>
    <w:rsid w:val="00A13A8E"/>
    <w:rsid w:val="00A13B3C"/>
    <w:rsid w:val="00A1461F"/>
    <w:rsid w:val="00A14B96"/>
    <w:rsid w:val="00A14BB7"/>
    <w:rsid w:val="00A1550A"/>
    <w:rsid w:val="00A15618"/>
    <w:rsid w:val="00A15752"/>
    <w:rsid w:val="00A16CA6"/>
    <w:rsid w:val="00A16DEE"/>
    <w:rsid w:val="00A1762F"/>
    <w:rsid w:val="00A20440"/>
    <w:rsid w:val="00A20862"/>
    <w:rsid w:val="00A2109C"/>
    <w:rsid w:val="00A214ED"/>
    <w:rsid w:val="00A21F19"/>
    <w:rsid w:val="00A238AC"/>
    <w:rsid w:val="00A23B79"/>
    <w:rsid w:val="00A23FC7"/>
    <w:rsid w:val="00A241E6"/>
    <w:rsid w:val="00A24217"/>
    <w:rsid w:val="00A242BA"/>
    <w:rsid w:val="00A2464D"/>
    <w:rsid w:val="00A24B43"/>
    <w:rsid w:val="00A25AB0"/>
    <w:rsid w:val="00A25C02"/>
    <w:rsid w:val="00A25D80"/>
    <w:rsid w:val="00A25E7D"/>
    <w:rsid w:val="00A265BC"/>
    <w:rsid w:val="00A26945"/>
    <w:rsid w:val="00A26F8F"/>
    <w:rsid w:val="00A279C4"/>
    <w:rsid w:val="00A30B77"/>
    <w:rsid w:val="00A30DDC"/>
    <w:rsid w:val="00A31768"/>
    <w:rsid w:val="00A32004"/>
    <w:rsid w:val="00A33293"/>
    <w:rsid w:val="00A33C66"/>
    <w:rsid w:val="00A341B0"/>
    <w:rsid w:val="00A34772"/>
    <w:rsid w:val="00A35038"/>
    <w:rsid w:val="00A35ED6"/>
    <w:rsid w:val="00A35F47"/>
    <w:rsid w:val="00A368F0"/>
    <w:rsid w:val="00A36C39"/>
    <w:rsid w:val="00A36EAD"/>
    <w:rsid w:val="00A36F49"/>
    <w:rsid w:val="00A40030"/>
    <w:rsid w:val="00A40103"/>
    <w:rsid w:val="00A40345"/>
    <w:rsid w:val="00A40A5B"/>
    <w:rsid w:val="00A415A6"/>
    <w:rsid w:val="00A418A7"/>
    <w:rsid w:val="00A41915"/>
    <w:rsid w:val="00A41AAD"/>
    <w:rsid w:val="00A41B06"/>
    <w:rsid w:val="00A421E5"/>
    <w:rsid w:val="00A42300"/>
    <w:rsid w:val="00A43295"/>
    <w:rsid w:val="00A4400F"/>
    <w:rsid w:val="00A446A0"/>
    <w:rsid w:val="00A459D2"/>
    <w:rsid w:val="00A46609"/>
    <w:rsid w:val="00A46D4F"/>
    <w:rsid w:val="00A47535"/>
    <w:rsid w:val="00A475B3"/>
    <w:rsid w:val="00A51C84"/>
    <w:rsid w:val="00A522AE"/>
    <w:rsid w:val="00A5294F"/>
    <w:rsid w:val="00A545BE"/>
    <w:rsid w:val="00A54FF7"/>
    <w:rsid w:val="00A55193"/>
    <w:rsid w:val="00A55CB4"/>
    <w:rsid w:val="00A55E3E"/>
    <w:rsid w:val="00A56282"/>
    <w:rsid w:val="00A5650C"/>
    <w:rsid w:val="00A56A48"/>
    <w:rsid w:val="00A57302"/>
    <w:rsid w:val="00A5741A"/>
    <w:rsid w:val="00A5760C"/>
    <w:rsid w:val="00A5778C"/>
    <w:rsid w:val="00A57C91"/>
    <w:rsid w:val="00A60203"/>
    <w:rsid w:val="00A60383"/>
    <w:rsid w:val="00A603B9"/>
    <w:rsid w:val="00A60779"/>
    <w:rsid w:val="00A609C3"/>
    <w:rsid w:val="00A60DB3"/>
    <w:rsid w:val="00A60DD2"/>
    <w:rsid w:val="00A61BDF"/>
    <w:rsid w:val="00A62D6D"/>
    <w:rsid w:val="00A63EE2"/>
    <w:rsid w:val="00A64011"/>
    <w:rsid w:val="00A64344"/>
    <w:rsid w:val="00A65D5E"/>
    <w:rsid w:val="00A66BDE"/>
    <w:rsid w:val="00A66CF5"/>
    <w:rsid w:val="00A671A6"/>
    <w:rsid w:val="00A67298"/>
    <w:rsid w:val="00A67A77"/>
    <w:rsid w:val="00A701E3"/>
    <w:rsid w:val="00A7078E"/>
    <w:rsid w:val="00A7253B"/>
    <w:rsid w:val="00A72E42"/>
    <w:rsid w:val="00A72EF7"/>
    <w:rsid w:val="00A72F91"/>
    <w:rsid w:val="00A73601"/>
    <w:rsid w:val="00A73F3A"/>
    <w:rsid w:val="00A74295"/>
    <w:rsid w:val="00A74500"/>
    <w:rsid w:val="00A74B1D"/>
    <w:rsid w:val="00A74B79"/>
    <w:rsid w:val="00A75E59"/>
    <w:rsid w:val="00A75FF8"/>
    <w:rsid w:val="00A76E6C"/>
    <w:rsid w:val="00A770D5"/>
    <w:rsid w:val="00A77605"/>
    <w:rsid w:val="00A776F7"/>
    <w:rsid w:val="00A7770E"/>
    <w:rsid w:val="00A77F48"/>
    <w:rsid w:val="00A80231"/>
    <w:rsid w:val="00A804FC"/>
    <w:rsid w:val="00A80C1C"/>
    <w:rsid w:val="00A81C98"/>
    <w:rsid w:val="00A81CC6"/>
    <w:rsid w:val="00A81D09"/>
    <w:rsid w:val="00A82041"/>
    <w:rsid w:val="00A82237"/>
    <w:rsid w:val="00A82552"/>
    <w:rsid w:val="00A83122"/>
    <w:rsid w:val="00A833AD"/>
    <w:rsid w:val="00A8341C"/>
    <w:rsid w:val="00A83461"/>
    <w:rsid w:val="00A834C0"/>
    <w:rsid w:val="00A834DF"/>
    <w:rsid w:val="00A842F3"/>
    <w:rsid w:val="00A8475E"/>
    <w:rsid w:val="00A8488F"/>
    <w:rsid w:val="00A84A4F"/>
    <w:rsid w:val="00A853E6"/>
    <w:rsid w:val="00A85F3C"/>
    <w:rsid w:val="00A860ED"/>
    <w:rsid w:val="00A861CB"/>
    <w:rsid w:val="00A864C8"/>
    <w:rsid w:val="00A8680D"/>
    <w:rsid w:val="00A86CB3"/>
    <w:rsid w:val="00A875E7"/>
    <w:rsid w:val="00A87BCE"/>
    <w:rsid w:val="00A87F93"/>
    <w:rsid w:val="00A90327"/>
    <w:rsid w:val="00A90A69"/>
    <w:rsid w:val="00A90BAD"/>
    <w:rsid w:val="00A90E8B"/>
    <w:rsid w:val="00A914EE"/>
    <w:rsid w:val="00A91621"/>
    <w:rsid w:val="00A926C6"/>
    <w:rsid w:val="00A92C67"/>
    <w:rsid w:val="00A93903"/>
    <w:rsid w:val="00A94326"/>
    <w:rsid w:val="00A9594D"/>
    <w:rsid w:val="00A961F9"/>
    <w:rsid w:val="00A965C3"/>
    <w:rsid w:val="00A97432"/>
    <w:rsid w:val="00A978BA"/>
    <w:rsid w:val="00A97943"/>
    <w:rsid w:val="00A97A47"/>
    <w:rsid w:val="00A97C30"/>
    <w:rsid w:val="00A97D8B"/>
    <w:rsid w:val="00AA08EB"/>
    <w:rsid w:val="00AA0C9A"/>
    <w:rsid w:val="00AA0ECF"/>
    <w:rsid w:val="00AA1C2C"/>
    <w:rsid w:val="00AA216E"/>
    <w:rsid w:val="00AA21A1"/>
    <w:rsid w:val="00AA31A2"/>
    <w:rsid w:val="00AA4577"/>
    <w:rsid w:val="00AA46CA"/>
    <w:rsid w:val="00AA494A"/>
    <w:rsid w:val="00AA55A7"/>
    <w:rsid w:val="00AA5CAE"/>
    <w:rsid w:val="00AA6FD3"/>
    <w:rsid w:val="00AA7036"/>
    <w:rsid w:val="00AA799F"/>
    <w:rsid w:val="00AB05AB"/>
    <w:rsid w:val="00AB0C49"/>
    <w:rsid w:val="00AB166D"/>
    <w:rsid w:val="00AB3A25"/>
    <w:rsid w:val="00AB3A7E"/>
    <w:rsid w:val="00AB3B2D"/>
    <w:rsid w:val="00AB3B78"/>
    <w:rsid w:val="00AB3D2F"/>
    <w:rsid w:val="00AB3DC7"/>
    <w:rsid w:val="00AB5913"/>
    <w:rsid w:val="00AB6C98"/>
    <w:rsid w:val="00AB7C35"/>
    <w:rsid w:val="00AB7D76"/>
    <w:rsid w:val="00AB7EA8"/>
    <w:rsid w:val="00AC0422"/>
    <w:rsid w:val="00AC1D8B"/>
    <w:rsid w:val="00AC26BB"/>
    <w:rsid w:val="00AC30A0"/>
    <w:rsid w:val="00AC4BF4"/>
    <w:rsid w:val="00AC5724"/>
    <w:rsid w:val="00AC5CE3"/>
    <w:rsid w:val="00AC6600"/>
    <w:rsid w:val="00AC7103"/>
    <w:rsid w:val="00AC72E6"/>
    <w:rsid w:val="00AC742C"/>
    <w:rsid w:val="00AC7C1F"/>
    <w:rsid w:val="00AC7D44"/>
    <w:rsid w:val="00AC7D73"/>
    <w:rsid w:val="00AD015C"/>
    <w:rsid w:val="00AD0A46"/>
    <w:rsid w:val="00AD0E39"/>
    <w:rsid w:val="00AD165F"/>
    <w:rsid w:val="00AD2A2F"/>
    <w:rsid w:val="00AD2C07"/>
    <w:rsid w:val="00AD2F56"/>
    <w:rsid w:val="00AD34D4"/>
    <w:rsid w:val="00AD36C1"/>
    <w:rsid w:val="00AD3EBB"/>
    <w:rsid w:val="00AD4132"/>
    <w:rsid w:val="00AD41D3"/>
    <w:rsid w:val="00AD4B2F"/>
    <w:rsid w:val="00AD4F2B"/>
    <w:rsid w:val="00AD5184"/>
    <w:rsid w:val="00AD5FE9"/>
    <w:rsid w:val="00AD68E9"/>
    <w:rsid w:val="00AD7C00"/>
    <w:rsid w:val="00AE0BB0"/>
    <w:rsid w:val="00AE1375"/>
    <w:rsid w:val="00AE2456"/>
    <w:rsid w:val="00AE24A3"/>
    <w:rsid w:val="00AE2636"/>
    <w:rsid w:val="00AE2D60"/>
    <w:rsid w:val="00AE2F0D"/>
    <w:rsid w:val="00AE2FAA"/>
    <w:rsid w:val="00AE3526"/>
    <w:rsid w:val="00AE3C39"/>
    <w:rsid w:val="00AE4081"/>
    <w:rsid w:val="00AE4D50"/>
    <w:rsid w:val="00AE5159"/>
    <w:rsid w:val="00AE6846"/>
    <w:rsid w:val="00AE71F5"/>
    <w:rsid w:val="00AE7329"/>
    <w:rsid w:val="00AE7398"/>
    <w:rsid w:val="00AF01D9"/>
    <w:rsid w:val="00AF05F6"/>
    <w:rsid w:val="00AF079F"/>
    <w:rsid w:val="00AF10D2"/>
    <w:rsid w:val="00AF1AC2"/>
    <w:rsid w:val="00AF1D24"/>
    <w:rsid w:val="00AF1DBD"/>
    <w:rsid w:val="00AF20D7"/>
    <w:rsid w:val="00AF2914"/>
    <w:rsid w:val="00AF291E"/>
    <w:rsid w:val="00AF29BB"/>
    <w:rsid w:val="00AF2BD5"/>
    <w:rsid w:val="00AF2EEB"/>
    <w:rsid w:val="00AF3094"/>
    <w:rsid w:val="00AF356C"/>
    <w:rsid w:val="00AF4DA4"/>
    <w:rsid w:val="00AF530C"/>
    <w:rsid w:val="00AF56E6"/>
    <w:rsid w:val="00AF62F1"/>
    <w:rsid w:val="00AF6488"/>
    <w:rsid w:val="00AF70D8"/>
    <w:rsid w:val="00AF7B38"/>
    <w:rsid w:val="00B00799"/>
    <w:rsid w:val="00B013BE"/>
    <w:rsid w:val="00B01673"/>
    <w:rsid w:val="00B02066"/>
    <w:rsid w:val="00B028D5"/>
    <w:rsid w:val="00B02B82"/>
    <w:rsid w:val="00B03AB9"/>
    <w:rsid w:val="00B03B9F"/>
    <w:rsid w:val="00B0406D"/>
    <w:rsid w:val="00B043F5"/>
    <w:rsid w:val="00B045D4"/>
    <w:rsid w:val="00B04847"/>
    <w:rsid w:val="00B049BF"/>
    <w:rsid w:val="00B049F2"/>
    <w:rsid w:val="00B04A01"/>
    <w:rsid w:val="00B04CC6"/>
    <w:rsid w:val="00B04DF9"/>
    <w:rsid w:val="00B04E24"/>
    <w:rsid w:val="00B06E69"/>
    <w:rsid w:val="00B07CE4"/>
    <w:rsid w:val="00B07EBF"/>
    <w:rsid w:val="00B10294"/>
    <w:rsid w:val="00B117AD"/>
    <w:rsid w:val="00B1185B"/>
    <w:rsid w:val="00B126DC"/>
    <w:rsid w:val="00B1346D"/>
    <w:rsid w:val="00B136D0"/>
    <w:rsid w:val="00B139FD"/>
    <w:rsid w:val="00B14200"/>
    <w:rsid w:val="00B147E1"/>
    <w:rsid w:val="00B14B88"/>
    <w:rsid w:val="00B14EF3"/>
    <w:rsid w:val="00B15334"/>
    <w:rsid w:val="00B1557E"/>
    <w:rsid w:val="00B15D32"/>
    <w:rsid w:val="00B16186"/>
    <w:rsid w:val="00B16D72"/>
    <w:rsid w:val="00B1754D"/>
    <w:rsid w:val="00B17CF0"/>
    <w:rsid w:val="00B2047E"/>
    <w:rsid w:val="00B210BC"/>
    <w:rsid w:val="00B21152"/>
    <w:rsid w:val="00B223F8"/>
    <w:rsid w:val="00B22533"/>
    <w:rsid w:val="00B227C2"/>
    <w:rsid w:val="00B23668"/>
    <w:rsid w:val="00B238E9"/>
    <w:rsid w:val="00B24ACC"/>
    <w:rsid w:val="00B260CF"/>
    <w:rsid w:val="00B26700"/>
    <w:rsid w:val="00B26F00"/>
    <w:rsid w:val="00B2705E"/>
    <w:rsid w:val="00B30172"/>
    <w:rsid w:val="00B30A2E"/>
    <w:rsid w:val="00B30F55"/>
    <w:rsid w:val="00B318B4"/>
    <w:rsid w:val="00B31F16"/>
    <w:rsid w:val="00B32324"/>
    <w:rsid w:val="00B32643"/>
    <w:rsid w:val="00B328D8"/>
    <w:rsid w:val="00B32E96"/>
    <w:rsid w:val="00B334DD"/>
    <w:rsid w:val="00B33CD5"/>
    <w:rsid w:val="00B3438D"/>
    <w:rsid w:val="00B345C9"/>
    <w:rsid w:val="00B349E3"/>
    <w:rsid w:val="00B34A0F"/>
    <w:rsid w:val="00B35A1B"/>
    <w:rsid w:val="00B361D7"/>
    <w:rsid w:val="00B364B5"/>
    <w:rsid w:val="00B36EAC"/>
    <w:rsid w:val="00B37171"/>
    <w:rsid w:val="00B37597"/>
    <w:rsid w:val="00B3760B"/>
    <w:rsid w:val="00B40081"/>
    <w:rsid w:val="00B40729"/>
    <w:rsid w:val="00B40C81"/>
    <w:rsid w:val="00B40ECE"/>
    <w:rsid w:val="00B41E97"/>
    <w:rsid w:val="00B42EF4"/>
    <w:rsid w:val="00B44C92"/>
    <w:rsid w:val="00B44DFD"/>
    <w:rsid w:val="00B44E8E"/>
    <w:rsid w:val="00B455EB"/>
    <w:rsid w:val="00B46E79"/>
    <w:rsid w:val="00B47926"/>
    <w:rsid w:val="00B506D6"/>
    <w:rsid w:val="00B506F4"/>
    <w:rsid w:val="00B50FE9"/>
    <w:rsid w:val="00B514C9"/>
    <w:rsid w:val="00B5177B"/>
    <w:rsid w:val="00B51BC9"/>
    <w:rsid w:val="00B51D9F"/>
    <w:rsid w:val="00B52FDA"/>
    <w:rsid w:val="00B53953"/>
    <w:rsid w:val="00B53C8A"/>
    <w:rsid w:val="00B53C8C"/>
    <w:rsid w:val="00B54763"/>
    <w:rsid w:val="00B55C3E"/>
    <w:rsid w:val="00B562CA"/>
    <w:rsid w:val="00B56648"/>
    <w:rsid w:val="00B56990"/>
    <w:rsid w:val="00B57353"/>
    <w:rsid w:val="00B575AD"/>
    <w:rsid w:val="00B57A96"/>
    <w:rsid w:val="00B57B7C"/>
    <w:rsid w:val="00B57EAE"/>
    <w:rsid w:val="00B602A9"/>
    <w:rsid w:val="00B604CE"/>
    <w:rsid w:val="00B60E21"/>
    <w:rsid w:val="00B612AA"/>
    <w:rsid w:val="00B61382"/>
    <w:rsid w:val="00B617B4"/>
    <w:rsid w:val="00B61911"/>
    <w:rsid w:val="00B61A59"/>
    <w:rsid w:val="00B62346"/>
    <w:rsid w:val="00B62660"/>
    <w:rsid w:val="00B62C85"/>
    <w:rsid w:val="00B63EA5"/>
    <w:rsid w:val="00B640DB"/>
    <w:rsid w:val="00B6448A"/>
    <w:rsid w:val="00B64530"/>
    <w:rsid w:val="00B65836"/>
    <w:rsid w:val="00B65BF2"/>
    <w:rsid w:val="00B66215"/>
    <w:rsid w:val="00B66ED0"/>
    <w:rsid w:val="00B67628"/>
    <w:rsid w:val="00B7142C"/>
    <w:rsid w:val="00B71500"/>
    <w:rsid w:val="00B717AD"/>
    <w:rsid w:val="00B72ADD"/>
    <w:rsid w:val="00B72BD2"/>
    <w:rsid w:val="00B74C7F"/>
    <w:rsid w:val="00B74F31"/>
    <w:rsid w:val="00B74F91"/>
    <w:rsid w:val="00B75247"/>
    <w:rsid w:val="00B753C5"/>
    <w:rsid w:val="00B75599"/>
    <w:rsid w:val="00B759C3"/>
    <w:rsid w:val="00B75F6E"/>
    <w:rsid w:val="00B7763C"/>
    <w:rsid w:val="00B803FA"/>
    <w:rsid w:val="00B80714"/>
    <w:rsid w:val="00B81A5C"/>
    <w:rsid w:val="00B81ECE"/>
    <w:rsid w:val="00B81FF4"/>
    <w:rsid w:val="00B822E7"/>
    <w:rsid w:val="00B8294A"/>
    <w:rsid w:val="00B82D16"/>
    <w:rsid w:val="00B82FAE"/>
    <w:rsid w:val="00B831A3"/>
    <w:rsid w:val="00B83515"/>
    <w:rsid w:val="00B83A93"/>
    <w:rsid w:val="00B844AC"/>
    <w:rsid w:val="00B862F4"/>
    <w:rsid w:val="00B86D7E"/>
    <w:rsid w:val="00B87076"/>
    <w:rsid w:val="00B87AD7"/>
    <w:rsid w:val="00B87EC9"/>
    <w:rsid w:val="00B9048A"/>
    <w:rsid w:val="00B90802"/>
    <w:rsid w:val="00B90BDB"/>
    <w:rsid w:val="00B910E7"/>
    <w:rsid w:val="00B913F1"/>
    <w:rsid w:val="00B92F8E"/>
    <w:rsid w:val="00B92FF4"/>
    <w:rsid w:val="00B93454"/>
    <w:rsid w:val="00B93754"/>
    <w:rsid w:val="00B93978"/>
    <w:rsid w:val="00B93E0A"/>
    <w:rsid w:val="00B93E1D"/>
    <w:rsid w:val="00B944EE"/>
    <w:rsid w:val="00B94B71"/>
    <w:rsid w:val="00B94D73"/>
    <w:rsid w:val="00B95375"/>
    <w:rsid w:val="00B95B63"/>
    <w:rsid w:val="00B960B5"/>
    <w:rsid w:val="00B96280"/>
    <w:rsid w:val="00B963A1"/>
    <w:rsid w:val="00B97013"/>
    <w:rsid w:val="00B97789"/>
    <w:rsid w:val="00BA1592"/>
    <w:rsid w:val="00BA1C48"/>
    <w:rsid w:val="00BA22ED"/>
    <w:rsid w:val="00BA25FA"/>
    <w:rsid w:val="00BA30A3"/>
    <w:rsid w:val="00BA3B71"/>
    <w:rsid w:val="00BA4C4E"/>
    <w:rsid w:val="00BA5580"/>
    <w:rsid w:val="00BA5655"/>
    <w:rsid w:val="00BA592D"/>
    <w:rsid w:val="00BA5BB0"/>
    <w:rsid w:val="00BA5D9B"/>
    <w:rsid w:val="00BA6A39"/>
    <w:rsid w:val="00BA6B9A"/>
    <w:rsid w:val="00BA6BCE"/>
    <w:rsid w:val="00BA6EB5"/>
    <w:rsid w:val="00BB0B1D"/>
    <w:rsid w:val="00BB0E84"/>
    <w:rsid w:val="00BB28A0"/>
    <w:rsid w:val="00BB2FF0"/>
    <w:rsid w:val="00BB4674"/>
    <w:rsid w:val="00BB4A64"/>
    <w:rsid w:val="00BB5B0A"/>
    <w:rsid w:val="00BB650A"/>
    <w:rsid w:val="00BB6C06"/>
    <w:rsid w:val="00BB70E8"/>
    <w:rsid w:val="00BC00CE"/>
    <w:rsid w:val="00BC02BE"/>
    <w:rsid w:val="00BC0405"/>
    <w:rsid w:val="00BC0524"/>
    <w:rsid w:val="00BC118F"/>
    <w:rsid w:val="00BC192C"/>
    <w:rsid w:val="00BC2189"/>
    <w:rsid w:val="00BC24D2"/>
    <w:rsid w:val="00BC2702"/>
    <w:rsid w:val="00BC29C0"/>
    <w:rsid w:val="00BC3337"/>
    <w:rsid w:val="00BC33C2"/>
    <w:rsid w:val="00BC3DDE"/>
    <w:rsid w:val="00BC4742"/>
    <w:rsid w:val="00BC5CE0"/>
    <w:rsid w:val="00BC5F78"/>
    <w:rsid w:val="00BC6AD2"/>
    <w:rsid w:val="00BC6B95"/>
    <w:rsid w:val="00BC702E"/>
    <w:rsid w:val="00BC772E"/>
    <w:rsid w:val="00BD09CD"/>
    <w:rsid w:val="00BD1D28"/>
    <w:rsid w:val="00BD303B"/>
    <w:rsid w:val="00BD426F"/>
    <w:rsid w:val="00BD42DB"/>
    <w:rsid w:val="00BD4DE0"/>
    <w:rsid w:val="00BD516E"/>
    <w:rsid w:val="00BD57F2"/>
    <w:rsid w:val="00BD58D5"/>
    <w:rsid w:val="00BD5A6D"/>
    <w:rsid w:val="00BD5F40"/>
    <w:rsid w:val="00BD6555"/>
    <w:rsid w:val="00BD67CE"/>
    <w:rsid w:val="00BD767A"/>
    <w:rsid w:val="00BD799E"/>
    <w:rsid w:val="00BE00B2"/>
    <w:rsid w:val="00BE01A9"/>
    <w:rsid w:val="00BE035A"/>
    <w:rsid w:val="00BE0728"/>
    <w:rsid w:val="00BE1242"/>
    <w:rsid w:val="00BE12FC"/>
    <w:rsid w:val="00BE13C3"/>
    <w:rsid w:val="00BE1BF1"/>
    <w:rsid w:val="00BE21BB"/>
    <w:rsid w:val="00BE2847"/>
    <w:rsid w:val="00BE3CE2"/>
    <w:rsid w:val="00BE4A56"/>
    <w:rsid w:val="00BE5070"/>
    <w:rsid w:val="00BE5241"/>
    <w:rsid w:val="00BE54B5"/>
    <w:rsid w:val="00BE551C"/>
    <w:rsid w:val="00BE5A8D"/>
    <w:rsid w:val="00BE633A"/>
    <w:rsid w:val="00BE6377"/>
    <w:rsid w:val="00BE6948"/>
    <w:rsid w:val="00BE69D5"/>
    <w:rsid w:val="00BE6A8E"/>
    <w:rsid w:val="00BE7AE6"/>
    <w:rsid w:val="00BE7D55"/>
    <w:rsid w:val="00BF0EC2"/>
    <w:rsid w:val="00BF0FF9"/>
    <w:rsid w:val="00BF14F8"/>
    <w:rsid w:val="00BF2418"/>
    <w:rsid w:val="00BF2602"/>
    <w:rsid w:val="00BF268C"/>
    <w:rsid w:val="00BF2FD4"/>
    <w:rsid w:val="00BF34D7"/>
    <w:rsid w:val="00BF3E36"/>
    <w:rsid w:val="00BF48B0"/>
    <w:rsid w:val="00BF5120"/>
    <w:rsid w:val="00BF58A9"/>
    <w:rsid w:val="00BF5EF6"/>
    <w:rsid w:val="00BF6EBE"/>
    <w:rsid w:val="00BF7036"/>
    <w:rsid w:val="00BF71C9"/>
    <w:rsid w:val="00C00332"/>
    <w:rsid w:val="00C00E8A"/>
    <w:rsid w:val="00C010CA"/>
    <w:rsid w:val="00C01BE9"/>
    <w:rsid w:val="00C01FFC"/>
    <w:rsid w:val="00C021AB"/>
    <w:rsid w:val="00C0226B"/>
    <w:rsid w:val="00C03386"/>
    <w:rsid w:val="00C039EE"/>
    <w:rsid w:val="00C054CE"/>
    <w:rsid w:val="00C06EF6"/>
    <w:rsid w:val="00C06F1C"/>
    <w:rsid w:val="00C07778"/>
    <w:rsid w:val="00C10BE8"/>
    <w:rsid w:val="00C10CE8"/>
    <w:rsid w:val="00C11BD0"/>
    <w:rsid w:val="00C1277A"/>
    <w:rsid w:val="00C12BBA"/>
    <w:rsid w:val="00C13075"/>
    <w:rsid w:val="00C134FE"/>
    <w:rsid w:val="00C13F4D"/>
    <w:rsid w:val="00C14AB4"/>
    <w:rsid w:val="00C15640"/>
    <w:rsid w:val="00C158C5"/>
    <w:rsid w:val="00C1603F"/>
    <w:rsid w:val="00C16053"/>
    <w:rsid w:val="00C17046"/>
    <w:rsid w:val="00C17237"/>
    <w:rsid w:val="00C1784B"/>
    <w:rsid w:val="00C218B2"/>
    <w:rsid w:val="00C220FC"/>
    <w:rsid w:val="00C2259D"/>
    <w:rsid w:val="00C23965"/>
    <w:rsid w:val="00C256E1"/>
    <w:rsid w:val="00C25A95"/>
    <w:rsid w:val="00C262C2"/>
    <w:rsid w:val="00C264CB"/>
    <w:rsid w:val="00C274BD"/>
    <w:rsid w:val="00C27BB5"/>
    <w:rsid w:val="00C27E9C"/>
    <w:rsid w:val="00C30120"/>
    <w:rsid w:val="00C30D2C"/>
    <w:rsid w:val="00C31423"/>
    <w:rsid w:val="00C31FFC"/>
    <w:rsid w:val="00C32D6F"/>
    <w:rsid w:val="00C33389"/>
    <w:rsid w:val="00C3362D"/>
    <w:rsid w:val="00C33C46"/>
    <w:rsid w:val="00C33D18"/>
    <w:rsid w:val="00C340CB"/>
    <w:rsid w:val="00C34CAB"/>
    <w:rsid w:val="00C3570B"/>
    <w:rsid w:val="00C359D7"/>
    <w:rsid w:val="00C35E01"/>
    <w:rsid w:val="00C366F2"/>
    <w:rsid w:val="00C36797"/>
    <w:rsid w:val="00C36F35"/>
    <w:rsid w:val="00C37490"/>
    <w:rsid w:val="00C37B5E"/>
    <w:rsid w:val="00C405B2"/>
    <w:rsid w:val="00C407B8"/>
    <w:rsid w:val="00C40A0A"/>
    <w:rsid w:val="00C40B63"/>
    <w:rsid w:val="00C40EA6"/>
    <w:rsid w:val="00C419E7"/>
    <w:rsid w:val="00C41E2D"/>
    <w:rsid w:val="00C41FA0"/>
    <w:rsid w:val="00C41FCC"/>
    <w:rsid w:val="00C421E9"/>
    <w:rsid w:val="00C424B5"/>
    <w:rsid w:val="00C427E7"/>
    <w:rsid w:val="00C4284B"/>
    <w:rsid w:val="00C42A85"/>
    <w:rsid w:val="00C42D72"/>
    <w:rsid w:val="00C43A10"/>
    <w:rsid w:val="00C43FB0"/>
    <w:rsid w:val="00C444AC"/>
    <w:rsid w:val="00C45288"/>
    <w:rsid w:val="00C457AF"/>
    <w:rsid w:val="00C45A3B"/>
    <w:rsid w:val="00C45D8B"/>
    <w:rsid w:val="00C46363"/>
    <w:rsid w:val="00C46B92"/>
    <w:rsid w:val="00C5110C"/>
    <w:rsid w:val="00C5182F"/>
    <w:rsid w:val="00C52E99"/>
    <w:rsid w:val="00C52F04"/>
    <w:rsid w:val="00C5311B"/>
    <w:rsid w:val="00C53333"/>
    <w:rsid w:val="00C54554"/>
    <w:rsid w:val="00C547CB"/>
    <w:rsid w:val="00C54928"/>
    <w:rsid w:val="00C54D96"/>
    <w:rsid w:val="00C55E1B"/>
    <w:rsid w:val="00C56898"/>
    <w:rsid w:val="00C57B84"/>
    <w:rsid w:val="00C57BEF"/>
    <w:rsid w:val="00C57C8D"/>
    <w:rsid w:val="00C607D4"/>
    <w:rsid w:val="00C60EA5"/>
    <w:rsid w:val="00C61DCB"/>
    <w:rsid w:val="00C6205D"/>
    <w:rsid w:val="00C62615"/>
    <w:rsid w:val="00C62A25"/>
    <w:rsid w:val="00C63502"/>
    <w:rsid w:val="00C63717"/>
    <w:rsid w:val="00C64370"/>
    <w:rsid w:val="00C70128"/>
    <w:rsid w:val="00C702AD"/>
    <w:rsid w:val="00C7033A"/>
    <w:rsid w:val="00C7042E"/>
    <w:rsid w:val="00C72843"/>
    <w:rsid w:val="00C72868"/>
    <w:rsid w:val="00C73EB7"/>
    <w:rsid w:val="00C74873"/>
    <w:rsid w:val="00C74B96"/>
    <w:rsid w:val="00C7519E"/>
    <w:rsid w:val="00C7573D"/>
    <w:rsid w:val="00C75F83"/>
    <w:rsid w:val="00C7605E"/>
    <w:rsid w:val="00C76E37"/>
    <w:rsid w:val="00C771AF"/>
    <w:rsid w:val="00C7778C"/>
    <w:rsid w:val="00C77DAF"/>
    <w:rsid w:val="00C77FE3"/>
    <w:rsid w:val="00C80557"/>
    <w:rsid w:val="00C81587"/>
    <w:rsid w:val="00C817E1"/>
    <w:rsid w:val="00C81BC8"/>
    <w:rsid w:val="00C823D7"/>
    <w:rsid w:val="00C830F3"/>
    <w:rsid w:val="00C8343C"/>
    <w:rsid w:val="00C840D6"/>
    <w:rsid w:val="00C857CB"/>
    <w:rsid w:val="00C8654A"/>
    <w:rsid w:val="00C86D67"/>
    <w:rsid w:val="00C8740F"/>
    <w:rsid w:val="00C87B29"/>
    <w:rsid w:val="00C87C4E"/>
    <w:rsid w:val="00C90019"/>
    <w:rsid w:val="00C90F39"/>
    <w:rsid w:val="00C913B3"/>
    <w:rsid w:val="00C914F8"/>
    <w:rsid w:val="00C9153B"/>
    <w:rsid w:val="00C915A8"/>
    <w:rsid w:val="00C92446"/>
    <w:rsid w:val="00C92AD3"/>
    <w:rsid w:val="00C92B46"/>
    <w:rsid w:val="00C93385"/>
    <w:rsid w:val="00C93977"/>
    <w:rsid w:val="00C946DC"/>
    <w:rsid w:val="00C95444"/>
    <w:rsid w:val="00C95C56"/>
    <w:rsid w:val="00CA02BA"/>
    <w:rsid w:val="00CA06B8"/>
    <w:rsid w:val="00CA190C"/>
    <w:rsid w:val="00CA28BE"/>
    <w:rsid w:val="00CA29BD"/>
    <w:rsid w:val="00CA2BC1"/>
    <w:rsid w:val="00CA316F"/>
    <w:rsid w:val="00CA3382"/>
    <w:rsid w:val="00CA4E98"/>
    <w:rsid w:val="00CA59E0"/>
    <w:rsid w:val="00CA6E17"/>
    <w:rsid w:val="00CA70C6"/>
    <w:rsid w:val="00CA7828"/>
    <w:rsid w:val="00CA7A9D"/>
    <w:rsid w:val="00CA7AE6"/>
    <w:rsid w:val="00CB023F"/>
    <w:rsid w:val="00CB0342"/>
    <w:rsid w:val="00CB10E5"/>
    <w:rsid w:val="00CB1B8B"/>
    <w:rsid w:val="00CB2279"/>
    <w:rsid w:val="00CB2679"/>
    <w:rsid w:val="00CB295B"/>
    <w:rsid w:val="00CB30B4"/>
    <w:rsid w:val="00CB33B0"/>
    <w:rsid w:val="00CB34B5"/>
    <w:rsid w:val="00CB36C8"/>
    <w:rsid w:val="00CB36FB"/>
    <w:rsid w:val="00CB37B1"/>
    <w:rsid w:val="00CB38C1"/>
    <w:rsid w:val="00CB4022"/>
    <w:rsid w:val="00CB4305"/>
    <w:rsid w:val="00CB45E7"/>
    <w:rsid w:val="00CB47FA"/>
    <w:rsid w:val="00CB4801"/>
    <w:rsid w:val="00CB5122"/>
    <w:rsid w:val="00CB53DE"/>
    <w:rsid w:val="00CB6970"/>
    <w:rsid w:val="00CB6F13"/>
    <w:rsid w:val="00CB7E8F"/>
    <w:rsid w:val="00CC026C"/>
    <w:rsid w:val="00CC1253"/>
    <w:rsid w:val="00CC15B6"/>
    <w:rsid w:val="00CC16AE"/>
    <w:rsid w:val="00CC188D"/>
    <w:rsid w:val="00CC1BAA"/>
    <w:rsid w:val="00CC2353"/>
    <w:rsid w:val="00CC24B7"/>
    <w:rsid w:val="00CC2F8B"/>
    <w:rsid w:val="00CC2FF7"/>
    <w:rsid w:val="00CC3036"/>
    <w:rsid w:val="00CC3601"/>
    <w:rsid w:val="00CC3755"/>
    <w:rsid w:val="00CC3979"/>
    <w:rsid w:val="00CC3B9B"/>
    <w:rsid w:val="00CC3EEB"/>
    <w:rsid w:val="00CC3F98"/>
    <w:rsid w:val="00CC4A81"/>
    <w:rsid w:val="00CC50AC"/>
    <w:rsid w:val="00CC58EE"/>
    <w:rsid w:val="00CC5D0B"/>
    <w:rsid w:val="00CC5F5D"/>
    <w:rsid w:val="00CC6798"/>
    <w:rsid w:val="00CC687E"/>
    <w:rsid w:val="00CC722C"/>
    <w:rsid w:val="00CC79AF"/>
    <w:rsid w:val="00CC7C84"/>
    <w:rsid w:val="00CD0985"/>
    <w:rsid w:val="00CD15E6"/>
    <w:rsid w:val="00CD1691"/>
    <w:rsid w:val="00CD275F"/>
    <w:rsid w:val="00CD2B15"/>
    <w:rsid w:val="00CD32DF"/>
    <w:rsid w:val="00CD3521"/>
    <w:rsid w:val="00CD3B25"/>
    <w:rsid w:val="00CD3D83"/>
    <w:rsid w:val="00CD4249"/>
    <w:rsid w:val="00CD4875"/>
    <w:rsid w:val="00CD4CA5"/>
    <w:rsid w:val="00CD5B72"/>
    <w:rsid w:val="00CD5BD2"/>
    <w:rsid w:val="00CD5FD6"/>
    <w:rsid w:val="00CD65D8"/>
    <w:rsid w:val="00CD6BA7"/>
    <w:rsid w:val="00CE122C"/>
    <w:rsid w:val="00CE126B"/>
    <w:rsid w:val="00CE17B5"/>
    <w:rsid w:val="00CE17DC"/>
    <w:rsid w:val="00CE207E"/>
    <w:rsid w:val="00CE21C0"/>
    <w:rsid w:val="00CE2B64"/>
    <w:rsid w:val="00CE3582"/>
    <w:rsid w:val="00CE3AC2"/>
    <w:rsid w:val="00CE3D38"/>
    <w:rsid w:val="00CE3E11"/>
    <w:rsid w:val="00CE412C"/>
    <w:rsid w:val="00CE42AD"/>
    <w:rsid w:val="00CE455D"/>
    <w:rsid w:val="00CE45E0"/>
    <w:rsid w:val="00CE4913"/>
    <w:rsid w:val="00CE544F"/>
    <w:rsid w:val="00CE568F"/>
    <w:rsid w:val="00CE56DE"/>
    <w:rsid w:val="00CE5898"/>
    <w:rsid w:val="00CE58A1"/>
    <w:rsid w:val="00CE5E55"/>
    <w:rsid w:val="00CE65D0"/>
    <w:rsid w:val="00CE6B13"/>
    <w:rsid w:val="00CE7AB2"/>
    <w:rsid w:val="00CE7E40"/>
    <w:rsid w:val="00CF00BD"/>
    <w:rsid w:val="00CF064F"/>
    <w:rsid w:val="00CF1677"/>
    <w:rsid w:val="00CF23BA"/>
    <w:rsid w:val="00CF3943"/>
    <w:rsid w:val="00CF3BB2"/>
    <w:rsid w:val="00CF5AC4"/>
    <w:rsid w:val="00CF5AC7"/>
    <w:rsid w:val="00CF5B1B"/>
    <w:rsid w:val="00CF6541"/>
    <w:rsid w:val="00CF69F1"/>
    <w:rsid w:val="00D009C2"/>
    <w:rsid w:val="00D017B0"/>
    <w:rsid w:val="00D018BE"/>
    <w:rsid w:val="00D024AF"/>
    <w:rsid w:val="00D02791"/>
    <w:rsid w:val="00D02B48"/>
    <w:rsid w:val="00D03653"/>
    <w:rsid w:val="00D03889"/>
    <w:rsid w:val="00D03AB0"/>
    <w:rsid w:val="00D03C39"/>
    <w:rsid w:val="00D04F0B"/>
    <w:rsid w:val="00D05835"/>
    <w:rsid w:val="00D06188"/>
    <w:rsid w:val="00D10287"/>
    <w:rsid w:val="00D10BDE"/>
    <w:rsid w:val="00D10BEF"/>
    <w:rsid w:val="00D11060"/>
    <w:rsid w:val="00D1120A"/>
    <w:rsid w:val="00D1137C"/>
    <w:rsid w:val="00D11A02"/>
    <w:rsid w:val="00D125BE"/>
    <w:rsid w:val="00D126B9"/>
    <w:rsid w:val="00D1285E"/>
    <w:rsid w:val="00D129F9"/>
    <w:rsid w:val="00D12BE1"/>
    <w:rsid w:val="00D1410D"/>
    <w:rsid w:val="00D14820"/>
    <w:rsid w:val="00D14BEC"/>
    <w:rsid w:val="00D1503E"/>
    <w:rsid w:val="00D15EA9"/>
    <w:rsid w:val="00D168B3"/>
    <w:rsid w:val="00D1693F"/>
    <w:rsid w:val="00D16F07"/>
    <w:rsid w:val="00D20162"/>
    <w:rsid w:val="00D206DE"/>
    <w:rsid w:val="00D20B2D"/>
    <w:rsid w:val="00D20D93"/>
    <w:rsid w:val="00D22B59"/>
    <w:rsid w:val="00D22E18"/>
    <w:rsid w:val="00D23864"/>
    <w:rsid w:val="00D249DF"/>
    <w:rsid w:val="00D24AAA"/>
    <w:rsid w:val="00D24C4F"/>
    <w:rsid w:val="00D253BA"/>
    <w:rsid w:val="00D2743A"/>
    <w:rsid w:val="00D30B6D"/>
    <w:rsid w:val="00D30C49"/>
    <w:rsid w:val="00D31249"/>
    <w:rsid w:val="00D31C8C"/>
    <w:rsid w:val="00D320A1"/>
    <w:rsid w:val="00D32319"/>
    <w:rsid w:val="00D32C9E"/>
    <w:rsid w:val="00D32EF5"/>
    <w:rsid w:val="00D33975"/>
    <w:rsid w:val="00D3410A"/>
    <w:rsid w:val="00D34194"/>
    <w:rsid w:val="00D34C61"/>
    <w:rsid w:val="00D354A3"/>
    <w:rsid w:val="00D368F2"/>
    <w:rsid w:val="00D37225"/>
    <w:rsid w:val="00D37B24"/>
    <w:rsid w:val="00D40556"/>
    <w:rsid w:val="00D40B76"/>
    <w:rsid w:val="00D40E35"/>
    <w:rsid w:val="00D423EB"/>
    <w:rsid w:val="00D42C1A"/>
    <w:rsid w:val="00D42EA4"/>
    <w:rsid w:val="00D4382D"/>
    <w:rsid w:val="00D43CF7"/>
    <w:rsid w:val="00D445CA"/>
    <w:rsid w:val="00D45BEA"/>
    <w:rsid w:val="00D4697C"/>
    <w:rsid w:val="00D46CB6"/>
    <w:rsid w:val="00D472D1"/>
    <w:rsid w:val="00D50104"/>
    <w:rsid w:val="00D505CB"/>
    <w:rsid w:val="00D513DD"/>
    <w:rsid w:val="00D52390"/>
    <w:rsid w:val="00D5250D"/>
    <w:rsid w:val="00D5289A"/>
    <w:rsid w:val="00D53036"/>
    <w:rsid w:val="00D53B1E"/>
    <w:rsid w:val="00D53B95"/>
    <w:rsid w:val="00D547F0"/>
    <w:rsid w:val="00D55212"/>
    <w:rsid w:val="00D55570"/>
    <w:rsid w:val="00D555DA"/>
    <w:rsid w:val="00D55F14"/>
    <w:rsid w:val="00D57231"/>
    <w:rsid w:val="00D57383"/>
    <w:rsid w:val="00D5770A"/>
    <w:rsid w:val="00D57896"/>
    <w:rsid w:val="00D61B3C"/>
    <w:rsid w:val="00D62F9B"/>
    <w:rsid w:val="00D63C13"/>
    <w:rsid w:val="00D6424C"/>
    <w:rsid w:val="00D64C33"/>
    <w:rsid w:val="00D64C79"/>
    <w:rsid w:val="00D64F9C"/>
    <w:rsid w:val="00D65019"/>
    <w:rsid w:val="00D663CE"/>
    <w:rsid w:val="00D66C4E"/>
    <w:rsid w:val="00D67125"/>
    <w:rsid w:val="00D67657"/>
    <w:rsid w:val="00D6778C"/>
    <w:rsid w:val="00D67B74"/>
    <w:rsid w:val="00D70891"/>
    <w:rsid w:val="00D7114E"/>
    <w:rsid w:val="00D71624"/>
    <w:rsid w:val="00D719E7"/>
    <w:rsid w:val="00D71D01"/>
    <w:rsid w:val="00D721AA"/>
    <w:rsid w:val="00D7225E"/>
    <w:rsid w:val="00D723BC"/>
    <w:rsid w:val="00D72981"/>
    <w:rsid w:val="00D73C5B"/>
    <w:rsid w:val="00D747F7"/>
    <w:rsid w:val="00D74C55"/>
    <w:rsid w:val="00D754A2"/>
    <w:rsid w:val="00D75AC6"/>
    <w:rsid w:val="00D75E2C"/>
    <w:rsid w:val="00D76DA2"/>
    <w:rsid w:val="00D772C0"/>
    <w:rsid w:val="00D77652"/>
    <w:rsid w:val="00D80A2F"/>
    <w:rsid w:val="00D8103E"/>
    <w:rsid w:val="00D8123E"/>
    <w:rsid w:val="00D82C36"/>
    <w:rsid w:val="00D82F73"/>
    <w:rsid w:val="00D8309A"/>
    <w:rsid w:val="00D83238"/>
    <w:rsid w:val="00D83829"/>
    <w:rsid w:val="00D83909"/>
    <w:rsid w:val="00D83D59"/>
    <w:rsid w:val="00D842CB"/>
    <w:rsid w:val="00D84974"/>
    <w:rsid w:val="00D84B16"/>
    <w:rsid w:val="00D84E30"/>
    <w:rsid w:val="00D84F33"/>
    <w:rsid w:val="00D853D1"/>
    <w:rsid w:val="00D85B41"/>
    <w:rsid w:val="00D862BA"/>
    <w:rsid w:val="00D871A5"/>
    <w:rsid w:val="00D87C3F"/>
    <w:rsid w:val="00D90A87"/>
    <w:rsid w:val="00D90EA4"/>
    <w:rsid w:val="00D90EB4"/>
    <w:rsid w:val="00D91C08"/>
    <w:rsid w:val="00D93159"/>
    <w:rsid w:val="00D935DE"/>
    <w:rsid w:val="00D94794"/>
    <w:rsid w:val="00D9483E"/>
    <w:rsid w:val="00D95BFE"/>
    <w:rsid w:val="00D965E6"/>
    <w:rsid w:val="00D968D8"/>
    <w:rsid w:val="00D96DF2"/>
    <w:rsid w:val="00DA0088"/>
    <w:rsid w:val="00DA0EFB"/>
    <w:rsid w:val="00DA1D56"/>
    <w:rsid w:val="00DA2271"/>
    <w:rsid w:val="00DA2344"/>
    <w:rsid w:val="00DA23E9"/>
    <w:rsid w:val="00DA2768"/>
    <w:rsid w:val="00DA3A35"/>
    <w:rsid w:val="00DA4B33"/>
    <w:rsid w:val="00DA4D6F"/>
    <w:rsid w:val="00DA50E7"/>
    <w:rsid w:val="00DA50EA"/>
    <w:rsid w:val="00DA546F"/>
    <w:rsid w:val="00DA548B"/>
    <w:rsid w:val="00DA5758"/>
    <w:rsid w:val="00DA5926"/>
    <w:rsid w:val="00DA5E36"/>
    <w:rsid w:val="00DA6DE1"/>
    <w:rsid w:val="00DA79EF"/>
    <w:rsid w:val="00DB0664"/>
    <w:rsid w:val="00DB0BFB"/>
    <w:rsid w:val="00DB0DCD"/>
    <w:rsid w:val="00DB1128"/>
    <w:rsid w:val="00DB2069"/>
    <w:rsid w:val="00DB25F2"/>
    <w:rsid w:val="00DB2DC4"/>
    <w:rsid w:val="00DB344F"/>
    <w:rsid w:val="00DB35F2"/>
    <w:rsid w:val="00DB430C"/>
    <w:rsid w:val="00DB507A"/>
    <w:rsid w:val="00DB5723"/>
    <w:rsid w:val="00DB5835"/>
    <w:rsid w:val="00DB7632"/>
    <w:rsid w:val="00DB7937"/>
    <w:rsid w:val="00DC0001"/>
    <w:rsid w:val="00DC062E"/>
    <w:rsid w:val="00DC0C2B"/>
    <w:rsid w:val="00DC1100"/>
    <w:rsid w:val="00DC1E3D"/>
    <w:rsid w:val="00DC2F7A"/>
    <w:rsid w:val="00DC35EF"/>
    <w:rsid w:val="00DC3666"/>
    <w:rsid w:val="00DC36D5"/>
    <w:rsid w:val="00DC3980"/>
    <w:rsid w:val="00DC3F39"/>
    <w:rsid w:val="00DC40D9"/>
    <w:rsid w:val="00DC4E0B"/>
    <w:rsid w:val="00DC502F"/>
    <w:rsid w:val="00DC62E3"/>
    <w:rsid w:val="00DC6872"/>
    <w:rsid w:val="00DC6CCE"/>
    <w:rsid w:val="00DC6DB9"/>
    <w:rsid w:val="00DC714D"/>
    <w:rsid w:val="00DC7378"/>
    <w:rsid w:val="00DC78BB"/>
    <w:rsid w:val="00DD0485"/>
    <w:rsid w:val="00DD0F21"/>
    <w:rsid w:val="00DD153F"/>
    <w:rsid w:val="00DD15B8"/>
    <w:rsid w:val="00DD1613"/>
    <w:rsid w:val="00DD24C8"/>
    <w:rsid w:val="00DD2BD0"/>
    <w:rsid w:val="00DD2EBA"/>
    <w:rsid w:val="00DD36FF"/>
    <w:rsid w:val="00DD3E55"/>
    <w:rsid w:val="00DD42E7"/>
    <w:rsid w:val="00DD58BA"/>
    <w:rsid w:val="00DD5A40"/>
    <w:rsid w:val="00DD5CFE"/>
    <w:rsid w:val="00DD67F9"/>
    <w:rsid w:val="00DD69D8"/>
    <w:rsid w:val="00DD6F87"/>
    <w:rsid w:val="00DD78B9"/>
    <w:rsid w:val="00DE1BAD"/>
    <w:rsid w:val="00DE1D17"/>
    <w:rsid w:val="00DE2599"/>
    <w:rsid w:val="00DE25C6"/>
    <w:rsid w:val="00DE265F"/>
    <w:rsid w:val="00DE2896"/>
    <w:rsid w:val="00DE326E"/>
    <w:rsid w:val="00DE407B"/>
    <w:rsid w:val="00DE4596"/>
    <w:rsid w:val="00DE45C4"/>
    <w:rsid w:val="00DE4D81"/>
    <w:rsid w:val="00DE5764"/>
    <w:rsid w:val="00DE673C"/>
    <w:rsid w:val="00DE68B4"/>
    <w:rsid w:val="00DE6D6A"/>
    <w:rsid w:val="00DE6FBE"/>
    <w:rsid w:val="00DE7249"/>
    <w:rsid w:val="00DE74EB"/>
    <w:rsid w:val="00DE7BC8"/>
    <w:rsid w:val="00DE7EBA"/>
    <w:rsid w:val="00DF0498"/>
    <w:rsid w:val="00DF0EB6"/>
    <w:rsid w:val="00DF11D3"/>
    <w:rsid w:val="00DF224A"/>
    <w:rsid w:val="00DF36A4"/>
    <w:rsid w:val="00DF598B"/>
    <w:rsid w:val="00DF5D77"/>
    <w:rsid w:val="00DF6203"/>
    <w:rsid w:val="00DF644E"/>
    <w:rsid w:val="00DF70E3"/>
    <w:rsid w:val="00DF763D"/>
    <w:rsid w:val="00DF7E84"/>
    <w:rsid w:val="00E00261"/>
    <w:rsid w:val="00E00A66"/>
    <w:rsid w:val="00E00E7D"/>
    <w:rsid w:val="00E00F54"/>
    <w:rsid w:val="00E01124"/>
    <w:rsid w:val="00E0131C"/>
    <w:rsid w:val="00E01B16"/>
    <w:rsid w:val="00E02161"/>
    <w:rsid w:val="00E024D1"/>
    <w:rsid w:val="00E02641"/>
    <w:rsid w:val="00E0334A"/>
    <w:rsid w:val="00E038AA"/>
    <w:rsid w:val="00E04331"/>
    <w:rsid w:val="00E044E3"/>
    <w:rsid w:val="00E047A5"/>
    <w:rsid w:val="00E0486C"/>
    <w:rsid w:val="00E04EA6"/>
    <w:rsid w:val="00E0540A"/>
    <w:rsid w:val="00E0560D"/>
    <w:rsid w:val="00E0598C"/>
    <w:rsid w:val="00E05F39"/>
    <w:rsid w:val="00E07445"/>
    <w:rsid w:val="00E079FA"/>
    <w:rsid w:val="00E10050"/>
    <w:rsid w:val="00E1021B"/>
    <w:rsid w:val="00E10A5D"/>
    <w:rsid w:val="00E11244"/>
    <w:rsid w:val="00E1342E"/>
    <w:rsid w:val="00E134F6"/>
    <w:rsid w:val="00E13844"/>
    <w:rsid w:val="00E14701"/>
    <w:rsid w:val="00E14CEB"/>
    <w:rsid w:val="00E14F31"/>
    <w:rsid w:val="00E14F5D"/>
    <w:rsid w:val="00E15353"/>
    <w:rsid w:val="00E15BC2"/>
    <w:rsid w:val="00E15C8F"/>
    <w:rsid w:val="00E15EEE"/>
    <w:rsid w:val="00E15F1A"/>
    <w:rsid w:val="00E164CE"/>
    <w:rsid w:val="00E167BB"/>
    <w:rsid w:val="00E16CAE"/>
    <w:rsid w:val="00E17E86"/>
    <w:rsid w:val="00E202F2"/>
    <w:rsid w:val="00E20439"/>
    <w:rsid w:val="00E209A4"/>
    <w:rsid w:val="00E21F53"/>
    <w:rsid w:val="00E2212A"/>
    <w:rsid w:val="00E225BF"/>
    <w:rsid w:val="00E22969"/>
    <w:rsid w:val="00E23ECE"/>
    <w:rsid w:val="00E23EF8"/>
    <w:rsid w:val="00E25ACC"/>
    <w:rsid w:val="00E266B1"/>
    <w:rsid w:val="00E26ECA"/>
    <w:rsid w:val="00E276A6"/>
    <w:rsid w:val="00E30191"/>
    <w:rsid w:val="00E303E1"/>
    <w:rsid w:val="00E30AAF"/>
    <w:rsid w:val="00E31297"/>
    <w:rsid w:val="00E318CB"/>
    <w:rsid w:val="00E32741"/>
    <w:rsid w:val="00E32D8F"/>
    <w:rsid w:val="00E32EAF"/>
    <w:rsid w:val="00E335B1"/>
    <w:rsid w:val="00E33E4D"/>
    <w:rsid w:val="00E34E10"/>
    <w:rsid w:val="00E34FFD"/>
    <w:rsid w:val="00E359A5"/>
    <w:rsid w:val="00E35CD1"/>
    <w:rsid w:val="00E36714"/>
    <w:rsid w:val="00E3675B"/>
    <w:rsid w:val="00E3704B"/>
    <w:rsid w:val="00E372CB"/>
    <w:rsid w:val="00E3783E"/>
    <w:rsid w:val="00E40350"/>
    <w:rsid w:val="00E41AE3"/>
    <w:rsid w:val="00E41C2A"/>
    <w:rsid w:val="00E41E7C"/>
    <w:rsid w:val="00E42521"/>
    <w:rsid w:val="00E42F0B"/>
    <w:rsid w:val="00E43096"/>
    <w:rsid w:val="00E43266"/>
    <w:rsid w:val="00E43503"/>
    <w:rsid w:val="00E43E7B"/>
    <w:rsid w:val="00E44022"/>
    <w:rsid w:val="00E45094"/>
    <w:rsid w:val="00E45100"/>
    <w:rsid w:val="00E45297"/>
    <w:rsid w:val="00E45325"/>
    <w:rsid w:val="00E45340"/>
    <w:rsid w:val="00E4592B"/>
    <w:rsid w:val="00E45EDC"/>
    <w:rsid w:val="00E46DAF"/>
    <w:rsid w:val="00E4728D"/>
    <w:rsid w:val="00E50457"/>
    <w:rsid w:val="00E50C47"/>
    <w:rsid w:val="00E515DB"/>
    <w:rsid w:val="00E51CB5"/>
    <w:rsid w:val="00E5220F"/>
    <w:rsid w:val="00E52352"/>
    <w:rsid w:val="00E527CD"/>
    <w:rsid w:val="00E52947"/>
    <w:rsid w:val="00E54F7C"/>
    <w:rsid w:val="00E5543C"/>
    <w:rsid w:val="00E555DC"/>
    <w:rsid w:val="00E56374"/>
    <w:rsid w:val="00E56790"/>
    <w:rsid w:val="00E57148"/>
    <w:rsid w:val="00E572AA"/>
    <w:rsid w:val="00E57D5C"/>
    <w:rsid w:val="00E604E5"/>
    <w:rsid w:val="00E60650"/>
    <w:rsid w:val="00E61A34"/>
    <w:rsid w:val="00E62B49"/>
    <w:rsid w:val="00E62EFC"/>
    <w:rsid w:val="00E63383"/>
    <w:rsid w:val="00E6361A"/>
    <w:rsid w:val="00E637B9"/>
    <w:rsid w:val="00E6386B"/>
    <w:rsid w:val="00E63D1E"/>
    <w:rsid w:val="00E645DA"/>
    <w:rsid w:val="00E64B21"/>
    <w:rsid w:val="00E64E91"/>
    <w:rsid w:val="00E651FA"/>
    <w:rsid w:val="00E65292"/>
    <w:rsid w:val="00E6637C"/>
    <w:rsid w:val="00E673D8"/>
    <w:rsid w:val="00E674DD"/>
    <w:rsid w:val="00E67614"/>
    <w:rsid w:val="00E677C4"/>
    <w:rsid w:val="00E67B22"/>
    <w:rsid w:val="00E67BA3"/>
    <w:rsid w:val="00E70604"/>
    <w:rsid w:val="00E70F3D"/>
    <w:rsid w:val="00E70F7D"/>
    <w:rsid w:val="00E71094"/>
    <w:rsid w:val="00E713AA"/>
    <w:rsid w:val="00E71D16"/>
    <w:rsid w:val="00E723D7"/>
    <w:rsid w:val="00E72497"/>
    <w:rsid w:val="00E75029"/>
    <w:rsid w:val="00E7544A"/>
    <w:rsid w:val="00E7551F"/>
    <w:rsid w:val="00E759C2"/>
    <w:rsid w:val="00E75C34"/>
    <w:rsid w:val="00E76466"/>
    <w:rsid w:val="00E76E79"/>
    <w:rsid w:val="00E800C1"/>
    <w:rsid w:val="00E8037F"/>
    <w:rsid w:val="00E8056C"/>
    <w:rsid w:val="00E8062E"/>
    <w:rsid w:val="00E80665"/>
    <w:rsid w:val="00E81323"/>
    <w:rsid w:val="00E818B8"/>
    <w:rsid w:val="00E82BCB"/>
    <w:rsid w:val="00E83175"/>
    <w:rsid w:val="00E832A1"/>
    <w:rsid w:val="00E84C5F"/>
    <w:rsid w:val="00E84CCF"/>
    <w:rsid w:val="00E85301"/>
    <w:rsid w:val="00E855D2"/>
    <w:rsid w:val="00E85D68"/>
    <w:rsid w:val="00E85E3D"/>
    <w:rsid w:val="00E8690A"/>
    <w:rsid w:val="00E91387"/>
    <w:rsid w:val="00E91635"/>
    <w:rsid w:val="00E916C0"/>
    <w:rsid w:val="00E91C37"/>
    <w:rsid w:val="00E9217F"/>
    <w:rsid w:val="00E92C8F"/>
    <w:rsid w:val="00E930CA"/>
    <w:rsid w:val="00E94D57"/>
    <w:rsid w:val="00E94FF0"/>
    <w:rsid w:val="00E951B1"/>
    <w:rsid w:val="00E95D23"/>
    <w:rsid w:val="00E96AC2"/>
    <w:rsid w:val="00E97299"/>
    <w:rsid w:val="00E974ED"/>
    <w:rsid w:val="00EA1837"/>
    <w:rsid w:val="00EA1A06"/>
    <w:rsid w:val="00EA22E7"/>
    <w:rsid w:val="00EA26CC"/>
    <w:rsid w:val="00EA2AA0"/>
    <w:rsid w:val="00EA406E"/>
    <w:rsid w:val="00EA43AC"/>
    <w:rsid w:val="00EA47E0"/>
    <w:rsid w:val="00EA483C"/>
    <w:rsid w:val="00EA4B1E"/>
    <w:rsid w:val="00EA51C0"/>
    <w:rsid w:val="00EA52D3"/>
    <w:rsid w:val="00EA53A8"/>
    <w:rsid w:val="00EA5D11"/>
    <w:rsid w:val="00EA64DA"/>
    <w:rsid w:val="00EA6862"/>
    <w:rsid w:val="00EA6F8B"/>
    <w:rsid w:val="00EA7235"/>
    <w:rsid w:val="00EA73CE"/>
    <w:rsid w:val="00EA7B56"/>
    <w:rsid w:val="00EB0966"/>
    <w:rsid w:val="00EB0BE3"/>
    <w:rsid w:val="00EB0FDD"/>
    <w:rsid w:val="00EB18E7"/>
    <w:rsid w:val="00EB21F2"/>
    <w:rsid w:val="00EB2329"/>
    <w:rsid w:val="00EB359B"/>
    <w:rsid w:val="00EB3F6D"/>
    <w:rsid w:val="00EB45B4"/>
    <w:rsid w:val="00EB460A"/>
    <w:rsid w:val="00EB4DF4"/>
    <w:rsid w:val="00EB4FFA"/>
    <w:rsid w:val="00EB5796"/>
    <w:rsid w:val="00EB5A75"/>
    <w:rsid w:val="00EB5C35"/>
    <w:rsid w:val="00EC008A"/>
    <w:rsid w:val="00EC01E5"/>
    <w:rsid w:val="00EC026F"/>
    <w:rsid w:val="00EC0650"/>
    <w:rsid w:val="00EC1195"/>
    <w:rsid w:val="00EC1225"/>
    <w:rsid w:val="00EC1642"/>
    <w:rsid w:val="00EC1A32"/>
    <w:rsid w:val="00EC1D48"/>
    <w:rsid w:val="00EC2377"/>
    <w:rsid w:val="00EC25C3"/>
    <w:rsid w:val="00EC2765"/>
    <w:rsid w:val="00EC3686"/>
    <w:rsid w:val="00EC3E9B"/>
    <w:rsid w:val="00EC406F"/>
    <w:rsid w:val="00EC4FEC"/>
    <w:rsid w:val="00EC640A"/>
    <w:rsid w:val="00EC687C"/>
    <w:rsid w:val="00EC7ED8"/>
    <w:rsid w:val="00ED043A"/>
    <w:rsid w:val="00ED0B12"/>
    <w:rsid w:val="00ED11F2"/>
    <w:rsid w:val="00ED206D"/>
    <w:rsid w:val="00ED2100"/>
    <w:rsid w:val="00ED2461"/>
    <w:rsid w:val="00ED2AD7"/>
    <w:rsid w:val="00ED2E22"/>
    <w:rsid w:val="00ED2FEF"/>
    <w:rsid w:val="00ED3632"/>
    <w:rsid w:val="00ED3727"/>
    <w:rsid w:val="00ED3D41"/>
    <w:rsid w:val="00ED3DDF"/>
    <w:rsid w:val="00ED3DF4"/>
    <w:rsid w:val="00ED3FF4"/>
    <w:rsid w:val="00ED4525"/>
    <w:rsid w:val="00ED48EB"/>
    <w:rsid w:val="00ED50F4"/>
    <w:rsid w:val="00ED5DA9"/>
    <w:rsid w:val="00ED5E27"/>
    <w:rsid w:val="00ED658C"/>
    <w:rsid w:val="00ED672A"/>
    <w:rsid w:val="00EE0851"/>
    <w:rsid w:val="00EE0E93"/>
    <w:rsid w:val="00EE1C1A"/>
    <w:rsid w:val="00EE1ED9"/>
    <w:rsid w:val="00EE2613"/>
    <w:rsid w:val="00EE312C"/>
    <w:rsid w:val="00EE36A9"/>
    <w:rsid w:val="00EE406E"/>
    <w:rsid w:val="00EE50CA"/>
    <w:rsid w:val="00EE5233"/>
    <w:rsid w:val="00EE5342"/>
    <w:rsid w:val="00EE550A"/>
    <w:rsid w:val="00EE5AA6"/>
    <w:rsid w:val="00EE6FB4"/>
    <w:rsid w:val="00EE7C66"/>
    <w:rsid w:val="00EE7D96"/>
    <w:rsid w:val="00EE7E83"/>
    <w:rsid w:val="00EF088D"/>
    <w:rsid w:val="00EF0C81"/>
    <w:rsid w:val="00EF1021"/>
    <w:rsid w:val="00EF194C"/>
    <w:rsid w:val="00EF1B87"/>
    <w:rsid w:val="00EF1E98"/>
    <w:rsid w:val="00EF2A67"/>
    <w:rsid w:val="00EF3209"/>
    <w:rsid w:val="00EF32FA"/>
    <w:rsid w:val="00EF35C7"/>
    <w:rsid w:val="00EF3FC8"/>
    <w:rsid w:val="00EF478D"/>
    <w:rsid w:val="00EF4FE2"/>
    <w:rsid w:val="00EF5143"/>
    <w:rsid w:val="00EF542D"/>
    <w:rsid w:val="00EF5820"/>
    <w:rsid w:val="00EF5822"/>
    <w:rsid w:val="00EF5AC7"/>
    <w:rsid w:val="00EF5BEE"/>
    <w:rsid w:val="00EF5F03"/>
    <w:rsid w:val="00EF64CE"/>
    <w:rsid w:val="00EF70E9"/>
    <w:rsid w:val="00EF761E"/>
    <w:rsid w:val="00EF785C"/>
    <w:rsid w:val="00EF79FC"/>
    <w:rsid w:val="00EF7E7F"/>
    <w:rsid w:val="00F00001"/>
    <w:rsid w:val="00F00459"/>
    <w:rsid w:val="00F00B3D"/>
    <w:rsid w:val="00F01812"/>
    <w:rsid w:val="00F024A3"/>
    <w:rsid w:val="00F02515"/>
    <w:rsid w:val="00F026E7"/>
    <w:rsid w:val="00F03C02"/>
    <w:rsid w:val="00F03C44"/>
    <w:rsid w:val="00F03CA9"/>
    <w:rsid w:val="00F03F65"/>
    <w:rsid w:val="00F04F0B"/>
    <w:rsid w:val="00F05B3E"/>
    <w:rsid w:val="00F05EE9"/>
    <w:rsid w:val="00F05F7F"/>
    <w:rsid w:val="00F06363"/>
    <w:rsid w:val="00F06D6D"/>
    <w:rsid w:val="00F06FB0"/>
    <w:rsid w:val="00F07040"/>
    <w:rsid w:val="00F074AA"/>
    <w:rsid w:val="00F1025A"/>
    <w:rsid w:val="00F10F98"/>
    <w:rsid w:val="00F11147"/>
    <w:rsid w:val="00F112B8"/>
    <w:rsid w:val="00F112C7"/>
    <w:rsid w:val="00F11C4F"/>
    <w:rsid w:val="00F12025"/>
    <w:rsid w:val="00F1245D"/>
    <w:rsid w:val="00F12B25"/>
    <w:rsid w:val="00F139D6"/>
    <w:rsid w:val="00F13DC8"/>
    <w:rsid w:val="00F13DD2"/>
    <w:rsid w:val="00F154DF"/>
    <w:rsid w:val="00F1582D"/>
    <w:rsid w:val="00F15B9F"/>
    <w:rsid w:val="00F172FC"/>
    <w:rsid w:val="00F17447"/>
    <w:rsid w:val="00F17461"/>
    <w:rsid w:val="00F17917"/>
    <w:rsid w:val="00F2054F"/>
    <w:rsid w:val="00F20821"/>
    <w:rsid w:val="00F209E4"/>
    <w:rsid w:val="00F22910"/>
    <w:rsid w:val="00F2297F"/>
    <w:rsid w:val="00F2320C"/>
    <w:rsid w:val="00F23247"/>
    <w:rsid w:val="00F23287"/>
    <w:rsid w:val="00F24040"/>
    <w:rsid w:val="00F2406E"/>
    <w:rsid w:val="00F248B3"/>
    <w:rsid w:val="00F24B3C"/>
    <w:rsid w:val="00F26336"/>
    <w:rsid w:val="00F26729"/>
    <w:rsid w:val="00F2682D"/>
    <w:rsid w:val="00F2688E"/>
    <w:rsid w:val="00F2752B"/>
    <w:rsid w:val="00F27540"/>
    <w:rsid w:val="00F27A96"/>
    <w:rsid w:val="00F27B49"/>
    <w:rsid w:val="00F302BF"/>
    <w:rsid w:val="00F30485"/>
    <w:rsid w:val="00F30774"/>
    <w:rsid w:val="00F315C2"/>
    <w:rsid w:val="00F3168E"/>
    <w:rsid w:val="00F31734"/>
    <w:rsid w:val="00F31963"/>
    <w:rsid w:val="00F31A1B"/>
    <w:rsid w:val="00F323BB"/>
    <w:rsid w:val="00F324CE"/>
    <w:rsid w:val="00F325FC"/>
    <w:rsid w:val="00F330B7"/>
    <w:rsid w:val="00F337C7"/>
    <w:rsid w:val="00F33812"/>
    <w:rsid w:val="00F33A00"/>
    <w:rsid w:val="00F33A79"/>
    <w:rsid w:val="00F34510"/>
    <w:rsid w:val="00F3530D"/>
    <w:rsid w:val="00F35EDC"/>
    <w:rsid w:val="00F3648D"/>
    <w:rsid w:val="00F36660"/>
    <w:rsid w:val="00F36BA5"/>
    <w:rsid w:val="00F378A9"/>
    <w:rsid w:val="00F400A0"/>
    <w:rsid w:val="00F402E8"/>
    <w:rsid w:val="00F40A2F"/>
    <w:rsid w:val="00F40CE1"/>
    <w:rsid w:val="00F41051"/>
    <w:rsid w:val="00F417C0"/>
    <w:rsid w:val="00F41941"/>
    <w:rsid w:val="00F41E7B"/>
    <w:rsid w:val="00F425A2"/>
    <w:rsid w:val="00F42B01"/>
    <w:rsid w:val="00F43C09"/>
    <w:rsid w:val="00F441AF"/>
    <w:rsid w:val="00F45302"/>
    <w:rsid w:val="00F45CBF"/>
    <w:rsid w:val="00F46171"/>
    <w:rsid w:val="00F46DAF"/>
    <w:rsid w:val="00F46E63"/>
    <w:rsid w:val="00F4789C"/>
    <w:rsid w:val="00F47A15"/>
    <w:rsid w:val="00F47CA2"/>
    <w:rsid w:val="00F50210"/>
    <w:rsid w:val="00F5062B"/>
    <w:rsid w:val="00F50B1E"/>
    <w:rsid w:val="00F50B3F"/>
    <w:rsid w:val="00F5195E"/>
    <w:rsid w:val="00F51A1C"/>
    <w:rsid w:val="00F53684"/>
    <w:rsid w:val="00F54A14"/>
    <w:rsid w:val="00F551F2"/>
    <w:rsid w:val="00F56515"/>
    <w:rsid w:val="00F56749"/>
    <w:rsid w:val="00F5698D"/>
    <w:rsid w:val="00F56EF7"/>
    <w:rsid w:val="00F604AD"/>
    <w:rsid w:val="00F607AB"/>
    <w:rsid w:val="00F61D12"/>
    <w:rsid w:val="00F62729"/>
    <w:rsid w:val="00F62916"/>
    <w:rsid w:val="00F629F5"/>
    <w:rsid w:val="00F62C76"/>
    <w:rsid w:val="00F633A8"/>
    <w:rsid w:val="00F634DE"/>
    <w:rsid w:val="00F63600"/>
    <w:rsid w:val="00F63CB6"/>
    <w:rsid w:val="00F63CFE"/>
    <w:rsid w:val="00F63D9A"/>
    <w:rsid w:val="00F63DC1"/>
    <w:rsid w:val="00F63E50"/>
    <w:rsid w:val="00F640C1"/>
    <w:rsid w:val="00F64975"/>
    <w:rsid w:val="00F64D12"/>
    <w:rsid w:val="00F64FFF"/>
    <w:rsid w:val="00F659A3"/>
    <w:rsid w:val="00F65B74"/>
    <w:rsid w:val="00F65D31"/>
    <w:rsid w:val="00F66A4A"/>
    <w:rsid w:val="00F671B5"/>
    <w:rsid w:val="00F67BE1"/>
    <w:rsid w:val="00F70A59"/>
    <w:rsid w:val="00F70A75"/>
    <w:rsid w:val="00F70EE7"/>
    <w:rsid w:val="00F70F85"/>
    <w:rsid w:val="00F714D4"/>
    <w:rsid w:val="00F716E8"/>
    <w:rsid w:val="00F71C2F"/>
    <w:rsid w:val="00F71D4D"/>
    <w:rsid w:val="00F720AB"/>
    <w:rsid w:val="00F72932"/>
    <w:rsid w:val="00F72C40"/>
    <w:rsid w:val="00F73082"/>
    <w:rsid w:val="00F7327E"/>
    <w:rsid w:val="00F73681"/>
    <w:rsid w:val="00F73EC9"/>
    <w:rsid w:val="00F740D7"/>
    <w:rsid w:val="00F74127"/>
    <w:rsid w:val="00F7417F"/>
    <w:rsid w:val="00F74ECB"/>
    <w:rsid w:val="00F76652"/>
    <w:rsid w:val="00F77593"/>
    <w:rsid w:val="00F77626"/>
    <w:rsid w:val="00F77FF1"/>
    <w:rsid w:val="00F80272"/>
    <w:rsid w:val="00F802B0"/>
    <w:rsid w:val="00F8034D"/>
    <w:rsid w:val="00F806CD"/>
    <w:rsid w:val="00F80E54"/>
    <w:rsid w:val="00F81D07"/>
    <w:rsid w:val="00F8285D"/>
    <w:rsid w:val="00F838C3"/>
    <w:rsid w:val="00F83A81"/>
    <w:rsid w:val="00F83BC7"/>
    <w:rsid w:val="00F843AD"/>
    <w:rsid w:val="00F85284"/>
    <w:rsid w:val="00F8552F"/>
    <w:rsid w:val="00F85997"/>
    <w:rsid w:val="00F86DCA"/>
    <w:rsid w:val="00F87898"/>
    <w:rsid w:val="00F87F06"/>
    <w:rsid w:val="00F87F53"/>
    <w:rsid w:val="00F9022E"/>
    <w:rsid w:val="00F90526"/>
    <w:rsid w:val="00F905A4"/>
    <w:rsid w:val="00F921B6"/>
    <w:rsid w:val="00F92932"/>
    <w:rsid w:val="00F9304E"/>
    <w:rsid w:val="00F93654"/>
    <w:rsid w:val="00F93C73"/>
    <w:rsid w:val="00F96A3B"/>
    <w:rsid w:val="00F974E8"/>
    <w:rsid w:val="00F978C0"/>
    <w:rsid w:val="00FA00B5"/>
    <w:rsid w:val="00FA02D2"/>
    <w:rsid w:val="00FA06A6"/>
    <w:rsid w:val="00FA1509"/>
    <w:rsid w:val="00FA33F0"/>
    <w:rsid w:val="00FA3757"/>
    <w:rsid w:val="00FA426C"/>
    <w:rsid w:val="00FA44C5"/>
    <w:rsid w:val="00FA4B3A"/>
    <w:rsid w:val="00FA4B51"/>
    <w:rsid w:val="00FA4D0E"/>
    <w:rsid w:val="00FA5CEE"/>
    <w:rsid w:val="00FA6AB3"/>
    <w:rsid w:val="00FA75D5"/>
    <w:rsid w:val="00FA7A50"/>
    <w:rsid w:val="00FA7FBD"/>
    <w:rsid w:val="00FB0043"/>
    <w:rsid w:val="00FB0209"/>
    <w:rsid w:val="00FB0DB3"/>
    <w:rsid w:val="00FB1800"/>
    <w:rsid w:val="00FB18F5"/>
    <w:rsid w:val="00FB2A41"/>
    <w:rsid w:val="00FB3D2B"/>
    <w:rsid w:val="00FB3FC1"/>
    <w:rsid w:val="00FB493B"/>
    <w:rsid w:val="00FB4E29"/>
    <w:rsid w:val="00FB54D9"/>
    <w:rsid w:val="00FB5A5E"/>
    <w:rsid w:val="00FB5BCD"/>
    <w:rsid w:val="00FB5E50"/>
    <w:rsid w:val="00FB6668"/>
    <w:rsid w:val="00FB743C"/>
    <w:rsid w:val="00FB7655"/>
    <w:rsid w:val="00FB7794"/>
    <w:rsid w:val="00FB7A4B"/>
    <w:rsid w:val="00FB7C02"/>
    <w:rsid w:val="00FB7DC7"/>
    <w:rsid w:val="00FC02B7"/>
    <w:rsid w:val="00FC0A70"/>
    <w:rsid w:val="00FC0DF6"/>
    <w:rsid w:val="00FC16F7"/>
    <w:rsid w:val="00FC1B0B"/>
    <w:rsid w:val="00FC2195"/>
    <w:rsid w:val="00FC22F7"/>
    <w:rsid w:val="00FC3264"/>
    <w:rsid w:val="00FC5E37"/>
    <w:rsid w:val="00FC626A"/>
    <w:rsid w:val="00FC647F"/>
    <w:rsid w:val="00FC6E8D"/>
    <w:rsid w:val="00FC71FD"/>
    <w:rsid w:val="00FC7848"/>
    <w:rsid w:val="00FD03D3"/>
    <w:rsid w:val="00FD0C79"/>
    <w:rsid w:val="00FD0E55"/>
    <w:rsid w:val="00FD10C4"/>
    <w:rsid w:val="00FD10ED"/>
    <w:rsid w:val="00FD110F"/>
    <w:rsid w:val="00FD1558"/>
    <w:rsid w:val="00FD2997"/>
    <w:rsid w:val="00FD2E64"/>
    <w:rsid w:val="00FD307B"/>
    <w:rsid w:val="00FD3B28"/>
    <w:rsid w:val="00FD40EF"/>
    <w:rsid w:val="00FD570A"/>
    <w:rsid w:val="00FD5E57"/>
    <w:rsid w:val="00FD68AF"/>
    <w:rsid w:val="00FD6AD8"/>
    <w:rsid w:val="00FD6D96"/>
    <w:rsid w:val="00FD772E"/>
    <w:rsid w:val="00FD7B86"/>
    <w:rsid w:val="00FE0988"/>
    <w:rsid w:val="00FE0CD8"/>
    <w:rsid w:val="00FE0DF4"/>
    <w:rsid w:val="00FE122D"/>
    <w:rsid w:val="00FE175D"/>
    <w:rsid w:val="00FE19D3"/>
    <w:rsid w:val="00FE1A32"/>
    <w:rsid w:val="00FE2B7F"/>
    <w:rsid w:val="00FE2FFB"/>
    <w:rsid w:val="00FE3E7A"/>
    <w:rsid w:val="00FE3FB4"/>
    <w:rsid w:val="00FE4518"/>
    <w:rsid w:val="00FE4872"/>
    <w:rsid w:val="00FE5173"/>
    <w:rsid w:val="00FE5726"/>
    <w:rsid w:val="00FE68E4"/>
    <w:rsid w:val="00FE6CCA"/>
    <w:rsid w:val="00FE7A82"/>
    <w:rsid w:val="00FF06A9"/>
    <w:rsid w:val="00FF0D55"/>
    <w:rsid w:val="00FF1A06"/>
    <w:rsid w:val="00FF21FB"/>
    <w:rsid w:val="00FF24A5"/>
    <w:rsid w:val="00FF24B1"/>
    <w:rsid w:val="00FF28EE"/>
    <w:rsid w:val="00FF2D5F"/>
    <w:rsid w:val="00FF2F86"/>
    <w:rsid w:val="00FF34A3"/>
    <w:rsid w:val="00FF363A"/>
    <w:rsid w:val="00FF55AA"/>
    <w:rsid w:val="00FF56DB"/>
    <w:rsid w:val="00FF6221"/>
    <w:rsid w:val="00FF65A9"/>
    <w:rsid w:val="00FF6A3F"/>
    <w:rsid w:val="00FF717C"/>
    <w:rsid w:val="00FF7763"/>
    <w:rsid w:val="00FF7932"/>
    <w:rsid w:val="01D6E819"/>
    <w:rsid w:val="07133747"/>
    <w:rsid w:val="083D7E7D"/>
    <w:rsid w:val="0A4AD809"/>
    <w:rsid w:val="0D5F1602"/>
    <w:rsid w:val="0F9006F1"/>
    <w:rsid w:val="1285127F"/>
    <w:rsid w:val="1769BE79"/>
    <w:rsid w:val="18F8B933"/>
    <w:rsid w:val="19058EDA"/>
    <w:rsid w:val="1AA15F3B"/>
    <w:rsid w:val="1AA94CC1"/>
    <w:rsid w:val="1ABDEB3C"/>
    <w:rsid w:val="1C3320F2"/>
    <w:rsid w:val="1C3D2F9C"/>
    <w:rsid w:val="1DE0ED83"/>
    <w:rsid w:val="1E882E78"/>
    <w:rsid w:val="1EBB8819"/>
    <w:rsid w:val="1F74D05E"/>
    <w:rsid w:val="1F7CBDE4"/>
    <w:rsid w:val="1FCE3FE3"/>
    <w:rsid w:val="209946C2"/>
    <w:rsid w:val="23F499B2"/>
    <w:rsid w:val="24502F07"/>
    <w:rsid w:val="25EBFF68"/>
    <w:rsid w:val="2605B1FC"/>
    <w:rsid w:val="267BAB04"/>
    <w:rsid w:val="26AD71A1"/>
    <w:rsid w:val="26C699FE"/>
    <w:rsid w:val="2787CFC9"/>
    <w:rsid w:val="2923A02A"/>
    <w:rsid w:val="2BA14181"/>
    <w:rsid w:val="2DE17E16"/>
    <w:rsid w:val="2E084C24"/>
    <w:rsid w:val="2F227DFD"/>
    <w:rsid w:val="2F987705"/>
    <w:rsid w:val="302D18DC"/>
    <w:rsid w:val="3126C489"/>
    <w:rsid w:val="334B9141"/>
    <w:rsid w:val="338BF4A9"/>
    <w:rsid w:val="345E654B"/>
    <w:rsid w:val="34E761A2"/>
    <w:rsid w:val="3540ED67"/>
    <w:rsid w:val="35A2F6D6"/>
    <w:rsid w:val="36C3956B"/>
    <w:rsid w:val="36D4D042"/>
    <w:rsid w:val="395A6059"/>
    <w:rsid w:val="39D3FB22"/>
    <w:rsid w:val="3C7164B6"/>
    <w:rsid w:val="3D3AC475"/>
    <w:rsid w:val="3DC597AD"/>
    <w:rsid w:val="3FA90578"/>
    <w:rsid w:val="418B6AF7"/>
    <w:rsid w:val="420E3598"/>
    <w:rsid w:val="421782E9"/>
    <w:rsid w:val="442C2E11"/>
    <w:rsid w:val="46EAF40C"/>
    <w:rsid w:val="474D8194"/>
    <w:rsid w:val="48287519"/>
    <w:rsid w:val="4BBE652F"/>
    <w:rsid w:val="4D50E83F"/>
    <w:rsid w:val="4DBEF31A"/>
    <w:rsid w:val="4EF605F1"/>
    <w:rsid w:val="4EFDF377"/>
    <w:rsid w:val="4F050485"/>
    <w:rsid w:val="4F2F174C"/>
    <w:rsid w:val="4F7AFD8D"/>
    <w:rsid w:val="4F7F0248"/>
    <w:rsid w:val="5091D652"/>
    <w:rsid w:val="5099C3D8"/>
    <w:rsid w:val="511AD2A9"/>
    <w:rsid w:val="53D1649A"/>
    <w:rsid w:val="556B9AE9"/>
    <w:rsid w:val="578A142D"/>
    <w:rsid w:val="57EBA37F"/>
    <w:rsid w:val="580E0FEB"/>
    <w:rsid w:val="5CA5D63E"/>
    <w:rsid w:val="5D0F6D6E"/>
    <w:rsid w:val="5D7846E0"/>
    <w:rsid w:val="5E41A69F"/>
    <w:rsid w:val="62997EE3"/>
    <w:rsid w:val="631517C2"/>
    <w:rsid w:val="6393AA0D"/>
    <w:rsid w:val="63DF904E"/>
    <w:rsid w:val="661FCCE3"/>
    <w:rsid w:val="67672B0E"/>
    <w:rsid w:val="67A8257D"/>
    <w:rsid w:val="6852F920"/>
    <w:rsid w:val="69845946"/>
    <w:rsid w:val="6A8CFB6F"/>
    <w:rsid w:val="6ADFC63F"/>
    <w:rsid w:val="6B1C6244"/>
    <w:rsid w:val="6B2029A7"/>
    <w:rsid w:val="6B31647E"/>
    <w:rsid w:val="6C2C43EC"/>
    <w:rsid w:val="6E3D5C36"/>
    <w:rsid w:val="732B3B8C"/>
    <w:rsid w:val="733C7663"/>
    <w:rsid w:val="7447DC07"/>
    <w:rsid w:val="7486A885"/>
    <w:rsid w:val="74C70BED"/>
    <w:rsid w:val="7594F62E"/>
    <w:rsid w:val="775A2837"/>
    <w:rsid w:val="794556F5"/>
    <w:rsid w:val="7A105DD4"/>
    <w:rsid w:val="7A93CFA9"/>
    <w:rsid w:val="7CD21DD2"/>
    <w:rsid w:val="7D857D5D"/>
    <w:rsid w:val="7F20B27B"/>
    <w:rsid w:val="7FB82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785DD"/>
  <w15:docId w15:val="{5B98B9F9-1DCC-4D44-BC29-7F983704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2279"/>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tabs>
        <w:tab w:val="num" w:pos="1077"/>
      </w:tabs>
      <w:spacing w:before="120"/>
      <w:ind w:left="1077" w:hanging="646"/>
    </w:pPr>
    <w:rPr>
      <w:rFonts w:ascii="Verdana" w:hAnsi="Verdana"/>
      <w:sz w:val="22"/>
    </w:rPr>
  </w:style>
  <w:style w:type="paragraph" w:customStyle="1" w:styleId="Conditions2">
    <w:name w:val="Conditions2"/>
    <w:rsid w:val="00BC2702"/>
    <w:pPr>
      <w:tabs>
        <w:tab w:val="num" w:pos="1616"/>
      </w:tabs>
      <w:spacing w:before="60"/>
      <w:ind w:left="1616" w:hanging="539"/>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tabs>
        <w:tab w:val="clear" w:pos="1616"/>
        <w:tab w:val="num" w:pos="2155"/>
      </w:tabs>
      <w:spacing w:before="0"/>
      <w:ind w:left="2155"/>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tabs>
        <w:tab w:val="num" w:pos="1077"/>
      </w:tabs>
      <w:spacing w:before="120"/>
      <w:ind w:left="1077" w:hanging="646"/>
    </w:pPr>
  </w:style>
  <w:style w:type="paragraph" w:customStyle="1" w:styleId="ConditionsNoNumberNoSpaceBefore">
    <w:name w:val="ConditionsNoNumberNoSpaceBefore"/>
    <w:basedOn w:val="ConditionsNoNumber"/>
    <w:qFormat/>
    <w:rsid w:val="00A5760C"/>
    <w:p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A5837"/>
    <w:rPr>
      <w:rFonts w:ascii="Verdana" w:hAnsi="Verdana"/>
      <w:color w:val="000000"/>
      <w:kern w:val="28"/>
      <w:sz w:val="22"/>
    </w:rPr>
  </w:style>
  <w:style w:type="character" w:styleId="FootnoteReference">
    <w:name w:val="footnote reference"/>
    <w:basedOn w:val="DefaultParagraphFont"/>
    <w:semiHidden/>
    <w:unhideWhenUsed/>
    <w:rsid w:val="002D1B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32695">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201171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5A4BBDC-84FF-4B63-BF3E-656D7628A340}">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3.xml><?xml version="1.0" encoding="utf-8"?>
<ds:datastoreItem xmlns:ds="http://schemas.openxmlformats.org/officeDocument/2006/customXml" ds:itemID="{955BC7AA-CC2F-4FB8-B0B3-9FD77B06F805}"/>
</file>

<file path=customXml/itemProps4.xml><?xml version="1.0" encoding="utf-8"?>
<ds:datastoreItem xmlns:ds="http://schemas.openxmlformats.org/officeDocument/2006/customXml" ds:itemID="{D3C2CB00-7827-493A-9786-42C30032C47A}">
  <ds:schemaRefs>
    <ds:schemaRef ds:uri="http://schemas.openxmlformats.org/officeDocument/2006/bibliography"/>
  </ds:schemaRefs>
</ds:datastoreItem>
</file>

<file path=customXml/itemProps5.xml><?xml version="1.0" encoding="utf-8"?>
<ds:datastoreItem xmlns:ds="http://schemas.openxmlformats.org/officeDocument/2006/customXml" ds:itemID="{43592276-9D60-49F6-8974-309C4317B1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Decisions.dotm</Template>
  <TotalTime>14</TotalTime>
  <Pages>1</Pages>
  <Words>3805</Words>
  <Characters>21690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Nigel.Farthing.UL@planninginspectorate.gov.uk</dc:creator>
  <cp:keywords/>
  <cp:lastModifiedBy>Richards, Clive</cp:lastModifiedBy>
  <cp:revision>7</cp:revision>
  <cp:lastPrinted>2021-09-18T01:24:00Z</cp:lastPrinted>
  <dcterms:created xsi:type="dcterms:W3CDTF">2025-07-09T07:31:00Z</dcterms:created>
  <dcterms:modified xsi:type="dcterms:W3CDTF">2025-07-23T13:26:00Z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