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B1CC" w14:textId="5BB19520" w:rsidR="00740745" w:rsidRDefault="000A419A" w:rsidP="00A35141">
      <w:pPr>
        <w:pStyle w:val="Heading1"/>
      </w:pPr>
      <w:bookmarkStart w:id="0" w:name="_Toc440620737"/>
      <w:bookmarkStart w:id="1" w:name="OLE_LINK2"/>
      <w:bookmarkStart w:id="2" w:name="OLE_LINK3"/>
      <w:r>
        <w:t>Smart Secure Electricity Systems – Enduring Governance</w:t>
      </w:r>
    </w:p>
    <w:p w14:paraId="2BB81742" w14:textId="1077920F" w:rsidR="00B10922" w:rsidRDefault="000A419A" w:rsidP="00A35141">
      <w:pPr>
        <w:pStyle w:val="Heading1"/>
      </w:pPr>
      <w:r>
        <w:t xml:space="preserve">Consultation </w:t>
      </w:r>
      <w:r w:rsidR="00740745">
        <w:t>R</w:t>
      </w:r>
      <w:r w:rsidR="00B10922" w:rsidRPr="00B10922">
        <w:t xml:space="preserve">esponse </w:t>
      </w:r>
      <w:bookmarkEnd w:id="0"/>
      <w:r w:rsidR="00A50D46">
        <w:t>F</w:t>
      </w:r>
      <w:r w:rsidR="00B10922" w:rsidRPr="00B10922">
        <w:t>orm</w:t>
      </w:r>
    </w:p>
    <w:p w14:paraId="31F31661" w14:textId="77777777" w:rsidR="004348CD" w:rsidRPr="004348CD" w:rsidRDefault="004348CD" w:rsidP="004348CD">
      <w:pPr>
        <w:rPr>
          <w:lang w:eastAsia="en-GB"/>
        </w:rPr>
      </w:pPr>
      <w:r w:rsidRPr="004348CD">
        <w:rPr>
          <w:lang w:eastAsia="en-GB"/>
        </w:rPr>
        <w:t>The Smart Secure Electricity Systems (SSES) Programme is designed to create the technical and regulatory frameworks to enable the untapped flexibility from small scale devices, such as domestic electric vehicle charge points and heat pumps.</w:t>
      </w:r>
    </w:p>
    <w:p w14:paraId="55AE5FCD" w14:textId="77777777" w:rsidR="004348CD" w:rsidRPr="004348CD" w:rsidRDefault="004348CD" w:rsidP="004348CD">
      <w:pPr>
        <w:rPr>
          <w:lang w:eastAsia="en-GB"/>
        </w:rPr>
      </w:pPr>
      <w:r w:rsidRPr="004348CD">
        <w:rPr>
          <w:lang w:eastAsia="en-GB"/>
        </w:rPr>
        <w:t>It should contribute to electricity system decarbonisation in a way that protects consumers and the electricity system and as such is a key enabler for consumer-led flexibility that will help consumers make energy bill savings and deliver the government’s Clean Energy Superpower Mission.</w:t>
      </w:r>
    </w:p>
    <w:p w14:paraId="2982B250" w14:textId="77777777" w:rsidR="00B91795" w:rsidRPr="00B91795" w:rsidRDefault="00B91795" w:rsidP="00B91795">
      <w:pPr>
        <w:rPr>
          <w:lang w:eastAsia="en-GB"/>
        </w:rPr>
      </w:pPr>
      <w:r w:rsidRPr="00B91795">
        <w:rPr>
          <w:lang w:eastAsia="en-GB"/>
        </w:rPr>
        <w:t xml:space="preserve">To make sure the technical and security requirements for energy smart appliances and flexibility services continue to meet the evolving needs of industry and government’s policy objectives, we plan to establish industry-led governance arrangements to manage these considerations and recommend any changes to government and regulators </w:t>
      </w:r>
      <w:proofErr w:type="gramStart"/>
      <w:r w:rsidRPr="00B91795">
        <w:rPr>
          <w:lang w:eastAsia="en-GB"/>
        </w:rPr>
        <w:t>in light of</w:t>
      </w:r>
      <w:proofErr w:type="gramEnd"/>
      <w:r w:rsidRPr="00B91795">
        <w:rPr>
          <w:lang w:eastAsia="en-GB"/>
        </w:rPr>
        <w:t xml:space="preserve"> emerging risks and market developments.  </w:t>
      </w:r>
    </w:p>
    <w:p w14:paraId="15FF634F" w14:textId="77777777" w:rsidR="00B91795" w:rsidRPr="00B91795" w:rsidRDefault="00B91795" w:rsidP="004348CD">
      <w:pPr>
        <w:spacing w:after="0"/>
        <w:rPr>
          <w:lang w:eastAsia="en-GB"/>
        </w:rPr>
      </w:pPr>
      <w:r w:rsidRPr="00B91795">
        <w:rPr>
          <w:lang w:eastAsia="en-GB"/>
        </w:rPr>
        <w:t>We are consulting on:  </w:t>
      </w:r>
    </w:p>
    <w:p w14:paraId="019182AD" w14:textId="77777777" w:rsidR="00B91795" w:rsidRPr="00B91795" w:rsidRDefault="00B91795" w:rsidP="004348CD">
      <w:pPr>
        <w:pStyle w:val="ListBullet"/>
        <w:spacing w:after="0"/>
        <w:rPr>
          <w:lang w:eastAsia="en-GB"/>
        </w:rPr>
      </w:pPr>
      <w:r w:rsidRPr="00B91795">
        <w:rPr>
          <w:lang w:eastAsia="en-GB"/>
        </w:rPr>
        <w:t>our minded-to position for Elexon to be responsible for SSES enduring governance through modifications to the Balancing and Settlement Code </w:t>
      </w:r>
    </w:p>
    <w:p w14:paraId="464EEA6F" w14:textId="77777777" w:rsidR="00B91795" w:rsidRPr="00B91795" w:rsidRDefault="00B91795" w:rsidP="004348CD">
      <w:pPr>
        <w:pStyle w:val="ListBullet"/>
        <w:spacing w:after="0"/>
        <w:rPr>
          <w:lang w:eastAsia="en-GB"/>
        </w:rPr>
      </w:pPr>
      <w:r w:rsidRPr="00B91795">
        <w:rPr>
          <w:lang w:eastAsia="en-GB"/>
        </w:rPr>
        <w:t>the technical and security governance functions to be managed by the SSES Technical and Security Governance Groups </w:t>
      </w:r>
    </w:p>
    <w:p w14:paraId="5C847805" w14:textId="77777777" w:rsidR="00B91795" w:rsidRPr="00B91795" w:rsidRDefault="00B91795" w:rsidP="004348CD">
      <w:pPr>
        <w:pStyle w:val="ListBullet"/>
        <w:spacing w:after="0"/>
        <w:rPr>
          <w:lang w:eastAsia="en-GB"/>
        </w:rPr>
      </w:pPr>
      <w:r w:rsidRPr="00B91795">
        <w:rPr>
          <w:lang w:eastAsia="en-GB"/>
        </w:rPr>
        <w:t>the proposed membership arrangements for the SSES Technical and Security Governance Groups </w:t>
      </w:r>
    </w:p>
    <w:p w14:paraId="60FD38FF" w14:textId="77777777" w:rsidR="00B91795" w:rsidRPr="00B91795" w:rsidRDefault="00B91795" w:rsidP="004348CD">
      <w:pPr>
        <w:pStyle w:val="ListBullet"/>
        <w:spacing w:after="0"/>
        <w:rPr>
          <w:lang w:eastAsia="en-GB"/>
        </w:rPr>
      </w:pPr>
      <w:r w:rsidRPr="00B91795">
        <w:rPr>
          <w:lang w:eastAsia="en-GB"/>
        </w:rPr>
        <w:t>cost recovery proposals for Elexon to recover costs for managing the enduring governance functions </w:t>
      </w:r>
    </w:p>
    <w:p w14:paraId="53ACA247" w14:textId="218FBC1A" w:rsidR="00B91795" w:rsidRDefault="00B91795" w:rsidP="004348CD">
      <w:pPr>
        <w:pStyle w:val="ListBullet"/>
        <w:spacing w:after="0"/>
        <w:rPr>
          <w:lang w:eastAsia="en-GB"/>
        </w:rPr>
      </w:pPr>
      <w:r w:rsidRPr="00B91795">
        <w:rPr>
          <w:lang w:eastAsia="en-GB"/>
        </w:rPr>
        <w:t>the proposed code modifications to the Balancing and Settlement Code (Annex A)</w:t>
      </w:r>
    </w:p>
    <w:p w14:paraId="47331FAA" w14:textId="0357A048" w:rsidR="00BE160C" w:rsidRDefault="001F4F63" w:rsidP="004348CD">
      <w:pPr>
        <w:spacing w:before="240"/>
      </w:pPr>
      <w:r w:rsidRPr="001F4F63">
        <w:t xml:space="preserve">The consultation is available </w:t>
      </w:r>
      <w:r>
        <w:t>at</w:t>
      </w:r>
      <w:r w:rsidRPr="001F4F63">
        <w:t xml:space="preserve">: </w:t>
      </w:r>
      <w:hyperlink r:id="rId12" w:history="1">
        <w:r w:rsidR="00BE160C" w:rsidRPr="00BE160C">
          <w:rPr>
            <w:rStyle w:val="Hyperlink"/>
          </w:rPr>
          <w:t>https://www.gov.uk/government/consultations/smart-secure-electricity-systems-programme-sses-enduring-governance</w:t>
        </w:r>
      </w:hyperlink>
      <w:r w:rsidR="00BE160C" w:rsidRPr="00BE160C">
        <w:t xml:space="preserve"> </w:t>
      </w:r>
    </w:p>
    <w:p w14:paraId="57F68D2B" w14:textId="40B87B7B" w:rsidR="00EA47A6" w:rsidRDefault="00EA47A6" w:rsidP="00EA47A6">
      <w:r w:rsidRPr="00EA47A6">
        <w:t xml:space="preserve">The closing date for </w:t>
      </w:r>
      <w:r>
        <w:t>responses</w:t>
      </w:r>
      <w:r w:rsidRPr="00EA47A6">
        <w:t xml:space="preserve"> is </w:t>
      </w:r>
      <w:r w:rsidR="00720EDE">
        <w:t xml:space="preserve">11:59pm on </w:t>
      </w:r>
      <w:r w:rsidR="00D374F5">
        <w:t>29</w:t>
      </w:r>
      <w:r w:rsidR="0014189F" w:rsidRPr="0014189F">
        <w:rPr>
          <w:vertAlign w:val="superscript"/>
        </w:rPr>
        <w:t>th</w:t>
      </w:r>
      <w:r w:rsidR="0014189F">
        <w:t xml:space="preserve"> September 2025</w:t>
      </w:r>
      <w:r w:rsidR="00720EDE">
        <w:t>.</w:t>
      </w:r>
    </w:p>
    <w:p w14:paraId="6C37B671" w14:textId="047E7DC9" w:rsidR="004B1D44" w:rsidRDefault="00F22B4B" w:rsidP="00EA47A6">
      <w:r w:rsidRPr="00B10922">
        <w:t>Please return completed forms to</w:t>
      </w:r>
      <w:r w:rsidR="00720EDE">
        <w:t xml:space="preserve">: </w:t>
      </w:r>
      <w:hyperlink r:id="rId13" w:history="1">
        <w:r w:rsidR="007F17D7" w:rsidRPr="002B3475">
          <w:rPr>
            <w:rStyle w:val="Hyperlink"/>
          </w:rPr>
          <w:t>SSESConsultation@energysecurity.gov.uk</w:t>
        </w:r>
      </w:hyperlink>
      <w:r w:rsidR="007F17D7">
        <w:t xml:space="preserve"> </w:t>
      </w:r>
    </w:p>
    <w:p w14:paraId="1177663A" w14:textId="77777777" w:rsidR="004E5B34" w:rsidRDefault="004E5B34" w:rsidP="004E5B34">
      <w:pPr>
        <w:pStyle w:val="Heading2"/>
      </w:pPr>
      <w:r>
        <w:t>Personal / Confidential information</w:t>
      </w:r>
    </w:p>
    <w:p w14:paraId="5AF9256A" w14:textId="74EABFCE" w:rsidR="006707D6" w:rsidRDefault="006707D6" w:rsidP="00EA47A6">
      <w:r w:rsidRPr="006707D6">
        <w:t>Please be aware that we intend to publish a summary of all responses to this consultation.</w:t>
      </w:r>
    </w:p>
    <w:p w14:paraId="01CA44A7" w14:textId="089F1BC6" w:rsidR="00EA47A6" w:rsidRPr="000D2FDE" w:rsidRDefault="00EA47A6" w:rsidP="00EA47A6">
      <w:r w:rsidRPr="000D2FDE">
        <w:t>Information provided in response to this consultation, including personal information, may be subject to publication or release to other parties or to disclosure in accordance with the access to information regimes. Please see the consultation document for further information.</w:t>
      </w:r>
    </w:p>
    <w:p w14:paraId="42EB0E93" w14:textId="77777777" w:rsidR="00EA47A6" w:rsidRPr="000D2FDE" w:rsidRDefault="00EA47A6" w:rsidP="00EA47A6">
      <w:r w:rsidRPr="000D2FDE">
        <w:t xml:space="preserve">If you want information, including personal data, that you provide to be treated as confidential, please explain to us below why you regard the information you have provided as confidential. If we receive a request for disclosure of the information, we shall take full account of your explanation, but we cannot give an assurance that confidentiality can be maintained in all circumstances. An automatic confidentiality disclaimer generated by your IT system will not, of itself, be regarded as binding on the </w:t>
      </w:r>
      <w:r>
        <w:t>d</w:t>
      </w:r>
      <w:r w:rsidRPr="000D2FDE">
        <w:t>epartment.</w:t>
      </w:r>
    </w:p>
    <w:p w14:paraId="4349F165" w14:textId="77777777" w:rsidR="00EA47A6" w:rsidRPr="00430D7B" w:rsidRDefault="00EA47A6" w:rsidP="00EA47A6">
      <w:r w:rsidRPr="000D2FDE">
        <w:t xml:space="preserve">I want my response to be treated as confidential </w:t>
      </w:r>
      <w:sdt>
        <w:sdtPr>
          <w:id w:val="91280128"/>
          <w14:checkbox>
            <w14:checked w14:val="0"/>
            <w14:checkedState w14:val="2612" w14:font="MS Gothic"/>
            <w14:uncheckedState w14:val="2610" w14:font="MS Gothic"/>
          </w14:checkbox>
        </w:sdtPr>
        <w:sdtEndPr/>
        <w:sdtContent>
          <w:r w:rsidR="00290372">
            <w:rPr>
              <w:rFonts w:ascii="MS Gothic" w:eastAsia="MS Gothic" w:hAnsi="MS Gothic" w:hint="eastAsia"/>
            </w:rPr>
            <w:t>☐</w:t>
          </w:r>
        </w:sdtContent>
      </w:sdt>
    </w:p>
    <w:p w14:paraId="07F33D13" w14:textId="77777777" w:rsidR="00290372" w:rsidRDefault="00290372" w:rsidP="001F4F63">
      <w:r>
        <w:t>Comments:</w:t>
      </w:r>
      <w:r w:rsidR="00654A57">
        <w:t xml:space="preserve"> </w:t>
      </w:r>
      <w:sdt>
        <w:sdtPr>
          <w:id w:val="-645122401"/>
          <w:showingPlcHdr/>
        </w:sdtPr>
        <w:sdtEndPr/>
        <w:sdtContent>
          <w:r w:rsidR="00654A57" w:rsidRPr="00685326">
            <w:rPr>
              <w:rStyle w:val="PlaceholderText"/>
            </w:rPr>
            <w:t>Click here to enter text.</w:t>
          </w:r>
        </w:sdtContent>
      </w:sdt>
    </w:p>
    <w:p w14:paraId="0A37501D" w14:textId="77777777" w:rsidR="00EA47A6" w:rsidRDefault="00EA47A6" w:rsidP="001F4F63"/>
    <w:p w14:paraId="43F8EF0F" w14:textId="007BF507" w:rsidR="00375988" w:rsidRPr="00841990" w:rsidRDefault="00375988" w:rsidP="00841990">
      <w:pPr>
        <w:spacing w:after="0"/>
        <w:rPr>
          <w:b/>
          <w:bCs/>
          <w:iCs/>
          <w:color w:val="003478"/>
          <w:sz w:val="28"/>
          <w:szCs w:val="28"/>
        </w:rPr>
        <w:sectPr w:rsidR="00375988" w:rsidRPr="00841990" w:rsidSect="00841990">
          <w:headerReference w:type="first" r:id="rId14"/>
          <w:pgSz w:w="11906" w:h="16838" w:code="9"/>
          <w:pgMar w:top="2139" w:right="1134" w:bottom="1134" w:left="1134" w:header="567" w:footer="266" w:gutter="0"/>
          <w:cols w:space="720"/>
          <w:titlePg/>
        </w:sectPr>
      </w:pPr>
    </w:p>
    <w:p w14:paraId="6276CE96" w14:textId="77777777" w:rsidR="00FE1D94" w:rsidRPr="00FE1D94" w:rsidRDefault="00740745" w:rsidP="001F4F63">
      <w:pPr>
        <w:pStyle w:val="Heading2"/>
      </w:pPr>
      <w:r>
        <w:t>About You</w:t>
      </w:r>
    </w:p>
    <w:p w14:paraId="7EF83309" w14:textId="77777777" w:rsidR="00B10922" w:rsidRPr="00B10922" w:rsidRDefault="00B10922" w:rsidP="00720608">
      <w:r>
        <w:t>Name:</w:t>
      </w:r>
      <w:r>
        <w:br/>
      </w:r>
      <w:r w:rsidRPr="00B10922">
        <w:t>Organisation (if applicable):</w:t>
      </w:r>
      <w:r>
        <w:br/>
      </w:r>
      <w:r w:rsidRPr="00B10922">
        <w:t>Address:</w:t>
      </w:r>
    </w:p>
    <w:tbl>
      <w:tblPr>
        <w:tblStyle w:val="TableGrid"/>
        <w:tblW w:w="3791" w:type="pct"/>
        <w:tblLayout w:type="fixed"/>
        <w:tblLook w:val="01E0" w:firstRow="1" w:lastRow="1" w:firstColumn="1" w:lastColumn="1" w:noHBand="0" w:noVBand="0"/>
      </w:tblPr>
      <w:tblGrid>
        <w:gridCol w:w="929"/>
        <w:gridCol w:w="6371"/>
      </w:tblGrid>
      <w:tr w:rsidR="00B10922" w:rsidRPr="00015C4E" w14:paraId="3FF24956" w14:textId="77777777" w:rsidTr="001700BE">
        <w:trPr>
          <w:trHeight w:val="382"/>
          <w:tblHeader/>
        </w:trPr>
        <w:tc>
          <w:tcPr>
            <w:tcW w:w="636" w:type="pct"/>
          </w:tcPr>
          <w:p w14:paraId="02EB378F" w14:textId="77777777" w:rsidR="00B10922" w:rsidRDefault="00B10922" w:rsidP="00234815">
            <w:pPr>
              <w:pStyle w:val="Tabletitle-BlackNormal"/>
            </w:pPr>
          </w:p>
        </w:tc>
        <w:tc>
          <w:tcPr>
            <w:tcW w:w="4364" w:type="pct"/>
          </w:tcPr>
          <w:p w14:paraId="02DD38E7" w14:textId="77777777" w:rsidR="00B10922" w:rsidRPr="001700BE" w:rsidRDefault="00B10922" w:rsidP="001700BE">
            <w:pPr>
              <w:pStyle w:val="Tabletitle-BlackNormal"/>
            </w:pPr>
            <w:r w:rsidRPr="001700BE">
              <w:t>Respondent type</w:t>
            </w:r>
          </w:p>
        </w:tc>
      </w:tr>
      <w:tr w:rsidR="00B10922" w:rsidRPr="00015C4E" w14:paraId="146D9669" w14:textId="77777777" w:rsidTr="001700BE">
        <w:trPr>
          <w:trHeight w:val="442"/>
        </w:trPr>
        <w:tc>
          <w:tcPr>
            <w:tcW w:w="636" w:type="pct"/>
          </w:tcPr>
          <w:p w14:paraId="0D1C84E6" w14:textId="77777777" w:rsidR="00B10922" w:rsidRPr="00B10922" w:rsidRDefault="00016711" w:rsidP="001700BE">
            <w:pPr>
              <w:pStyle w:val="Tabletext-Normal"/>
            </w:pPr>
            <w:sdt>
              <w:sdtPr>
                <w:id w:val="-669944395"/>
                <w14:checkbox>
                  <w14:checked w14:val="0"/>
                  <w14:checkedState w14:val="2612" w14:font="MS Gothic"/>
                  <w14:uncheckedState w14:val="2610" w14:font="MS Gothic"/>
                </w14:checkbox>
              </w:sdtPr>
              <w:sdtEndPr/>
              <w:sdtContent>
                <w:r w:rsidR="00234815">
                  <w:rPr>
                    <w:rFonts w:ascii="MS Gothic" w:eastAsia="MS Gothic" w:hAnsi="MS Gothic" w:hint="eastAsia"/>
                  </w:rPr>
                  <w:t>☐</w:t>
                </w:r>
              </w:sdtContent>
            </w:sdt>
          </w:p>
        </w:tc>
        <w:tc>
          <w:tcPr>
            <w:tcW w:w="4364" w:type="pct"/>
          </w:tcPr>
          <w:p w14:paraId="2D243423" w14:textId="77777777" w:rsidR="00B10922" w:rsidRPr="00B10922" w:rsidRDefault="00B10922" w:rsidP="001700BE">
            <w:pPr>
              <w:pStyle w:val="Tabletext-Normal"/>
            </w:pPr>
            <w:r>
              <w:t>Bu</w:t>
            </w:r>
            <w:r w:rsidRPr="00B10922">
              <w:t>siness representative organisation/trade body</w:t>
            </w:r>
          </w:p>
        </w:tc>
      </w:tr>
      <w:tr w:rsidR="00B10922" w:rsidRPr="00015C4E" w14:paraId="7C519C0C" w14:textId="77777777" w:rsidTr="00234815">
        <w:trPr>
          <w:trHeight w:val="227"/>
        </w:trPr>
        <w:sdt>
          <w:sdtPr>
            <w:id w:val="162217376"/>
            <w14:checkbox>
              <w14:checked w14:val="0"/>
              <w14:checkedState w14:val="2612" w14:font="MS Gothic"/>
              <w14:uncheckedState w14:val="2610" w14:font="MS Gothic"/>
            </w14:checkbox>
          </w:sdtPr>
          <w:sdtEndPr/>
          <w:sdtContent>
            <w:tc>
              <w:tcPr>
                <w:tcW w:w="636" w:type="pct"/>
              </w:tcPr>
              <w:p w14:paraId="412DD878" w14:textId="77777777" w:rsidR="00B10922" w:rsidRDefault="00234815" w:rsidP="001700BE">
                <w:pPr>
                  <w:pStyle w:val="Tabletext-Normal"/>
                </w:pPr>
                <w:r>
                  <w:rPr>
                    <w:rFonts w:ascii="MS Gothic" w:eastAsia="MS Gothic" w:hAnsi="MS Gothic" w:hint="eastAsia"/>
                  </w:rPr>
                  <w:t>☐</w:t>
                </w:r>
              </w:p>
            </w:tc>
          </w:sdtContent>
        </w:sdt>
        <w:tc>
          <w:tcPr>
            <w:tcW w:w="4364" w:type="pct"/>
          </w:tcPr>
          <w:p w14:paraId="387AECAE" w14:textId="77777777" w:rsidR="00B10922" w:rsidRPr="00B10922" w:rsidRDefault="00B10922" w:rsidP="001700BE">
            <w:pPr>
              <w:pStyle w:val="Tabletext-Normal"/>
            </w:pPr>
            <w:r>
              <w:t>Central government</w:t>
            </w:r>
          </w:p>
        </w:tc>
      </w:tr>
      <w:tr w:rsidR="00B10922" w:rsidRPr="00015C4E" w14:paraId="63D8B63D" w14:textId="77777777" w:rsidTr="00234815">
        <w:trPr>
          <w:trHeight w:val="227"/>
        </w:trPr>
        <w:sdt>
          <w:sdtPr>
            <w:id w:val="1774212666"/>
            <w14:checkbox>
              <w14:checked w14:val="0"/>
              <w14:checkedState w14:val="2612" w14:font="MS Gothic"/>
              <w14:uncheckedState w14:val="2610" w14:font="MS Gothic"/>
            </w14:checkbox>
          </w:sdtPr>
          <w:sdtEndPr/>
          <w:sdtContent>
            <w:tc>
              <w:tcPr>
                <w:tcW w:w="636" w:type="pct"/>
              </w:tcPr>
              <w:p w14:paraId="4053F9D1" w14:textId="77777777" w:rsidR="00B10922" w:rsidRDefault="00234815" w:rsidP="001700BE">
                <w:pPr>
                  <w:pStyle w:val="Tabletext-Normal"/>
                </w:pPr>
                <w:r>
                  <w:rPr>
                    <w:rFonts w:ascii="MS Gothic" w:eastAsia="MS Gothic" w:hAnsi="MS Gothic" w:hint="eastAsia"/>
                  </w:rPr>
                  <w:t>☐</w:t>
                </w:r>
              </w:p>
            </w:tc>
          </w:sdtContent>
        </w:sdt>
        <w:tc>
          <w:tcPr>
            <w:tcW w:w="4364" w:type="pct"/>
          </w:tcPr>
          <w:p w14:paraId="361E5C44" w14:textId="77777777" w:rsidR="00B10922" w:rsidRPr="00B10922" w:rsidRDefault="00B10922" w:rsidP="001700BE">
            <w:pPr>
              <w:pStyle w:val="Tabletext-Normal"/>
            </w:pPr>
            <w:r>
              <w:t>Charity or social enterprise</w:t>
            </w:r>
          </w:p>
        </w:tc>
      </w:tr>
      <w:tr w:rsidR="00B10922" w:rsidRPr="00015C4E" w14:paraId="72EFB641" w14:textId="77777777" w:rsidTr="00234815">
        <w:trPr>
          <w:trHeight w:val="227"/>
        </w:trPr>
        <w:sdt>
          <w:sdtPr>
            <w:id w:val="1179774282"/>
            <w14:checkbox>
              <w14:checked w14:val="0"/>
              <w14:checkedState w14:val="2612" w14:font="MS Gothic"/>
              <w14:uncheckedState w14:val="2610" w14:font="MS Gothic"/>
            </w14:checkbox>
          </w:sdtPr>
          <w:sdtEndPr/>
          <w:sdtContent>
            <w:tc>
              <w:tcPr>
                <w:tcW w:w="636" w:type="pct"/>
              </w:tcPr>
              <w:p w14:paraId="14E8EB90" w14:textId="77777777" w:rsidR="00B10922" w:rsidRDefault="00234815" w:rsidP="001700BE">
                <w:pPr>
                  <w:pStyle w:val="Tabletext-Normal"/>
                </w:pPr>
                <w:r>
                  <w:rPr>
                    <w:rFonts w:ascii="MS Gothic" w:eastAsia="MS Gothic" w:hAnsi="MS Gothic" w:hint="eastAsia"/>
                  </w:rPr>
                  <w:t>☐</w:t>
                </w:r>
              </w:p>
            </w:tc>
          </w:sdtContent>
        </w:sdt>
        <w:tc>
          <w:tcPr>
            <w:tcW w:w="4364" w:type="pct"/>
          </w:tcPr>
          <w:p w14:paraId="73698964" w14:textId="77777777" w:rsidR="00B10922" w:rsidRPr="00B10922" w:rsidRDefault="00B10922" w:rsidP="001700BE">
            <w:pPr>
              <w:pStyle w:val="Tabletext-Normal"/>
            </w:pPr>
            <w:r>
              <w:t>Individual</w:t>
            </w:r>
          </w:p>
        </w:tc>
      </w:tr>
      <w:tr w:rsidR="00B10922" w:rsidRPr="00015C4E" w14:paraId="0C9BA429" w14:textId="77777777" w:rsidTr="00234815">
        <w:trPr>
          <w:trHeight w:val="227"/>
        </w:trPr>
        <w:sdt>
          <w:sdtPr>
            <w:id w:val="-1968420386"/>
            <w14:checkbox>
              <w14:checked w14:val="0"/>
              <w14:checkedState w14:val="2612" w14:font="MS Gothic"/>
              <w14:uncheckedState w14:val="2610" w14:font="MS Gothic"/>
            </w14:checkbox>
          </w:sdtPr>
          <w:sdtEndPr/>
          <w:sdtContent>
            <w:tc>
              <w:tcPr>
                <w:tcW w:w="636" w:type="pct"/>
              </w:tcPr>
              <w:p w14:paraId="351D0424" w14:textId="77777777" w:rsidR="00B10922" w:rsidRDefault="00234815" w:rsidP="001700BE">
                <w:pPr>
                  <w:pStyle w:val="Tabletext-Normal"/>
                </w:pPr>
                <w:r>
                  <w:rPr>
                    <w:rFonts w:ascii="MS Gothic" w:eastAsia="MS Gothic" w:hAnsi="MS Gothic" w:hint="eastAsia"/>
                  </w:rPr>
                  <w:t>☐</w:t>
                </w:r>
              </w:p>
            </w:tc>
          </w:sdtContent>
        </w:sdt>
        <w:tc>
          <w:tcPr>
            <w:tcW w:w="4364" w:type="pct"/>
          </w:tcPr>
          <w:p w14:paraId="1EEC95A9" w14:textId="77777777" w:rsidR="00B10922" w:rsidRPr="00B10922" w:rsidRDefault="00B10922" w:rsidP="001700BE">
            <w:pPr>
              <w:pStyle w:val="Tabletext-Normal"/>
            </w:pPr>
            <w:r>
              <w:t>Large business (over 250 staff)</w:t>
            </w:r>
          </w:p>
        </w:tc>
      </w:tr>
      <w:tr w:rsidR="00B10922" w:rsidRPr="00015C4E" w14:paraId="2132BFA6" w14:textId="77777777" w:rsidTr="00234815">
        <w:trPr>
          <w:trHeight w:val="227"/>
        </w:trPr>
        <w:sdt>
          <w:sdtPr>
            <w:id w:val="466251364"/>
            <w14:checkbox>
              <w14:checked w14:val="0"/>
              <w14:checkedState w14:val="2612" w14:font="MS Gothic"/>
              <w14:uncheckedState w14:val="2610" w14:font="MS Gothic"/>
            </w14:checkbox>
          </w:sdtPr>
          <w:sdtEndPr/>
          <w:sdtContent>
            <w:tc>
              <w:tcPr>
                <w:tcW w:w="636" w:type="pct"/>
              </w:tcPr>
              <w:p w14:paraId="418A20AE" w14:textId="77777777" w:rsidR="00B10922" w:rsidRDefault="00234815" w:rsidP="001700BE">
                <w:pPr>
                  <w:pStyle w:val="Tabletext-Normal"/>
                </w:pPr>
                <w:r>
                  <w:rPr>
                    <w:rFonts w:ascii="MS Gothic" w:eastAsia="MS Gothic" w:hAnsi="MS Gothic" w:hint="eastAsia"/>
                  </w:rPr>
                  <w:t>☐</w:t>
                </w:r>
              </w:p>
            </w:tc>
          </w:sdtContent>
        </w:sdt>
        <w:tc>
          <w:tcPr>
            <w:tcW w:w="4364" w:type="pct"/>
          </w:tcPr>
          <w:p w14:paraId="294E4958" w14:textId="77777777" w:rsidR="00B10922" w:rsidRPr="00B10922" w:rsidRDefault="00B10922" w:rsidP="001700BE">
            <w:pPr>
              <w:pStyle w:val="Tabletext-Normal"/>
            </w:pPr>
            <w:r>
              <w:t>Legal representative</w:t>
            </w:r>
          </w:p>
        </w:tc>
      </w:tr>
      <w:tr w:rsidR="00B10922" w:rsidRPr="00015C4E" w14:paraId="4F31ADE2" w14:textId="77777777" w:rsidTr="00234815">
        <w:trPr>
          <w:trHeight w:val="227"/>
        </w:trPr>
        <w:sdt>
          <w:sdtPr>
            <w:id w:val="1106783306"/>
            <w14:checkbox>
              <w14:checked w14:val="0"/>
              <w14:checkedState w14:val="2612" w14:font="MS Gothic"/>
              <w14:uncheckedState w14:val="2610" w14:font="MS Gothic"/>
            </w14:checkbox>
          </w:sdtPr>
          <w:sdtEndPr/>
          <w:sdtContent>
            <w:tc>
              <w:tcPr>
                <w:tcW w:w="636" w:type="pct"/>
              </w:tcPr>
              <w:p w14:paraId="2027F543" w14:textId="77777777" w:rsidR="00B10922" w:rsidRDefault="00234815" w:rsidP="001700BE">
                <w:pPr>
                  <w:pStyle w:val="Tabletext-Normal"/>
                </w:pPr>
                <w:r>
                  <w:rPr>
                    <w:rFonts w:ascii="MS Gothic" w:eastAsia="MS Gothic" w:hAnsi="MS Gothic" w:hint="eastAsia"/>
                  </w:rPr>
                  <w:t>☐</w:t>
                </w:r>
              </w:p>
            </w:tc>
          </w:sdtContent>
        </w:sdt>
        <w:tc>
          <w:tcPr>
            <w:tcW w:w="4364" w:type="pct"/>
          </w:tcPr>
          <w:p w14:paraId="29FA4A2E" w14:textId="77777777" w:rsidR="00B10922" w:rsidRPr="00B10922" w:rsidRDefault="00B10922" w:rsidP="009C2C1A">
            <w:pPr>
              <w:pStyle w:val="Tabletext-Normal"/>
            </w:pPr>
            <w:r>
              <w:t xml:space="preserve">Local </w:t>
            </w:r>
            <w:r w:rsidR="009C2C1A">
              <w:t>g</w:t>
            </w:r>
            <w:r>
              <w:t>overnment</w:t>
            </w:r>
          </w:p>
        </w:tc>
      </w:tr>
      <w:tr w:rsidR="00B10922" w:rsidRPr="00015C4E" w14:paraId="5B68DFF4" w14:textId="77777777" w:rsidTr="00234815">
        <w:trPr>
          <w:trHeight w:val="227"/>
        </w:trPr>
        <w:sdt>
          <w:sdtPr>
            <w:id w:val="1417217692"/>
            <w14:checkbox>
              <w14:checked w14:val="0"/>
              <w14:checkedState w14:val="2612" w14:font="MS Gothic"/>
              <w14:uncheckedState w14:val="2610" w14:font="MS Gothic"/>
            </w14:checkbox>
          </w:sdtPr>
          <w:sdtEndPr/>
          <w:sdtContent>
            <w:tc>
              <w:tcPr>
                <w:tcW w:w="636" w:type="pct"/>
              </w:tcPr>
              <w:p w14:paraId="7BF29469" w14:textId="77777777" w:rsidR="00B10922" w:rsidRDefault="00234815" w:rsidP="001700BE">
                <w:pPr>
                  <w:pStyle w:val="Tabletext-Normal"/>
                </w:pPr>
                <w:r>
                  <w:rPr>
                    <w:rFonts w:ascii="MS Gothic" w:eastAsia="MS Gothic" w:hAnsi="MS Gothic" w:hint="eastAsia"/>
                  </w:rPr>
                  <w:t>☐</w:t>
                </w:r>
              </w:p>
            </w:tc>
          </w:sdtContent>
        </w:sdt>
        <w:tc>
          <w:tcPr>
            <w:tcW w:w="4364" w:type="pct"/>
          </w:tcPr>
          <w:p w14:paraId="2525891A" w14:textId="77777777" w:rsidR="00B10922" w:rsidRPr="00B10922" w:rsidRDefault="00B10922" w:rsidP="001700BE">
            <w:pPr>
              <w:pStyle w:val="Tabletext-Normal"/>
            </w:pPr>
            <w:r>
              <w:t>Medium business (50 to 250 staff)</w:t>
            </w:r>
          </w:p>
        </w:tc>
      </w:tr>
      <w:tr w:rsidR="00B10922" w:rsidRPr="00015C4E" w14:paraId="315D63C5" w14:textId="77777777" w:rsidTr="00234815">
        <w:trPr>
          <w:trHeight w:val="227"/>
        </w:trPr>
        <w:sdt>
          <w:sdtPr>
            <w:id w:val="-730452939"/>
            <w14:checkbox>
              <w14:checked w14:val="0"/>
              <w14:checkedState w14:val="2612" w14:font="MS Gothic"/>
              <w14:uncheckedState w14:val="2610" w14:font="MS Gothic"/>
            </w14:checkbox>
          </w:sdtPr>
          <w:sdtEndPr/>
          <w:sdtContent>
            <w:tc>
              <w:tcPr>
                <w:tcW w:w="636" w:type="pct"/>
              </w:tcPr>
              <w:p w14:paraId="7C9F31AF" w14:textId="77777777" w:rsidR="00B10922" w:rsidRDefault="00234815" w:rsidP="001700BE">
                <w:pPr>
                  <w:pStyle w:val="Tabletext-Normal"/>
                </w:pPr>
                <w:r>
                  <w:rPr>
                    <w:rFonts w:ascii="MS Gothic" w:eastAsia="MS Gothic" w:hAnsi="MS Gothic" w:hint="eastAsia"/>
                  </w:rPr>
                  <w:t>☐</w:t>
                </w:r>
              </w:p>
            </w:tc>
          </w:sdtContent>
        </w:sdt>
        <w:tc>
          <w:tcPr>
            <w:tcW w:w="4364" w:type="pct"/>
          </w:tcPr>
          <w:p w14:paraId="21389F49" w14:textId="77777777" w:rsidR="00B10922" w:rsidRPr="00B10922" w:rsidRDefault="00B10922" w:rsidP="001700BE">
            <w:pPr>
              <w:pStyle w:val="Tabletext-Normal"/>
            </w:pPr>
            <w:r>
              <w:t>Micro business (up to 9 staff)</w:t>
            </w:r>
          </w:p>
        </w:tc>
      </w:tr>
      <w:tr w:rsidR="00B10922" w:rsidRPr="00015C4E" w14:paraId="29196DE2" w14:textId="77777777" w:rsidTr="00234815">
        <w:trPr>
          <w:trHeight w:val="227"/>
        </w:trPr>
        <w:sdt>
          <w:sdtPr>
            <w:id w:val="820691005"/>
            <w14:checkbox>
              <w14:checked w14:val="0"/>
              <w14:checkedState w14:val="2612" w14:font="MS Gothic"/>
              <w14:uncheckedState w14:val="2610" w14:font="MS Gothic"/>
            </w14:checkbox>
          </w:sdtPr>
          <w:sdtEndPr/>
          <w:sdtContent>
            <w:tc>
              <w:tcPr>
                <w:tcW w:w="636" w:type="pct"/>
              </w:tcPr>
              <w:p w14:paraId="7D7B3579" w14:textId="77777777" w:rsidR="00B10922" w:rsidRDefault="00234815" w:rsidP="001700BE">
                <w:pPr>
                  <w:pStyle w:val="Tabletext-Normal"/>
                </w:pPr>
                <w:r>
                  <w:rPr>
                    <w:rFonts w:ascii="MS Gothic" w:eastAsia="MS Gothic" w:hAnsi="MS Gothic" w:hint="eastAsia"/>
                  </w:rPr>
                  <w:t>☐</w:t>
                </w:r>
              </w:p>
            </w:tc>
          </w:sdtContent>
        </w:sdt>
        <w:tc>
          <w:tcPr>
            <w:tcW w:w="4364" w:type="pct"/>
          </w:tcPr>
          <w:p w14:paraId="614377D3" w14:textId="77777777" w:rsidR="00B10922" w:rsidRPr="00B10922" w:rsidRDefault="00B10922" w:rsidP="001700BE">
            <w:pPr>
              <w:pStyle w:val="Tabletext-Normal"/>
            </w:pPr>
            <w:r>
              <w:t>Small business (10 to 49 staff)</w:t>
            </w:r>
          </w:p>
        </w:tc>
      </w:tr>
      <w:tr w:rsidR="00B10922" w:rsidRPr="00015C4E" w14:paraId="39A772E0" w14:textId="77777777" w:rsidTr="00234815">
        <w:trPr>
          <w:trHeight w:val="227"/>
        </w:trPr>
        <w:sdt>
          <w:sdtPr>
            <w:id w:val="1332031392"/>
            <w14:checkbox>
              <w14:checked w14:val="0"/>
              <w14:checkedState w14:val="2612" w14:font="MS Gothic"/>
              <w14:uncheckedState w14:val="2610" w14:font="MS Gothic"/>
            </w14:checkbox>
          </w:sdtPr>
          <w:sdtEndPr/>
          <w:sdtContent>
            <w:tc>
              <w:tcPr>
                <w:tcW w:w="636" w:type="pct"/>
              </w:tcPr>
              <w:p w14:paraId="2DBDC598" w14:textId="77777777" w:rsidR="00B10922" w:rsidRDefault="00234815" w:rsidP="001700BE">
                <w:pPr>
                  <w:pStyle w:val="Tabletext-Normal"/>
                </w:pPr>
                <w:r>
                  <w:rPr>
                    <w:rFonts w:ascii="MS Gothic" w:eastAsia="MS Gothic" w:hAnsi="MS Gothic" w:hint="eastAsia"/>
                  </w:rPr>
                  <w:t>☐</w:t>
                </w:r>
              </w:p>
            </w:tc>
          </w:sdtContent>
        </w:sdt>
        <w:tc>
          <w:tcPr>
            <w:tcW w:w="4364" w:type="pct"/>
          </w:tcPr>
          <w:p w14:paraId="5F64103F" w14:textId="77777777" w:rsidR="00B10922" w:rsidRPr="00B10922" w:rsidRDefault="00B10922" w:rsidP="001700BE">
            <w:pPr>
              <w:pStyle w:val="Tabletext-Normal"/>
            </w:pPr>
            <w:r>
              <w:t>Trade union or staff association</w:t>
            </w:r>
          </w:p>
        </w:tc>
      </w:tr>
      <w:tr w:rsidR="00B10922" w:rsidRPr="00015C4E" w14:paraId="57D69846" w14:textId="77777777" w:rsidTr="00234815">
        <w:trPr>
          <w:trHeight w:val="227"/>
        </w:trPr>
        <w:sdt>
          <w:sdtPr>
            <w:id w:val="1530297600"/>
            <w14:checkbox>
              <w14:checked w14:val="0"/>
              <w14:checkedState w14:val="2612" w14:font="MS Gothic"/>
              <w14:uncheckedState w14:val="2610" w14:font="MS Gothic"/>
            </w14:checkbox>
          </w:sdtPr>
          <w:sdtEndPr/>
          <w:sdtContent>
            <w:tc>
              <w:tcPr>
                <w:tcW w:w="636" w:type="pct"/>
              </w:tcPr>
              <w:p w14:paraId="3DF819B1" w14:textId="77777777" w:rsidR="00B10922" w:rsidRDefault="00234815" w:rsidP="001700BE">
                <w:pPr>
                  <w:pStyle w:val="Tabletext-Normal"/>
                </w:pPr>
                <w:r>
                  <w:rPr>
                    <w:rFonts w:ascii="MS Gothic" w:eastAsia="MS Gothic" w:hAnsi="MS Gothic" w:hint="eastAsia"/>
                  </w:rPr>
                  <w:t>☐</w:t>
                </w:r>
              </w:p>
            </w:tc>
          </w:sdtContent>
        </w:sdt>
        <w:tc>
          <w:tcPr>
            <w:tcW w:w="4364" w:type="pct"/>
          </w:tcPr>
          <w:p w14:paraId="37B740AC" w14:textId="77777777" w:rsidR="00B10922" w:rsidRPr="00B10922" w:rsidRDefault="00B10922" w:rsidP="001700BE">
            <w:pPr>
              <w:pStyle w:val="Tabletext-Normal"/>
            </w:pPr>
            <w:r>
              <w:t>Other (please describe)</w:t>
            </w:r>
          </w:p>
        </w:tc>
      </w:tr>
    </w:tbl>
    <w:p w14:paraId="6A05A809" w14:textId="77777777" w:rsidR="00062617" w:rsidRDefault="00062617" w:rsidP="00EA47A6">
      <w:bookmarkStart w:id="3" w:name="_Toc440559362"/>
    </w:p>
    <w:p w14:paraId="5A39BBE3" w14:textId="77777777" w:rsidR="00740745" w:rsidRDefault="00740745">
      <w:pPr>
        <w:spacing w:after="0"/>
        <w:rPr>
          <w:b/>
          <w:bCs/>
          <w:iCs/>
          <w:color w:val="003478"/>
          <w:sz w:val="28"/>
          <w:szCs w:val="28"/>
        </w:rPr>
      </w:pPr>
      <w:r>
        <w:br w:type="page"/>
      </w:r>
    </w:p>
    <w:p w14:paraId="35F0B329" w14:textId="77777777" w:rsidR="00740745" w:rsidRDefault="00740745" w:rsidP="00740745">
      <w:pPr>
        <w:pStyle w:val="Heading2"/>
      </w:pPr>
      <w:r>
        <w:t>Questions</w:t>
      </w:r>
    </w:p>
    <w:p w14:paraId="015D0301" w14:textId="6BA48203" w:rsidR="00430D7B" w:rsidRPr="004E5B34" w:rsidRDefault="007950BC" w:rsidP="00720608">
      <w:pPr>
        <w:pStyle w:val="Question"/>
        <w:rPr>
          <w:b w:val="0"/>
        </w:rPr>
      </w:pPr>
      <w:r>
        <w:t xml:space="preserve">Question 1: </w:t>
      </w:r>
      <w:r w:rsidRPr="007950BC">
        <w:t>Do you agree that the Balancing and Settlement Code administered by Elexon is the most suitable code to house SSES Enduring Governance functions</w:t>
      </w:r>
      <w:bookmarkEnd w:id="3"/>
      <w:r>
        <w:t>?</w:t>
      </w:r>
    </w:p>
    <w:p w14:paraId="0DA2FC98" w14:textId="4CE974A3" w:rsidR="009F7023" w:rsidRPr="009F7023" w:rsidRDefault="00016711" w:rsidP="009F7023">
      <w:sdt>
        <w:sdtPr>
          <w:id w:val="1390231781"/>
          <w14:checkbox>
            <w14:checked w14:val="0"/>
            <w14:checkedState w14:val="2612" w14:font="MS Gothic"/>
            <w14:uncheckedState w14:val="2610" w14:font="MS Gothic"/>
          </w14:checkbox>
        </w:sdtPr>
        <w:sdtEndPr/>
        <w:sdtContent>
          <w:r w:rsidR="002F219E">
            <w:rPr>
              <w:rFonts w:ascii="MS Gothic" w:eastAsia="MS Gothic" w:hAnsi="MS Gothic" w:hint="eastAsia"/>
            </w:rPr>
            <w:t>☐</w:t>
          </w:r>
        </w:sdtContent>
      </w:sdt>
      <w:r w:rsidR="009F7023" w:rsidRPr="009F7023">
        <w:t xml:space="preserve"> </w:t>
      </w:r>
      <w:r w:rsidR="00B177C1">
        <w:t>Agree</w:t>
      </w:r>
      <w:r w:rsidR="009F7023" w:rsidRPr="009F7023">
        <w:tab/>
      </w:r>
      <w:r w:rsidR="009F7023" w:rsidRPr="009F7023">
        <w:tab/>
      </w:r>
      <w:sdt>
        <w:sdtPr>
          <w:id w:val="323476688"/>
          <w14:checkbox>
            <w14:checked w14:val="0"/>
            <w14:checkedState w14:val="2612" w14:font="MS Gothic"/>
            <w14:uncheckedState w14:val="2610" w14:font="MS Gothic"/>
          </w14:checkbox>
        </w:sdtPr>
        <w:sdtEndPr/>
        <w:sdtContent>
          <w:r w:rsidR="009F7023" w:rsidRPr="009F7023">
            <w:rPr>
              <w:rFonts w:eastAsia="MS Gothic" w:hint="eastAsia"/>
            </w:rPr>
            <w:t>☐</w:t>
          </w:r>
        </w:sdtContent>
      </w:sdt>
      <w:r w:rsidR="009F7023" w:rsidRPr="009F7023">
        <w:t xml:space="preserve"> </w:t>
      </w:r>
      <w:r w:rsidR="00B177C1">
        <w:t>Disagree</w:t>
      </w:r>
      <w:r w:rsidR="009F7023" w:rsidRPr="009F7023">
        <w:tab/>
      </w:r>
      <w:r w:rsidR="009F7023" w:rsidRPr="009F7023">
        <w:tab/>
      </w:r>
      <w:r w:rsidR="009F7023" w:rsidRPr="009F7023">
        <w:tab/>
      </w:r>
      <w:sdt>
        <w:sdtPr>
          <w:id w:val="1062207185"/>
          <w14:checkbox>
            <w14:checked w14:val="0"/>
            <w14:checkedState w14:val="2612" w14:font="MS Gothic"/>
            <w14:uncheckedState w14:val="2610" w14:font="MS Gothic"/>
          </w14:checkbox>
        </w:sdtPr>
        <w:sdtEndPr/>
        <w:sdtContent>
          <w:r w:rsidR="009F7023" w:rsidRPr="009F7023">
            <w:rPr>
              <w:rFonts w:eastAsia="MS Gothic" w:hint="eastAsia"/>
            </w:rPr>
            <w:t>☐</w:t>
          </w:r>
        </w:sdtContent>
      </w:sdt>
      <w:r w:rsidR="009F7023" w:rsidRPr="009F7023">
        <w:t xml:space="preserve"> Not sure</w:t>
      </w:r>
    </w:p>
    <w:p w14:paraId="74604978" w14:textId="69C4E0C5" w:rsidR="00234815" w:rsidRDefault="007706CE" w:rsidP="00290372">
      <w:r>
        <w:t>Response</w:t>
      </w:r>
      <w:r w:rsidR="00234815" w:rsidRPr="00234815">
        <w:t xml:space="preserve">: </w:t>
      </w:r>
      <w:sdt>
        <w:sdtPr>
          <w:id w:val="-1500120872"/>
          <w:showingPlcHdr/>
        </w:sdtPr>
        <w:sdtEndPr/>
        <w:sdtContent>
          <w:r w:rsidR="00654A57" w:rsidRPr="00685326">
            <w:rPr>
              <w:rStyle w:val="PlaceholderText"/>
            </w:rPr>
            <w:t>Click here to enter text.</w:t>
          </w:r>
        </w:sdtContent>
      </w:sdt>
    </w:p>
    <w:p w14:paraId="6B97EA5E" w14:textId="79423120" w:rsidR="00C54A60" w:rsidRPr="00C54A60" w:rsidRDefault="00654A57" w:rsidP="00C54A60">
      <w:pPr>
        <w:pStyle w:val="Question"/>
      </w:pPr>
      <w:bookmarkStart w:id="4" w:name="_Toc440559363"/>
      <w:r>
        <w:br/>
      </w:r>
      <w:r w:rsidR="007950BC">
        <w:t>Question 2:</w:t>
      </w:r>
      <w:r w:rsidR="00F90ACF">
        <w:t xml:space="preserve"> </w:t>
      </w:r>
      <w:r w:rsidR="00F90ACF" w:rsidRPr="00F90ACF">
        <w:t>Do you agree with the suggested term limit of two years for the SSES Technical and Security Governance Group members?</w:t>
      </w:r>
    </w:p>
    <w:bookmarkEnd w:id="4"/>
    <w:p w14:paraId="3528E93E" w14:textId="77777777" w:rsidR="00B177C1" w:rsidRPr="00B177C1" w:rsidRDefault="00016711" w:rsidP="00B177C1">
      <w:sdt>
        <w:sdtPr>
          <w:id w:val="-926413788"/>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384219380"/>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1119763057"/>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121338C5" w14:textId="0C7D2EFE" w:rsidR="00720608" w:rsidRDefault="007706CE" w:rsidP="00234815">
      <w:r>
        <w:t>Response</w:t>
      </w:r>
      <w:r w:rsidR="00290372">
        <w:t>:</w:t>
      </w:r>
      <w:r w:rsidR="00654A57">
        <w:t xml:space="preserve"> </w:t>
      </w:r>
      <w:sdt>
        <w:sdtPr>
          <w:id w:val="2047876762"/>
          <w:showingPlcHdr/>
        </w:sdtPr>
        <w:sdtEndPr/>
        <w:sdtContent>
          <w:r w:rsidR="00654A57" w:rsidRPr="00685326">
            <w:rPr>
              <w:rStyle w:val="PlaceholderText"/>
            </w:rPr>
            <w:t>Click here to enter text.</w:t>
          </w:r>
        </w:sdtContent>
      </w:sdt>
    </w:p>
    <w:p w14:paraId="6DA2E79A" w14:textId="77777777" w:rsidR="00DD79EE" w:rsidRDefault="00654A57" w:rsidP="00DD79EE">
      <w:pPr>
        <w:pStyle w:val="Question"/>
      </w:pPr>
      <w:bookmarkStart w:id="5" w:name="_Toc222902186"/>
      <w:bookmarkStart w:id="6" w:name="_Toc337743657"/>
      <w:bookmarkStart w:id="7" w:name="_Toc440559364"/>
      <w:r>
        <w:br/>
      </w:r>
      <w:r w:rsidR="00234815" w:rsidRPr="00720608">
        <w:t>Question 3</w:t>
      </w:r>
      <w:r w:rsidR="00C54A60">
        <w:t xml:space="preserve">: </w:t>
      </w:r>
      <w:bookmarkEnd w:id="5"/>
      <w:bookmarkEnd w:id="6"/>
      <w:bookmarkEnd w:id="7"/>
      <w:r w:rsidR="00DD79EE" w:rsidRPr="00DD79EE">
        <w:t>Do you agree that the business architecture design, technical architecture design, plain language schema and the GB Interoperable CLF Companion Specification should be managed by the SSES Technical Governance Group? If you disagree, please provide information on how these documents should continue to be managed.</w:t>
      </w:r>
    </w:p>
    <w:p w14:paraId="5E821194" w14:textId="0E74069F" w:rsidR="00B177C1" w:rsidRPr="00B177C1" w:rsidRDefault="00016711" w:rsidP="00DD79EE">
      <w:pPr>
        <w:pStyle w:val="Question"/>
      </w:pPr>
      <w:sdt>
        <w:sdtPr>
          <w:id w:val="-1012143857"/>
          <w14:checkbox>
            <w14:checked w14:val="0"/>
            <w14:checkedState w14:val="2612" w14:font="MS Gothic"/>
            <w14:uncheckedState w14:val="2610" w14:font="MS Gothic"/>
          </w14:checkbox>
        </w:sdtPr>
        <w:sdtEndPr/>
        <w:sdtContent>
          <w:r w:rsidR="00DD79EE">
            <w:rPr>
              <w:rFonts w:ascii="MS Gothic" w:eastAsia="MS Gothic" w:hAnsi="MS Gothic" w:hint="eastAsia"/>
            </w:rPr>
            <w:t>☐</w:t>
          </w:r>
        </w:sdtContent>
      </w:sdt>
      <w:r w:rsidR="00B177C1" w:rsidRPr="00B177C1">
        <w:t xml:space="preserve"> Agree</w:t>
      </w:r>
      <w:r w:rsidR="00B177C1" w:rsidRPr="00B177C1">
        <w:tab/>
      </w:r>
      <w:r w:rsidR="00B177C1" w:rsidRPr="00B177C1">
        <w:tab/>
      </w:r>
      <w:sdt>
        <w:sdtPr>
          <w:id w:val="1472712820"/>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1767806283"/>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0E99F521" w14:textId="6276F626" w:rsidR="00234815" w:rsidRDefault="007706CE" w:rsidP="00234815">
      <w:r>
        <w:t>Response</w:t>
      </w:r>
      <w:r w:rsidR="00234815">
        <w:t xml:space="preserve">: </w:t>
      </w:r>
      <w:sdt>
        <w:sdtPr>
          <w:id w:val="1019275637"/>
          <w:showingPlcHdr/>
        </w:sdtPr>
        <w:sdtEndPr/>
        <w:sdtContent>
          <w:r w:rsidR="00654A57" w:rsidRPr="00685326">
            <w:rPr>
              <w:rStyle w:val="PlaceholderText"/>
            </w:rPr>
            <w:t>Click here to enter text.</w:t>
          </w:r>
        </w:sdtContent>
      </w:sdt>
    </w:p>
    <w:p w14:paraId="6B68C858" w14:textId="6F92395A" w:rsidR="007017A8" w:rsidRPr="007017A8" w:rsidRDefault="00654A57" w:rsidP="007017A8">
      <w:pPr>
        <w:pStyle w:val="Question"/>
      </w:pPr>
      <w:bookmarkStart w:id="8" w:name="_Toc222902187"/>
      <w:bookmarkStart w:id="9" w:name="_Toc337743658"/>
      <w:bookmarkStart w:id="10" w:name="_Toc440559365"/>
      <w:r>
        <w:br/>
      </w:r>
      <w:r w:rsidR="00234815" w:rsidRPr="00720608">
        <w:t>Question 4</w:t>
      </w:r>
      <w:bookmarkEnd w:id="8"/>
      <w:bookmarkEnd w:id="9"/>
      <w:bookmarkEnd w:id="10"/>
      <w:r w:rsidR="007021C0">
        <w:t xml:space="preserve">: </w:t>
      </w:r>
      <w:r w:rsidR="00AD7A85" w:rsidRPr="00AD7A85">
        <w:t>Do you agree that government and/or regulators should make the final decision on changes to the companion specification? Please explain your answer.</w:t>
      </w:r>
    </w:p>
    <w:p w14:paraId="4C2F2516" w14:textId="77777777" w:rsidR="00B177C1" w:rsidRPr="00B177C1" w:rsidRDefault="00016711" w:rsidP="00B177C1">
      <w:sdt>
        <w:sdtPr>
          <w:id w:val="-1845077600"/>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162044935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450636892"/>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67F84832" w14:textId="46018F0A" w:rsidR="00290372" w:rsidRDefault="007017A8" w:rsidP="00234815">
      <w:r>
        <w:t>Response</w:t>
      </w:r>
      <w:r w:rsidR="00234815">
        <w:t xml:space="preserve">: </w:t>
      </w:r>
      <w:sdt>
        <w:sdtPr>
          <w:id w:val="-527487699"/>
          <w:showingPlcHdr/>
        </w:sdtPr>
        <w:sdtEndPr/>
        <w:sdtContent>
          <w:r w:rsidR="00654A57" w:rsidRPr="00685326">
            <w:rPr>
              <w:rStyle w:val="PlaceholderText"/>
            </w:rPr>
            <w:t>Click here to enter text.</w:t>
          </w:r>
        </w:sdtContent>
      </w:sdt>
    </w:p>
    <w:p w14:paraId="020D30CF" w14:textId="797D25B0" w:rsidR="00DB26C9" w:rsidRPr="00DB26C9" w:rsidRDefault="00654A57" w:rsidP="00DB26C9">
      <w:pPr>
        <w:pStyle w:val="Question"/>
      </w:pPr>
      <w:bookmarkStart w:id="11" w:name="_Toc222902188"/>
      <w:bookmarkStart w:id="12" w:name="_Toc337743659"/>
      <w:bookmarkStart w:id="13" w:name="_Toc440559366"/>
      <w:r>
        <w:br/>
      </w:r>
      <w:r w:rsidR="00234815" w:rsidRPr="00720608">
        <w:t>Question 5</w:t>
      </w:r>
      <w:bookmarkEnd w:id="11"/>
      <w:bookmarkEnd w:id="12"/>
      <w:bookmarkEnd w:id="13"/>
      <w:r w:rsidR="007017A8">
        <w:t>:</w:t>
      </w:r>
      <w:r w:rsidR="00583DB2">
        <w:t xml:space="preserve"> </w:t>
      </w:r>
      <w:r w:rsidR="00DB26C9" w:rsidRPr="00DB26C9">
        <w:t>Do you agree that the SSES Technical Governance Group should have a longer-term role in assurance and testing?</w:t>
      </w:r>
      <w:r w:rsidR="00CE2FB1" w:rsidRPr="00CE2FB1">
        <w:t xml:space="preserve"> </w:t>
      </w:r>
    </w:p>
    <w:p w14:paraId="411698E8" w14:textId="77777777" w:rsidR="00B177C1" w:rsidRPr="00B177C1" w:rsidRDefault="00016711" w:rsidP="00B177C1">
      <w:sdt>
        <w:sdtPr>
          <w:id w:val="-1889788612"/>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91769963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208251791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21E72B2E" w14:textId="482DD93F" w:rsidR="001700BE" w:rsidRDefault="00DB26C9" w:rsidP="00234815">
      <w:r>
        <w:t>Response</w:t>
      </w:r>
      <w:r w:rsidR="00654A57">
        <w:t xml:space="preserve">: </w:t>
      </w:r>
      <w:sdt>
        <w:sdtPr>
          <w:id w:val="-1970196102"/>
          <w:showingPlcHdr/>
        </w:sdtPr>
        <w:sdtEndPr/>
        <w:sdtContent>
          <w:r w:rsidR="00654A57" w:rsidRPr="00685326">
            <w:rPr>
              <w:rStyle w:val="PlaceholderText"/>
            </w:rPr>
            <w:t>Click here to enter text.</w:t>
          </w:r>
        </w:sdtContent>
      </w:sdt>
    </w:p>
    <w:p w14:paraId="2C9A5DF1" w14:textId="511BC680" w:rsidR="00DB26C9" w:rsidRDefault="00CE2FB1" w:rsidP="00720608">
      <w:pPr>
        <w:pStyle w:val="Question"/>
      </w:pPr>
      <w:bookmarkStart w:id="14" w:name="_Toc222902189"/>
      <w:bookmarkStart w:id="15" w:name="_Toc337743660"/>
      <w:bookmarkStart w:id="16" w:name="_Toc440559367"/>
      <w:r w:rsidRPr="00CE2FB1">
        <w:t>Question 6: Do you agree with the categories for seat allocation and the suggested split of seats for the SSES Technical Governance Group?</w:t>
      </w:r>
    </w:p>
    <w:p w14:paraId="630FBF72" w14:textId="77777777" w:rsidR="00B177C1" w:rsidRPr="00B177C1" w:rsidRDefault="00016711" w:rsidP="00B177C1">
      <w:sdt>
        <w:sdtPr>
          <w:id w:val="904492706"/>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187776946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1749692343"/>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0A12BDFE" w14:textId="77777777" w:rsidR="00CE2FB1" w:rsidRPr="00CE2FB1" w:rsidRDefault="00CE2FB1" w:rsidP="00CE2FB1">
      <w:r w:rsidRPr="00CE2FB1">
        <w:t xml:space="preserve">Response: </w:t>
      </w:r>
      <w:sdt>
        <w:sdtPr>
          <w:id w:val="-1552618617"/>
          <w:showingPlcHdr/>
        </w:sdtPr>
        <w:sdtEndPr/>
        <w:sdtContent>
          <w:r w:rsidRPr="00685326">
            <w:rPr>
              <w:rStyle w:val="PlaceholderText"/>
            </w:rPr>
            <w:t>Click here to enter text.</w:t>
          </w:r>
        </w:sdtContent>
      </w:sdt>
    </w:p>
    <w:p w14:paraId="39092D3C" w14:textId="69B27B00" w:rsidR="002D2194" w:rsidRPr="002D2194" w:rsidRDefault="00CE2FB1" w:rsidP="002D2194">
      <w:pPr>
        <w:pStyle w:val="Question"/>
      </w:pPr>
      <w:r w:rsidRPr="00CE2FB1">
        <w:t xml:space="preserve">Question </w:t>
      </w:r>
      <w:r w:rsidR="002D2194">
        <w:t>7</w:t>
      </w:r>
      <w:r w:rsidRPr="00CE2FB1">
        <w:t xml:space="preserve">: </w:t>
      </w:r>
      <w:r w:rsidR="002D2194" w:rsidRPr="002D2194">
        <w:t>Do you have any other reflections on the proposed governance structure for the SSES Technical Governance Group?</w:t>
      </w:r>
    </w:p>
    <w:p w14:paraId="2EA1213D" w14:textId="77777777" w:rsidR="002D2194" w:rsidRPr="002D2194" w:rsidRDefault="002D2194" w:rsidP="002D2194">
      <w:r w:rsidRPr="002D2194">
        <w:t xml:space="preserve">Response: </w:t>
      </w:r>
      <w:sdt>
        <w:sdtPr>
          <w:id w:val="-1018922571"/>
          <w:showingPlcHdr/>
        </w:sdtPr>
        <w:sdtEndPr/>
        <w:sdtContent>
          <w:r w:rsidRPr="00685326">
            <w:rPr>
              <w:rStyle w:val="PlaceholderText"/>
            </w:rPr>
            <w:t>Click here to enter text.</w:t>
          </w:r>
        </w:sdtContent>
      </w:sdt>
    </w:p>
    <w:p w14:paraId="109B8AFF" w14:textId="7A36A97D" w:rsidR="00572A96" w:rsidRPr="00572A96" w:rsidRDefault="00A05EAC" w:rsidP="00572A96">
      <w:pPr>
        <w:pStyle w:val="Question"/>
      </w:pPr>
      <w:r w:rsidRPr="00A05EAC">
        <w:t xml:space="preserve">Question </w:t>
      </w:r>
      <w:r w:rsidR="00572A96">
        <w:t xml:space="preserve">8: </w:t>
      </w:r>
      <w:r w:rsidR="00572A96" w:rsidRPr="00572A96">
        <w:t>Do you agree with the proposed membership composition of the SSES Security Governance Group, including the number of members in each category?</w:t>
      </w:r>
    </w:p>
    <w:p w14:paraId="7EDE7E8E" w14:textId="77777777" w:rsidR="00B177C1" w:rsidRPr="00B177C1" w:rsidRDefault="00016711" w:rsidP="00B177C1">
      <w:sdt>
        <w:sdtPr>
          <w:id w:val="-59771238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1991518610"/>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449136216"/>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0EB54198" w14:textId="77777777" w:rsidR="00572A96" w:rsidRPr="00572A96" w:rsidRDefault="00572A96" w:rsidP="00572A96">
      <w:r w:rsidRPr="00572A96">
        <w:t xml:space="preserve">Response: </w:t>
      </w:r>
      <w:sdt>
        <w:sdtPr>
          <w:id w:val="639391543"/>
          <w:showingPlcHdr/>
        </w:sdtPr>
        <w:sdtEndPr/>
        <w:sdtContent>
          <w:r w:rsidRPr="00685326">
            <w:rPr>
              <w:rStyle w:val="PlaceholderText"/>
            </w:rPr>
            <w:t>Click here to enter text.</w:t>
          </w:r>
        </w:sdtContent>
      </w:sdt>
    </w:p>
    <w:p w14:paraId="574FFE6D" w14:textId="77777777" w:rsidR="00A4699F" w:rsidRPr="00A4699F" w:rsidRDefault="00572A96" w:rsidP="00A4699F">
      <w:pPr>
        <w:pStyle w:val="Question"/>
      </w:pPr>
      <w:r w:rsidRPr="00572A96">
        <w:t xml:space="preserve">Question </w:t>
      </w:r>
      <w:r>
        <w:t>9</w:t>
      </w:r>
      <w:r w:rsidRPr="00572A96">
        <w:t xml:space="preserve">: </w:t>
      </w:r>
      <w:r w:rsidR="00A4699F" w:rsidRPr="00A4699F">
        <w:t xml:space="preserve">Are the scope of the roles and responsibilities of the SSES Security Governance Group manageable and proportionate? </w:t>
      </w:r>
    </w:p>
    <w:p w14:paraId="626FD8E6" w14:textId="0C507188" w:rsidR="00B177C1" w:rsidRPr="00B177C1" w:rsidRDefault="00016711" w:rsidP="00B177C1">
      <w:sdt>
        <w:sdtPr>
          <w:id w:val="1901321128"/>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w:t>
      </w:r>
      <w:r w:rsidR="00B177C1">
        <w:t>Yes</w:t>
      </w:r>
      <w:r w:rsidR="00B177C1" w:rsidRPr="00B177C1">
        <w:tab/>
      </w:r>
      <w:r w:rsidR="00B177C1" w:rsidRPr="00B177C1">
        <w:tab/>
      </w:r>
      <w:sdt>
        <w:sdtPr>
          <w:id w:val="392009517"/>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w:t>
      </w:r>
      <w:r w:rsidR="00B177C1">
        <w:t>No</w:t>
      </w:r>
      <w:r w:rsidR="00B177C1" w:rsidRPr="00B177C1">
        <w:tab/>
      </w:r>
      <w:r w:rsidR="00B177C1" w:rsidRPr="00B177C1">
        <w:tab/>
      </w:r>
      <w:r w:rsidR="00B177C1" w:rsidRPr="00B177C1">
        <w:tab/>
      </w:r>
      <w:sdt>
        <w:sdtPr>
          <w:id w:val="-162859587"/>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3DEAA129" w14:textId="77777777" w:rsidR="00A4699F" w:rsidRPr="00A4699F" w:rsidRDefault="00A4699F" w:rsidP="00A4699F">
      <w:r w:rsidRPr="00A4699F">
        <w:t xml:space="preserve">Response: </w:t>
      </w:r>
      <w:sdt>
        <w:sdtPr>
          <w:id w:val="870270722"/>
          <w:showingPlcHdr/>
        </w:sdtPr>
        <w:sdtEndPr/>
        <w:sdtContent>
          <w:r w:rsidRPr="00685326">
            <w:rPr>
              <w:rStyle w:val="PlaceholderText"/>
            </w:rPr>
            <w:t>Click here to enter text.</w:t>
          </w:r>
        </w:sdtContent>
      </w:sdt>
    </w:p>
    <w:p w14:paraId="3823699B" w14:textId="0D4C5F0D" w:rsidR="00A4699F" w:rsidRPr="00A4699F" w:rsidRDefault="00A4699F" w:rsidP="00A4699F">
      <w:pPr>
        <w:pStyle w:val="Question"/>
      </w:pPr>
      <w:r w:rsidRPr="00A4699F">
        <w:t xml:space="preserve">Question </w:t>
      </w:r>
      <w:r w:rsidR="007705A0">
        <w:t>10</w:t>
      </w:r>
      <w:r w:rsidRPr="00A4699F">
        <w:t xml:space="preserve">: </w:t>
      </w:r>
      <w:r w:rsidR="007705A0" w:rsidRPr="007705A0">
        <w:t>Should any responsibilities of the SSES Security Governance Group be added or removed?</w:t>
      </w:r>
    </w:p>
    <w:p w14:paraId="6EE7F8B2" w14:textId="77777777" w:rsidR="007705A0" w:rsidRPr="007705A0" w:rsidRDefault="007705A0" w:rsidP="007705A0">
      <w:r w:rsidRPr="007705A0">
        <w:t xml:space="preserve">Response: </w:t>
      </w:r>
      <w:sdt>
        <w:sdtPr>
          <w:id w:val="1985510016"/>
          <w:showingPlcHdr/>
        </w:sdtPr>
        <w:sdtEndPr/>
        <w:sdtContent>
          <w:r w:rsidRPr="00685326">
            <w:rPr>
              <w:rStyle w:val="PlaceholderText"/>
            </w:rPr>
            <w:t>Click here to enter text.</w:t>
          </w:r>
        </w:sdtContent>
      </w:sdt>
    </w:p>
    <w:p w14:paraId="20E91E46" w14:textId="7FBC763D" w:rsidR="00D92C81" w:rsidRDefault="00D92C81" w:rsidP="00D92C81">
      <w:pPr>
        <w:pStyle w:val="Question"/>
      </w:pPr>
      <w:r w:rsidRPr="00D92C81">
        <w:t>Question 1</w:t>
      </w:r>
      <w:r>
        <w:t>1</w:t>
      </w:r>
      <w:r w:rsidRPr="00D92C81">
        <w:t xml:space="preserve">: </w:t>
      </w:r>
      <w:r w:rsidR="00B91795" w:rsidRPr="00B91795">
        <w:t>Do you agree with the proposed content of the BSC code modification set out in Annex A? If you disagree, please set out your reasonings and any suggested changes.</w:t>
      </w:r>
    </w:p>
    <w:p w14:paraId="0A2F1011" w14:textId="77777777" w:rsidR="00B177C1" w:rsidRPr="00B177C1" w:rsidRDefault="00016711" w:rsidP="00B177C1">
      <w:sdt>
        <w:sdtPr>
          <w:id w:val="171996930"/>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330218773"/>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196977984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189187B2" w14:textId="4810004E" w:rsidR="00FA766D" w:rsidRPr="00FA766D" w:rsidRDefault="00386516" w:rsidP="00FA766D">
      <w:r w:rsidRPr="00386516">
        <w:t>If you disagree, please set out your reasonings and any suggested changes</w:t>
      </w:r>
      <w:r w:rsidR="00FA766D" w:rsidRPr="00FA766D">
        <w:t xml:space="preserve">: </w:t>
      </w:r>
      <w:sdt>
        <w:sdtPr>
          <w:id w:val="161754258"/>
          <w:showingPlcHdr/>
        </w:sdtPr>
        <w:sdtEndPr/>
        <w:sdtContent>
          <w:r w:rsidR="00FA766D" w:rsidRPr="00685326">
            <w:rPr>
              <w:rStyle w:val="PlaceholderText"/>
            </w:rPr>
            <w:t>Click here to enter text.</w:t>
          </w:r>
        </w:sdtContent>
      </w:sdt>
    </w:p>
    <w:p w14:paraId="4634054F" w14:textId="3F08C46B" w:rsidR="00334622" w:rsidRPr="00334622" w:rsidRDefault="00334622" w:rsidP="00334622">
      <w:pPr>
        <w:pStyle w:val="Question"/>
      </w:pPr>
      <w:r w:rsidRPr="00334622">
        <w:t>Question 1</w:t>
      </w:r>
      <w:r w:rsidR="00386516">
        <w:t>2</w:t>
      </w:r>
      <w:r w:rsidRPr="00334622">
        <w:t xml:space="preserve">: </w:t>
      </w:r>
      <w:r w:rsidR="00FD6492" w:rsidRPr="00FD6492">
        <w:t>Do you agree the SSES Technical and Security Governance Groups should report into the BSC Panel? (recognising the proposals in this consultation are subject to change following the outcomes of code reform consultations)</w:t>
      </w:r>
    </w:p>
    <w:p w14:paraId="7F0D7130" w14:textId="77777777" w:rsidR="00B177C1" w:rsidRPr="00B177C1" w:rsidRDefault="00016711" w:rsidP="00B177C1">
      <w:sdt>
        <w:sdtPr>
          <w:id w:val="-1794130045"/>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1584807415"/>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2135755865"/>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4218E7A6" w14:textId="77777777" w:rsidR="00FD6492" w:rsidRPr="00FD6492" w:rsidRDefault="00FD6492" w:rsidP="00FD6492">
      <w:r w:rsidRPr="00FD6492">
        <w:t xml:space="preserve">Response: </w:t>
      </w:r>
      <w:sdt>
        <w:sdtPr>
          <w:id w:val="-1776931825"/>
          <w:showingPlcHdr/>
        </w:sdtPr>
        <w:sdtEndPr/>
        <w:sdtContent>
          <w:r w:rsidRPr="00685326">
            <w:rPr>
              <w:rStyle w:val="PlaceholderText"/>
            </w:rPr>
            <w:t>Click here to enter text.</w:t>
          </w:r>
        </w:sdtContent>
      </w:sdt>
    </w:p>
    <w:p w14:paraId="2C812A5C" w14:textId="6F9483A0" w:rsidR="008823EB" w:rsidRPr="008823EB" w:rsidRDefault="008823EB" w:rsidP="008823EB">
      <w:pPr>
        <w:pStyle w:val="Question"/>
      </w:pPr>
      <w:r w:rsidRPr="008823EB">
        <w:t>Question 1</w:t>
      </w:r>
      <w:r w:rsidR="00386516">
        <w:t>3</w:t>
      </w:r>
      <w:r w:rsidRPr="008823EB">
        <w:t xml:space="preserve">: </w:t>
      </w:r>
      <w:r w:rsidR="00CE682A" w:rsidRPr="00CE682A">
        <w:t>Do you agree that the set-up costs during the Transition Phase for SSES Enduring Governance should be treated as BSC Costs, subject to review prior to the delivery phase?</w:t>
      </w:r>
    </w:p>
    <w:p w14:paraId="77C86F7F" w14:textId="77777777" w:rsidR="00B177C1" w:rsidRPr="00B177C1" w:rsidRDefault="00016711" w:rsidP="00B177C1">
      <w:sdt>
        <w:sdtPr>
          <w:id w:val="-2089298367"/>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62292680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546105659"/>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7FE76BEE" w14:textId="77777777" w:rsidR="00CE682A" w:rsidRPr="00CE682A" w:rsidRDefault="00CE682A" w:rsidP="00CE682A">
      <w:r w:rsidRPr="00CE682A">
        <w:t xml:space="preserve">Response: </w:t>
      </w:r>
      <w:sdt>
        <w:sdtPr>
          <w:id w:val="913974570"/>
          <w:showingPlcHdr/>
        </w:sdtPr>
        <w:sdtEndPr/>
        <w:sdtContent>
          <w:r w:rsidRPr="00685326">
            <w:rPr>
              <w:rStyle w:val="PlaceholderText"/>
            </w:rPr>
            <w:t>Click here to enter text.</w:t>
          </w:r>
        </w:sdtContent>
      </w:sdt>
    </w:p>
    <w:p w14:paraId="606500F7" w14:textId="6EFC579B" w:rsidR="008673D5" w:rsidRDefault="006B59BA" w:rsidP="008673D5">
      <w:pPr>
        <w:pStyle w:val="Question"/>
      </w:pPr>
      <w:r w:rsidRPr="006B59BA">
        <w:t>Question 1</w:t>
      </w:r>
      <w:r w:rsidR="00386516">
        <w:t>4</w:t>
      </w:r>
      <w:r w:rsidRPr="006B59BA">
        <w:t xml:space="preserve">: </w:t>
      </w:r>
      <w:r w:rsidR="008673D5" w:rsidRPr="008673D5">
        <w:t>Do you agree that government reserving the right to change the chair is a sufficient method to hold the SSES Technical and Security Governance Groups to account for their activities?</w:t>
      </w:r>
    </w:p>
    <w:p w14:paraId="3F2959CE" w14:textId="77777777" w:rsidR="00B177C1" w:rsidRPr="00B177C1" w:rsidRDefault="00016711" w:rsidP="00B177C1">
      <w:sdt>
        <w:sdtPr>
          <w:id w:val="-1093394986"/>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Agree</w:t>
      </w:r>
      <w:r w:rsidR="00B177C1" w:rsidRPr="00B177C1">
        <w:tab/>
      </w:r>
      <w:r w:rsidR="00B177C1" w:rsidRPr="00B177C1">
        <w:tab/>
      </w:r>
      <w:sdt>
        <w:sdtPr>
          <w:id w:val="-295454987"/>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Disagree</w:t>
      </w:r>
      <w:r w:rsidR="00B177C1" w:rsidRPr="00B177C1">
        <w:tab/>
      </w:r>
      <w:r w:rsidR="00B177C1" w:rsidRPr="00B177C1">
        <w:tab/>
      </w:r>
      <w:r w:rsidR="00B177C1" w:rsidRPr="00B177C1">
        <w:tab/>
      </w:r>
      <w:sdt>
        <w:sdtPr>
          <w:id w:val="1083175238"/>
          <w14:checkbox>
            <w14:checked w14:val="0"/>
            <w14:checkedState w14:val="2612" w14:font="MS Gothic"/>
            <w14:uncheckedState w14:val="2610" w14:font="MS Gothic"/>
          </w14:checkbox>
        </w:sdtPr>
        <w:sdtEndPr/>
        <w:sdtContent>
          <w:r w:rsidR="00B177C1" w:rsidRPr="00B177C1">
            <w:rPr>
              <w:rFonts w:eastAsia="MS Gothic" w:hint="eastAsia"/>
            </w:rPr>
            <w:t>☐</w:t>
          </w:r>
        </w:sdtContent>
      </w:sdt>
      <w:r w:rsidR="00B177C1" w:rsidRPr="00B177C1">
        <w:t xml:space="preserve"> Not sure</w:t>
      </w:r>
    </w:p>
    <w:p w14:paraId="02930A3B" w14:textId="77777777" w:rsidR="008673D5" w:rsidRPr="008673D5" w:rsidRDefault="008673D5" w:rsidP="008673D5">
      <w:r w:rsidRPr="008673D5">
        <w:t xml:space="preserve">Response: </w:t>
      </w:r>
      <w:sdt>
        <w:sdtPr>
          <w:id w:val="2076934372"/>
          <w:showingPlcHdr/>
        </w:sdtPr>
        <w:sdtEndPr/>
        <w:sdtContent>
          <w:r w:rsidRPr="00685326">
            <w:rPr>
              <w:rStyle w:val="PlaceholderText"/>
            </w:rPr>
            <w:t>Click here to enter text.</w:t>
          </w:r>
        </w:sdtContent>
      </w:sdt>
    </w:p>
    <w:p w14:paraId="3DBBEA96" w14:textId="36697015" w:rsidR="004A6195" w:rsidRPr="004A6195" w:rsidRDefault="008F1CFA" w:rsidP="004A6195">
      <w:pPr>
        <w:pStyle w:val="Question"/>
      </w:pPr>
      <w:r w:rsidRPr="008F1CFA">
        <w:t>Question 1</w:t>
      </w:r>
      <w:r w:rsidR="00B93035">
        <w:t>5</w:t>
      </w:r>
      <w:r w:rsidRPr="008F1CFA">
        <w:t xml:space="preserve">: </w:t>
      </w:r>
      <w:r w:rsidR="004A6195" w:rsidRPr="004A6195">
        <w:t>Are there any key elements we are not including in the timeline which will need to be factored into our roll out of SSES Enduring Governance?</w:t>
      </w:r>
    </w:p>
    <w:p w14:paraId="7F310D19" w14:textId="77777777" w:rsidR="004A6195" w:rsidRPr="004A6195" w:rsidRDefault="004A6195" w:rsidP="004A6195">
      <w:r w:rsidRPr="004A6195">
        <w:t xml:space="preserve">Response: </w:t>
      </w:r>
      <w:sdt>
        <w:sdtPr>
          <w:id w:val="-1586840687"/>
          <w:showingPlcHdr/>
        </w:sdtPr>
        <w:sdtEndPr/>
        <w:sdtContent>
          <w:r w:rsidRPr="00685326">
            <w:rPr>
              <w:rStyle w:val="PlaceholderText"/>
            </w:rPr>
            <w:t>Click here to enter text.</w:t>
          </w:r>
        </w:sdtContent>
      </w:sdt>
    </w:p>
    <w:p w14:paraId="17724BD4" w14:textId="3912C21D" w:rsidR="001700BE" w:rsidRPr="00720608" w:rsidRDefault="001700BE" w:rsidP="00720608">
      <w:pPr>
        <w:pStyle w:val="Question"/>
      </w:pPr>
      <w:r w:rsidRPr="00720608">
        <w:t>Do you have any other comments that might aid the consultation process as a whole?</w:t>
      </w:r>
      <w:bookmarkEnd w:id="14"/>
      <w:bookmarkEnd w:id="15"/>
      <w:bookmarkEnd w:id="16"/>
    </w:p>
    <w:p w14:paraId="5AB6EA8F" w14:textId="52384900" w:rsidR="001700BE" w:rsidRDefault="001700BE" w:rsidP="001700BE">
      <w:r w:rsidRPr="000950CF">
        <w:t xml:space="preserve">Please use this space for any </w:t>
      </w:r>
      <w:r w:rsidRPr="001700BE">
        <w:t>general comments that you may have</w:t>
      </w:r>
      <w:r w:rsidR="00A01694">
        <w:t>.</w:t>
      </w:r>
    </w:p>
    <w:sdt>
      <w:sdtPr>
        <w:id w:val="296041129"/>
        <w:showingPlcHdr/>
      </w:sdtPr>
      <w:sdtEndPr/>
      <w:sdtContent>
        <w:p w14:paraId="720703D0" w14:textId="77777777" w:rsidR="00654A57" w:rsidRPr="001700BE" w:rsidRDefault="00654A57" w:rsidP="001700BE">
          <w:r w:rsidRPr="00685326">
            <w:rPr>
              <w:rStyle w:val="PlaceholderText"/>
            </w:rPr>
            <w:t>Click here to enter text.</w:t>
          </w:r>
        </w:p>
      </w:sdtContent>
    </w:sdt>
    <w:p w14:paraId="59D23AE6" w14:textId="6994B018" w:rsidR="004E5B34" w:rsidRDefault="001700BE" w:rsidP="001700BE">
      <w:r w:rsidRPr="000950CF">
        <w:t>Thank you for your views on this consultation</w:t>
      </w:r>
      <w:r w:rsidR="006C3C5B">
        <w:t>, your input is valuable in ensuring appropriate enduring governance structures for smart secure electricity systems</w:t>
      </w:r>
      <w:r w:rsidR="001212F3">
        <w:t>.</w:t>
      </w:r>
    </w:p>
    <w:p w14:paraId="7B722BC3" w14:textId="77777777" w:rsidR="001700BE" w:rsidRPr="000950CF" w:rsidRDefault="001700BE" w:rsidP="001700BE">
      <w:r w:rsidRPr="000950CF">
        <w:t>Thank you for taking the time to let us have your views.</w:t>
      </w:r>
      <w:r>
        <w:t xml:space="preserve"> </w:t>
      </w:r>
      <w:r w:rsidRPr="000950CF">
        <w:t>We do not intend to acknowledge receipt of individual responses unless you tick the box below.</w:t>
      </w:r>
      <w:r>
        <w:t xml:space="preserve"> </w:t>
      </w:r>
    </w:p>
    <w:p w14:paraId="76F7BF04" w14:textId="77777777" w:rsidR="001700BE" w:rsidRDefault="001700BE" w:rsidP="00234815">
      <w:r w:rsidRPr="000950CF">
        <w:t xml:space="preserve">Please acknowledge this reply </w:t>
      </w:r>
      <w:sdt>
        <w:sdtPr>
          <w:id w:val="4833627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C056A5" w14:textId="66F6D053" w:rsidR="001700BE" w:rsidRPr="001700BE" w:rsidRDefault="001700BE" w:rsidP="001700BE">
      <w:r w:rsidRPr="001700BE">
        <w:t xml:space="preserve">At </w:t>
      </w:r>
      <w:r w:rsidR="00892ED8">
        <w:t>the Department for Energy Security and Net Zero</w:t>
      </w:r>
      <w:r w:rsidRPr="001700BE">
        <w:t xml:space="preserve"> we carry out our research on many different topics and consultations</w:t>
      </w:r>
      <w:r w:rsidR="00CB1C6D">
        <w:t xml:space="preserve">, and </w:t>
      </w:r>
      <w:r w:rsidRPr="001700BE">
        <w:t>your views are valuable to us</w:t>
      </w:r>
      <w:r w:rsidR="00CB1C6D">
        <w:t>.</w:t>
      </w:r>
      <w:r w:rsidRPr="001700BE">
        <w:t xml:space="preserve"> </w:t>
      </w:r>
      <w:r w:rsidR="00CB1C6D">
        <w:t>W</w:t>
      </w:r>
      <w:r w:rsidRPr="001700BE">
        <w:t xml:space="preserve">ould </w:t>
      </w:r>
      <w:r w:rsidR="00CB1C6D">
        <w:t xml:space="preserve">you be happy for us to </w:t>
      </w:r>
      <w:r w:rsidRPr="001700BE">
        <w:t xml:space="preserve">contact you again from time to time either for research or </w:t>
      </w:r>
      <w:r w:rsidR="00CB1C6D">
        <w:t xml:space="preserve">about other </w:t>
      </w:r>
      <w:r w:rsidRPr="001700BE">
        <w:t>consultation</w:t>
      </w:r>
      <w:r w:rsidR="00CB1C6D">
        <w:t>s</w:t>
      </w:r>
      <w:r w:rsidRPr="001700BE">
        <w:t xml:space="preserve">? </w:t>
      </w:r>
    </w:p>
    <w:p w14:paraId="43319497" w14:textId="77777777" w:rsidR="002032DA" w:rsidRPr="00DB3212" w:rsidRDefault="00016711" w:rsidP="00733AFE">
      <w:sdt>
        <w:sdtPr>
          <w:id w:val="-1063721032"/>
          <w14:checkbox>
            <w14:checked w14:val="0"/>
            <w14:checkedState w14:val="2612" w14:font="MS Gothic"/>
            <w14:uncheckedState w14:val="2610" w14:font="MS Gothic"/>
          </w14:checkbox>
        </w:sdtPr>
        <w:sdtEndPr/>
        <w:sdtContent>
          <w:r w:rsidR="001700BE">
            <w:rPr>
              <w:rFonts w:ascii="MS Gothic" w:eastAsia="MS Gothic" w:hAnsi="MS Gothic" w:hint="eastAsia"/>
            </w:rPr>
            <w:t>☐</w:t>
          </w:r>
        </w:sdtContent>
      </w:sdt>
      <w:r w:rsidR="001700BE" w:rsidRPr="001700BE">
        <w:t xml:space="preserve">Yes    </w:t>
      </w:r>
      <w:r w:rsidR="001700BE" w:rsidRPr="001700BE">
        <w:tab/>
      </w:r>
      <w:r w:rsidR="001700BE" w:rsidRPr="001700BE">
        <w:tab/>
      </w:r>
      <w:sdt>
        <w:sdtPr>
          <w:id w:val="1045334061"/>
          <w14:checkbox>
            <w14:checked w14:val="0"/>
            <w14:checkedState w14:val="2612" w14:font="MS Gothic"/>
            <w14:uncheckedState w14:val="2610" w14:font="MS Gothic"/>
          </w14:checkbox>
        </w:sdtPr>
        <w:sdtEndPr/>
        <w:sdtContent>
          <w:r w:rsidR="001700BE">
            <w:rPr>
              <w:rFonts w:ascii="MS Gothic" w:eastAsia="MS Gothic" w:hAnsi="MS Gothic" w:hint="eastAsia"/>
            </w:rPr>
            <w:t>☐</w:t>
          </w:r>
        </w:sdtContent>
      </w:sdt>
      <w:r w:rsidR="001700BE" w:rsidRPr="001700BE">
        <w:t>No</w:t>
      </w:r>
      <w:bookmarkEnd w:id="1"/>
      <w:bookmarkEnd w:id="2"/>
    </w:p>
    <w:sectPr w:rsidR="002032DA" w:rsidRPr="00DB3212" w:rsidSect="00FE1D94">
      <w:headerReference w:type="first" r:id="rId15"/>
      <w:pgSz w:w="11906" w:h="16838" w:code="9"/>
      <w:pgMar w:top="1701" w:right="1134" w:bottom="1134" w:left="1134" w:header="567"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0A671" w14:textId="77777777" w:rsidR="00016711" w:rsidRDefault="00016711">
      <w:r>
        <w:separator/>
      </w:r>
    </w:p>
  </w:endnote>
  <w:endnote w:type="continuationSeparator" w:id="0">
    <w:p w14:paraId="5C945099" w14:textId="77777777" w:rsidR="00016711" w:rsidRDefault="0001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724CE" w14:textId="77777777" w:rsidR="00016711" w:rsidRDefault="00016711">
      <w:r>
        <w:separator/>
      </w:r>
    </w:p>
  </w:footnote>
  <w:footnote w:type="continuationSeparator" w:id="0">
    <w:p w14:paraId="43D256D8" w14:textId="77777777" w:rsidR="00016711" w:rsidRDefault="0001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651D" w14:textId="30982575" w:rsidR="00406CDA" w:rsidRPr="00015C4E" w:rsidRDefault="00266BF0" w:rsidP="00FE1D94">
    <w:pPr>
      <w:spacing w:after="0"/>
    </w:pPr>
    <w:r>
      <w:rPr>
        <w:noProof/>
        <w:lang w:eastAsia="en-GB"/>
      </w:rPr>
      <w:drawing>
        <wp:anchor distT="0" distB="0" distL="114300" distR="114300" simplePos="0" relativeHeight="251658240" behindDoc="0" locked="0" layoutInCell="1" allowOverlap="1" wp14:anchorId="2CE95AD5" wp14:editId="0ED18075">
          <wp:simplePos x="0" y="0"/>
          <wp:positionH relativeFrom="margin">
            <wp:align>left</wp:align>
          </wp:positionH>
          <wp:positionV relativeFrom="paragraph">
            <wp:posOffset>-19368</wp:posOffset>
          </wp:positionV>
          <wp:extent cx="1470453" cy="828000"/>
          <wp:effectExtent l="0" t="0" r="0" b="0"/>
          <wp:wrapNone/>
          <wp:docPr id="95776663"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6663" name="Picture 1" descr="A black background with blue lines&#10;&#10;Description automatically generated"/>
                  <pic:cNvPicPr/>
                </pic:nvPicPr>
                <pic:blipFill rotWithShape="1">
                  <a:blip r:embed="rId1">
                    <a:extLst>
                      <a:ext uri="{28A0092B-C50C-407E-A947-70E740481C1C}">
                        <a14:useLocalDpi xmlns:a14="http://schemas.microsoft.com/office/drawing/2010/main" val="0"/>
                      </a:ext>
                    </a:extLst>
                  </a:blip>
                  <a:srcRect l="13848" t="18111" b="18081"/>
                  <a:stretch/>
                </pic:blipFill>
                <pic:spPr bwMode="auto">
                  <a:xfrm>
                    <a:off x="0" y="0"/>
                    <a:ext cx="1470453" cy="82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CDA">
      <w:rPr>
        <w:noProof/>
        <w:lang w:eastAsia="en-GB"/>
      </w:rPr>
      <mc:AlternateContent>
        <mc:Choice Requires="wps">
          <w:drawing>
            <wp:anchor distT="0" distB="0" distL="114300" distR="114300" simplePos="0" relativeHeight="251658241" behindDoc="1" locked="0" layoutInCell="1" allowOverlap="1" wp14:anchorId="6E22E44F" wp14:editId="57E1C04F">
              <wp:simplePos x="0" y="0"/>
              <wp:positionH relativeFrom="page">
                <wp:posOffset>0</wp:posOffset>
              </wp:positionH>
              <wp:positionV relativeFrom="page">
                <wp:posOffset>0</wp:posOffset>
              </wp:positionV>
              <wp:extent cx="7560310" cy="106921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B083" id="Rectangle 4" o:spid="_x0000_s1026"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DE76" w14:textId="42D348B2" w:rsidR="00841990" w:rsidRPr="00015C4E" w:rsidRDefault="00841990" w:rsidP="00FE1D94">
    <w:pPr>
      <w:spacing w:after="0"/>
    </w:pPr>
    <w:r>
      <w:rPr>
        <w:noProof/>
        <w:lang w:eastAsia="en-GB"/>
      </w:rPr>
      <mc:AlternateContent>
        <mc:Choice Requires="wps">
          <w:drawing>
            <wp:anchor distT="0" distB="0" distL="114300" distR="114300" simplePos="0" relativeHeight="251658242" behindDoc="1" locked="0" layoutInCell="1" allowOverlap="1" wp14:anchorId="18DA8F7E" wp14:editId="3E98A2AA">
              <wp:simplePos x="0" y="0"/>
              <wp:positionH relativeFrom="page">
                <wp:posOffset>0</wp:posOffset>
              </wp:positionH>
              <wp:positionV relativeFrom="page">
                <wp:posOffset>0</wp:posOffset>
              </wp:positionV>
              <wp:extent cx="7560310" cy="10692130"/>
              <wp:effectExtent l="0" t="0" r="0" b="0"/>
              <wp:wrapNone/>
              <wp:docPr id="972207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w="9525">
                        <a:solidFill>
                          <a:srgbClr val="003478"/>
                        </a:solidFill>
                        <a:miter lim="800000"/>
                        <a:headEnd/>
                        <a:tailEnd/>
                      </a:ln>
                      <a:extLst>
                        <a:ext uri="{909E8E84-426E-40DD-AFC4-6F175D3DCCD1}">
                          <a14:hiddenFill xmlns:a14="http://schemas.microsoft.com/office/drawing/2010/main">
                            <a:solidFill>
                              <a:srgbClr val="00347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58EF" id="Rectangle 4" o:spid="_x0000_s1026" style="position:absolute;margin-left:0;margin-top:0;width:595.3pt;height:841.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" filled="f" fillcolor="#003478" strokecolor="#003478">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E59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2A64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F0B4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5EF5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EA2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422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CF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76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411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56C2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2A4A"/>
    <w:multiLevelType w:val="hybridMultilevel"/>
    <w:tmpl w:val="368C1B3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18D0CC8"/>
    <w:multiLevelType w:val="hybridMultilevel"/>
    <w:tmpl w:val="3F6C80B2"/>
    <w:lvl w:ilvl="0" w:tplc="C9045974">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3"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BAD4448"/>
    <w:multiLevelType w:val="hybridMultilevel"/>
    <w:tmpl w:val="31B2F0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2EAF1DBA"/>
    <w:multiLevelType w:val="hybridMultilevel"/>
    <w:tmpl w:val="21BC9AD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55962BA5"/>
    <w:multiLevelType w:val="hybridMultilevel"/>
    <w:tmpl w:val="7BAC1D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2407E"/>
    <w:multiLevelType w:val="multilevel"/>
    <w:tmpl w:val="E64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73943769"/>
    <w:multiLevelType w:val="hybridMultilevel"/>
    <w:tmpl w:val="037CEE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EC5099"/>
    <w:multiLevelType w:val="hybridMultilevel"/>
    <w:tmpl w:val="019CFAB2"/>
    <w:lvl w:ilvl="0" w:tplc="260846F8">
      <w:start w:val="1"/>
      <w:numFmt w:val="decimal"/>
      <w:pStyle w:val="Numberedparagraph"/>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num w:numId="1" w16cid:durableId="1744792448">
    <w:abstractNumId w:val="9"/>
  </w:num>
  <w:num w:numId="2" w16cid:durableId="379287126">
    <w:abstractNumId w:val="20"/>
  </w:num>
  <w:num w:numId="3" w16cid:durableId="1414474669">
    <w:abstractNumId w:val="12"/>
  </w:num>
  <w:num w:numId="4" w16cid:durableId="726028591">
    <w:abstractNumId w:val="13"/>
  </w:num>
  <w:num w:numId="5" w16cid:durableId="298998748">
    <w:abstractNumId w:val="21"/>
  </w:num>
  <w:num w:numId="6" w16cid:durableId="1632130517">
    <w:abstractNumId w:val="18"/>
  </w:num>
  <w:num w:numId="7" w16cid:durableId="2055620121">
    <w:abstractNumId w:val="11"/>
  </w:num>
  <w:num w:numId="8" w16cid:durableId="1139491799">
    <w:abstractNumId w:val="7"/>
  </w:num>
  <w:num w:numId="9" w16cid:durableId="934900366">
    <w:abstractNumId w:val="6"/>
  </w:num>
  <w:num w:numId="10" w16cid:durableId="1618640360">
    <w:abstractNumId w:val="5"/>
  </w:num>
  <w:num w:numId="11" w16cid:durableId="2112385177">
    <w:abstractNumId w:val="4"/>
  </w:num>
  <w:num w:numId="12" w16cid:durableId="329717600">
    <w:abstractNumId w:val="8"/>
  </w:num>
  <w:num w:numId="13" w16cid:durableId="273949444">
    <w:abstractNumId w:val="3"/>
  </w:num>
  <w:num w:numId="14" w16cid:durableId="668022154">
    <w:abstractNumId w:val="2"/>
  </w:num>
  <w:num w:numId="15" w16cid:durableId="1739554223">
    <w:abstractNumId w:val="1"/>
  </w:num>
  <w:num w:numId="16" w16cid:durableId="409623926">
    <w:abstractNumId w:val="0"/>
  </w:num>
  <w:num w:numId="17" w16cid:durableId="1125467345">
    <w:abstractNumId w:val="16"/>
  </w:num>
  <w:num w:numId="18" w16cid:durableId="1728259861">
    <w:abstractNumId w:val="19"/>
  </w:num>
  <w:num w:numId="19" w16cid:durableId="501891924">
    <w:abstractNumId w:val="14"/>
  </w:num>
  <w:num w:numId="20" w16cid:durableId="223831556">
    <w:abstractNumId w:val="15"/>
  </w:num>
  <w:num w:numId="21" w16cid:durableId="836263100">
    <w:abstractNumId w:val="10"/>
  </w:num>
  <w:num w:numId="22" w16cid:durableId="148454677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cumentProtection w:formatting="1"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E"/>
    <w:rsid w:val="00006159"/>
    <w:rsid w:val="000132C2"/>
    <w:rsid w:val="00015C4E"/>
    <w:rsid w:val="00016711"/>
    <w:rsid w:val="0002327E"/>
    <w:rsid w:val="0002511F"/>
    <w:rsid w:val="0002773E"/>
    <w:rsid w:val="00032087"/>
    <w:rsid w:val="00034384"/>
    <w:rsid w:val="00045601"/>
    <w:rsid w:val="00053C78"/>
    <w:rsid w:val="00054EE8"/>
    <w:rsid w:val="0005717F"/>
    <w:rsid w:val="000604AF"/>
    <w:rsid w:val="00062617"/>
    <w:rsid w:val="00072613"/>
    <w:rsid w:val="00086288"/>
    <w:rsid w:val="000873AE"/>
    <w:rsid w:val="00091DE9"/>
    <w:rsid w:val="0009521D"/>
    <w:rsid w:val="00096FAD"/>
    <w:rsid w:val="000A01D3"/>
    <w:rsid w:val="000A419A"/>
    <w:rsid w:val="000A5DC3"/>
    <w:rsid w:val="000B6352"/>
    <w:rsid w:val="000B7B04"/>
    <w:rsid w:val="000C26E1"/>
    <w:rsid w:val="000C2C1D"/>
    <w:rsid w:val="000C3C68"/>
    <w:rsid w:val="000D2FDE"/>
    <w:rsid w:val="000D42C5"/>
    <w:rsid w:val="000E01D6"/>
    <w:rsid w:val="000E0A50"/>
    <w:rsid w:val="000E1F17"/>
    <w:rsid w:val="000E256E"/>
    <w:rsid w:val="000E50CC"/>
    <w:rsid w:val="000E7333"/>
    <w:rsid w:val="000F3047"/>
    <w:rsid w:val="000F5F3C"/>
    <w:rsid w:val="00103A79"/>
    <w:rsid w:val="00103F41"/>
    <w:rsid w:val="0010466E"/>
    <w:rsid w:val="001100D6"/>
    <w:rsid w:val="001212F3"/>
    <w:rsid w:val="001231F8"/>
    <w:rsid w:val="00126F3C"/>
    <w:rsid w:val="001307CB"/>
    <w:rsid w:val="00136DE4"/>
    <w:rsid w:val="0014189F"/>
    <w:rsid w:val="00146D5B"/>
    <w:rsid w:val="0014731E"/>
    <w:rsid w:val="00155A9C"/>
    <w:rsid w:val="00162142"/>
    <w:rsid w:val="001634C8"/>
    <w:rsid w:val="001700BE"/>
    <w:rsid w:val="001705EB"/>
    <w:rsid w:val="001726DF"/>
    <w:rsid w:val="00174A93"/>
    <w:rsid w:val="0018767B"/>
    <w:rsid w:val="00191B54"/>
    <w:rsid w:val="00193033"/>
    <w:rsid w:val="001A3ADE"/>
    <w:rsid w:val="001A3FE6"/>
    <w:rsid w:val="001A6069"/>
    <w:rsid w:val="001A7756"/>
    <w:rsid w:val="001C1FE5"/>
    <w:rsid w:val="001C78F8"/>
    <w:rsid w:val="001D610C"/>
    <w:rsid w:val="001D6D05"/>
    <w:rsid w:val="001E41A0"/>
    <w:rsid w:val="001E554A"/>
    <w:rsid w:val="001E79E8"/>
    <w:rsid w:val="001F0FF2"/>
    <w:rsid w:val="001F11B0"/>
    <w:rsid w:val="001F2C2F"/>
    <w:rsid w:val="001F4F63"/>
    <w:rsid w:val="00201B9C"/>
    <w:rsid w:val="002032DA"/>
    <w:rsid w:val="002127EF"/>
    <w:rsid w:val="00224C7F"/>
    <w:rsid w:val="0022504C"/>
    <w:rsid w:val="00226EE2"/>
    <w:rsid w:val="00226F71"/>
    <w:rsid w:val="00227EC2"/>
    <w:rsid w:val="00232B67"/>
    <w:rsid w:val="0023304D"/>
    <w:rsid w:val="00234815"/>
    <w:rsid w:val="00234AA3"/>
    <w:rsid w:val="00237FEC"/>
    <w:rsid w:val="00244FC1"/>
    <w:rsid w:val="002451F0"/>
    <w:rsid w:val="00246F54"/>
    <w:rsid w:val="0025397C"/>
    <w:rsid w:val="00263094"/>
    <w:rsid w:val="00266BF0"/>
    <w:rsid w:val="002670F6"/>
    <w:rsid w:val="00272572"/>
    <w:rsid w:val="00273593"/>
    <w:rsid w:val="002747CA"/>
    <w:rsid w:val="00283A67"/>
    <w:rsid w:val="0028755F"/>
    <w:rsid w:val="00290372"/>
    <w:rsid w:val="00294C50"/>
    <w:rsid w:val="002A0605"/>
    <w:rsid w:val="002A31DF"/>
    <w:rsid w:val="002B5C80"/>
    <w:rsid w:val="002C3AFC"/>
    <w:rsid w:val="002D06C5"/>
    <w:rsid w:val="002D12B5"/>
    <w:rsid w:val="002D2194"/>
    <w:rsid w:val="002D7C4C"/>
    <w:rsid w:val="002E70DB"/>
    <w:rsid w:val="002E78A2"/>
    <w:rsid w:val="002F1CC6"/>
    <w:rsid w:val="002F1FF4"/>
    <w:rsid w:val="002F219E"/>
    <w:rsid w:val="00300710"/>
    <w:rsid w:val="00307095"/>
    <w:rsid w:val="0031038D"/>
    <w:rsid w:val="003213B0"/>
    <w:rsid w:val="00324D1E"/>
    <w:rsid w:val="003318CE"/>
    <w:rsid w:val="00331FF7"/>
    <w:rsid w:val="00334622"/>
    <w:rsid w:val="00336FC1"/>
    <w:rsid w:val="0033791A"/>
    <w:rsid w:val="00341FA9"/>
    <w:rsid w:val="003451FB"/>
    <w:rsid w:val="00345BCB"/>
    <w:rsid w:val="0035223F"/>
    <w:rsid w:val="00352686"/>
    <w:rsid w:val="003654E6"/>
    <w:rsid w:val="00371895"/>
    <w:rsid w:val="00373222"/>
    <w:rsid w:val="0037556F"/>
    <w:rsid w:val="00375988"/>
    <w:rsid w:val="00377603"/>
    <w:rsid w:val="00386516"/>
    <w:rsid w:val="00390385"/>
    <w:rsid w:val="003921D2"/>
    <w:rsid w:val="00396504"/>
    <w:rsid w:val="003966DE"/>
    <w:rsid w:val="003A3330"/>
    <w:rsid w:val="003A7616"/>
    <w:rsid w:val="003B321A"/>
    <w:rsid w:val="003C2743"/>
    <w:rsid w:val="003C4EA0"/>
    <w:rsid w:val="003D57B6"/>
    <w:rsid w:val="003D67B0"/>
    <w:rsid w:val="003E26A0"/>
    <w:rsid w:val="003E6E7C"/>
    <w:rsid w:val="003F0A79"/>
    <w:rsid w:val="003F180F"/>
    <w:rsid w:val="003F35D6"/>
    <w:rsid w:val="003F4218"/>
    <w:rsid w:val="003F45A6"/>
    <w:rsid w:val="003F55DC"/>
    <w:rsid w:val="003F6FD2"/>
    <w:rsid w:val="00402602"/>
    <w:rsid w:val="00404759"/>
    <w:rsid w:val="00406CDA"/>
    <w:rsid w:val="00416D9E"/>
    <w:rsid w:val="004304A6"/>
    <w:rsid w:val="00430D7B"/>
    <w:rsid w:val="0043287E"/>
    <w:rsid w:val="004348CD"/>
    <w:rsid w:val="004367F6"/>
    <w:rsid w:val="00442169"/>
    <w:rsid w:val="0044797C"/>
    <w:rsid w:val="00452858"/>
    <w:rsid w:val="00457E75"/>
    <w:rsid w:val="00466610"/>
    <w:rsid w:val="00467B49"/>
    <w:rsid w:val="00472AF2"/>
    <w:rsid w:val="004805D2"/>
    <w:rsid w:val="00484140"/>
    <w:rsid w:val="00484B18"/>
    <w:rsid w:val="0048609D"/>
    <w:rsid w:val="004A3F89"/>
    <w:rsid w:val="004A6195"/>
    <w:rsid w:val="004A7500"/>
    <w:rsid w:val="004B10B7"/>
    <w:rsid w:val="004B1D44"/>
    <w:rsid w:val="004B45CA"/>
    <w:rsid w:val="004B68DA"/>
    <w:rsid w:val="004C44C7"/>
    <w:rsid w:val="004D53B4"/>
    <w:rsid w:val="004D6DE1"/>
    <w:rsid w:val="004E5B34"/>
    <w:rsid w:val="004E6E64"/>
    <w:rsid w:val="004F05C1"/>
    <w:rsid w:val="004F2A57"/>
    <w:rsid w:val="004F4F6E"/>
    <w:rsid w:val="004F5C6B"/>
    <w:rsid w:val="00507515"/>
    <w:rsid w:val="00523821"/>
    <w:rsid w:val="00524845"/>
    <w:rsid w:val="00533C58"/>
    <w:rsid w:val="0053548E"/>
    <w:rsid w:val="00545FB2"/>
    <w:rsid w:val="00546612"/>
    <w:rsid w:val="00555A44"/>
    <w:rsid w:val="005729C4"/>
    <w:rsid w:val="00572A96"/>
    <w:rsid w:val="00576565"/>
    <w:rsid w:val="00583DB2"/>
    <w:rsid w:val="005873F3"/>
    <w:rsid w:val="005917D7"/>
    <w:rsid w:val="005937E6"/>
    <w:rsid w:val="00595F47"/>
    <w:rsid w:val="005A169D"/>
    <w:rsid w:val="005A5354"/>
    <w:rsid w:val="005A68CB"/>
    <w:rsid w:val="005A6936"/>
    <w:rsid w:val="005B3F31"/>
    <w:rsid w:val="005B402C"/>
    <w:rsid w:val="005B5EA4"/>
    <w:rsid w:val="005B7AB9"/>
    <w:rsid w:val="005C11C2"/>
    <w:rsid w:val="005C13C4"/>
    <w:rsid w:val="005D1574"/>
    <w:rsid w:val="005D1862"/>
    <w:rsid w:val="005D361A"/>
    <w:rsid w:val="005D3B96"/>
    <w:rsid w:val="005D58CC"/>
    <w:rsid w:val="005D6632"/>
    <w:rsid w:val="005D7CA8"/>
    <w:rsid w:val="005E3265"/>
    <w:rsid w:val="005F064A"/>
    <w:rsid w:val="005F1FDA"/>
    <w:rsid w:val="005F3033"/>
    <w:rsid w:val="00615012"/>
    <w:rsid w:val="00615567"/>
    <w:rsid w:val="006234E0"/>
    <w:rsid w:val="00623D8F"/>
    <w:rsid w:val="00624791"/>
    <w:rsid w:val="00627054"/>
    <w:rsid w:val="00627DE3"/>
    <w:rsid w:val="006304BD"/>
    <w:rsid w:val="00632B1E"/>
    <w:rsid w:val="006437C0"/>
    <w:rsid w:val="00646737"/>
    <w:rsid w:val="00654138"/>
    <w:rsid w:val="00654A57"/>
    <w:rsid w:val="00660C9A"/>
    <w:rsid w:val="00661A05"/>
    <w:rsid w:val="006645DC"/>
    <w:rsid w:val="006707D6"/>
    <w:rsid w:val="00671B8D"/>
    <w:rsid w:val="00674B21"/>
    <w:rsid w:val="0068134A"/>
    <w:rsid w:val="0068185E"/>
    <w:rsid w:val="006824FB"/>
    <w:rsid w:val="00685868"/>
    <w:rsid w:val="00687DE2"/>
    <w:rsid w:val="00692FB1"/>
    <w:rsid w:val="006A08AA"/>
    <w:rsid w:val="006A0F10"/>
    <w:rsid w:val="006A1178"/>
    <w:rsid w:val="006A640A"/>
    <w:rsid w:val="006B26BB"/>
    <w:rsid w:val="006B59BA"/>
    <w:rsid w:val="006C1E05"/>
    <w:rsid w:val="006C2034"/>
    <w:rsid w:val="006C3C5B"/>
    <w:rsid w:val="006C5D6B"/>
    <w:rsid w:val="006D56FD"/>
    <w:rsid w:val="006D5937"/>
    <w:rsid w:val="006D7AAD"/>
    <w:rsid w:val="007017A8"/>
    <w:rsid w:val="007021C0"/>
    <w:rsid w:val="00702CA0"/>
    <w:rsid w:val="00706D55"/>
    <w:rsid w:val="007073CE"/>
    <w:rsid w:val="00720608"/>
    <w:rsid w:val="00720EDE"/>
    <w:rsid w:val="00724BD4"/>
    <w:rsid w:val="007263F1"/>
    <w:rsid w:val="007311E3"/>
    <w:rsid w:val="00733AFE"/>
    <w:rsid w:val="00740745"/>
    <w:rsid w:val="00742E83"/>
    <w:rsid w:val="00743574"/>
    <w:rsid w:val="007464B0"/>
    <w:rsid w:val="00747E01"/>
    <w:rsid w:val="007559C1"/>
    <w:rsid w:val="0076324E"/>
    <w:rsid w:val="007633BF"/>
    <w:rsid w:val="00765338"/>
    <w:rsid w:val="007705A0"/>
    <w:rsid w:val="007706CE"/>
    <w:rsid w:val="007771C1"/>
    <w:rsid w:val="00793879"/>
    <w:rsid w:val="007950BC"/>
    <w:rsid w:val="007A4BA2"/>
    <w:rsid w:val="007B0A30"/>
    <w:rsid w:val="007B0F36"/>
    <w:rsid w:val="007C3A0F"/>
    <w:rsid w:val="007C76F6"/>
    <w:rsid w:val="007D0048"/>
    <w:rsid w:val="007E3D08"/>
    <w:rsid w:val="007E5104"/>
    <w:rsid w:val="007F17D7"/>
    <w:rsid w:val="0082011F"/>
    <w:rsid w:val="00827FB8"/>
    <w:rsid w:val="00834D3E"/>
    <w:rsid w:val="00841990"/>
    <w:rsid w:val="008421F6"/>
    <w:rsid w:val="00845AC9"/>
    <w:rsid w:val="008564C2"/>
    <w:rsid w:val="008571A1"/>
    <w:rsid w:val="00857A0F"/>
    <w:rsid w:val="00861EEE"/>
    <w:rsid w:val="008637EB"/>
    <w:rsid w:val="008673D5"/>
    <w:rsid w:val="00867441"/>
    <w:rsid w:val="00867CDB"/>
    <w:rsid w:val="00870986"/>
    <w:rsid w:val="0087154A"/>
    <w:rsid w:val="008724AD"/>
    <w:rsid w:val="008823EB"/>
    <w:rsid w:val="00885FD3"/>
    <w:rsid w:val="008870C2"/>
    <w:rsid w:val="00887C02"/>
    <w:rsid w:val="00892ED8"/>
    <w:rsid w:val="008A0703"/>
    <w:rsid w:val="008A0920"/>
    <w:rsid w:val="008A2736"/>
    <w:rsid w:val="008A3E99"/>
    <w:rsid w:val="008A7BD8"/>
    <w:rsid w:val="008B49B1"/>
    <w:rsid w:val="008B723C"/>
    <w:rsid w:val="008C6170"/>
    <w:rsid w:val="008D33F4"/>
    <w:rsid w:val="008E215E"/>
    <w:rsid w:val="008E2B56"/>
    <w:rsid w:val="008E2CFD"/>
    <w:rsid w:val="008E38E7"/>
    <w:rsid w:val="008E6C2D"/>
    <w:rsid w:val="008F1CFA"/>
    <w:rsid w:val="008F5ED4"/>
    <w:rsid w:val="008F5F95"/>
    <w:rsid w:val="008F7183"/>
    <w:rsid w:val="00900791"/>
    <w:rsid w:val="00902564"/>
    <w:rsid w:val="00902FB0"/>
    <w:rsid w:val="009072E0"/>
    <w:rsid w:val="0091120E"/>
    <w:rsid w:val="00913BC7"/>
    <w:rsid w:val="00923859"/>
    <w:rsid w:val="009259CF"/>
    <w:rsid w:val="0093294F"/>
    <w:rsid w:val="00950A73"/>
    <w:rsid w:val="00950E28"/>
    <w:rsid w:val="00954CE8"/>
    <w:rsid w:val="0095546B"/>
    <w:rsid w:val="0095568B"/>
    <w:rsid w:val="00955D2A"/>
    <w:rsid w:val="00957E0B"/>
    <w:rsid w:val="009637E7"/>
    <w:rsid w:val="009654EF"/>
    <w:rsid w:val="00965A03"/>
    <w:rsid w:val="00971C55"/>
    <w:rsid w:val="00972CE4"/>
    <w:rsid w:val="00973E65"/>
    <w:rsid w:val="0097566E"/>
    <w:rsid w:val="00985B96"/>
    <w:rsid w:val="009946FA"/>
    <w:rsid w:val="00994AA4"/>
    <w:rsid w:val="009A29B6"/>
    <w:rsid w:val="009B3BAD"/>
    <w:rsid w:val="009B7763"/>
    <w:rsid w:val="009C1373"/>
    <w:rsid w:val="009C1761"/>
    <w:rsid w:val="009C2C1A"/>
    <w:rsid w:val="009C59F8"/>
    <w:rsid w:val="009C7346"/>
    <w:rsid w:val="009D2469"/>
    <w:rsid w:val="009E06E1"/>
    <w:rsid w:val="009E46D2"/>
    <w:rsid w:val="009E4C3C"/>
    <w:rsid w:val="009E6F74"/>
    <w:rsid w:val="009F34E9"/>
    <w:rsid w:val="009F4751"/>
    <w:rsid w:val="009F7023"/>
    <w:rsid w:val="00A01694"/>
    <w:rsid w:val="00A05A9B"/>
    <w:rsid w:val="00A05EAC"/>
    <w:rsid w:val="00A14146"/>
    <w:rsid w:val="00A148A4"/>
    <w:rsid w:val="00A15456"/>
    <w:rsid w:val="00A229D9"/>
    <w:rsid w:val="00A23E43"/>
    <w:rsid w:val="00A318E0"/>
    <w:rsid w:val="00A31C9E"/>
    <w:rsid w:val="00A32432"/>
    <w:rsid w:val="00A35141"/>
    <w:rsid w:val="00A36704"/>
    <w:rsid w:val="00A44650"/>
    <w:rsid w:val="00A4699F"/>
    <w:rsid w:val="00A50D46"/>
    <w:rsid w:val="00A512AA"/>
    <w:rsid w:val="00A60F98"/>
    <w:rsid w:val="00A6286F"/>
    <w:rsid w:val="00A640F6"/>
    <w:rsid w:val="00A74691"/>
    <w:rsid w:val="00A7638C"/>
    <w:rsid w:val="00A769B9"/>
    <w:rsid w:val="00A77434"/>
    <w:rsid w:val="00A85D49"/>
    <w:rsid w:val="00A91CB7"/>
    <w:rsid w:val="00A95640"/>
    <w:rsid w:val="00A95C77"/>
    <w:rsid w:val="00AA1947"/>
    <w:rsid w:val="00AA4BE3"/>
    <w:rsid w:val="00AA4C61"/>
    <w:rsid w:val="00AA7649"/>
    <w:rsid w:val="00AB3869"/>
    <w:rsid w:val="00AB52B2"/>
    <w:rsid w:val="00AC41AC"/>
    <w:rsid w:val="00AC4780"/>
    <w:rsid w:val="00AD1AFC"/>
    <w:rsid w:val="00AD6715"/>
    <w:rsid w:val="00AD7A85"/>
    <w:rsid w:val="00AF60A5"/>
    <w:rsid w:val="00B00F0F"/>
    <w:rsid w:val="00B04938"/>
    <w:rsid w:val="00B04A94"/>
    <w:rsid w:val="00B06A1C"/>
    <w:rsid w:val="00B10922"/>
    <w:rsid w:val="00B1289A"/>
    <w:rsid w:val="00B161E4"/>
    <w:rsid w:val="00B177C1"/>
    <w:rsid w:val="00B20914"/>
    <w:rsid w:val="00B23D1A"/>
    <w:rsid w:val="00B328AD"/>
    <w:rsid w:val="00B3491C"/>
    <w:rsid w:val="00B41124"/>
    <w:rsid w:val="00B4442F"/>
    <w:rsid w:val="00B468B7"/>
    <w:rsid w:val="00B54FF3"/>
    <w:rsid w:val="00B5752E"/>
    <w:rsid w:val="00B577E5"/>
    <w:rsid w:val="00B60C67"/>
    <w:rsid w:val="00B6465E"/>
    <w:rsid w:val="00B7595E"/>
    <w:rsid w:val="00B80A46"/>
    <w:rsid w:val="00B80BC9"/>
    <w:rsid w:val="00B91795"/>
    <w:rsid w:val="00B93035"/>
    <w:rsid w:val="00B932AD"/>
    <w:rsid w:val="00B96B63"/>
    <w:rsid w:val="00BA54CC"/>
    <w:rsid w:val="00BA758C"/>
    <w:rsid w:val="00BA7D46"/>
    <w:rsid w:val="00BB18FE"/>
    <w:rsid w:val="00BC1F9D"/>
    <w:rsid w:val="00BC5059"/>
    <w:rsid w:val="00BC74E8"/>
    <w:rsid w:val="00BD57BE"/>
    <w:rsid w:val="00BD72CE"/>
    <w:rsid w:val="00BD7D17"/>
    <w:rsid w:val="00BE160C"/>
    <w:rsid w:val="00BE4DA9"/>
    <w:rsid w:val="00BE71F8"/>
    <w:rsid w:val="00BF2B52"/>
    <w:rsid w:val="00BF7695"/>
    <w:rsid w:val="00BF7CC3"/>
    <w:rsid w:val="00C0163C"/>
    <w:rsid w:val="00C041B2"/>
    <w:rsid w:val="00C05C97"/>
    <w:rsid w:val="00C13E4D"/>
    <w:rsid w:val="00C20F5A"/>
    <w:rsid w:val="00C378B1"/>
    <w:rsid w:val="00C404B2"/>
    <w:rsid w:val="00C50E53"/>
    <w:rsid w:val="00C51D4E"/>
    <w:rsid w:val="00C54A60"/>
    <w:rsid w:val="00C56DD0"/>
    <w:rsid w:val="00C57D6B"/>
    <w:rsid w:val="00C60585"/>
    <w:rsid w:val="00C620FA"/>
    <w:rsid w:val="00C64CE6"/>
    <w:rsid w:val="00C74967"/>
    <w:rsid w:val="00C75F06"/>
    <w:rsid w:val="00C81B52"/>
    <w:rsid w:val="00C910F8"/>
    <w:rsid w:val="00C913EC"/>
    <w:rsid w:val="00CB1BC4"/>
    <w:rsid w:val="00CB1C6D"/>
    <w:rsid w:val="00CB6152"/>
    <w:rsid w:val="00CC08BD"/>
    <w:rsid w:val="00CC2842"/>
    <w:rsid w:val="00CD3BAA"/>
    <w:rsid w:val="00CD5818"/>
    <w:rsid w:val="00CE2FB1"/>
    <w:rsid w:val="00CE50B7"/>
    <w:rsid w:val="00CE682A"/>
    <w:rsid w:val="00CF24D9"/>
    <w:rsid w:val="00CF6874"/>
    <w:rsid w:val="00CF692C"/>
    <w:rsid w:val="00CF6A23"/>
    <w:rsid w:val="00D01A0B"/>
    <w:rsid w:val="00D045D4"/>
    <w:rsid w:val="00D16544"/>
    <w:rsid w:val="00D211FC"/>
    <w:rsid w:val="00D23089"/>
    <w:rsid w:val="00D3374C"/>
    <w:rsid w:val="00D374F5"/>
    <w:rsid w:val="00D41359"/>
    <w:rsid w:val="00D44A1B"/>
    <w:rsid w:val="00D55A44"/>
    <w:rsid w:val="00D5710C"/>
    <w:rsid w:val="00D608E6"/>
    <w:rsid w:val="00D62329"/>
    <w:rsid w:val="00D770C0"/>
    <w:rsid w:val="00D845C5"/>
    <w:rsid w:val="00D90412"/>
    <w:rsid w:val="00D92C81"/>
    <w:rsid w:val="00D93310"/>
    <w:rsid w:val="00D96ECF"/>
    <w:rsid w:val="00D971BD"/>
    <w:rsid w:val="00D97EB6"/>
    <w:rsid w:val="00DA0915"/>
    <w:rsid w:val="00DA1919"/>
    <w:rsid w:val="00DA453C"/>
    <w:rsid w:val="00DB26C9"/>
    <w:rsid w:val="00DB3212"/>
    <w:rsid w:val="00DB52ED"/>
    <w:rsid w:val="00DB5BD0"/>
    <w:rsid w:val="00DC3198"/>
    <w:rsid w:val="00DC6D93"/>
    <w:rsid w:val="00DD222D"/>
    <w:rsid w:val="00DD2CEF"/>
    <w:rsid w:val="00DD339B"/>
    <w:rsid w:val="00DD79EE"/>
    <w:rsid w:val="00DE143B"/>
    <w:rsid w:val="00DE1E27"/>
    <w:rsid w:val="00DE2306"/>
    <w:rsid w:val="00E00663"/>
    <w:rsid w:val="00E05591"/>
    <w:rsid w:val="00E07842"/>
    <w:rsid w:val="00E1051A"/>
    <w:rsid w:val="00E17803"/>
    <w:rsid w:val="00E230AB"/>
    <w:rsid w:val="00E244D9"/>
    <w:rsid w:val="00E30C7E"/>
    <w:rsid w:val="00E32ED5"/>
    <w:rsid w:val="00E44CA7"/>
    <w:rsid w:val="00E52171"/>
    <w:rsid w:val="00E56420"/>
    <w:rsid w:val="00E63582"/>
    <w:rsid w:val="00E66320"/>
    <w:rsid w:val="00E66916"/>
    <w:rsid w:val="00E73FEF"/>
    <w:rsid w:val="00E74C99"/>
    <w:rsid w:val="00E74DD7"/>
    <w:rsid w:val="00E814F8"/>
    <w:rsid w:val="00E82D1F"/>
    <w:rsid w:val="00E83FE1"/>
    <w:rsid w:val="00E84B66"/>
    <w:rsid w:val="00E86B6E"/>
    <w:rsid w:val="00E92F73"/>
    <w:rsid w:val="00E949FD"/>
    <w:rsid w:val="00EA0149"/>
    <w:rsid w:val="00EA3459"/>
    <w:rsid w:val="00EA47A6"/>
    <w:rsid w:val="00EA7FED"/>
    <w:rsid w:val="00EB0AA8"/>
    <w:rsid w:val="00EB6D4F"/>
    <w:rsid w:val="00EC44C5"/>
    <w:rsid w:val="00ED47D3"/>
    <w:rsid w:val="00ED70E8"/>
    <w:rsid w:val="00EE2C68"/>
    <w:rsid w:val="00EE3C4C"/>
    <w:rsid w:val="00EF3646"/>
    <w:rsid w:val="00EF70C0"/>
    <w:rsid w:val="00F03601"/>
    <w:rsid w:val="00F0612D"/>
    <w:rsid w:val="00F1019D"/>
    <w:rsid w:val="00F22B4B"/>
    <w:rsid w:val="00F23570"/>
    <w:rsid w:val="00F25ED1"/>
    <w:rsid w:val="00F31909"/>
    <w:rsid w:val="00F332F9"/>
    <w:rsid w:val="00F33FD1"/>
    <w:rsid w:val="00F47950"/>
    <w:rsid w:val="00F51A8E"/>
    <w:rsid w:val="00F524ED"/>
    <w:rsid w:val="00F54377"/>
    <w:rsid w:val="00F5506F"/>
    <w:rsid w:val="00F55F5A"/>
    <w:rsid w:val="00F77082"/>
    <w:rsid w:val="00F86663"/>
    <w:rsid w:val="00F90ACF"/>
    <w:rsid w:val="00F90D09"/>
    <w:rsid w:val="00F93625"/>
    <w:rsid w:val="00F947B1"/>
    <w:rsid w:val="00F9543B"/>
    <w:rsid w:val="00F96BAB"/>
    <w:rsid w:val="00F978F6"/>
    <w:rsid w:val="00F9795F"/>
    <w:rsid w:val="00FA0EE3"/>
    <w:rsid w:val="00FA43A2"/>
    <w:rsid w:val="00FA4471"/>
    <w:rsid w:val="00FA766D"/>
    <w:rsid w:val="00FA7DE5"/>
    <w:rsid w:val="00FB15CE"/>
    <w:rsid w:val="00FB1EB0"/>
    <w:rsid w:val="00FB2ED2"/>
    <w:rsid w:val="00FB3AFE"/>
    <w:rsid w:val="00FB4904"/>
    <w:rsid w:val="00FB71C3"/>
    <w:rsid w:val="00FC3779"/>
    <w:rsid w:val="00FC3FB2"/>
    <w:rsid w:val="00FC508A"/>
    <w:rsid w:val="00FD19FD"/>
    <w:rsid w:val="00FD1AA8"/>
    <w:rsid w:val="00FD6492"/>
    <w:rsid w:val="00FE1D94"/>
    <w:rsid w:val="00FE1EB3"/>
    <w:rsid w:val="00FE27E6"/>
    <w:rsid w:val="00FE35BA"/>
    <w:rsid w:val="00FE6DDD"/>
    <w:rsid w:val="00FF09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ADA611"/>
  <w15:docId w15:val="{10ECA6B1-9A8F-4B9D-8129-D7CDA8DC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uiPriority="35"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uiPriority="1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55"/>
    <w:pPr>
      <w:spacing w:after="288"/>
    </w:pPr>
    <w:rPr>
      <w:rFonts w:ascii="Arial" w:hAnsi="Arial"/>
      <w:sz w:val="24"/>
      <w:szCs w:val="24"/>
      <w:lang w:eastAsia="en-US"/>
    </w:rPr>
  </w:style>
  <w:style w:type="paragraph" w:styleId="Heading1">
    <w:name w:val="heading 1"/>
    <w:basedOn w:val="Normal"/>
    <w:next w:val="Normal"/>
    <w:link w:val="Heading1Char"/>
    <w:uiPriority w:val="99"/>
    <w:qFormat/>
    <w:rsid w:val="00A35141"/>
    <w:pPr>
      <w:spacing w:after="324"/>
      <w:outlineLvl w:val="0"/>
    </w:pPr>
    <w:rPr>
      <w:b/>
      <w:bCs/>
      <w:color w:val="003478"/>
      <w:kern w:val="32"/>
      <w:sz w:val="40"/>
      <w:szCs w:val="32"/>
    </w:rPr>
  </w:style>
  <w:style w:type="paragraph" w:styleId="Heading2">
    <w:name w:val="heading 2"/>
    <w:basedOn w:val="Normal"/>
    <w:next w:val="Normal"/>
    <w:link w:val="Heading2Char1"/>
    <w:uiPriority w:val="99"/>
    <w:qFormat/>
    <w:rsid w:val="00A35141"/>
    <w:pPr>
      <w:spacing w:before="120" w:after="240"/>
      <w:outlineLvl w:val="1"/>
    </w:pPr>
    <w:rPr>
      <w:b/>
      <w:bCs/>
      <w:iCs/>
      <w:color w:val="003478"/>
      <w:sz w:val="28"/>
      <w:szCs w:val="28"/>
    </w:rPr>
  </w:style>
  <w:style w:type="paragraph" w:styleId="Heading3">
    <w:name w:val="heading 3"/>
    <w:basedOn w:val="Normal"/>
    <w:next w:val="Normal"/>
    <w:link w:val="Heading3Char1"/>
    <w:uiPriority w:val="99"/>
    <w:qFormat/>
    <w:rsid w:val="00AC4780"/>
    <w:pPr>
      <w:spacing w:after="240"/>
      <w:outlineLvl w:val="2"/>
    </w:pPr>
    <w:rPr>
      <w:b/>
      <w:bCs/>
      <w:color w:val="009BBB"/>
      <w:sz w:val="26"/>
      <w:szCs w:val="26"/>
    </w:rPr>
  </w:style>
  <w:style w:type="paragraph" w:styleId="Heading4">
    <w:name w:val="heading 4"/>
    <w:basedOn w:val="Normal"/>
    <w:next w:val="Normal"/>
    <w:link w:val="Heading4Char1"/>
    <w:uiPriority w:val="99"/>
    <w:qFormat/>
    <w:rsid w:val="00AC4780"/>
    <w:pPr>
      <w:spacing w:after="120"/>
      <w:outlineLvl w:val="3"/>
    </w:pPr>
    <w:rPr>
      <w:b/>
    </w:rPr>
  </w:style>
  <w:style w:type="paragraph" w:styleId="Heading5">
    <w:name w:val="heading 5"/>
    <w:basedOn w:val="Normal"/>
    <w:next w:val="Normal"/>
    <w:link w:val="Heading5Char"/>
    <w:uiPriority w:val="9"/>
    <w:unhideWhenUsed/>
    <w:rsid w:val="00C57D6B"/>
    <w:pPr>
      <w:keepNext/>
      <w:keepLines/>
      <w:spacing w:after="6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141"/>
    <w:rPr>
      <w:rFonts w:ascii="Arial" w:hAnsi="Arial"/>
      <w:b/>
      <w:bCs/>
      <w:color w:val="003478"/>
      <w:kern w:val="32"/>
      <w:sz w:val="40"/>
      <w:szCs w:val="32"/>
      <w:lang w:eastAsia="en-US"/>
    </w:rPr>
  </w:style>
  <w:style w:type="character" w:customStyle="1" w:styleId="Heading2Char">
    <w:name w:val="Heading 2 Char"/>
    <w:basedOn w:val="DefaultParagraphFont"/>
    <w:uiPriority w:val="9"/>
    <w:semiHidden/>
    <w:locked/>
    <w:rsid w:val="004800C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locked/>
    <w:rsid w:val="00480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locked/>
    <w:rsid w:val="004800CB"/>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E17803"/>
    <w:pPr>
      <w:spacing w:line="240" w:lineRule="atLeast"/>
      <w:ind w:left="142"/>
    </w:pPr>
    <w:rPr>
      <w:b/>
      <w:noProof/>
      <w:color w:val="FFFFFF"/>
      <w:lang w:val="en-US"/>
    </w:rPr>
  </w:style>
  <w:style w:type="paragraph" w:customStyle="1" w:styleId="BISCovertext">
    <w:name w:val="BIS Cover text"/>
    <w:basedOn w:val="BISTitle"/>
    <w:autoRedefine/>
    <w:uiPriority w:val="99"/>
    <w:locked/>
    <w:rsid w:val="00D90412"/>
    <w:rPr>
      <w:b w:val="0"/>
      <w:sz w:val="28"/>
      <w:szCs w:val="28"/>
    </w:rPr>
  </w:style>
  <w:style w:type="paragraph" w:styleId="TOC1">
    <w:name w:val="toc 1"/>
    <w:basedOn w:val="Normal"/>
    <w:next w:val="Normal"/>
    <w:autoRedefine/>
    <w:uiPriority w:val="39"/>
    <w:unhideWhenUsed/>
    <w:pPr>
      <w:spacing w:line="280" w:lineRule="exact"/>
    </w:pPr>
    <w:rPr>
      <w:b/>
      <w:sz w:val="22"/>
    </w:rPr>
  </w:style>
  <w:style w:type="paragraph" w:styleId="TOC2">
    <w:name w:val="toc 2"/>
    <w:basedOn w:val="Normal"/>
    <w:next w:val="Normal"/>
    <w:autoRedefine/>
    <w:uiPriority w:val="39"/>
    <w:unhideWhenUsed/>
    <w:pPr>
      <w:spacing w:line="280" w:lineRule="exact"/>
      <w:ind w:left="238"/>
    </w:pPr>
    <w:rPr>
      <w:sz w:val="22"/>
    </w:rPr>
  </w:style>
  <w:style w:type="paragraph" w:styleId="TOC3">
    <w:name w:val="toc 3"/>
    <w:basedOn w:val="Normal"/>
    <w:next w:val="Normal"/>
    <w:autoRedefine/>
    <w:uiPriority w:val="39"/>
    <w:unhideWhenUsed/>
    <w:pPr>
      <w:spacing w:line="280" w:lineRule="exact"/>
      <w:ind w:left="482"/>
    </w:pPr>
    <w:rPr>
      <w:sz w:val="22"/>
    </w:rPr>
  </w:style>
  <w:style w:type="paragraph" w:styleId="Header">
    <w:name w:val="header"/>
    <w:basedOn w:val="Normal"/>
    <w:link w:val="HeaderChar1"/>
    <w:uiPriority w:val="99"/>
    <w:locked/>
    <w:rsid w:val="00D5710C"/>
    <w:pPr>
      <w:tabs>
        <w:tab w:val="center" w:pos="4513"/>
        <w:tab w:val="right" w:pos="9026"/>
      </w:tabs>
    </w:pPr>
  </w:style>
  <w:style w:type="character" w:customStyle="1" w:styleId="HeaderChar">
    <w:name w:val="Header Char"/>
    <w:basedOn w:val="DefaultParagraphFont"/>
    <w:uiPriority w:val="99"/>
    <w:semiHidden/>
    <w:locked/>
    <w:rsid w:val="004800CB"/>
    <w:rPr>
      <w:rFonts w:ascii="Arial" w:hAnsi="Arial"/>
      <w:sz w:val="24"/>
      <w:szCs w:val="24"/>
      <w:lang w:eastAsia="en-US"/>
    </w:rPr>
  </w:style>
  <w:style w:type="paragraph" w:customStyle="1" w:styleId="BISInsidebullets">
    <w:name w:val="BIS Inside bullets"/>
    <w:basedOn w:val="Normal"/>
    <w:autoRedefine/>
    <w:uiPriority w:val="99"/>
    <w:locked/>
    <w:rsid w:val="00FC508A"/>
    <w:pPr>
      <w:numPr>
        <w:numId w:val="2"/>
      </w:numPr>
      <w:tabs>
        <w:tab w:val="clear" w:pos="360"/>
        <w:tab w:val="left" w:pos="284"/>
      </w:tabs>
      <w:spacing w:before="120"/>
      <w:ind w:left="284" w:hanging="284"/>
      <w:outlineLvl w:val="0"/>
    </w:pPr>
    <w:rPr>
      <w:rFonts w:cs="Arial"/>
      <w:bCs/>
      <w:color w:val="FFFFFF"/>
      <w:kern w:val="32"/>
      <w:szCs w:val="56"/>
    </w:rPr>
  </w:style>
  <w:style w:type="character" w:customStyle="1" w:styleId="HeaderChar1">
    <w:name w:val="Header Char1"/>
    <w:basedOn w:val="DefaultParagraphFont"/>
    <w:link w:val="Header"/>
    <w:uiPriority w:val="99"/>
    <w:locked/>
    <w:rsid w:val="00D5710C"/>
    <w:rPr>
      <w:rFonts w:ascii="Arial" w:hAnsi="Arial" w:cs="Times New Roman"/>
      <w:sz w:val="24"/>
      <w:szCs w:val="24"/>
      <w:lang w:eastAsia="en-US"/>
    </w:rPr>
  </w:style>
  <w:style w:type="paragraph" w:customStyle="1" w:styleId="Tabletitle-WhiteNormal">
    <w:name w:val="Table title - White Normal"/>
    <w:basedOn w:val="Tabletitle-BlackNormal"/>
    <w:uiPriority w:val="99"/>
    <w:rsid w:val="001D610C"/>
    <w:pPr>
      <w:spacing w:before="60" w:after="60"/>
    </w:pPr>
    <w:rPr>
      <w:color w:val="FFFFFF"/>
    </w:rPr>
  </w:style>
  <w:style w:type="paragraph" w:customStyle="1" w:styleId="Headertext">
    <w:name w:val="Header text"/>
    <w:basedOn w:val="Normal"/>
    <w:autoRedefine/>
    <w:uiPriority w:val="99"/>
    <w:rsid w:val="009946FA"/>
    <w:pPr>
      <w:tabs>
        <w:tab w:val="center" w:pos="4153"/>
        <w:tab w:val="right" w:pos="8306"/>
      </w:tabs>
      <w:jc w:val="right"/>
    </w:pPr>
    <w:rPr>
      <w:color w:val="003478"/>
      <w:sz w:val="18"/>
    </w:rPr>
  </w:style>
  <w:style w:type="paragraph" w:customStyle="1" w:styleId="Introparagraph">
    <w:name w:val="Intro paragraph"/>
    <w:basedOn w:val="Normal"/>
    <w:autoRedefine/>
    <w:uiPriority w:val="99"/>
    <w:rsid w:val="00AC4780"/>
    <w:pPr>
      <w:keepNext/>
      <w:spacing w:before="120" w:after="360"/>
      <w:outlineLvl w:val="0"/>
    </w:pPr>
    <w:rPr>
      <w:b/>
      <w:bCs/>
      <w:noProof/>
      <w:kern w:val="32"/>
      <w:sz w:val="26"/>
      <w:szCs w:val="56"/>
    </w:rPr>
  </w:style>
  <w:style w:type="paragraph" w:customStyle="1" w:styleId="TintBox">
    <w:name w:val="Tint Box"/>
    <w:basedOn w:val="Normal"/>
    <w:next w:val="Normal"/>
    <w:uiPriority w:val="99"/>
    <w:rsid w:val="00E63582"/>
    <w:pPr>
      <w:pBdr>
        <w:top w:val="single" w:sz="2" w:space="6" w:color="FFFFFF"/>
        <w:left w:val="single" w:sz="2" w:space="8" w:color="FFFFFF"/>
        <w:bottom w:val="single" w:sz="2" w:space="8" w:color="FFFFFF"/>
        <w:right w:val="single" w:sz="2" w:space="8" w:color="FFFFFF"/>
      </w:pBdr>
      <w:shd w:val="clear" w:color="auto" w:fill="DBE5F1" w:themeFill="accent1" w:themeFillTint="33"/>
      <w:spacing w:line="280" w:lineRule="exact"/>
      <w:ind w:left="567" w:right="567"/>
    </w:pPr>
  </w:style>
  <w:style w:type="paragraph" w:styleId="Footer">
    <w:name w:val="footer"/>
    <w:basedOn w:val="Normal"/>
    <w:link w:val="FooterChar1"/>
    <w:uiPriority w:val="99"/>
    <w:rsid w:val="00D5710C"/>
    <w:pPr>
      <w:tabs>
        <w:tab w:val="center" w:pos="4513"/>
        <w:tab w:val="right" w:pos="9026"/>
      </w:tabs>
    </w:pPr>
  </w:style>
  <w:style w:type="character" w:customStyle="1" w:styleId="FooterChar">
    <w:name w:val="Footer Char"/>
    <w:basedOn w:val="DefaultParagraphFont"/>
    <w:uiPriority w:val="99"/>
    <w:semiHidden/>
    <w:rsid w:val="004800CB"/>
    <w:rPr>
      <w:rFonts w:ascii="Arial" w:hAnsi="Arial"/>
      <w:sz w:val="24"/>
      <w:szCs w:val="24"/>
      <w:lang w:eastAsia="en-US"/>
    </w:rPr>
  </w:style>
  <w:style w:type="character" w:customStyle="1" w:styleId="FooterChar1">
    <w:name w:val="Footer Char1"/>
    <w:basedOn w:val="DefaultParagraphFont"/>
    <w:link w:val="Footer"/>
    <w:uiPriority w:val="99"/>
    <w:locked/>
    <w:rsid w:val="00D5710C"/>
    <w:rPr>
      <w:rFonts w:ascii="Arial" w:hAnsi="Arial" w:cs="Times New Roman"/>
      <w:sz w:val="24"/>
      <w:szCs w:val="24"/>
      <w:lang w:eastAsia="en-US"/>
    </w:rPr>
  </w:style>
  <w:style w:type="character" w:styleId="FollowedHyperlink">
    <w:name w:val="FollowedHyperlink"/>
    <w:basedOn w:val="DefaultParagraphFont"/>
    <w:uiPriority w:val="99"/>
    <w:locked/>
    <w:rsid w:val="007073CE"/>
    <w:rPr>
      <w:rFonts w:ascii="Arial" w:hAnsi="Arial" w:cs="Times New Roman"/>
      <w:color w:val="800080"/>
      <w:sz w:val="24"/>
      <w:u w:val="single"/>
    </w:rPr>
  </w:style>
  <w:style w:type="character" w:styleId="Hyperlink">
    <w:name w:val="Hyperlink"/>
    <w:basedOn w:val="DefaultParagraphFont"/>
    <w:uiPriority w:val="99"/>
    <w:rsid w:val="007073CE"/>
    <w:rPr>
      <w:rFonts w:ascii="Arial" w:hAnsi="Arial" w:cs="Times New Roman"/>
      <w:color w:val="0000FF"/>
      <w:sz w:val="24"/>
      <w:u w:val="single"/>
    </w:rPr>
  </w:style>
  <w:style w:type="paragraph" w:customStyle="1" w:styleId="Numberedparagraph">
    <w:name w:val="Numbered paragraph"/>
    <w:basedOn w:val="Normal"/>
    <w:autoRedefine/>
    <w:uiPriority w:val="99"/>
    <w:rsid w:val="00B5752E"/>
    <w:pPr>
      <w:numPr>
        <w:numId w:val="5"/>
      </w:numPr>
      <w:tabs>
        <w:tab w:val="left" w:pos="567"/>
      </w:tabs>
      <w:ind w:left="567" w:right="11" w:hanging="425"/>
    </w:pPr>
  </w:style>
  <w:style w:type="character" w:customStyle="1" w:styleId="StylePantoneCyanBold">
    <w:name w:val="Style Pantone Cyan + Bold"/>
    <w:basedOn w:val="PantoneCyan"/>
    <w:uiPriority w:val="99"/>
    <w:locked/>
    <w:rsid w:val="000D42C5"/>
    <w:rPr>
      <w:rFonts w:cs="Times New Roman"/>
      <w:b/>
      <w:bCs/>
      <w:color w:val="003478"/>
    </w:rPr>
  </w:style>
  <w:style w:type="character" w:customStyle="1" w:styleId="Page1White">
    <w:name w:val="Page 1 White"/>
    <w:basedOn w:val="DefaultParagraphFont"/>
    <w:uiPriority w:val="99"/>
    <w:locked/>
    <w:rsid w:val="00FC508A"/>
    <w:rPr>
      <w:rFonts w:ascii="Arial" w:hAnsi="Arial" w:cs="Times New Roman"/>
      <w:color w:val="FFFFFF"/>
      <w:sz w:val="24"/>
    </w:rPr>
  </w:style>
  <w:style w:type="paragraph" w:customStyle="1" w:styleId="EvenPageNumber">
    <w:name w:val="Even Page Number"/>
    <w:basedOn w:val="Normal"/>
    <w:uiPriority w:val="99"/>
    <w:locked/>
    <w:rsid w:val="009946FA"/>
    <w:rPr>
      <w:color w:val="003478"/>
    </w:rPr>
  </w:style>
  <w:style w:type="paragraph" w:customStyle="1" w:styleId="BISEvenHeader">
    <w:name w:val="BIS Even Header"/>
    <w:basedOn w:val="Headertext"/>
    <w:uiPriority w:val="99"/>
    <w:locked/>
    <w:rsid w:val="00A95640"/>
    <w:pPr>
      <w:jc w:val="left"/>
    </w:pPr>
  </w:style>
  <w:style w:type="character" w:customStyle="1" w:styleId="StylePantone144Bold">
    <w:name w:val="Style Pantone 144 + Bold"/>
    <w:basedOn w:val="Pantone144"/>
    <w:uiPriority w:val="99"/>
    <w:locked/>
    <w:rsid w:val="001E554A"/>
    <w:rPr>
      <w:rFonts w:cs="Times New Roman"/>
      <w:b/>
      <w:bCs/>
      <w:color w:val="FFCC11"/>
    </w:rPr>
  </w:style>
  <w:style w:type="paragraph" w:customStyle="1" w:styleId="Textbox">
    <w:name w:val="Text box"/>
    <w:basedOn w:val="Normal"/>
    <w:uiPriority w:val="99"/>
    <w:rsid w:val="00B06A1C"/>
    <w:pPr>
      <w:pBdr>
        <w:top w:val="single" w:sz="4" w:space="1" w:color="auto"/>
        <w:left w:val="single" w:sz="4" w:space="4" w:color="auto"/>
        <w:bottom w:val="single" w:sz="4" w:space="1" w:color="auto"/>
        <w:right w:val="single" w:sz="4" w:space="4" w:color="auto"/>
      </w:pBdr>
      <w:spacing w:line="288" w:lineRule="exact"/>
      <w:ind w:left="567" w:right="567"/>
    </w:pPr>
  </w:style>
  <w:style w:type="table" w:styleId="TableGrid">
    <w:name w:val="Table Grid"/>
    <w:basedOn w:val="TableNormal"/>
    <w:uiPriority w:val="99"/>
    <w:rsid w:val="007653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Tabletext-Bold">
    <w:name w:val="Table text - Bold"/>
    <w:basedOn w:val="Normal"/>
    <w:uiPriority w:val="99"/>
    <w:rsid w:val="00E814F8"/>
    <w:pPr>
      <w:spacing w:after="80"/>
      <w:ind w:left="113" w:right="113"/>
    </w:pPr>
    <w:rPr>
      <w:b/>
      <w:sz w:val="22"/>
    </w:rPr>
  </w:style>
  <w:style w:type="paragraph" w:customStyle="1" w:styleId="Tabletitle-BlackNormal">
    <w:name w:val="Table title - Black Normal"/>
    <w:basedOn w:val="Tabletext-Bold"/>
    <w:uiPriority w:val="99"/>
    <w:rsid w:val="00CB1BC4"/>
    <w:pPr>
      <w:spacing w:after="0"/>
    </w:pPr>
  </w:style>
  <w:style w:type="character" w:customStyle="1" w:styleId="PantoneCyan">
    <w:name w:val="Pantone Cyan"/>
    <w:basedOn w:val="DefaultParagraphFont"/>
    <w:uiPriority w:val="99"/>
    <w:locked/>
    <w:rsid w:val="00533C58"/>
    <w:rPr>
      <w:rFonts w:cs="Times New Roman"/>
      <w:color w:val="009EE3"/>
    </w:rPr>
  </w:style>
  <w:style w:type="character" w:customStyle="1" w:styleId="Pantone144">
    <w:name w:val="Pantone 144"/>
    <w:basedOn w:val="DefaultParagraphFont"/>
    <w:uiPriority w:val="99"/>
    <w:locked/>
    <w:rsid w:val="001E554A"/>
    <w:rPr>
      <w:rFonts w:cs="Times New Roman"/>
      <w:color w:val="FFCC11"/>
    </w:rPr>
  </w:style>
  <w:style w:type="character" w:customStyle="1" w:styleId="Pantone187">
    <w:name w:val="Pantone 187"/>
    <w:basedOn w:val="DefaultParagraphFont"/>
    <w:uiPriority w:val="99"/>
    <w:locked/>
    <w:rsid w:val="001E554A"/>
    <w:rPr>
      <w:rFonts w:cs="Times New Roman"/>
      <w:color w:val="CC0033"/>
    </w:rPr>
  </w:style>
  <w:style w:type="character" w:customStyle="1" w:styleId="Pantone2593">
    <w:name w:val="Pantone 2593"/>
    <w:basedOn w:val="DefaultParagraphFont"/>
    <w:uiPriority w:val="99"/>
    <w:locked/>
    <w:rsid w:val="00533C58"/>
    <w:rPr>
      <w:rFonts w:cs="Times New Roman"/>
      <w:color w:val="742F89"/>
    </w:rPr>
  </w:style>
  <w:style w:type="character" w:customStyle="1" w:styleId="PantoneWhite">
    <w:name w:val="Pantone White"/>
    <w:basedOn w:val="Pantone2593"/>
    <w:uiPriority w:val="99"/>
    <w:locked/>
    <w:rsid w:val="003F35D6"/>
    <w:rPr>
      <w:rFonts w:cs="Times New Roman"/>
      <w:color w:val="FFFFFF"/>
    </w:rPr>
  </w:style>
  <w:style w:type="paragraph" w:styleId="ListBullet">
    <w:name w:val="List Bullet"/>
    <w:aliases w:val="Bullets"/>
    <w:basedOn w:val="Normal"/>
    <w:uiPriority w:val="99"/>
    <w:qFormat/>
    <w:rsid w:val="006A0F10"/>
    <w:pPr>
      <w:numPr>
        <w:numId w:val="3"/>
      </w:numPr>
      <w:tabs>
        <w:tab w:val="clear" w:pos="284"/>
        <w:tab w:val="num" w:pos="0"/>
      </w:tabs>
      <w:spacing w:line="288" w:lineRule="exact"/>
      <w:ind w:left="709" w:hanging="567"/>
    </w:pPr>
  </w:style>
  <w:style w:type="paragraph" w:customStyle="1" w:styleId="Dateonfirstpage">
    <w:name w:val="Date on first page"/>
    <w:basedOn w:val="Normal"/>
    <w:uiPriority w:val="99"/>
    <w:locked/>
    <w:rsid w:val="00CF24D9"/>
    <w:pPr>
      <w:spacing w:line="360" w:lineRule="exact"/>
      <w:ind w:right="28"/>
      <w:jc w:val="right"/>
    </w:pPr>
    <w:rPr>
      <w:color w:val="FFFFFF"/>
      <w:sz w:val="30"/>
    </w:rPr>
  </w:style>
  <w:style w:type="paragraph" w:customStyle="1" w:styleId="ZeroLead">
    <w:name w:val="Zero Lead"/>
    <w:basedOn w:val="BISCovertext"/>
    <w:uiPriority w:val="99"/>
    <w:locked/>
    <w:rsid w:val="00624791"/>
    <w:pPr>
      <w:spacing w:after="0" w:line="20" w:lineRule="exact"/>
    </w:pPr>
  </w:style>
  <w:style w:type="paragraph" w:customStyle="1" w:styleId="EndpageText">
    <w:name w:val="End page Text"/>
    <w:basedOn w:val="Normal"/>
    <w:uiPriority w:val="99"/>
    <w:rsid w:val="0009521D"/>
    <w:pPr>
      <w:spacing w:after="200"/>
    </w:pPr>
    <w:rPr>
      <w:sz w:val="20"/>
    </w:rPr>
  </w:style>
  <w:style w:type="paragraph" w:customStyle="1" w:styleId="Tabletitle-ConsulatationQuestionWhite">
    <w:name w:val="Table title - Consulatation Question White"/>
    <w:basedOn w:val="Tabletitle-BlackNormal"/>
    <w:uiPriority w:val="99"/>
    <w:locked/>
    <w:rsid w:val="008571A1"/>
    <w:rPr>
      <w:rFonts w:ascii="Arial Bold" w:hAnsi="Arial Bold"/>
      <w:b w:val="0"/>
      <w:color w:val="FFFFFF"/>
    </w:rPr>
  </w:style>
  <w:style w:type="paragraph" w:styleId="DocumentMap">
    <w:name w:val="Document Map"/>
    <w:basedOn w:val="Normal"/>
    <w:link w:val="DocumentMapChar"/>
    <w:uiPriority w:val="99"/>
    <w:semiHidden/>
    <w:locked/>
    <w:rsid w:val="008B72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0CB"/>
    <w:rPr>
      <w:sz w:val="0"/>
      <w:szCs w:val="0"/>
      <w:lang w:eastAsia="en-US"/>
    </w:rPr>
  </w:style>
  <w:style w:type="paragraph" w:customStyle="1" w:styleId="Documenttitle">
    <w:name w:val="Document title"/>
    <w:basedOn w:val="Normal"/>
    <w:uiPriority w:val="99"/>
    <w:locked/>
    <w:rsid w:val="00ED47D3"/>
    <w:pPr>
      <w:spacing w:after="0" w:line="240" w:lineRule="atLeast"/>
    </w:pPr>
    <w:rPr>
      <w:b/>
      <w:caps/>
    </w:rPr>
  </w:style>
  <w:style w:type="paragraph" w:customStyle="1" w:styleId="BISSub-title">
    <w:name w:val="BIS Sub-title"/>
    <w:basedOn w:val="Normal"/>
    <w:uiPriority w:val="99"/>
    <w:rsid w:val="00034384"/>
    <w:pPr>
      <w:spacing w:after="0" w:line="240" w:lineRule="atLeast"/>
    </w:pPr>
    <w:rPr>
      <w:sz w:val="28"/>
    </w:rPr>
  </w:style>
  <w:style w:type="character" w:customStyle="1" w:styleId="Heading2Char1">
    <w:name w:val="Heading 2 Char1"/>
    <w:basedOn w:val="DefaultParagraphFont"/>
    <w:link w:val="Heading2"/>
    <w:uiPriority w:val="99"/>
    <w:locked/>
    <w:rsid w:val="00A35141"/>
    <w:rPr>
      <w:rFonts w:ascii="Arial" w:hAnsi="Arial"/>
      <w:b/>
      <w:bCs/>
      <w:iCs/>
      <w:color w:val="003478"/>
      <w:sz w:val="28"/>
      <w:szCs w:val="28"/>
      <w:lang w:eastAsia="en-US"/>
    </w:rPr>
  </w:style>
  <w:style w:type="character" w:customStyle="1" w:styleId="Heading3Char1">
    <w:name w:val="Heading 3 Char1"/>
    <w:basedOn w:val="DefaultParagraphFont"/>
    <w:link w:val="Heading3"/>
    <w:uiPriority w:val="99"/>
    <w:locked/>
    <w:rsid w:val="00AC4780"/>
    <w:rPr>
      <w:rFonts w:ascii="Arial" w:hAnsi="Arial"/>
      <w:b/>
      <w:bCs/>
      <w:color w:val="009BBB"/>
      <w:sz w:val="26"/>
      <w:szCs w:val="26"/>
      <w:lang w:eastAsia="en-US"/>
    </w:rPr>
  </w:style>
  <w:style w:type="character" w:customStyle="1" w:styleId="Heading4Char1">
    <w:name w:val="Heading 4 Char1"/>
    <w:basedOn w:val="DefaultParagraphFont"/>
    <w:link w:val="Heading4"/>
    <w:uiPriority w:val="99"/>
    <w:locked/>
    <w:rsid w:val="00AC4780"/>
    <w:rPr>
      <w:rFonts w:ascii="Arial" w:hAnsi="Arial"/>
      <w:b/>
      <w:sz w:val="24"/>
      <w:szCs w:val="24"/>
      <w:lang w:eastAsia="en-US"/>
    </w:rPr>
  </w:style>
  <w:style w:type="paragraph" w:customStyle="1" w:styleId="Tabletext-Normal">
    <w:name w:val="Table text - Normal"/>
    <w:basedOn w:val="Tabletext-Bold"/>
    <w:uiPriority w:val="99"/>
    <w:rsid w:val="00E814F8"/>
    <w:rPr>
      <w:b w:val="0"/>
    </w:rPr>
  </w:style>
  <w:style w:type="paragraph" w:styleId="Caption">
    <w:name w:val="caption"/>
    <w:basedOn w:val="Normal"/>
    <w:next w:val="Normal"/>
    <w:uiPriority w:val="99"/>
    <w:qFormat/>
    <w:rsid w:val="00BA7D46"/>
    <w:pPr>
      <w:spacing w:after="240"/>
    </w:pPr>
    <w:rPr>
      <w:b/>
    </w:rPr>
  </w:style>
  <w:style w:type="paragraph" w:customStyle="1" w:styleId="BISMonthYear">
    <w:name w:val="BIS Month Year"/>
    <w:basedOn w:val="Normal"/>
    <w:uiPriority w:val="99"/>
    <w:rsid w:val="00ED47D3"/>
    <w:pPr>
      <w:spacing w:after="0" w:line="240" w:lineRule="atLeast"/>
    </w:pPr>
    <w:rPr>
      <w:caps/>
      <w:sz w:val="20"/>
    </w:rPr>
  </w:style>
  <w:style w:type="character" w:customStyle="1" w:styleId="StylePantone187Bold">
    <w:name w:val="Style Pantone 187 + Bold"/>
    <w:basedOn w:val="Pantone187"/>
    <w:uiPriority w:val="99"/>
    <w:locked/>
    <w:rsid w:val="001E554A"/>
    <w:rPr>
      <w:rFonts w:cs="Times New Roman"/>
      <w:b/>
      <w:bCs/>
      <w:color w:val="CC0033"/>
    </w:rPr>
  </w:style>
  <w:style w:type="paragraph" w:styleId="BalloonText">
    <w:name w:val="Balloon Text"/>
    <w:basedOn w:val="Normal"/>
    <w:link w:val="BalloonTextChar"/>
    <w:uiPriority w:val="99"/>
    <w:semiHidden/>
    <w:locked/>
    <w:rsid w:val="001C78F8"/>
    <w:rPr>
      <w:rFonts w:ascii="Tahoma" w:hAnsi="Tahoma" w:cs="Tahoma"/>
      <w:sz w:val="16"/>
      <w:szCs w:val="16"/>
    </w:rPr>
  </w:style>
  <w:style w:type="character" w:customStyle="1" w:styleId="BalloonTextChar">
    <w:name w:val="Balloon Text Char"/>
    <w:basedOn w:val="DefaultParagraphFont"/>
    <w:link w:val="BalloonText"/>
    <w:uiPriority w:val="99"/>
    <w:semiHidden/>
    <w:rsid w:val="004800CB"/>
    <w:rPr>
      <w:sz w:val="0"/>
      <w:szCs w:val="0"/>
      <w:lang w:eastAsia="en-US"/>
    </w:rPr>
  </w:style>
  <w:style w:type="character" w:styleId="PageNumber">
    <w:name w:val="page number"/>
    <w:basedOn w:val="DefaultParagraphFont"/>
    <w:uiPriority w:val="99"/>
    <w:rsid w:val="00C57D6B"/>
    <w:rPr>
      <w:rFonts w:ascii="Arial" w:hAnsi="Arial" w:cs="Times New Roman"/>
      <w:b w:val="0"/>
      <w:i w:val="0"/>
      <w:sz w:val="22"/>
    </w:rPr>
  </w:style>
  <w:style w:type="numbering" w:customStyle="1" w:styleId="StyleOutlinenumberedLeft089cmHanging063cm">
    <w:name w:val="Style Outline numbered Left:  0.89 cm Hanging:  0.63 cm"/>
    <w:locked/>
    <w:rsid w:val="004800CB"/>
    <w:pPr>
      <w:numPr>
        <w:numId w:val="7"/>
      </w:numPr>
    </w:pPr>
  </w:style>
  <w:style w:type="numbering" w:customStyle="1" w:styleId="TableBullets">
    <w:name w:val="Table Bullets"/>
    <w:rsid w:val="004800CB"/>
    <w:pPr>
      <w:numPr>
        <w:numId w:val="4"/>
      </w:numPr>
    </w:pPr>
  </w:style>
  <w:style w:type="numbering" w:customStyle="1" w:styleId="Numberlist">
    <w:name w:val="Number list"/>
    <w:rsid w:val="004800CB"/>
    <w:pPr>
      <w:numPr>
        <w:numId w:val="6"/>
      </w:numPr>
    </w:pPr>
  </w:style>
  <w:style w:type="character" w:styleId="Emphasis">
    <w:name w:val="Emphasis"/>
    <w:aliases w:val="Italic"/>
    <w:basedOn w:val="DefaultParagraphFont"/>
    <w:uiPriority w:val="20"/>
    <w:qFormat/>
    <w:rsid w:val="00466610"/>
    <w:rPr>
      <w:i/>
      <w:iCs/>
    </w:rPr>
  </w:style>
  <w:style w:type="character" w:styleId="Strong">
    <w:name w:val="Strong"/>
    <w:aliases w:val="Bold"/>
    <w:basedOn w:val="DefaultParagraphFont"/>
    <w:uiPriority w:val="22"/>
    <w:qFormat/>
    <w:rsid w:val="00466610"/>
    <w:rPr>
      <w:b/>
      <w:bCs/>
    </w:rPr>
  </w:style>
  <w:style w:type="paragraph" w:customStyle="1" w:styleId="URN">
    <w:name w:val="URN"/>
    <w:basedOn w:val="EndpageText"/>
    <w:rsid w:val="00466610"/>
    <w:rPr>
      <w:b/>
      <w:szCs w:val="20"/>
    </w:rPr>
  </w:style>
  <w:style w:type="paragraph" w:customStyle="1" w:styleId="Contents">
    <w:name w:val="Contents"/>
    <w:basedOn w:val="Heading1"/>
    <w:rsid w:val="00466610"/>
  </w:style>
  <w:style w:type="paragraph" w:customStyle="1" w:styleId="Notes">
    <w:name w:val="Notes"/>
    <w:basedOn w:val="Normal"/>
    <w:rsid w:val="00AC4780"/>
    <w:rPr>
      <w:sz w:val="20"/>
    </w:rPr>
  </w:style>
  <w:style w:type="character" w:customStyle="1" w:styleId="Heading5Char">
    <w:name w:val="Heading 5 Char"/>
    <w:basedOn w:val="DefaultParagraphFont"/>
    <w:link w:val="Heading5"/>
    <w:uiPriority w:val="9"/>
    <w:rsid w:val="00C57D6B"/>
    <w:rPr>
      <w:rFonts w:ascii="Arial" w:eastAsiaTheme="majorEastAsia" w:hAnsi="Arial" w:cstheme="majorBidi"/>
      <w:b/>
      <w:i/>
      <w:sz w:val="24"/>
      <w:szCs w:val="24"/>
      <w:lang w:eastAsia="en-US"/>
    </w:rPr>
  </w:style>
  <w:style w:type="paragraph" w:styleId="FootnoteText">
    <w:name w:val="footnote text"/>
    <w:basedOn w:val="Normal"/>
    <w:link w:val="FootnoteTextChar"/>
    <w:uiPriority w:val="99"/>
    <w:semiHidden/>
    <w:unhideWhenUsed/>
    <w:rsid w:val="0009521D"/>
    <w:pPr>
      <w:spacing w:after="0"/>
    </w:pPr>
    <w:rPr>
      <w:sz w:val="20"/>
      <w:szCs w:val="20"/>
    </w:rPr>
  </w:style>
  <w:style w:type="character" w:customStyle="1" w:styleId="FootnoteTextChar">
    <w:name w:val="Footnote Text Char"/>
    <w:basedOn w:val="DefaultParagraphFont"/>
    <w:link w:val="FootnoteText"/>
    <w:uiPriority w:val="99"/>
    <w:semiHidden/>
    <w:rsid w:val="0009521D"/>
    <w:rPr>
      <w:rFonts w:ascii="Arial" w:hAnsi="Arial"/>
      <w:sz w:val="20"/>
      <w:szCs w:val="20"/>
      <w:lang w:eastAsia="en-US"/>
    </w:rPr>
  </w:style>
  <w:style w:type="character" w:styleId="FootnoteReference">
    <w:name w:val="footnote reference"/>
    <w:basedOn w:val="DefaultParagraphFont"/>
    <w:uiPriority w:val="99"/>
    <w:semiHidden/>
    <w:unhideWhenUsed/>
    <w:rsid w:val="0009521D"/>
    <w:rPr>
      <w:vertAlign w:val="superscript"/>
    </w:rPr>
  </w:style>
  <w:style w:type="paragraph" w:styleId="Date">
    <w:name w:val="Date"/>
    <w:basedOn w:val="Normal"/>
    <w:next w:val="Normal"/>
    <w:link w:val="DateChar"/>
    <w:uiPriority w:val="99"/>
    <w:unhideWhenUsed/>
    <w:rsid w:val="00C0163C"/>
  </w:style>
  <w:style w:type="character" w:customStyle="1" w:styleId="DateChar">
    <w:name w:val="Date Char"/>
    <w:basedOn w:val="DefaultParagraphFont"/>
    <w:link w:val="Date"/>
    <w:uiPriority w:val="99"/>
    <w:rsid w:val="00C0163C"/>
    <w:rPr>
      <w:rFonts w:ascii="Arial" w:hAnsi="Arial"/>
      <w:sz w:val="24"/>
      <w:szCs w:val="24"/>
      <w:lang w:eastAsia="en-US"/>
    </w:rPr>
  </w:style>
  <w:style w:type="paragraph" w:customStyle="1" w:styleId="Tabletitle-WhiteSmall">
    <w:name w:val="Table title - White Small"/>
    <w:basedOn w:val="Tabletitle-WhiteNormal"/>
    <w:rsid w:val="00DE143B"/>
    <w:rPr>
      <w:sz w:val="20"/>
    </w:rPr>
  </w:style>
  <w:style w:type="paragraph" w:customStyle="1" w:styleId="Tabletext-Small">
    <w:name w:val="Table text - Small"/>
    <w:basedOn w:val="Tabletext-Normal"/>
    <w:rsid w:val="003F180F"/>
    <w:rPr>
      <w:sz w:val="20"/>
    </w:rPr>
  </w:style>
  <w:style w:type="paragraph" w:customStyle="1" w:styleId="Tabletext-BoldSmall">
    <w:name w:val="Table text - Bold Small"/>
    <w:basedOn w:val="Tabletext-Bold"/>
    <w:rsid w:val="00AF60A5"/>
    <w:rPr>
      <w:sz w:val="20"/>
    </w:rPr>
  </w:style>
  <w:style w:type="paragraph" w:customStyle="1" w:styleId="Tabletitle-BlackSmall">
    <w:name w:val="Table title - Black Small"/>
    <w:basedOn w:val="Tabletitle-BlackNormal"/>
    <w:rsid w:val="00AF60A5"/>
    <w:rPr>
      <w:sz w:val="20"/>
    </w:rPr>
  </w:style>
  <w:style w:type="paragraph" w:styleId="ListParagraph">
    <w:name w:val="List Paragraph"/>
    <w:basedOn w:val="Normal"/>
    <w:uiPriority w:val="34"/>
    <w:rsid w:val="00F524ED"/>
    <w:pPr>
      <w:ind w:left="720"/>
      <w:contextualSpacing/>
    </w:pPr>
  </w:style>
  <w:style w:type="character" w:customStyle="1" w:styleId="Subscript">
    <w:name w:val="Subscript"/>
    <w:basedOn w:val="DefaultParagraphFont"/>
    <w:uiPriority w:val="1"/>
    <w:rsid w:val="00C05C97"/>
    <w:rPr>
      <w:vertAlign w:val="subscript"/>
    </w:rPr>
  </w:style>
  <w:style w:type="character" w:customStyle="1" w:styleId="Superscript">
    <w:name w:val="Superscript"/>
    <w:basedOn w:val="DefaultParagraphFont"/>
    <w:uiPriority w:val="1"/>
    <w:rsid w:val="00C05C97"/>
    <w:rPr>
      <w:vertAlign w:val="superscript"/>
    </w:rPr>
  </w:style>
  <w:style w:type="table" w:styleId="LightList-Accent1">
    <w:name w:val="Light List Accent 1"/>
    <w:basedOn w:val="TableNormal"/>
    <w:uiPriority w:val="61"/>
    <w:locked/>
    <w:rsid w:val="008564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bluegrid">
    <w:name w:val="Table - blue grid"/>
    <w:basedOn w:val="TableNormal"/>
    <w:uiPriority w:val="99"/>
    <w:rsid w:val="00A23E43"/>
    <w:rPr>
      <w:rFonts w:ascii="Arial" w:hAnsi="Arial"/>
    </w:rPr>
    <w:tblPr>
      <w:tblBorders>
        <w:top w:val="single" w:sz="4" w:space="0" w:color="21488A"/>
        <w:left w:val="single" w:sz="4" w:space="0" w:color="21488A"/>
        <w:bottom w:val="single" w:sz="4" w:space="0" w:color="21488A"/>
        <w:right w:val="single" w:sz="4" w:space="0" w:color="21488A"/>
        <w:insideH w:val="single" w:sz="4" w:space="0" w:color="21488A"/>
        <w:insideV w:val="single" w:sz="4" w:space="0" w:color="21488A"/>
      </w:tblBorders>
      <w:tblCellMar>
        <w:top w:w="85" w:type="dxa"/>
        <w:bottom w:w="85" w:type="dxa"/>
      </w:tblCellMar>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grid">
    <w:name w:val="Table - light blue grid"/>
    <w:basedOn w:val="Table-bluegrid"/>
    <w:uiPriority w:val="99"/>
    <w:rsid w:val="00A23E43"/>
    <w:tblPr>
      <w:tblBorders>
        <w:top w:val="single" w:sz="4" w:space="0" w:color="009BBB"/>
        <w:left w:val="single" w:sz="4" w:space="0" w:color="009BBB"/>
        <w:bottom w:val="single" w:sz="4" w:space="0" w:color="009BBB"/>
        <w:right w:val="single" w:sz="4" w:space="0" w:color="009BBB"/>
        <w:insideH w:val="single" w:sz="4" w:space="0" w:color="009BBB"/>
        <w:insideV w:val="single" w:sz="4"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grid">
    <w:name w:val="Table - purple grid"/>
    <w:basedOn w:val="Table-bluegrid"/>
    <w:uiPriority w:val="99"/>
    <w:rsid w:val="00A23E43"/>
    <w:tblPr>
      <w:tblBorders>
        <w:top w:val="single" w:sz="4" w:space="0" w:color="A40084"/>
        <w:left w:val="single" w:sz="4" w:space="0" w:color="A40084"/>
        <w:bottom w:val="single" w:sz="4" w:space="0" w:color="A40084"/>
        <w:right w:val="single" w:sz="4" w:space="0" w:color="A40084"/>
        <w:insideH w:val="single" w:sz="4" w:space="0" w:color="A40084"/>
        <w:insideV w:val="single" w:sz="4"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rows">
    <w:name w:val="Table - blue rows"/>
    <w:basedOn w:val="Table-bluegrid"/>
    <w:uiPriority w:val="99"/>
    <w:rsid w:val="004C44C7"/>
    <w:tblPr>
      <w:tblBorders>
        <w:top w:val="single" w:sz="2" w:space="0" w:color="21488A"/>
        <w:left w:val="single" w:sz="2" w:space="0" w:color="21488A"/>
        <w:bottom w:val="single" w:sz="2" w:space="0" w:color="21488A"/>
        <w:right w:val="single" w:sz="2" w:space="0" w:color="21488A"/>
        <w:insideH w:val="single" w:sz="2" w:space="0" w:color="21488A"/>
        <w:insideV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rows">
    <w:name w:val="Table - light blue rows"/>
    <w:basedOn w:val="Table-lightbluegrid"/>
    <w:uiPriority w:val="99"/>
    <w:rsid w:val="004C44C7"/>
    <w:tblPr>
      <w:tblBorders>
        <w:top w:val="single" w:sz="2" w:space="0" w:color="009BBB"/>
        <w:left w:val="single" w:sz="2" w:space="0" w:color="009BBB"/>
        <w:bottom w:val="single" w:sz="2" w:space="0" w:color="009BBB"/>
        <w:right w:val="single" w:sz="2" w:space="0" w:color="009BBB"/>
        <w:insideH w:val="single" w:sz="2" w:space="0" w:color="009BBB"/>
        <w:insideV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rows">
    <w:name w:val="Table - purple rows"/>
    <w:basedOn w:val="Table-purplegrid"/>
    <w:uiPriority w:val="99"/>
    <w:rsid w:val="004C44C7"/>
    <w:tblPr>
      <w:tblBorders>
        <w:top w:val="single" w:sz="2" w:space="0" w:color="A40084"/>
        <w:left w:val="single" w:sz="2" w:space="0" w:color="A40084"/>
        <w:bottom w:val="single" w:sz="2" w:space="0" w:color="A40084"/>
        <w:right w:val="single" w:sz="2" w:space="0" w:color="A40084"/>
        <w:insideH w:val="single" w:sz="2" w:space="0" w:color="A40084"/>
        <w:insideV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columns">
    <w:name w:val="Table - blue columns"/>
    <w:basedOn w:val="Table-bluegrid"/>
    <w:uiPriority w:val="99"/>
    <w:rsid w:val="004C44C7"/>
    <w:tblPr>
      <w:tblBorders>
        <w:top w:val="single" w:sz="2" w:space="0" w:color="21488A"/>
        <w:left w:val="single" w:sz="2" w:space="0" w:color="21488A"/>
        <w:bottom w:val="single" w:sz="2" w:space="0" w:color="21488A"/>
        <w:right w:val="single" w:sz="2" w:space="0" w:color="21488A"/>
        <w:insideH w:val="none" w:sz="0" w:space="0" w:color="auto"/>
        <w:insideV w:val="single" w:sz="2" w:space="0" w:color="21488A"/>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style>
  <w:style w:type="table" w:customStyle="1" w:styleId="Table-lightbluecolumns">
    <w:name w:val="Table - light blue columns"/>
    <w:basedOn w:val="Table-lightbluegrid"/>
    <w:uiPriority w:val="99"/>
    <w:rsid w:val="00A23E43"/>
    <w:tblPr>
      <w:tblBorders>
        <w:top w:val="single" w:sz="2" w:space="0" w:color="009BBB"/>
        <w:left w:val="single" w:sz="2" w:space="0" w:color="009BBB"/>
        <w:bottom w:val="single" w:sz="2" w:space="0" w:color="009BBB"/>
        <w:right w:val="single" w:sz="2" w:space="0" w:color="009BBB"/>
        <w:insideH w:val="none" w:sz="0" w:space="0" w:color="auto"/>
        <w:insideV w:val="single" w:sz="2" w:space="0" w:color="009BBB"/>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style>
  <w:style w:type="table" w:customStyle="1" w:styleId="Table-purplecolumns">
    <w:name w:val="Table - purple columns"/>
    <w:basedOn w:val="Table-purplegrid"/>
    <w:uiPriority w:val="99"/>
    <w:rsid w:val="004C44C7"/>
    <w:tblPr>
      <w:tblBorders>
        <w:top w:val="single" w:sz="2" w:space="0" w:color="A40084"/>
        <w:left w:val="single" w:sz="2" w:space="0" w:color="A40084"/>
        <w:bottom w:val="single" w:sz="2" w:space="0" w:color="A40084"/>
        <w:right w:val="single" w:sz="2" w:space="0" w:color="A40084"/>
        <w:insideH w:val="none" w:sz="0" w:space="0" w:color="auto"/>
        <w:insideV w:val="single" w:sz="2" w:space="0" w:color="A40084"/>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style>
  <w:style w:type="table" w:customStyle="1" w:styleId="Table-bluegridtotal">
    <w:name w:val="Table - blue grid total"/>
    <w:basedOn w:val="Table-bluegrid"/>
    <w:uiPriority w:val="99"/>
    <w:rsid w:val="00A23E43"/>
    <w:tblPr/>
    <w:tcPr>
      <w:shd w:val="clear" w:color="auto" w:fill="auto"/>
    </w:tcPr>
    <w:tblStylePr w:type="firstRow">
      <w:tblPr/>
      <w:trPr>
        <w:cantSplit/>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rowstotal">
    <w:name w:val="Table - blue rows total"/>
    <w:basedOn w:val="Table-bluerows"/>
    <w:uiPriority w:val="99"/>
    <w:rsid w:val="00A23E43"/>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12" w:space="0" w:color="21488A"/>
        </w:tcBorders>
        <w:shd w:val="clear" w:color="auto" w:fill="auto"/>
      </w:tcPr>
    </w:tblStylePr>
  </w:style>
  <w:style w:type="table" w:customStyle="1" w:styleId="Table-bluecolumnstotal">
    <w:name w:val="Table - blue columns total"/>
    <w:basedOn w:val="Table-bluecolumns"/>
    <w:uiPriority w:val="99"/>
    <w:rsid w:val="008421F6"/>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lastRow">
      <w:tblPr/>
      <w:tcPr>
        <w:tcBorders>
          <w:top w:val="single" w:sz="2" w:space="0" w:color="21488A"/>
        </w:tcBorders>
        <w:shd w:val="clear" w:color="auto" w:fill="auto"/>
      </w:tcPr>
    </w:tblStylePr>
  </w:style>
  <w:style w:type="table" w:customStyle="1" w:styleId="Table-lightbluecolumnstotal">
    <w:name w:val="Table - light blue columns total"/>
    <w:basedOn w:val="Table-lightbluecolumn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gridtotal">
    <w:name w:val="Table - light blue grid total"/>
    <w:basedOn w:val="Table-lightbluegrid"/>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lightbluerowstotal">
    <w:name w:val="Table - light blue rows total"/>
    <w:basedOn w:val="Table-lightbluerows"/>
    <w:uiPriority w:val="99"/>
    <w:rsid w:val="00A23E43"/>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lastRow">
      <w:tblPr/>
      <w:tcPr>
        <w:tcBorders>
          <w:top w:val="single" w:sz="12" w:space="0" w:color="009BBB"/>
        </w:tcBorders>
        <w:shd w:val="clear" w:color="auto" w:fill="auto"/>
      </w:tcPr>
    </w:tblStylePr>
  </w:style>
  <w:style w:type="table" w:customStyle="1" w:styleId="Table-purplegridtotal">
    <w:name w:val="Table - purple grid total"/>
    <w:basedOn w:val="Table-purplegrid"/>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columnstotal">
    <w:name w:val="Table - purple columns total"/>
    <w:basedOn w:val="Table-purplecolumn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purplerowstotal">
    <w:name w:val="Table - purple rows total"/>
    <w:basedOn w:val="Table-purplerows"/>
    <w:uiPriority w:val="99"/>
    <w:rsid w:val="00A23E43"/>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lastRow">
      <w:tblPr/>
      <w:tcPr>
        <w:tcBorders>
          <w:top w:val="single" w:sz="12" w:space="0" w:color="A40084"/>
        </w:tcBorders>
        <w:shd w:val="clear" w:color="auto" w:fill="auto"/>
      </w:tcPr>
    </w:tblStylePr>
  </w:style>
  <w:style w:type="table" w:customStyle="1" w:styleId="Table-bluerowsbanded">
    <w:name w:val="Table - blue rows banded"/>
    <w:basedOn w:val="Table-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21488A"/>
          <w:left w:val="single" w:sz="4" w:space="0" w:color="21488A"/>
          <w:bottom w:val="single" w:sz="4" w:space="0" w:color="21488A"/>
          <w:right w:val="single" w:sz="4" w:space="0" w:color="21488A"/>
          <w:insideH w:val="single" w:sz="4" w:space="0" w:color="21488A"/>
          <w:insideV w:val="single" w:sz="4" w:space="0" w:color="21488A"/>
          <w:tl2br w:val="nil"/>
          <w:tr2bl w:val="nil"/>
        </w:tcBorders>
        <w:shd w:val="clear" w:color="auto" w:fill="21488A"/>
      </w:tcPr>
    </w:tblStylePr>
    <w:tblStylePr w:type="band2Horz">
      <w:tblPr/>
      <w:tcPr>
        <w:shd w:val="clear" w:color="auto" w:fill="DBE5F1" w:themeFill="accent1" w:themeFillTint="33"/>
      </w:tcPr>
    </w:tblStylePr>
  </w:style>
  <w:style w:type="table" w:customStyle="1" w:styleId="Style1">
    <w:name w:val="Style1"/>
    <w:basedOn w:val="Table-lightblu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009BBB"/>
          <w:left w:val="single" w:sz="4" w:space="0" w:color="009BBB"/>
          <w:bottom w:val="single" w:sz="4" w:space="0" w:color="009BBB"/>
          <w:right w:val="single" w:sz="4" w:space="0" w:color="009BBB"/>
          <w:insideH w:val="single" w:sz="4" w:space="0" w:color="009BBB"/>
          <w:insideV w:val="single" w:sz="4" w:space="0" w:color="009BBB"/>
          <w:tl2br w:val="nil"/>
          <w:tr2bl w:val="nil"/>
        </w:tcBorders>
        <w:shd w:val="clear" w:color="auto" w:fill="009BBB"/>
      </w:tcPr>
    </w:tblStylePr>
    <w:tblStylePr w:type="band2Horz">
      <w:tblPr/>
      <w:tcPr>
        <w:shd w:val="clear" w:color="auto" w:fill="DBE5F1" w:themeFill="accent1" w:themeFillTint="33"/>
      </w:tcPr>
    </w:tblStylePr>
  </w:style>
  <w:style w:type="table" w:customStyle="1" w:styleId="Table-purplerowsbanded">
    <w:name w:val="Table - purple rows banded"/>
    <w:basedOn w:val="Table-purplerows"/>
    <w:uiPriority w:val="99"/>
    <w:rsid w:val="006234E0"/>
    <w:tblPr>
      <w:tblStyleRowBandSize w:val="1"/>
      <w:tblBorders>
        <w:top w:val="none" w:sz="0" w:space="0" w:color="auto"/>
        <w:left w:val="none" w:sz="0" w:space="0" w:color="auto"/>
        <w:bottom w:val="none" w:sz="0" w:space="0" w:color="auto"/>
        <w:right w:val="none" w:sz="0" w:space="0" w:color="auto"/>
        <w:insideH w:val="none" w:sz="0" w:space="0" w:color="auto"/>
      </w:tblBorders>
    </w:tblPr>
    <w:tcPr>
      <w:shd w:val="clear" w:color="auto" w:fill="auto"/>
    </w:tcPr>
    <w:tblStylePr w:type="firstRow">
      <w:tblPr/>
      <w:trPr>
        <w:tblHeader/>
      </w:trPr>
      <w:tcPr>
        <w:tcBorders>
          <w:top w:val="single" w:sz="4" w:space="0" w:color="A40084"/>
          <w:left w:val="single" w:sz="4" w:space="0" w:color="A40084"/>
          <w:bottom w:val="single" w:sz="4" w:space="0" w:color="A40084"/>
          <w:right w:val="single" w:sz="4" w:space="0" w:color="A40084"/>
          <w:insideH w:val="single" w:sz="4" w:space="0" w:color="A40084"/>
          <w:insideV w:val="single" w:sz="4" w:space="0" w:color="A40084"/>
          <w:tl2br w:val="nil"/>
          <w:tr2bl w:val="nil"/>
        </w:tcBorders>
        <w:shd w:val="clear" w:color="auto" w:fill="A40084"/>
      </w:tcPr>
    </w:tblStylePr>
    <w:tblStylePr w:type="band2Horz">
      <w:tblPr/>
      <w:tcPr>
        <w:shd w:val="clear" w:color="auto" w:fill="DBE5F1" w:themeFill="accent1" w:themeFillTint="33"/>
      </w:tcPr>
    </w:tblStylePr>
  </w:style>
  <w:style w:type="character" w:styleId="PlaceholderText">
    <w:name w:val="Placeholder Text"/>
    <w:basedOn w:val="DefaultParagraphFont"/>
    <w:uiPriority w:val="99"/>
    <w:semiHidden/>
    <w:rsid w:val="00E82D1F"/>
    <w:rPr>
      <w:color w:val="808080"/>
    </w:rPr>
  </w:style>
  <w:style w:type="paragraph" w:customStyle="1" w:styleId="Question">
    <w:name w:val="Question"/>
    <w:basedOn w:val="Normal"/>
    <w:qFormat/>
    <w:rsid w:val="00720608"/>
    <w:rPr>
      <w:b/>
    </w:rPr>
  </w:style>
  <w:style w:type="character" w:styleId="CommentReference">
    <w:name w:val="annotation reference"/>
    <w:basedOn w:val="DefaultParagraphFont"/>
    <w:uiPriority w:val="99"/>
    <w:semiHidden/>
    <w:unhideWhenUsed/>
    <w:locked/>
    <w:rsid w:val="00555A44"/>
    <w:rPr>
      <w:sz w:val="16"/>
      <w:szCs w:val="16"/>
    </w:rPr>
  </w:style>
  <w:style w:type="paragraph" w:styleId="CommentText">
    <w:name w:val="annotation text"/>
    <w:basedOn w:val="Normal"/>
    <w:link w:val="CommentTextChar"/>
    <w:uiPriority w:val="99"/>
    <w:unhideWhenUsed/>
    <w:locked/>
    <w:rsid w:val="00555A44"/>
    <w:rPr>
      <w:sz w:val="20"/>
      <w:szCs w:val="20"/>
    </w:rPr>
  </w:style>
  <w:style w:type="character" w:customStyle="1" w:styleId="CommentTextChar">
    <w:name w:val="Comment Text Char"/>
    <w:basedOn w:val="DefaultParagraphFont"/>
    <w:link w:val="CommentText"/>
    <w:uiPriority w:val="99"/>
    <w:rsid w:val="00555A44"/>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locked/>
    <w:rsid w:val="00555A44"/>
    <w:rPr>
      <w:b/>
      <w:bCs/>
    </w:rPr>
  </w:style>
  <w:style w:type="character" w:customStyle="1" w:styleId="CommentSubjectChar">
    <w:name w:val="Comment Subject Char"/>
    <w:basedOn w:val="CommentTextChar"/>
    <w:link w:val="CommentSubject"/>
    <w:uiPriority w:val="99"/>
    <w:semiHidden/>
    <w:rsid w:val="00555A44"/>
    <w:rPr>
      <w:rFonts w:ascii="Arial" w:hAnsi="Arial"/>
      <w:b/>
      <w:bCs/>
      <w:sz w:val="20"/>
      <w:szCs w:val="20"/>
      <w:lang w:eastAsia="en-US"/>
    </w:rPr>
  </w:style>
  <w:style w:type="character" w:styleId="UnresolvedMention">
    <w:name w:val="Unresolved Mention"/>
    <w:basedOn w:val="DefaultParagraphFont"/>
    <w:uiPriority w:val="99"/>
    <w:semiHidden/>
    <w:unhideWhenUsed/>
    <w:rsid w:val="003F4218"/>
    <w:rPr>
      <w:color w:val="605E5C"/>
      <w:shd w:val="clear" w:color="auto" w:fill="E1DFDD"/>
    </w:rPr>
  </w:style>
  <w:style w:type="paragraph" w:styleId="NormalWeb">
    <w:name w:val="Normal (Web)"/>
    <w:basedOn w:val="Normal"/>
    <w:uiPriority w:val="99"/>
    <w:semiHidden/>
    <w:unhideWhenUsed/>
    <w:locked/>
    <w:rsid w:val="00B9179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84510">
      <w:bodyDiv w:val="1"/>
      <w:marLeft w:val="0"/>
      <w:marRight w:val="0"/>
      <w:marTop w:val="0"/>
      <w:marBottom w:val="0"/>
      <w:divBdr>
        <w:top w:val="none" w:sz="0" w:space="0" w:color="auto"/>
        <w:left w:val="none" w:sz="0" w:space="0" w:color="auto"/>
        <w:bottom w:val="none" w:sz="0" w:space="0" w:color="auto"/>
        <w:right w:val="none" w:sz="0" w:space="0" w:color="auto"/>
      </w:divBdr>
    </w:div>
    <w:div w:id="1441802120">
      <w:bodyDiv w:val="1"/>
      <w:marLeft w:val="0"/>
      <w:marRight w:val="0"/>
      <w:marTop w:val="0"/>
      <w:marBottom w:val="0"/>
      <w:divBdr>
        <w:top w:val="none" w:sz="0" w:space="0" w:color="auto"/>
        <w:left w:val="none" w:sz="0" w:space="0" w:color="auto"/>
        <w:bottom w:val="none" w:sz="0" w:space="0" w:color="auto"/>
        <w:right w:val="none" w:sz="0" w:space="0" w:color="auto"/>
      </w:divBdr>
    </w:div>
    <w:div w:id="21442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ESConsultation@energysecurity.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2.safelinks.protection.outlook.com/?url=https%3A%2F%2Fwww.gov.uk%2Fgovernment%2Fconsultations%2Fsmart-secure-electricity-systems-programme-sses-enduring-governance&amp;data=05%7C02%7CEmilyRose.Milburn%40energysecurity.gov.uk%7C2d459873b96342ec120108ddcf36c1d9%7Ccbac700502c143ebb497e6492d1b2dd8%7C0%7C0%7C638894556274777706%7CUnknown%7CTWFpbGZsb3d8eyJFbXB0eU1hcGkiOnRydWUsIlYiOiIwLjAuMDAwMCIsIlAiOiJXaW4zMiIsIkFOIjoiTWFpbCIsIldUIjoyfQ%3D%3D%7C0%7C%7C%7C&amp;sdata=qK5cchoBmPiSX9LT8%2Bn4HxJKQ92tF7R%2B4hD2jh2xI7A%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ip_UnifiedCompliancePolicyUIAction xmlns="http://schemas.microsoft.com/sharepoint/v3" xsi:nil="true"/>
    <_ip_UnifiedCompliancePolicyProperties xmlns="http://schemas.microsoft.com/sharepoint/v3" xsi:nil="true"/>
    <lcf76f155ced4ddcb4097134ff3c332f xmlns="e3ef3017-2d26-4626-9cba-746a6fbdddaa">
      <Terms xmlns="http://schemas.microsoft.com/office/infopath/2007/PartnerControls"/>
    </lcf76f155ced4ddcb4097134ff3c332f>
    <TaxCatchAll xmlns="5ac7ee52-150b-4d3d-bb04-5bac3e81cb51">
      <Value>3</Value>
      <Value>2</Value>
      <Value>1</Value>
    </TaxCatchAll>
    <_dlc_DocId xmlns="5ac7ee52-150b-4d3d-bb04-5bac3e81cb51">M4FA2Q6QZRAZ-1368350213-164053</_dlc_DocId>
    <_dlc_DocIdUrl xmlns="5ac7ee52-150b-4d3d-bb04-5bac3e81cb51">
      <Url>https://beisgov.sharepoint.com/sites/Smartsystems-OS/_layouts/15/DocIdRedir.aspx?ID=M4FA2Q6QZRAZ-1368350213-164053</Url>
      <Description>M4FA2Q6QZRAZ-1368350213-164053</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Date xmlns="e3ef3017-2d26-4626-9cba-746a6fbdddaa">2025-07-29T23:00:00+00:00</Date>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Electricity Systems</TermName>
          <TermId xmlns="http://schemas.microsoft.com/office/infopath/2007/PartnerControls">acdf5bab-4ca5-1b6b-457d-04fe2fa8a1ba</TermId>
        </TermInfo>
      </Terms>
    </h573c97cf80c4aa6b446c5363dc3ac94>
    <EmailFrom xmlns="e3ef3017-2d26-4626-9cba-746a6fbdddaa" xsi:nil="true"/>
    <DATETIME xmlns="e3ef3017-2d26-4626-9cba-746a6fbdddaa">2025-07-30T10:20:00+00:00</DATETIME>
  </documentManagement>
</p:propertie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FEC51EF2804FC408AEAFE200E37E471" ma:contentTypeVersion="24" ma:contentTypeDescription="Create a new document." ma:contentTypeScope="" ma:versionID="fa80d51a62aebb24c96c04eb51339bc3">
  <xsd:schema xmlns:xsd="http://www.w3.org/2001/XMLSchema" xmlns:xs="http://www.w3.org/2001/XMLSchema" xmlns:p="http://schemas.microsoft.com/office/2006/metadata/properties" xmlns:ns1="http://schemas.microsoft.com/sharepoint/v3" xmlns:ns2="0f9fa326-da26-4ea8-b6a9-645e8136fe1d" xmlns:ns3="5ac7ee52-150b-4d3d-bb04-5bac3e81cb51" xmlns:ns4="aaacb922-5235-4a66-b188-303b9b46fbd7" xmlns:ns5="e3ef3017-2d26-4626-9cba-746a6fbdddaa" targetNamespace="http://schemas.microsoft.com/office/2006/metadata/properties" ma:root="true" ma:fieldsID="0f582bb36c6b390a0f60e00cc5fd8dda" ns1:_="" ns2:_="" ns3:_="" ns4:_="" ns5:_="">
    <xsd:import namespace="http://schemas.microsoft.com/sharepoint/v3"/>
    <xsd:import namespace="0f9fa326-da26-4ea8-b6a9-645e8136fe1d"/>
    <xsd:import namespace="5ac7ee52-150b-4d3d-bb04-5bac3e81cb51"/>
    <xsd:import namespace="aaacb922-5235-4a66-b188-303b9b46fbd7"/>
    <xsd:import namespace="e3ef3017-2d26-4626-9cba-746a6fbdddaa"/>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3:SharedWithUsers" minOccurs="0"/>
                <xsd:element ref="ns3:SharedWithDetails" minOccurs="0"/>
                <xsd:element ref="ns5:MediaServiceLocation" minOccurs="0"/>
                <xsd:element ref="ns1:_ip_UnifiedCompliancePolicyProperties" minOccurs="0"/>
                <xsd:element ref="ns1:_ip_UnifiedCompliancePolicyUIAction" minOccurs="0"/>
                <xsd:element ref="ns5:EmailFrom" minOccurs="0"/>
                <xsd:element ref="ns5:Date"/>
                <xsd:element ref="ns5:MediaServiceBillingMetadata" minOccurs="0"/>
                <xsd:element ref="ns5:DATETI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Electricity Systems|acdf5bab-4ca5-1b6b-457d-04fe2fa8a1ba"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c7ee52-150b-4d3d-bb04-5bac3e81cb5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4cb857-b375-4f64-914b-f5942e30c612}" ma:internalName="TaxCatchAll" ma:showField="CatchAllData" ma:web="5ac7ee52-150b-4d3d-bb04-5bac3e81cb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4cb857-b375-4f64-914b-f5942e30c612}" ma:internalName="TaxCatchAllLabel" ma:readOnly="true" ma:showField="CatchAllDataLabel" ma:web="5ac7ee52-150b-4d3d-bb04-5bac3e81cb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f3017-2d26-4626-9cba-746a6fbddda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element name="EmailFrom" ma:index="36" nillable="true" ma:displayName="EmailFrom" ma:format="Dropdown" ma:internalName="EmailFrom">
      <xsd:simpleType>
        <xsd:restriction base="dms:Text">
          <xsd:maxLength value="255"/>
        </xsd:restriction>
      </xsd:simpleType>
    </xsd:element>
    <xsd:element name="Date" ma:index="37" ma:displayName="Date" ma:format="DateTime" ma:indexed="true" ma:internalName="Date">
      <xsd:simpleType>
        <xsd:restriction base="dms:DateTime"/>
      </xsd:simpleType>
    </xsd:element>
    <xsd:element name="MediaServiceBillingMetadata" ma:index="38" nillable="true" ma:displayName="MediaServiceBillingMetadata" ma:hidden="true" ma:internalName="MediaServiceBillingMetadata" ma:readOnly="true">
      <xsd:simpleType>
        <xsd:restriction base="dms:Note"/>
      </xsd:simpleType>
    </xsd:element>
    <xsd:element name="DATETIME" ma:index="39" ma:displayName="DATE TIME" ma:format="DateTime" ma:internalName="DAT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597764-2F7F-4DF2-9AEE-1DBA332E3150}">
  <ds:schemaRefs>
    <ds:schemaRef ds:uri="http://schemas.microsoft.com/sharepoint/v3/contenttype/forms"/>
  </ds:schemaRefs>
</ds:datastoreItem>
</file>

<file path=customXml/itemProps2.xml><?xml version="1.0" encoding="utf-8"?>
<ds:datastoreItem xmlns:ds="http://schemas.openxmlformats.org/officeDocument/2006/customXml" ds:itemID="{D7DF7048-D178-4C68-9C15-025B633BD2E3}">
  <ds:schemaRefs>
    <ds:schemaRef ds:uri="http://schemas.microsoft.com/sharepoint/events"/>
  </ds:schemaRefs>
</ds:datastoreItem>
</file>

<file path=customXml/itemProps3.xml><?xml version="1.0" encoding="utf-8"?>
<ds:datastoreItem xmlns:ds="http://schemas.openxmlformats.org/officeDocument/2006/customXml" ds:itemID="{E609C93B-1BF0-4698-995F-71C02F0D1206}">
  <ds:schemaRefs>
    <ds:schemaRef ds:uri="http://schemas.microsoft.com/office/2006/metadata/properties"/>
    <ds:schemaRef ds:uri="http://schemas.microsoft.com/office/infopath/2007/PartnerControls"/>
    <ds:schemaRef ds:uri="aaacb922-5235-4a66-b188-303b9b46fbd7"/>
    <ds:schemaRef ds:uri="http://schemas.microsoft.com/sharepoint/v3"/>
    <ds:schemaRef ds:uri="e3ef3017-2d26-4626-9cba-746a6fbdddaa"/>
    <ds:schemaRef ds:uri="5ac7ee52-150b-4d3d-bb04-5bac3e81cb51"/>
    <ds:schemaRef ds:uri="0f9fa326-da26-4ea8-b6a9-645e8136fe1d"/>
  </ds:schemaRefs>
</ds:datastoreItem>
</file>

<file path=customXml/itemProps4.xml><?xml version="1.0" encoding="utf-8"?>
<ds:datastoreItem xmlns:ds="http://schemas.openxmlformats.org/officeDocument/2006/customXml" ds:itemID="{5C49C94E-D8CB-4380-BE19-A868D752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fa326-da26-4ea8-b6a9-645e8136fe1d"/>
    <ds:schemaRef ds:uri="5ac7ee52-150b-4d3d-bb04-5bac3e81cb51"/>
    <ds:schemaRef ds:uri="aaacb922-5235-4a66-b188-303b9b46fbd7"/>
    <ds:schemaRef ds:uri="e3ef3017-2d26-4626-9cba-746a6fbdd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1A6D9-5FFB-457B-BD9D-0A4288AEFD34}">
  <ds:schemaRefs>
    <ds:schemaRef ds:uri="http://schemas.openxmlformats.org/officeDocument/2006/bibliography"/>
  </ds:schemaRefs>
</ds:datastoreItem>
</file>

<file path=docMetadata/LabelInfo.xml><?xml version="1.0" encoding="utf-8"?>
<clbl:labelList xmlns:clbl="http://schemas.microsoft.com/office/2020/mipLabelMetadata">
  <clbl:label id="{ba62f585-b40f-4ab9-bafe-39150f03d124}" enabled="1" method="Standard" siteId="{cbac7005-02c1-43eb-b497-e6492d1b2dd8}"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Links>
    <vt:vector size="12" baseType="variant">
      <vt:variant>
        <vt:i4>2228290</vt:i4>
      </vt:variant>
      <vt:variant>
        <vt:i4>3</vt:i4>
      </vt:variant>
      <vt:variant>
        <vt:i4>0</vt:i4>
      </vt:variant>
      <vt:variant>
        <vt:i4>5</vt:i4>
      </vt:variant>
      <vt:variant>
        <vt:lpwstr>mailto:SSESConsultation@energysecurity.gov.uk</vt:lpwstr>
      </vt:variant>
      <vt:variant>
        <vt:lpwstr/>
      </vt:variant>
      <vt:variant>
        <vt:i4>7012467</vt:i4>
      </vt:variant>
      <vt:variant>
        <vt:i4>0</vt:i4>
      </vt:variant>
      <vt:variant>
        <vt:i4>0</vt:i4>
      </vt:variant>
      <vt:variant>
        <vt:i4>5</vt:i4>
      </vt:variant>
      <vt:variant>
        <vt:lpwstr>https://eur02.safelinks.protection.outlook.com/?url=https%3A%2F%2Fwww.gov.uk%2Fgovernment%2Fconsultations%2Fsmart-secure-electricity-systems-programme-sses-enduring-governance&amp;data=05%7C02%7CEmilyRose.Milburn%40energysecurity.gov.uk%7C2d459873b96342ec120108ddcf36c1d9%7Ccbac700502c143ebb497e6492d1b2dd8%7C0%7C0%7C638894556274777706%7CUnknown%7CTWFpbGZsb3d8eyJFbXB0eU1hcGkiOnRydWUsIlYiOiIwLjAuMDAwMCIsIlAiOiJXaW4zMiIsIkFOIjoiTWFpbCIsIldUIjoyfQ%3D%3D%7C0%7C%7C%7C&amp;sdata=qK5cchoBmPiSX9LT8%2Bn4HxJKQ92tF7R%2B4hD2jh2xI7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Muhamed, Basheer (Energy Security)</dc:creator>
  <cp:keywords/>
  <dc:description/>
  <cp:lastModifiedBy>Muhamed, Basheer (Energy Security)</cp:lastModifiedBy>
  <cp:revision>9</cp:revision>
  <dcterms:created xsi:type="dcterms:W3CDTF">2025-07-30T10:30:00Z</dcterms:created>
  <dcterms:modified xsi:type="dcterms:W3CDTF">2025-07-30T10:35:00Z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2024-10-15T14:36:12Z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45a0c04f-4f6d-4a38-9be3-68d0d4adf666</vt:lpwstr>
  </property>
  <property fmtid="{D5CDD505-2E9C-101B-9397-08002B2CF9AE}" pid="8" name="MSIP_Label_ba62f585-b40f-4ab9-bafe-39150f03d124_ContentBits">
    <vt:lpwstr>0</vt:lpwstr>
  </property>
  <property fmtid="{D5CDD505-2E9C-101B-9397-08002B2CF9AE}" pid="9" name="ContentTypeId">
    <vt:lpwstr>0x0101004691A8DE0991884F8E90AD6474FC737301001FEC51EF2804FC408AEAFE200E37E471</vt:lpwstr>
  </property>
  <property fmtid="{D5CDD505-2E9C-101B-9397-08002B2CF9AE}" pid="10" name="Business Unit">
    <vt:lpwstr>1</vt:lpwstr>
  </property>
  <property fmtid="{D5CDD505-2E9C-101B-9397-08002B2CF9AE}" pid="11" name="MediaServiceImageTags">
    <vt:lpwstr/>
  </property>
  <property fmtid="{D5CDD505-2E9C-101B-9397-08002B2CF9AE}" pid="12" name="Business_x0020_Unit">
    <vt:lpwstr>1</vt:lpwstr>
  </property>
  <property fmtid="{D5CDD505-2E9C-101B-9397-08002B2CF9AE}" pid="13" name="_dlc_DocIdItemGuid">
    <vt:lpwstr>7ca3b82d-79af-4f7b-b0f9-1232754a5fcc</vt:lpwstr>
  </property>
  <property fmtid="{D5CDD505-2E9C-101B-9397-08002B2CF9AE}" pid="14" name="KIM_Activity">
    <vt:lpwstr>2;#Electricity Systems|acdf5bab-4ca5-1b6b-457d-04fe2fa8a1ba</vt:lpwstr>
  </property>
  <property fmtid="{D5CDD505-2E9C-101B-9397-08002B2CF9AE}" pid="15" name="KIM_GovernmentBody">
    <vt:lpwstr>3;#DESNZ|bb335eaf-f697-16af-0755-aa8d4628e736</vt:lpwstr>
  </property>
  <property fmtid="{D5CDD505-2E9C-101B-9397-08002B2CF9AE}" pid="16" name="KIM_Function">
    <vt:lpwstr>1;#Energy supply and security|ca24af43-cb19-9c06-b7c6-7d5864afb0e5</vt:lpwstr>
  </property>
</Properties>
</file>