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C509" w14:textId="77777777" w:rsidR="003D4798" w:rsidRDefault="003D4798" w:rsidP="001D3FD6">
      <w:pPr>
        <w:spacing w:before="120"/>
        <w:rPr>
          <w:b/>
          <w:szCs w:val="24"/>
        </w:rPr>
      </w:pPr>
    </w:p>
    <w:p w14:paraId="0B4592E0" w14:textId="0B26309E" w:rsidR="0046701A" w:rsidRPr="001D3FD6" w:rsidRDefault="00000A1D" w:rsidP="001D3FD6">
      <w:pPr>
        <w:spacing w:before="120"/>
      </w:pPr>
      <w:r w:rsidRPr="00E161EA">
        <w:rPr>
          <w:b/>
          <w:szCs w:val="24"/>
        </w:rPr>
        <w:t>Publications</w:t>
      </w:r>
      <w:r w:rsidR="00016711">
        <w:rPr>
          <w:b/>
          <w:szCs w:val="24"/>
        </w:rPr>
        <w:t xml:space="preserve"> gateway number:</w:t>
      </w:r>
      <w:r w:rsidR="003555C2" w:rsidRPr="001D3FD6">
        <w:rPr>
          <w:b/>
        </w:rPr>
        <w:t xml:space="preserve"> </w:t>
      </w:r>
      <w:r w:rsidR="009A0BA0" w:rsidRPr="009A0BA0">
        <w:rPr>
          <w:b/>
        </w:rPr>
        <w:t>GOV-18920</w:t>
      </w:r>
    </w:p>
    <w:p w14:paraId="42DA71B2" w14:textId="0382E022" w:rsidR="005E726A" w:rsidRPr="00E161EA" w:rsidRDefault="00860500" w:rsidP="00014565">
      <w:pPr>
        <w:pStyle w:val="Heading2"/>
        <w:pBdr>
          <w:top w:val="none" w:sz="0" w:space="0" w:color="auto"/>
          <w:left w:val="none" w:sz="0" w:space="0" w:color="auto"/>
          <w:bottom w:val="none" w:sz="0" w:space="0" w:color="auto"/>
          <w:right w:val="none" w:sz="0" w:space="0" w:color="auto"/>
        </w:pBdr>
        <w:spacing w:before="200" w:after="200"/>
        <w:ind w:rightChars="-2" w:right="-5"/>
      </w:pPr>
      <w:bookmarkStart w:id="0" w:name="_Hlk61382799"/>
      <w:r>
        <w:rPr>
          <w:rFonts w:ascii="Arial" w:hAnsi="Arial" w:cs="Arial"/>
          <w:sz w:val="32"/>
          <w:szCs w:val="32"/>
        </w:rPr>
        <w:t>H</w:t>
      </w:r>
      <w:r w:rsidRPr="00860500">
        <w:rPr>
          <w:rFonts w:ascii="Arial" w:hAnsi="Arial" w:cs="Arial"/>
          <w:sz w:val="32"/>
          <w:szCs w:val="32"/>
        </w:rPr>
        <w:t xml:space="preserve">uman papillomavirus </w:t>
      </w:r>
      <w:r w:rsidR="00E11D45">
        <w:rPr>
          <w:rFonts w:ascii="Arial" w:hAnsi="Arial" w:cs="Arial"/>
          <w:sz w:val="32"/>
          <w:szCs w:val="32"/>
        </w:rPr>
        <w:t xml:space="preserve">(HPV) </w:t>
      </w:r>
      <w:r w:rsidRPr="00860500">
        <w:rPr>
          <w:rFonts w:ascii="Arial" w:hAnsi="Arial" w:cs="Arial"/>
          <w:sz w:val="32"/>
          <w:szCs w:val="32"/>
        </w:rPr>
        <w:t xml:space="preserve">vaccine </w:t>
      </w:r>
      <w:r w:rsidR="005E726A">
        <w:rPr>
          <w:rFonts w:ascii="Arial" w:hAnsi="Arial" w:cs="Arial"/>
          <w:sz w:val="32"/>
          <w:szCs w:val="32"/>
        </w:rPr>
        <w:t>Pa</w:t>
      </w:r>
      <w:r w:rsidR="005E726A" w:rsidRPr="00D57795">
        <w:rPr>
          <w:rFonts w:ascii="Arial" w:hAnsi="Arial" w:cs="Arial"/>
          <w:sz w:val="32"/>
          <w:szCs w:val="32"/>
        </w:rPr>
        <w:t>tient Group Direction</w:t>
      </w:r>
      <w:r w:rsidR="005E726A">
        <w:rPr>
          <w:rFonts w:ascii="Arial" w:hAnsi="Arial" w:cs="Arial"/>
          <w:sz w:val="32"/>
          <w:szCs w:val="32"/>
        </w:rPr>
        <w:t xml:space="preserve"> (PGD)</w:t>
      </w:r>
      <w:bookmarkEnd w:id="0"/>
    </w:p>
    <w:p w14:paraId="6834E2BB" w14:textId="08F4F8E0" w:rsidR="00860500" w:rsidRDefault="007319C3" w:rsidP="00014565">
      <w:pPr>
        <w:spacing w:before="120"/>
      </w:pPr>
      <w:r>
        <w:t>This PGD is f</w:t>
      </w:r>
      <w:r w:rsidR="0046701A" w:rsidRPr="00223DBE">
        <w:t xml:space="preserve">or the administration of </w:t>
      </w:r>
      <w:r w:rsidR="0046701A" w:rsidRPr="00223DBE">
        <w:rPr>
          <w:lang w:val="en"/>
        </w:rPr>
        <w:t>human papillomavirus</w:t>
      </w:r>
      <w:r w:rsidR="0046701A" w:rsidRPr="00014565">
        <w:rPr>
          <w:lang w:val="en"/>
        </w:rPr>
        <w:t xml:space="preserve"> </w:t>
      </w:r>
      <w:r w:rsidR="00E11D45" w:rsidRPr="00223DBE">
        <w:t>(HPV)</w:t>
      </w:r>
      <w:r w:rsidR="00E11D45">
        <w:t xml:space="preserve"> </w:t>
      </w:r>
      <w:r w:rsidR="0046701A" w:rsidRPr="00014565">
        <w:rPr>
          <w:lang w:val="en"/>
        </w:rPr>
        <w:t xml:space="preserve">vaccine </w:t>
      </w:r>
      <w:r w:rsidR="00860500">
        <w:t xml:space="preserve">to individuals </w:t>
      </w:r>
      <w:r w:rsidR="00860500" w:rsidRPr="00223DBE">
        <w:t>from 12 years of age</w:t>
      </w:r>
      <w:r w:rsidR="00860500">
        <w:t xml:space="preserve"> or from school year 8</w:t>
      </w:r>
      <w:r w:rsidR="00860500" w:rsidRPr="00223DBE">
        <w:t xml:space="preserve"> </w:t>
      </w:r>
      <w:r w:rsidR="00D523A6">
        <w:t xml:space="preserve">and </w:t>
      </w:r>
      <w:r w:rsidR="00D523A6" w:rsidRPr="00D523A6">
        <w:t xml:space="preserve">aged less than 25 years </w:t>
      </w:r>
      <w:r w:rsidR="00860500" w:rsidRPr="00223DBE">
        <w:t>in accordance with the national immunisation programme</w:t>
      </w:r>
      <w:r w:rsidR="00860500">
        <w:t>.</w:t>
      </w:r>
    </w:p>
    <w:p w14:paraId="7E2A4B1B" w14:textId="0F41AA00" w:rsidR="0046701A" w:rsidRPr="001D3FD6" w:rsidRDefault="00860500" w:rsidP="00AE2DE5">
      <w:pPr>
        <w:spacing w:before="120"/>
        <w:rPr>
          <w:color w:val="000000"/>
        </w:rPr>
      </w:pPr>
      <w:r>
        <w:t>This PGD is f</w:t>
      </w:r>
      <w:r w:rsidRPr="00223DBE">
        <w:t>or the administration of HPV</w:t>
      </w:r>
      <w:r>
        <w:t xml:space="preserve"> </w:t>
      </w:r>
      <w:r w:rsidR="009C5FE5">
        <w:t xml:space="preserve">vaccine </w:t>
      </w:r>
      <w:r w:rsidR="0046701A" w:rsidRPr="00223DBE">
        <w:t xml:space="preserve">by </w:t>
      </w:r>
      <w:r w:rsidR="00684FD5" w:rsidRPr="005D1F4C">
        <w:t xml:space="preserve">registered healthcare practitioners identified in </w:t>
      </w:r>
      <w:hyperlink w:anchor="Section3CharacteristicsOfStaff" w:history="1">
        <w:r w:rsidRPr="007750E6">
          <w:rPr>
            <w:rStyle w:val="Hyperlink"/>
          </w:rPr>
          <w:t>Section 3</w:t>
        </w:r>
      </w:hyperlink>
      <w:r w:rsidR="00684FD5" w:rsidRPr="005D1F4C">
        <w:t xml:space="preserve">, subject to any limitations to authorisation detailed in </w:t>
      </w:r>
      <w:hyperlink w:anchor="LimitationsToAuthorisation" w:history="1">
        <w:r w:rsidRPr="007750E6">
          <w:rPr>
            <w:rStyle w:val="Hyperlink"/>
          </w:rPr>
          <w:t>Section 2</w:t>
        </w:r>
      </w:hyperlink>
      <w:r w:rsidR="00684FD5" w:rsidRPr="005D1F4C">
        <w:t>.</w:t>
      </w:r>
      <w:r w:rsidR="0046701A" w:rsidRPr="00E161EA">
        <w:rPr>
          <w:color w:val="000000"/>
          <w:szCs w:val="24"/>
        </w:rPr>
        <w:tab/>
      </w:r>
    </w:p>
    <w:p w14:paraId="3790397B" w14:textId="4D321D64" w:rsidR="0046701A" w:rsidRPr="00E32F8D" w:rsidRDefault="0046701A" w:rsidP="001D3FD6">
      <w:pPr>
        <w:tabs>
          <w:tab w:val="left" w:pos="720"/>
          <w:tab w:val="left" w:pos="1440"/>
          <w:tab w:val="left" w:pos="2160"/>
          <w:tab w:val="left" w:pos="2880"/>
          <w:tab w:val="left" w:pos="4480"/>
        </w:tabs>
        <w:spacing w:before="120"/>
        <w:ind w:rightChars="-375" w:right="-900"/>
      </w:pPr>
      <w:r w:rsidRPr="00E32F8D">
        <w:rPr>
          <w:rFonts w:cs="Arial"/>
          <w:color w:val="000000"/>
          <w:szCs w:val="24"/>
        </w:rPr>
        <w:t>Reference no:</w:t>
      </w:r>
      <w:r w:rsidRPr="00E32F8D">
        <w:rPr>
          <w:rFonts w:cs="Arial"/>
          <w:color w:val="000000"/>
          <w:szCs w:val="24"/>
        </w:rPr>
        <w:tab/>
      </w:r>
      <w:r w:rsidRPr="00E32F8D">
        <w:rPr>
          <w:rFonts w:cs="Arial"/>
          <w:szCs w:val="24"/>
        </w:rPr>
        <w:t xml:space="preserve">HPV </w:t>
      </w:r>
      <w:r w:rsidR="009C5FE5" w:rsidRPr="00E32F8D">
        <w:rPr>
          <w:rFonts w:cs="Arial"/>
          <w:szCs w:val="24"/>
        </w:rPr>
        <w:t xml:space="preserve">Vaccine </w:t>
      </w:r>
      <w:r w:rsidRPr="00E32F8D">
        <w:rPr>
          <w:rFonts w:cs="Arial"/>
          <w:szCs w:val="24"/>
        </w:rPr>
        <w:t>PGD</w:t>
      </w:r>
      <w:r w:rsidR="002726C7" w:rsidRPr="00E32F8D">
        <w:rPr>
          <w:rFonts w:cs="Arial"/>
          <w:szCs w:val="24"/>
        </w:rPr>
        <w:tab/>
      </w:r>
    </w:p>
    <w:p w14:paraId="32F9E21A" w14:textId="6AE4B995" w:rsidR="0046701A" w:rsidRPr="00E32F8D" w:rsidRDefault="0046701A" w:rsidP="001D3FD6">
      <w:pPr>
        <w:ind w:rightChars="-375" w:right="-900"/>
        <w:rPr>
          <w:rFonts w:cs="Arial"/>
          <w:color w:val="FF0000"/>
          <w:szCs w:val="24"/>
        </w:rPr>
      </w:pPr>
      <w:r w:rsidRPr="00E32F8D">
        <w:rPr>
          <w:szCs w:val="24"/>
        </w:rPr>
        <w:t>Version no:</w:t>
      </w:r>
      <w:r w:rsidRPr="00E32F8D">
        <w:t xml:space="preserve"> </w:t>
      </w:r>
      <w:r w:rsidRPr="00E32F8D">
        <w:tab/>
      </w:r>
      <w:r w:rsidRPr="00E32F8D">
        <w:tab/>
      </w:r>
      <w:r w:rsidRPr="00E32F8D">
        <w:rPr>
          <w:rFonts w:cs="Arial"/>
          <w:szCs w:val="24"/>
        </w:rPr>
        <w:t>v</w:t>
      </w:r>
      <w:r w:rsidR="00E32F8D" w:rsidRPr="00E32F8D">
        <w:rPr>
          <w:rFonts w:cs="Arial"/>
          <w:szCs w:val="24"/>
        </w:rPr>
        <w:t>7.0</w:t>
      </w:r>
    </w:p>
    <w:p w14:paraId="3763BEB0" w14:textId="1003A90C" w:rsidR="0046701A" w:rsidRPr="00E32F8D" w:rsidRDefault="0046701A" w:rsidP="001D3FD6">
      <w:pPr>
        <w:ind w:rightChars="-375" w:right="-900"/>
        <w:rPr>
          <w:rFonts w:cs="Arial"/>
          <w:szCs w:val="24"/>
        </w:rPr>
      </w:pPr>
      <w:r w:rsidRPr="00E32F8D">
        <w:rPr>
          <w:rFonts w:cs="Arial"/>
          <w:szCs w:val="24"/>
        </w:rPr>
        <w:t>Valid from:</w:t>
      </w:r>
      <w:r w:rsidRPr="00E32F8D">
        <w:rPr>
          <w:rFonts w:cs="Arial"/>
          <w:szCs w:val="24"/>
        </w:rPr>
        <w:tab/>
      </w:r>
      <w:r w:rsidRPr="00E32F8D">
        <w:rPr>
          <w:rFonts w:cs="Arial"/>
          <w:szCs w:val="24"/>
        </w:rPr>
        <w:tab/>
      </w:r>
      <w:r w:rsidR="00E32F8D" w:rsidRPr="00E32F8D">
        <w:rPr>
          <w:rFonts w:cs="Arial"/>
          <w:szCs w:val="24"/>
        </w:rPr>
        <w:t>1 September 2025</w:t>
      </w:r>
    </w:p>
    <w:p w14:paraId="0897251B" w14:textId="02AC0B48" w:rsidR="0046701A" w:rsidRPr="00E32F8D" w:rsidRDefault="0046701A" w:rsidP="001D3FD6">
      <w:pPr>
        <w:ind w:rightChars="-375" w:right="-900"/>
        <w:rPr>
          <w:rFonts w:cs="Arial"/>
          <w:szCs w:val="24"/>
        </w:rPr>
      </w:pPr>
      <w:r w:rsidRPr="00E32F8D">
        <w:rPr>
          <w:rFonts w:cs="Arial"/>
          <w:szCs w:val="24"/>
        </w:rPr>
        <w:t>Review date:</w:t>
      </w:r>
      <w:r w:rsidRPr="00E32F8D">
        <w:rPr>
          <w:rFonts w:cs="Arial"/>
          <w:szCs w:val="24"/>
        </w:rPr>
        <w:tab/>
      </w:r>
      <w:r w:rsidRPr="00E32F8D">
        <w:rPr>
          <w:rFonts w:cs="Arial"/>
          <w:szCs w:val="24"/>
        </w:rPr>
        <w:tab/>
      </w:r>
      <w:r w:rsidR="00504D37">
        <w:rPr>
          <w:rFonts w:cs="Arial"/>
          <w:szCs w:val="24"/>
        </w:rPr>
        <w:t>1 April</w:t>
      </w:r>
      <w:r w:rsidR="00E32F8D" w:rsidRPr="00E32F8D">
        <w:rPr>
          <w:rFonts w:cs="Arial"/>
          <w:szCs w:val="24"/>
        </w:rPr>
        <w:t xml:space="preserve"> 2028</w:t>
      </w:r>
      <w:r w:rsidR="008F7EE0" w:rsidRPr="00E32F8D">
        <w:rPr>
          <w:rFonts w:cs="Arial"/>
          <w:szCs w:val="24"/>
        </w:rPr>
        <w:t xml:space="preserve"> </w:t>
      </w:r>
    </w:p>
    <w:p w14:paraId="5D394A0B" w14:textId="7199D5B7" w:rsidR="0046701A" w:rsidRPr="00A26527" w:rsidRDefault="0046701A" w:rsidP="001D3FD6">
      <w:pPr>
        <w:ind w:rightChars="-375" w:right="-900"/>
        <w:rPr>
          <w:rFonts w:cs="Arial"/>
          <w:b/>
          <w:szCs w:val="24"/>
        </w:rPr>
      </w:pPr>
      <w:r w:rsidRPr="00E32F8D">
        <w:rPr>
          <w:rFonts w:cs="Arial"/>
          <w:szCs w:val="24"/>
        </w:rPr>
        <w:t>Expiry date:</w:t>
      </w:r>
      <w:r w:rsidRPr="00E32F8D">
        <w:rPr>
          <w:rFonts w:cs="Arial"/>
          <w:szCs w:val="24"/>
        </w:rPr>
        <w:tab/>
      </w:r>
      <w:r w:rsidRPr="00E32F8D">
        <w:rPr>
          <w:rFonts w:cs="Arial"/>
          <w:szCs w:val="24"/>
        </w:rPr>
        <w:tab/>
      </w:r>
      <w:r w:rsidR="00E32F8D" w:rsidRPr="00E32F8D">
        <w:rPr>
          <w:rFonts w:cs="Arial"/>
          <w:szCs w:val="24"/>
        </w:rPr>
        <w:t>1</w:t>
      </w:r>
      <w:r w:rsidR="00564C0A">
        <w:rPr>
          <w:rFonts w:cs="Arial"/>
          <w:szCs w:val="24"/>
        </w:rPr>
        <w:t xml:space="preserve"> </w:t>
      </w:r>
      <w:r w:rsidR="00E32F8D" w:rsidRPr="00E32F8D">
        <w:rPr>
          <w:rFonts w:cs="Arial"/>
          <w:szCs w:val="24"/>
        </w:rPr>
        <w:t>September 2028</w:t>
      </w:r>
    </w:p>
    <w:p w14:paraId="4B2CF1CD" w14:textId="54B9515E" w:rsidR="00684FD5" w:rsidRPr="00E161EA" w:rsidRDefault="006F42C9" w:rsidP="00C72219">
      <w:pPr>
        <w:spacing w:before="120" w:after="120"/>
        <w:rPr>
          <w:rFonts w:cs="Arial"/>
          <w:b/>
          <w:szCs w:val="24"/>
        </w:rPr>
      </w:pPr>
      <w:r w:rsidRPr="00DD060F">
        <w:rPr>
          <w:rFonts w:cs="Arial"/>
          <w:b/>
          <w:szCs w:val="24"/>
        </w:rPr>
        <w:t>The UK</w:t>
      </w:r>
      <w:r w:rsidR="00684FD5" w:rsidRPr="00E161EA">
        <w:rPr>
          <w:rFonts w:cs="Arial"/>
          <w:b/>
          <w:szCs w:val="24"/>
        </w:rPr>
        <w:t xml:space="preserve"> Health </w:t>
      </w:r>
      <w:r w:rsidRPr="00DD060F">
        <w:rPr>
          <w:rFonts w:cs="Arial"/>
          <w:b/>
          <w:szCs w:val="24"/>
        </w:rPr>
        <w:t>Security Agency (UKHSA)</w:t>
      </w:r>
      <w:r w:rsidR="00684FD5" w:rsidRPr="00E161EA">
        <w:rPr>
          <w:rFonts w:cs="Arial"/>
          <w:b/>
          <w:szCs w:val="24"/>
        </w:rPr>
        <w:t xml:space="preserve"> has developed this PGD </w:t>
      </w:r>
      <w:r w:rsidR="00684FD5">
        <w:rPr>
          <w:b/>
          <w:bCs/>
        </w:rPr>
        <w:t xml:space="preserve">to facilitate the delivery of </w:t>
      </w:r>
      <w:r w:rsidR="00F75142">
        <w:rPr>
          <w:b/>
          <w:bCs/>
        </w:rPr>
        <w:t>publicly funded immunisation</w:t>
      </w:r>
      <w:r w:rsidR="00684FD5">
        <w:rPr>
          <w:b/>
          <w:bCs/>
        </w:rPr>
        <w:t xml:space="preserve"> in </w:t>
      </w:r>
      <w:r w:rsidR="000E4E6F" w:rsidRPr="00DD060F">
        <w:rPr>
          <w:b/>
          <w:bCs/>
          <w:szCs w:val="24"/>
        </w:rPr>
        <w:t xml:space="preserve">England </w:t>
      </w:r>
      <w:r w:rsidR="0051753E" w:rsidRPr="00DD060F">
        <w:rPr>
          <w:b/>
          <w:bCs/>
          <w:szCs w:val="24"/>
        </w:rPr>
        <w:t xml:space="preserve">in </w:t>
      </w:r>
      <w:r w:rsidR="00684FD5">
        <w:rPr>
          <w:b/>
          <w:bCs/>
        </w:rPr>
        <w:t>line with national recommendations.</w:t>
      </w:r>
    </w:p>
    <w:p w14:paraId="73F49B8F" w14:textId="5B12E3C6" w:rsidR="00684FD5" w:rsidRPr="00E161EA" w:rsidRDefault="00684FD5" w:rsidP="00C72219">
      <w:pPr>
        <w:overflowPunct/>
        <w:spacing w:before="120" w:after="120"/>
        <w:textAlignment w:val="auto"/>
        <w:rPr>
          <w:rFonts w:cs="Arial"/>
          <w:szCs w:val="24"/>
        </w:rPr>
      </w:pPr>
      <w:r w:rsidRPr="00E161EA">
        <w:rPr>
          <w:rFonts w:cs="Arial"/>
          <w:szCs w:val="24"/>
        </w:rPr>
        <w:t xml:space="preserve">Those using </w:t>
      </w:r>
      <w:r w:rsidRPr="0051753E">
        <w:rPr>
          <w:rFonts w:cs="Arial"/>
          <w:szCs w:val="24"/>
        </w:rPr>
        <w:t xml:space="preserve">this PGD must ensure that it is organisationally authorised and signed in Section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bookmarkStart w:id="1" w:name="_Ref507065598"/>
      <w:r>
        <w:rPr>
          <w:rStyle w:val="FootnoteReference"/>
        </w:rPr>
        <w:footnoteReference w:id="2"/>
      </w:r>
      <w:bookmarkEnd w:id="1"/>
      <w:r w:rsidRPr="0051753E">
        <w:t xml:space="preserve">. </w:t>
      </w:r>
      <w:r w:rsidR="00074C47" w:rsidRPr="0051753E">
        <w:rPr>
          <w:rFonts w:cs="Arial"/>
          <w:b/>
          <w:szCs w:val="24"/>
        </w:rPr>
        <w:t xml:space="preserve">The PGD </w:t>
      </w:r>
      <w:r w:rsidR="00074C47" w:rsidRPr="00E161EA">
        <w:rPr>
          <w:rFonts w:cs="Arial"/>
          <w:b/>
          <w:szCs w:val="24"/>
        </w:rPr>
        <w:t xml:space="preserve">is not legal or valid without </w:t>
      </w:r>
      <w:r w:rsidR="00074C47">
        <w:rPr>
          <w:rFonts w:cs="Arial"/>
          <w:b/>
          <w:szCs w:val="24"/>
        </w:rPr>
        <w:t xml:space="preserve">signed authorisation in accordance with </w:t>
      </w:r>
      <w:hyperlink r:id="rId8" w:history="1">
        <w:r w:rsidRPr="00FA7CD3">
          <w:rPr>
            <w:rStyle w:val="Hyperlink"/>
            <w:rFonts w:cs="Arial"/>
            <w:b/>
            <w:szCs w:val="24"/>
          </w:rPr>
          <w:t xml:space="preserve">HMR2012 </w:t>
        </w:r>
        <w:r w:rsidR="00074C47" w:rsidRPr="00FA7CD3">
          <w:rPr>
            <w:rStyle w:val="Hyperlink"/>
            <w:rFonts w:cs="Arial"/>
            <w:b/>
            <w:szCs w:val="24"/>
          </w:rPr>
          <w:t>Schedule</w:t>
        </w:r>
        <w:r w:rsidRPr="00FA7CD3">
          <w:rPr>
            <w:rStyle w:val="Hyperlink"/>
            <w:rFonts w:cs="Arial"/>
            <w:b/>
            <w:szCs w:val="24"/>
          </w:rPr>
          <w:t xml:space="preserve"> 16 Part 2</w:t>
        </w:r>
      </w:hyperlink>
      <w:r>
        <w:rPr>
          <w:rFonts w:cs="Arial"/>
          <w:b/>
          <w:szCs w:val="24"/>
        </w:rPr>
        <w:t xml:space="preserve">. </w:t>
      </w:r>
    </w:p>
    <w:p w14:paraId="5A4588D3" w14:textId="2A9CC25A" w:rsidR="00684FD5" w:rsidRDefault="00684FD5" w:rsidP="00C72219">
      <w:pPr>
        <w:spacing w:before="120" w:after="120"/>
      </w:pPr>
      <w:r>
        <w:t xml:space="preserve">Authorising organisations must not alter, amend or add to </w:t>
      </w:r>
      <w:r w:rsidRPr="00CB72FE">
        <w:t xml:space="preserve">the </w:t>
      </w:r>
      <w:r w:rsidRPr="00CB72FE">
        <w:rPr>
          <w:iCs/>
        </w:rPr>
        <w:t>clinical</w:t>
      </w:r>
      <w:r w:rsidRPr="00CB72FE">
        <w:t xml:space="preserve"> content of this document (sections 4, 5 and 6); such action will invalidate the </w:t>
      </w:r>
      <w:r w:rsidRPr="00CB72FE">
        <w:rPr>
          <w:iCs/>
        </w:rPr>
        <w:t>clinical sign-off</w:t>
      </w:r>
      <w:r>
        <w:t xml:space="preserve"> with which it is provided. In addition</w:t>
      </w:r>
      <w:r w:rsidR="00ED14A6">
        <w:t>,</w:t>
      </w:r>
      <w:r>
        <w:t xml:space="preserve"> authorising organisations must not alter section 3 ‘Characteristics of staff’. </w:t>
      </w:r>
    </w:p>
    <w:p w14:paraId="433B064C" w14:textId="13FE16C7" w:rsidR="004F6D08" w:rsidRDefault="004F6D08" w:rsidP="004F6D08">
      <w:pPr>
        <w:spacing w:before="80" w:after="80"/>
        <w:ind w:rightChars="-83" w:right="-199"/>
      </w:pPr>
      <w:r w:rsidRPr="00ED6FB8">
        <w:rPr>
          <w:b/>
          <w:bCs/>
        </w:rPr>
        <w:t xml:space="preserve">Sections 2 and 7 can be </w:t>
      </w:r>
      <w:r w:rsidR="00F43A21">
        <w:rPr>
          <w:b/>
          <w:bCs/>
        </w:rPr>
        <w:t>edited</w:t>
      </w:r>
      <w:r w:rsidRPr="00ED6FB8">
        <w:rPr>
          <w:b/>
          <w:bCs/>
        </w:rPr>
        <w:t xml:space="preserve">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regulations</w:t>
      </w:r>
      <w:r w:rsidRPr="0023531B">
        <w:t>.</w:t>
      </w:r>
      <w:r w:rsidR="00F43A21" w:rsidRPr="0023531B">
        <w:t xml:space="preserve"> </w:t>
      </w:r>
      <w:r w:rsidR="00F43A21" w:rsidRPr="0023531B">
        <w:rPr>
          <w:b/>
          <w:bCs/>
        </w:rPr>
        <w:t>The legal validity of this PGD is contingent on those authorising sections 2 and 7 complying with the above.</w:t>
      </w:r>
    </w:p>
    <w:p w14:paraId="46A33F11" w14:textId="0DBA953D" w:rsidR="00684FD5" w:rsidRPr="00E161EA" w:rsidRDefault="00684FD5" w:rsidP="00C72219">
      <w:pPr>
        <w:spacing w:before="120" w:after="120"/>
        <w:rPr>
          <w:rFonts w:cs="Arial"/>
          <w:b/>
          <w:bCs/>
          <w:szCs w:val="24"/>
        </w:rPr>
      </w:pPr>
      <w:r>
        <w:t>Operation of this PGD is the responsibility of commissioners and service providers.</w:t>
      </w:r>
      <w:bookmarkStart w:id="2" w:name="_Hlk15313553"/>
      <w:r w:rsidR="00C72219" w:rsidRPr="00C72219">
        <w:rPr>
          <w:szCs w:val="24"/>
        </w:rPr>
        <w:t xml:space="preserve"> </w:t>
      </w:r>
      <w:bookmarkStart w:id="3" w:name="_Hlk16774135"/>
      <w:r w:rsidR="00C72219" w:rsidRPr="001A7560">
        <w:rPr>
          <w:szCs w:val="24"/>
        </w:rPr>
        <w:t xml:space="preserve">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   </w:t>
      </w:r>
      <w:r w:rsidR="00C72219" w:rsidRPr="003D5A05">
        <w:rPr>
          <w:rFonts w:cs="Arial"/>
          <w:iCs/>
        </w:rPr>
        <w:t> </w:t>
      </w:r>
      <w:bookmarkEnd w:id="2"/>
      <w:bookmarkEnd w:id="3"/>
    </w:p>
    <w:p w14:paraId="383EF02F" w14:textId="1FBE0269" w:rsidR="00684FD5" w:rsidRPr="00E161EA" w:rsidRDefault="00C72219" w:rsidP="00C72219">
      <w:pPr>
        <w:spacing w:before="120"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61910015" w14:textId="396F9FD3" w:rsidR="00684FD5" w:rsidRPr="00E161EA" w:rsidRDefault="00684FD5" w:rsidP="001D3FD6">
      <w:pPr>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w:t>
      </w:r>
    </w:p>
    <w:p w14:paraId="07FAC297" w14:textId="77777777" w:rsidR="00154B13" w:rsidRDefault="00C87933">
      <w:pPr>
        <w:spacing w:before="120"/>
      </w:pPr>
      <w:r w:rsidRPr="00E161EA">
        <w:rPr>
          <w:rFonts w:cs="Arial"/>
          <w:bCs/>
          <w:szCs w:val="24"/>
        </w:rPr>
        <w:t xml:space="preserve">Current versions </w:t>
      </w:r>
      <w:r w:rsidR="008544C1" w:rsidRPr="00E161EA">
        <w:rPr>
          <w:rFonts w:cs="Arial"/>
          <w:bCs/>
          <w:szCs w:val="24"/>
        </w:rPr>
        <w:t>of</w:t>
      </w:r>
      <w:r w:rsidR="003D14B8">
        <w:rPr>
          <w:rFonts w:cs="Arial"/>
          <w:bCs/>
          <w:szCs w:val="24"/>
        </w:rPr>
        <w:t xml:space="preserve"> </w:t>
      </w:r>
      <w:r w:rsidR="00152570" w:rsidRPr="00DD060F">
        <w:rPr>
          <w:rFonts w:cs="Arial"/>
          <w:bCs/>
          <w:szCs w:val="24"/>
        </w:rPr>
        <w:t>UKHSA</w:t>
      </w:r>
      <w:r w:rsidRPr="00E161EA">
        <w:rPr>
          <w:rFonts w:cs="Arial"/>
          <w:bCs/>
          <w:szCs w:val="24"/>
        </w:rPr>
        <w:t xml:space="preserve"> </w:t>
      </w:r>
      <w:r w:rsidR="008544C1" w:rsidRPr="00E161EA">
        <w:rPr>
          <w:rFonts w:cs="Arial"/>
          <w:bCs/>
          <w:szCs w:val="24"/>
        </w:rPr>
        <w:t>PGD</w:t>
      </w:r>
      <w:r w:rsidRPr="00E161EA">
        <w:rPr>
          <w:rFonts w:cs="Arial"/>
          <w:bCs/>
          <w:szCs w:val="24"/>
        </w:rPr>
        <w:t xml:space="preserve"> template</w:t>
      </w:r>
      <w:r w:rsidR="008544C1" w:rsidRPr="00E161EA">
        <w:rPr>
          <w:rFonts w:cs="Arial"/>
          <w:bCs/>
          <w:szCs w:val="24"/>
        </w:rPr>
        <w:t xml:space="preserve">s for authorisation </w:t>
      </w:r>
      <w:r w:rsidRPr="00E161EA">
        <w:rPr>
          <w:rFonts w:cs="Arial"/>
          <w:bCs/>
          <w:szCs w:val="24"/>
        </w:rPr>
        <w:t xml:space="preserve">can be found </w:t>
      </w:r>
      <w:r w:rsidR="007817A6" w:rsidRPr="00E161EA">
        <w:rPr>
          <w:rFonts w:cs="Arial"/>
          <w:bCs/>
          <w:szCs w:val="24"/>
        </w:rPr>
        <w:t>from</w:t>
      </w:r>
      <w:r w:rsidR="00A13AE5" w:rsidRPr="00E161EA">
        <w:rPr>
          <w:rFonts w:cs="Arial"/>
          <w:bCs/>
          <w:szCs w:val="24"/>
        </w:rPr>
        <w:t>:</w:t>
      </w:r>
      <w:r w:rsidR="002721E0">
        <w:t xml:space="preserve"> </w:t>
      </w:r>
    </w:p>
    <w:p w14:paraId="794DBCFE" w14:textId="7D60859C" w:rsidR="00684FD5" w:rsidRDefault="00000000" w:rsidP="001D3FD6">
      <w:pPr>
        <w:rPr>
          <w:rFonts w:cs="Arial"/>
          <w:color w:val="000000"/>
          <w:szCs w:val="24"/>
        </w:rPr>
      </w:pPr>
      <w:hyperlink r:id="rId9" w:history="1">
        <w:r w:rsidR="00D5519C" w:rsidRPr="005B34DD">
          <w:rPr>
            <w:rStyle w:val="Hyperlink"/>
          </w:rPr>
          <w:t xml:space="preserve">Immunisation </w:t>
        </w:r>
        <w:r w:rsidR="00CE394E" w:rsidRPr="001C752C">
          <w:rPr>
            <w:rStyle w:val="Hyperlink"/>
          </w:rPr>
          <w:t>patient</w:t>
        </w:r>
        <w:r w:rsidR="00D5519C" w:rsidRPr="005B34DD">
          <w:rPr>
            <w:rStyle w:val="Hyperlink"/>
          </w:rPr>
          <w:t xml:space="preserve"> </w:t>
        </w:r>
        <w:r w:rsidR="00CE394E" w:rsidRPr="001C752C">
          <w:rPr>
            <w:rStyle w:val="Hyperlink"/>
          </w:rPr>
          <w:t>group</w:t>
        </w:r>
        <w:r w:rsidR="00D5519C" w:rsidRPr="005B34DD">
          <w:rPr>
            <w:rStyle w:val="Hyperlink"/>
          </w:rPr>
          <w:t xml:space="preserve"> </w:t>
        </w:r>
        <w:r w:rsidR="00CE394E" w:rsidRPr="001C752C">
          <w:rPr>
            <w:rStyle w:val="Hyperlink"/>
          </w:rPr>
          <w:t>direction</w:t>
        </w:r>
        <w:r w:rsidR="00D5519C" w:rsidRPr="005B34DD">
          <w:rPr>
            <w:rStyle w:val="Hyperlink"/>
          </w:rPr>
          <w:t xml:space="preserve"> (PGD) templates</w:t>
        </w:r>
      </w:hyperlink>
      <w:r w:rsidR="00CE394E">
        <w:t xml:space="preserve"> </w:t>
      </w:r>
    </w:p>
    <w:p w14:paraId="36585BCD" w14:textId="577A166E" w:rsidR="00684FD5" w:rsidRPr="001D3FD6" w:rsidRDefault="00684FD5" w:rsidP="00C72219">
      <w:pPr>
        <w:spacing w:before="120"/>
        <w:rPr>
          <w:rStyle w:val="Hyperlink"/>
          <w:color w:val="auto"/>
          <w:u w:val="none"/>
        </w:rPr>
      </w:pPr>
      <w:r w:rsidRPr="00E161EA">
        <w:rPr>
          <w:rFonts w:cs="Arial"/>
          <w:color w:val="000000"/>
          <w:szCs w:val="24"/>
        </w:rPr>
        <w:t>Any concerns regarding the content of this PGD should be addressed to:</w:t>
      </w:r>
      <w:bookmarkStart w:id="4" w:name="_Hlk61383131"/>
      <w:bookmarkStart w:id="5" w:name="_Hlk83049988"/>
      <w:r w:rsidR="00972095">
        <w:rPr>
          <w:rFonts w:cs="Arial"/>
          <w:color w:val="000000"/>
          <w:szCs w:val="24"/>
        </w:rPr>
        <w:t xml:space="preserve"> </w:t>
      </w:r>
      <w:hyperlink r:id="rId10" w:history="1">
        <w:r w:rsidR="00A53563" w:rsidRPr="00D16538">
          <w:rPr>
            <w:rStyle w:val="Hyperlink"/>
            <w:rFonts w:cs="Arial"/>
            <w:szCs w:val="24"/>
          </w:rPr>
          <w:t>immunisation@ukhsa.gov.uk</w:t>
        </w:r>
      </w:hyperlink>
      <w:r w:rsidR="00DD639B" w:rsidRPr="00DD639B">
        <w:rPr>
          <w:rStyle w:val="Hyperlink"/>
          <w:rFonts w:cs="Arial"/>
          <w:color w:val="auto"/>
          <w:szCs w:val="24"/>
          <w:u w:val="none"/>
        </w:rPr>
        <w:t>.</w:t>
      </w:r>
      <w:r w:rsidR="00972095">
        <w:rPr>
          <w:rStyle w:val="Hyperlink"/>
          <w:rFonts w:cs="Arial"/>
          <w:color w:val="auto"/>
          <w:szCs w:val="24"/>
          <w:u w:val="none"/>
        </w:rPr>
        <w:t xml:space="preserve"> </w:t>
      </w:r>
    </w:p>
    <w:p w14:paraId="2CBAAABB" w14:textId="64D777EA" w:rsidR="00C72219" w:rsidRPr="00014565" w:rsidRDefault="00C72219" w:rsidP="001D3FD6">
      <w:pPr>
        <w:spacing w:before="120"/>
        <w:rPr>
          <w:color w:val="0000FF"/>
          <w:u w:val="single"/>
        </w:rPr>
      </w:pPr>
      <w:bookmarkStart w:id="6" w:name="_Hlk34741928"/>
      <w:r w:rsidRPr="000A1A8A">
        <w:rPr>
          <w:color w:val="000000"/>
        </w:rPr>
        <w:t>Enqui</w:t>
      </w:r>
      <w:r>
        <w:rPr>
          <w:color w:val="000000"/>
        </w:rPr>
        <w:t xml:space="preserve">ries relating to the availability of organisationally authorised PGDs and subsequent versions of this PGD should be directed to: </w:t>
      </w:r>
      <w:permStart w:id="2033521661" w:edGrp="everyone"/>
      <w:r w:rsidRPr="001D3FD6">
        <w:rPr>
          <w:color w:val="808080" w:themeColor="background1" w:themeShade="80"/>
        </w:rPr>
        <w:t>Insert local contact deta</w:t>
      </w:r>
      <w:r w:rsidRPr="00014565">
        <w:rPr>
          <w:color w:val="A6A6A6" w:themeColor="background1" w:themeShade="A6"/>
        </w:rPr>
        <w:t>ils such as SIT inbox</w:t>
      </w:r>
      <w:bookmarkEnd w:id="4"/>
      <w:bookmarkEnd w:id="5"/>
      <w:permEnd w:id="2033521661"/>
    </w:p>
    <w:bookmarkEnd w:id="6"/>
    <w:p w14:paraId="0133F692" w14:textId="77777777" w:rsidR="00154B13" w:rsidRDefault="00154B13">
      <w:pPr>
        <w:overflowPunct/>
        <w:autoSpaceDE/>
        <w:autoSpaceDN/>
        <w:adjustRightInd/>
        <w:spacing w:after="200" w:line="276" w:lineRule="auto"/>
        <w:textAlignment w:val="auto"/>
        <w:rPr>
          <w:b/>
          <w:lang w:val="en-US"/>
        </w:rPr>
      </w:pPr>
      <w:r>
        <w:rPr>
          <w:b/>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993"/>
        <w:gridCol w:w="1888"/>
      </w:tblGrid>
      <w:tr w:rsidR="00F74496" w:rsidRPr="007A1448" w14:paraId="1E858D32" w14:textId="77777777" w:rsidTr="00F74496">
        <w:tc>
          <w:tcPr>
            <w:tcW w:w="5000" w:type="pct"/>
            <w:gridSpan w:val="3"/>
            <w:tcBorders>
              <w:top w:val="nil"/>
              <w:left w:val="nil"/>
              <w:bottom w:val="nil"/>
              <w:right w:val="nil"/>
            </w:tcBorders>
            <w:shd w:val="clear" w:color="auto" w:fill="FFFFFF" w:themeFill="background1"/>
          </w:tcPr>
          <w:p w14:paraId="6D3B75E7" w14:textId="77777777" w:rsidR="00F74496" w:rsidRDefault="00F74496" w:rsidP="00014565">
            <w:pPr>
              <w:pStyle w:val="Tabletext"/>
              <w:rPr>
                <w:b/>
              </w:rPr>
            </w:pPr>
            <w:r w:rsidRPr="00704DD3">
              <w:rPr>
                <w:b/>
              </w:rPr>
              <w:lastRenderedPageBreak/>
              <w:t>Change history</w:t>
            </w:r>
          </w:p>
          <w:p w14:paraId="11D4747D" w14:textId="0E6253F4" w:rsidR="00F74496" w:rsidRPr="007A1448" w:rsidRDefault="00F74496" w:rsidP="00014565">
            <w:pPr>
              <w:pStyle w:val="Tabletext"/>
              <w:rPr>
                <w:b/>
                <w:bCs/>
              </w:rPr>
            </w:pPr>
          </w:p>
        </w:tc>
      </w:tr>
      <w:tr w:rsidR="00704DD3" w:rsidRPr="007A1448" w14:paraId="3A978427" w14:textId="77777777" w:rsidTr="00F74496">
        <w:tc>
          <w:tcPr>
            <w:tcW w:w="757" w:type="pct"/>
            <w:tcBorders>
              <w:top w:val="single" w:sz="4" w:space="0" w:color="auto"/>
              <w:left w:val="single" w:sz="4" w:space="0" w:color="auto"/>
              <w:bottom w:val="single" w:sz="4" w:space="0" w:color="auto"/>
              <w:right w:val="single" w:sz="4" w:space="0" w:color="auto"/>
            </w:tcBorders>
            <w:shd w:val="clear" w:color="auto" w:fill="D9D9D9"/>
          </w:tcPr>
          <w:p w14:paraId="12E3B221" w14:textId="2E913667" w:rsidR="0046701A" w:rsidRPr="007A1448" w:rsidRDefault="0046701A" w:rsidP="00014565">
            <w:pPr>
              <w:pStyle w:val="Tabletext"/>
              <w:rPr>
                <w:b/>
                <w:bCs/>
              </w:rPr>
            </w:pPr>
            <w:r w:rsidRPr="007A1448">
              <w:rPr>
                <w:b/>
                <w:bCs/>
              </w:rPr>
              <w:t>Version number</w:t>
            </w:r>
          </w:p>
        </w:tc>
        <w:tc>
          <w:tcPr>
            <w:tcW w:w="3341" w:type="pct"/>
            <w:tcBorders>
              <w:top w:val="single" w:sz="4" w:space="0" w:color="auto"/>
              <w:left w:val="single" w:sz="4" w:space="0" w:color="auto"/>
              <w:bottom w:val="single" w:sz="4" w:space="0" w:color="auto"/>
              <w:right w:val="single" w:sz="4" w:space="0" w:color="auto"/>
            </w:tcBorders>
            <w:shd w:val="clear" w:color="auto" w:fill="D9D9D9"/>
          </w:tcPr>
          <w:p w14:paraId="44355250" w14:textId="77777777" w:rsidR="0046701A" w:rsidRPr="007A1448" w:rsidRDefault="0046701A" w:rsidP="00014565">
            <w:pPr>
              <w:pStyle w:val="Tabletext"/>
              <w:rPr>
                <w:b/>
                <w:bCs/>
              </w:rPr>
            </w:pPr>
            <w:r>
              <w:rPr>
                <w:b/>
                <w:bCs/>
              </w:rPr>
              <w:t>Change details</w:t>
            </w:r>
          </w:p>
        </w:tc>
        <w:tc>
          <w:tcPr>
            <w:tcW w:w="902" w:type="pct"/>
            <w:tcBorders>
              <w:top w:val="single" w:sz="4" w:space="0" w:color="auto"/>
              <w:left w:val="single" w:sz="4" w:space="0" w:color="auto"/>
              <w:bottom w:val="single" w:sz="4" w:space="0" w:color="auto"/>
              <w:right w:val="single" w:sz="4" w:space="0" w:color="auto"/>
            </w:tcBorders>
            <w:shd w:val="clear" w:color="auto" w:fill="D9D9D9"/>
          </w:tcPr>
          <w:p w14:paraId="4CA394FD" w14:textId="77777777" w:rsidR="0046701A" w:rsidRPr="007A1448" w:rsidRDefault="0046701A" w:rsidP="00014565">
            <w:pPr>
              <w:pStyle w:val="Tabletext"/>
              <w:rPr>
                <w:b/>
                <w:bCs/>
              </w:rPr>
            </w:pPr>
            <w:r w:rsidRPr="007A1448">
              <w:rPr>
                <w:b/>
                <w:bCs/>
              </w:rPr>
              <w:t>Date</w:t>
            </w:r>
          </w:p>
        </w:tc>
      </w:tr>
      <w:tr w:rsidR="0046701A" w:rsidRPr="007A1448" w14:paraId="078000BD" w14:textId="77777777" w:rsidTr="00F74496">
        <w:tc>
          <w:tcPr>
            <w:tcW w:w="757" w:type="pct"/>
            <w:tcBorders>
              <w:top w:val="single" w:sz="4" w:space="0" w:color="auto"/>
              <w:left w:val="single" w:sz="4" w:space="0" w:color="auto"/>
              <w:bottom w:val="single" w:sz="4" w:space="0" w:color="auto"/>
              <w:right w:val="single" w:sz="4" w:space="0" w:color="auto"/>
            </w:tcBorders>
            <w:shd w:val="clear" w:color="auto" w:fill="auto"/>
          </w:tcPr>
          <w:p w14:paraId="61B5A8A1" w14:textId="5AD8CA17" w:rsidR="0046701A" w:rsidRPr="0000799E" w:rsidRDefault="0046701A" w:rsidP="0034679C">
            <w:pPr>
              <w:pStyle w:val="Tabletext"/>
              <w:spacing w:before="120"/>
            </w:pPr>
            <w:r>
              <w:t>V1.0</w:t>
            </w:r>
          </w:p>
        </w:tc>
        <w:tc>
          <w:tcPr>
            <w:tcW w:w="3341" w:type="pct"/>
            <w:tcBorders>
              <w:top w:val="single" w:sz="4" w:space="0" w:color="auto"/>
              <w:left w:val="single" w:sz="4" w:space="0" w:color="auto"/>
              <w:bottom w:val="single" w:sz="4" w:space="0" w:color="auto"/>
              <w:right w:val="single" w:sz="4" w:space="0" w:color="auto"/>
            </w:tcBorders>
            <w:shd w:val="clear" w:color="auto" w:fill="auto"/>
          </w:tcPr>
          <w:p w14:paraId="111307E0" w14:textId="77777777" w:rsidR="0046701A" w:rsidRPr="0000799E" w:rsidRDefault="0046701A" w:rsidP="0034679C">
            <w:pPr>
              <w:pStyle w:val="Tabletext"/>
              <w:spacing w:before="120"/>
            </w:pPr>
            <w:r>
              <w:t>New PHE PGD template</w:t>
            </w:r>
          </w:p>
        </w:tc>
        <w:tc>
          <w:tcPr>
            <w:tcW w:w="902" w:type="pct"/>
            <w:tcBorders>
              <w:top w:val="single" w:sz="4" w:space="0" w:color="auto"/>
              <w:left w:val="single" w:sz="4" w:space="0" w:color="auto"/>
              <w:bottom w:val="single" w:sz="4" w:space="0" w:color="auto"/>
              <w:right w:val="single" w:sz="4" w:space="0" w:color="auto"/>
            </w:tcBorders>
          </w:tcPr>
          <w:p w14:paraId="2221D89F" w14:textId="008E5DD7" w:rsidR="003D14B8" w:rsidRPr="00ED0028" w:rsidRDefault="003D14B8" w:rsidP="0034679C">
            <w:pPr>
              <w:pStyle w:val="Tabletext"/>
              <w:spacing w:before="120"/>
            </w:pPr>
            <w:r>
              <w:t>6</w:t>
            </w:r>
            <w:r w:rsidR="00A53563">
              <w:t xml:space="preserve"> April </w:t>
            </w:r>
            <w:r>
              <w:t>2016</w:t>
            </w:r>
          </w:p>
        </w:tc>
      </w:tr>
      <w:tr w:rsidR="0046701A" w:rsidRPr="007A1448" w14:paraId="517E56BA" w14:textId="77777777" w:rsidTr="00F74496">
        <w:tc>
          <w:tcPr>
            <w:tcW w:w="757" w:type="pct"/>
            <w:tcBorders>
              <w:top w:val="single" w:sz="4" w:space="0" w:color="auto"/>
              <w:left w:val="single" w:sz="4" w:space="0" w:color="auto"/>
              <w:bottom w:val="single" w:sz="4" w:space="0" w:color="auto"/>
              <w:right w:val="single" w:sz="4" w:space="0" w:color="auto"/>
            </w:tcBorders>
            <w:shd w:val="clear" w:color="auto" w:fill="auto"/>
          </w:tcPr>
          <w:p w14:paraId="54A9163F" w14:textId="49CDB490" w:rsidR="0046701A" w:rsidRPr="0000799E" w:rsidRDefault="00684FD5" w:rsidP="0034679C">
            <w:pPr>
              <w:pStyle w:val="Tabletext"/>
              <w:spacing w:before="120"/>
            </w:pPr>
            <w:r>
              <w:t>V2.0</w:t>
            </w:r>
          </w:p>
        </w:tc>
        <w:tc>
          <w:tcPr>
            <w:tcW w:w="3341" w:type="pct"/>
            <w:tcBorders>
              <w:top w:val="single" w:sz="4" w:space="0" w:color="auto"/>
              <w:left w:val="single" w:sz="4" w:space="0" w:color="auto"/>
              <w:bottom w:val="single" w:sz="4" w:space="0" w:color="auto"/>
              <w:right w:val="single" w:sz="4" w:space="0" w:color="auto"/>
            </w:tcBorders>
            <w:shd w:val="clear" w:color="auto" w:fill="auto"/>
          </w:tcPr>
          <w:p w14:paraId="75C74294" w14:textId="0C80D85A" w:rsidR="00684FD5" w:rsidRPr="008F15BF" w:rsidRDefault="00684FD5" w:rsidP="0034679C">
            <w:pPr>
              <w:pStyle w:val="Tabletext"/>
              <w:spacing w:before="120" w:after="0"/>
              <w:rPr>
                <w:szCs w:val="22"/>
              </w:rPr>
            </w:pPr>
            <w:r w:rsidRPr="008F15BF">
              <w:rPr>
                <w:szCs w:val="22"/>
              </w:rPr>
              <w:t xml:space="preserve">PHE </w:t>
            </w:r>
            <w:r w:rsidRPr="008F15BF">
              <w:t xml:space="preserve">HPV PGD </w:t>
            </w:r>
            <w:r w:rsidRPr="008F15BF">
              <w:rPr>
                <w:szCs w:val="22"/>
              </w:rPr>
              <w:t>amended to:</w:t>
            </w:r>
          </w:p>
          <w:p w14:paraId="785223D8" w14:textId="77777777" w:rsidR="00557EA1" w:rsidRPr="008F15BF" w:rsidRDefault="00557EA1" w:rsidP="008241DB">
            <w:pPr>
              <w:pStyle w:val="Tabletext"/>
              <w:numPr>
                <w:ilvl w:val="0"/>
                <w:numId w:val="7"/>
              </w:numPr>
              <w:spacing w:before="120" w:after="120"/>
              <w:ind w:left="221" w:hanging="221"/>
              <w:contextualSpacing/>
              <w:rPr>
                <w:szCs w:val="22"/>
              </w:rPr>
            </w:pPr>
            <w:r w:rsidRPr="008F15BF">
              <w:rPr>
                <w:szCs w:val="22"/>
              </w:rPr>
              <w:t>include immunisation of transgender boy</w:t>
            </w:r>
            <w:r w:rsidR="00F75142">
              <w:rPr>
                <w:szCs w:val="22"/>
              </w:rPr>
              <w:t>s</w:t>
            </w:r>
            <w:r w:rsidRPr="008F15BF">
              <w:rPr>
                <w:szCs w:val="22"/>
              </w:rPr>
              <w:t xml:space="preserve"> and </w:t>
            </w:r>
            <w:r w:rsidR="00F75142">
              <w:rPr>
                <w:szCs w:val="22"/>
              </w:rPr>
              <w:t xml:space="preserve">transgender </w:t>
            </w:r>
            <w:r w:rsidRPr="008F15BF">
              <w:rPr>
                <w:szCs w:val="22"/>
              </w:rPr>
              <w:t>girls as appropriate</w:t>
            </w:r>
          </w:p>
          <w:p w14:paraId="02360DE2" w14:textId="77777777" w:rsidR="00557EA1" w:rsidRPr="008F15BF" w:rsidRDefault="00557EA1" w:rsidP="008241DB">
            <w:pPr>
              <w:pStyle w:val="Tabletext"/>
              <w:numPr>
                <w:ilvl w:val="0"/>
                <w:numId w:val="7"/>
              </w:numPr>
              <w:spacing w:before="120" w:after="120"/>
              <w:ind w:left="221" w:hanging="221"/>
              <w:contextualSpacing/>
              <w:rPr>
                <w:szCs w:val="22"/>
              </w:rPr>
            </w:pPr>
            <w:r w:rsidRPr="008F15BF">
              <w:rPr>
                <w:szCs w:val="22"/>
              </w:rPr>
              <w:t xml:space="preserve">provide additional information on capacity to consent </w:t>
            </w:r>
            <w:r w:rsidR="008F15BF" w:rsidRPr="008F15BF">
              <w:rPr>
                <w:szCs w:val="22"/>
              </w:rPr>
              <w:t>with</w:t>
            </w:r>
            <w:r w:rsidRPr="008F15BF">
              <w:rPr>
                <w:szCs w:val="22"/>
              </w:rPr>
              <w:t xml:space="preserve"> link to </w:t>
            </w:r>
            <w:r w:rsidR="008F15BF" w:rsidRPr="008F15BF">
              <w:rPr>
                <w:szCs w:val="22"/>
              </w:rPr>
              <w:t xml:space="preserve">the </w:t>
            </w:r>
            <w:r w:rsidRPr="008F15BF">
              <w:rPr>
                <w:szCs w:val="22"/>
              </w:rPr>
              <w:t xml:space="preserve">DH </w:t>
            </w:r>
            <w:r w:rsidR="008F15BF" w:rsidRPr="008F15BF">
              <w:rPr>
                <w:szCs w:val="22"/>
              </w:rPr>
              <w:t>‘</w:t>
            </w:r>
            <w:r w:rsidR="008F15BF" w:rsidRPr="008F15BF">
              <w:rPr>
                <w:rFonts w:eastAsiaTheme="minorHAnsi"/>
                <w:szCs w:val="22"/>
              </w:rPr>
              <w:t>Reference guide to consent for examination or treatment’</w:t>
            </w:r>
            <w:r w:rsidR="008F15BF" w:rsidRPr="008F15BF">
              <w:rPr>
                <w:szCs w:val="22"/>
              </w:rPr>
              <w:t xml:space="preserve"> </w:t>
            </w:r>
          </w:p>
          <w:p w14:paraId="6EBF46AE" w14:textId="77777777" w:rsidR="00684FD5" w:rsidRPr="008F15BF" w:rsidRDefault="00684FD5" w:rsidP="008241DB">
            <w:pPr>
              <w:pStyle w:val="Tabletext"/>
              <w:numPr>
                <w:ilvl w:val="0"/>
                <w:numId w:val="7"/>
              </w:numPr>
              <w:spacing w:before="120" w:after="120"/>
              <w:ind w:left="221" w:hanging="221"/>
              <w:contextualSpacing/>
              <w:rPr>
                <w:szCs w:val="22"/>
              </w:rPr>
            </w:pPr>
            <w:r w:rsidRPr="008F15BF">
              <w:rPr>
                <w:szCs w:val="22"/>
              </w:rPr>
              <w:t xml:space="preserve">include </w:t>
            </w:r>
            <w:r w:rsidRPr="00014565">
              <w:rPr>
                <w:rFonts w:eastAsiaTheme="minorHAnsi"/>
              </w:rPr>
              <w:t>additional healthcare practitioners (</w:t>
            </w:r>
            <w:r w:rsidRPr="008F15BF">
              <w:rPr>
                <w:rFonts w:eastAsiaTheme="minorHAnsi" w:cs="Arial"/>
                <w:szCs w:val="22"/>
              </w:rPr>
              <w:t xml:space="preserve">midwives, </w:t>
            </w:r>
            <w:r w:rsidRPr="00014565">
              <w:rPr>
                <w:rFonts w:eastAsiaTheme="minorHAnsi"/>
              </w:rPr>
              <w:t>pharmacists, paramedics, physiotherapists) in Section 3</w:t>
            </w:r>
          </w:p>
          <w:p w14:paraId="3B07682A" w14:textId="10996137" w:rsidR="00684FD5" w:rsidRPr="008F15BF" w:rsidRDefault="00684FD5" w:rsidP="008241DB">
            <w:pPr>
              <w:pStyle w:val="Tabletext"/>
              <w:numPr>
                <w:ilvl w:val="0"/>
                <w:numId w:val="7"/>
              </w:numPr>
              <w:spacing w:before="120" w:after="120"/>
              <w:ind w:left="221" w:hanging="221"/>
              <w:contextualSpacing/>
              <w:rPr>
                <w:szCs w:val="22"/>
              </w:rPr>
            </w:pPr>
            <w:r w:rsidRPr="008F15BF">
              <w:rPr>
                <w:szCs w:val="22"/>
              </w:rPr>
              <w:t xml:space="preserve">reference the protocol for </w:t>
            </w:r>
            <w:r w:rsidRPr="008F15BF">
              <w:rPr>
                <w:rFonts w:cs="Arial"/>
                <w:szCs w:val="22"/>
              </w:rPr>
              <w:t>ordering storage and handling of vaccines</w:t>
            </w:r>
          </w:p>
          <w:p w14:paraId="2633F3D8" w14:textId="77777777" w:rsidR="008F15BF" w:rsidRPr="008F15BF" w:rsidRDefault="008F15BF" w:rsidP="008241DB">
            <w:pPr>
              <w:pStyle w:val="Tabletext"/>
              <w:numPr>
                <w:ilvl w:val="0"/>
                <w:numId w:val="7"/>
              </w:numPr>
              <w:spacing w:before="120" w:after="120"/>
              <w:ind w:left="221" w:hanging="221"/>
              <w:contextualSpacing/>
              <w:rPr>
                <w:szCs w:val="22"/>
              </w:rPr>
            </w:pPr>
            <w:r w:rsidRPr="008F15BF">
              <w:rPr>
                <w:rFonts w:eastAsiaTheme="minorHAnsi" w:cs="Arial"/>
                <w:szCs w:val="22"/>
              </w:rPr>
              <w:t xml:space="preserve">add additional </w:t>
            </w:r>
            <w:r w:rsidRPr="008F15BF">
              <w:rPr>
                <w:szCs w:val="22"/>
              </w:rPr>
              <w:t>paragraphs to the off-label section</w:t>
            </w:r>
            <w:r w:rsidR="006E29D6">
              <w:rPr>
                <w:szCs w:val="22"/>
              </w:rPr>
              <w:t xml:space="preserve"> on storage and consent</w:t>
            </w:r>
          </w:p>
          <w:p w14:paraId="321E5E1E" w14:textId="77777777" w:rsidR="00684FD5" w:rsidRDefault="00684FD5" w:rsidP="008241DB">
            <w:pPr>
              <w:pStyle w:val="Tabletext"/>
              <w:numPr>
                <w:ilvl w:val="0"/>
                <w:numId w:val="7"/>
              </w:numPr>
              <w:spacing w:before="120" w:after="120"/>
              <w:ind w:left="221" w:hanging="221"/>
              <w:contextualSpacing/>
              <w:rPr>
                <w:szCs w:val="22"/>
              </w:rPr>
            </w:pPr>
            <w:r w:rsidRPr="008F15BF">
              <w:rPr>
                <w:szCs w:val="22"/>
              </w:rPr>
              <w:t>refer to vaccine incident guidelines</w:t>
            </w:r>
          </w:p>
          <w:p w14:paraId="520D64A9" w14:textId="77777777" w:rsidR="00D113AE" w:rsidRPr="008F15BF" w:rsidRDefault="00D113AE" w:rsidP="008241DB">
            <w:pPr>
              <w:pStyle w:val="Tabletext"/>
              <w:numPr>
                <w:ilvl w:val="0"/>
                <w:numId w:val="7"/>
              </w:numPr>
              <w:spacing w:before="120" w:after="120"/>
              <w:ind w:left="221" w:hanging="221"/>
              <w:contextualSpacing/>
              <w:rPr>
                <w:szCs w:val="22"/>
              </w:rPr>
            </w:pPr>
            <w:r>
              <w:rPr>
                <w:szCs w:val="22"/>
              </w:rPr>
              <w:t xml:space="preserve">refer to upload of records onto </w:t>
            </w:r>
            <w:r w:rsidRPr="00BC4017">
              <w:rPr>
                <w:szCs w:val="22"/>
              </w:rPr>
              <w:t>National Health Application Infrastructure Services</w:t>
            </w:r>
          </w:p>
          <w:p w14:paraId="66DB9756" w14:textId="77777777" w:rsidR="0046701A" w:rsidRPr="00014565" w:rsidRDefault="00684FD5" w:rsidP="008241DB">
            <w:pPr>
              <w:pStyle w:val="Tabletext"/>
              <w:numPr>
                <w:ilvl w:val="0"/>
                <w:numId w:val="7"/>
              </w:numPr>
              <w:spacing w:before="120" w:after="120"/>
              <w:ind w:left="221" w:hanging="221"/>
              <w:rPr>
                <w:color w:val="FF0000"/>
              </w:rPr>
            </w:pPr>
            <w:r w:rsidRPr="008F15BF">
              <w:rPr>
                <w:szCs w:val="22"/>
              </w:rPr>
              <w:t>include rewording, layout and formatting changes for clarity and consistency with other PHE PGD templates</w:t>
            </w:r>
            <w:r w:rsidRPr="008F15BF">
              <w:rPr>
                <w:rFonts w:ascii="Times New Roman" w:eastAsiaTheme="minorHAnsi" w:hAnsi="Times New Roman"/>
              </w:rPr>
              <w:t xml:space="preserve"> </w:t>
            </w:r>
          </w:p>
        </w:tc>
        <w:tc>
          <w:tcPr>
            <w:tcW w:w="902" w:type="pct"/>
            <w:tcBorders>
              <w:top w:val="single" w:sz="4" w:space="0" w:color="auto"/>
              <w:left w:val="single" w:sz="4" w:space="0" w:color="auto"/>
              <w:bottom w:val="single" w:sz="4" w:space="0" w:color="auto"/>
              <w:right w:val="single" w:sz="4" w:space="0" w:color="auto"/>
            </w:tcBorders>
          </w:tcPr>
          <w:p w14:paraId="1149A652" w14:textId="7F43CBAD" w:rsidR="003D14B8" w:rsidRPr="007A1448" w:rsidRDefault="003D14B8" w:rsidP="0034679C">
            <w:pPr>
              <w:pStyle w:val="Tabletext"/>
              <w:spacing w:before="120"/>
            </w:pPr>
            <w:r>
              <w:t>21</w:t>
            </w:r>
            <w:r w:rsidR="00A53563">
              <w:t xml:space="preserve"> March </w:t>
            </w:r>
            <w:r>
              <w:t>2018</w:t>
            </w:r>
          </w:p>
        </w:tc>
      </w:tr>
      <w:tr w:rsidR="00CE394E" w:rsidRPr="007A1448" w14:paraId="0CE983D1" w14:textId="77777777" w:rsidTr="00F74496">
        <w:tc>
          <w:tcPr>
            <w:tcW w:w="757" w:type="pct"/>
            <w:tcBorders>
              <w:top w:val="single" w:sz="4" w:space="0" w:color="auto"/>
              <w:left w:val="single" w:sz="4" w:space="0" w:color="auto"/>
              <w:bottom w:val="single" w:sz="4" w:space="0" w:color="auto"/>
              <w:right w:val="single" w:sz="4" w:space="0" w:color="auto"/>
            </w:tcBorders>
            <w:shd w:val="clear" w:color="auto" w:fill="auto"/>
          </w:tcPr>
          <w:p w14:paraId="76D20D96" w14:textId="7394DAD7" w:rsidR="00CE394E" w:rsidRDefault="00CE394E" w:rsidP="0034679C">
            <w:pPr>
              <w:pStyle w:val="Tabletext"/>
              <w:spacing w:before="120"/>
            </w:pPr>
            <w:r>
              <w:t>V3.0</w:t>
            </w:r>
          </w:p>
        </w:tc>
        <w:tc>
          <w:tcPr>
            <w:tcW w:w="3341" w:type="pct"/>
            <w:tcBorders>
              <w:top w:val="single" w:sz="4" w:space="0" w:color="auto"/>
              <w:left w:val="single" w:sz="4" w:space="0" w:color="auto"/>
              <w:bottom w:val="single" w:sz="4" w:space="0" w:color="auto"/>
              <w:right w:val="single" w:sz="4" w:space="0" w:color="auto"/>
            </w:tcBorders>
            <w:shd w:val="clear" w:color="auto" w:fill="auto"/>
          </w:tcPr>
          <w:p w14:paraId="73602288" w14:textId="79343DDB" w:rsidR="00CE394E" w:rsidRDefault="00CE394E" w:rsidP="00CE394E">
            <w:pPr>
              <w:pStyle w:val="Tabletext"/>
              <w:spacing w:before="120" w:after="0"/>
              <w:rPr>
                <w:szCs w:val="22"/>
              </w:rPr>
            </w:pPr>
            <w:r>
              <w:rPr>
                <w:szCs w:val="22"/>
              </w:rPr>
              <w:t>PHE HPV PGD amended to:</w:t>
            </w:r>
          </w:p>
          <w:p w14:paraId="771FA3A9" w14:textId="77777777" w:rsidR="008D574F" w:rsidRDefault="008D574F" w:rsidP="008241DB">
            <w:pPr>
              <w:pStyle w:val="Tabletext"/>
              <w:numPr>
                <w:ilvl w:val="0"/>
                <w:numId w:val="8"/>
              </w:numPr>
              <w:spacing w:before="120" w:after="120"/>
              <w:ind w:left="221" w:hanging="221"/>
              <w:contextualSpacing/>
              <w:rPr>
                <w:szCs w:val="22"/>
              </w:rPr>
            </w:pPr>
            <w:r>
              <w:rPr>
                <w:szCs w:val="22"/>
              </w:rPr>
              <w:t>update inclusion criteria to include boys from September 2019</w:t>
            </w:r>
          </w:p>
          <w:p w14:paraId="5085D03D" w14:textId="5CA6DF04" w:rsidR="008D574F" w:rsidRDefault="008D574F" w:rsidP="008241DB">
            <w:pPr>
              <w:pStyle w:val="Tabletext"/>
              <w:numPr>
                <w:ilvl w:val="0"/>
                <w:numId w:val="8"/>
              </w:numPr>
              <w:spacing w:before="120" w:after="120"/>
              <w:ind w:left="221" w:hanging="221"/>
              <w:contextualSpacing/>
              <w:rPr>
                <w:szCs w:val="22"/>
              </w:rPr>
            </w:pPr>
            <w:r>
              <w:rPr>
                <w:szCs w:val="22"/>
              </w:rPr>
              <w:t xml:space="preserve">include </w:t>
            </w:r>
            <w:r w:rsidR="00326448">
              <w:rPr>
                <w:szCs w:val="22"/>
              </w:rPr>
              <w:t xml:space="preserve">retention of eligibility until the </w:t>
            </w:r>
            <w:r w:rsidR="008340B3">
              <w:rPr>
                <w:szCs w:val="22"/>
              </w:rPr>
              <w:t xml:space="preserve">individuals </w:t>
            </w:r>
            <w:r w:rsidR="00326448">
              <w:rPr>
                <w:szCs w:val="22"/>
              </w:rPr>
              <w:t>25</w:t>
            </w:r>
            <w:r w:rsidR="00326448" w:rsidRPr="00326448">
              <w:rPr>
                <w:szCs w:val="22"/>
                <w:vertAlign w:val="superscript"/>
              </w:rPr>
              <w:t>th</w:t>
            </w:r>
            <w:r w:rsidR="00326448">
              <w:rPr>
                <w:szCs w:val="22"/>
              </w:rPr>
              <w:t xml:space="preserve"> birthday</w:t>
            </w:r>
          </w:p>
          <w:p w14:paraId="08C68428" w14:textId="4A9C692B" w:rsidR="00014495" w:rsidRDefault="00014495" w:rsidP="008241DB">
            <w:pPr>
              <w:pStyle w:val="Tabletext"/>
              <w:numPr>
                <w:ilvl w:val="0"/>
                <w:numId w:val="8"/>
              </w:numPr>
              <w:spacing w:before="120" w:after="120"/>
              <w:ind w:left="221" w:hanging="221"/>
              <w:contextualSpacing/>
              <w:rPr>
                <w:szCs w:val="22"/>
              </w:rPr>
            </w:pPr>
            <w:r>
              <w:rPr>
                <w:szCs w:val="22"/>
              </w:rPr>
              <w:t>update off-label section</w:t>
            </w:r>
          </w:p>
          <w:p w14:paraId="4A19C31A" w14:textId="4A99A53B" w:rsidR="00CE394E" w:rsidRPr="00CE394E" w:rsidRDefault="00CE394E" w:rsidP="008241DB">
            <w:pPr>
              <w:pStyle w:val="Tabletext"/>
              <w:numPr>
                <w:ilvl w:val="0"/>
                <w:numId w:val="8"/>
              </w:numPr>
              <w:spacing w:before="120" w:after="120"/>
              <w:ind w:left="221" w:hanging="221"/>
              <w:rPr>
                <w:szCs w:val="22"/>
              </w:rPr>
            </w:pPr>
            <w:r w:rsidRPr="00CE394E">
              <w:rPr>
                <w:szCs w:val="22"/>
              </w:rPr>
              <w:t>include minor rewording, layout and formatting changes for clarity and consistency with other PHE PGD templates</w:t>
            </w:r>
          </w:p>
        </w:tc>
        <w:tc>
          <w:tcPr>
            <w:tcW w:w="902" w:type="pct"/>
            <w:tcBorders>
              <w:top w:val="single" w:sz="4" w:space="0" w:color="auto"/>
              <w:left w:val="single" w:sz="4" w:space="0" w:color="auto"/>
              <w:bottom w:val="single" w:sz="4" w:space="0" w:color="auto"/>
              <w:right w:val="single" w:sz="4" w:space="0" w:color="auto"/>
            </w:tcBorders>
          </w:tcPr>
          <w:p w14:paraId="595E947C" w14:textId="2D4682CC" w:rsidR="00CE394E" w:rsidRDefault="003D14B8" w:rsidP="0034679C">
            <w:pPr>
              <w:pStyle w:val="Tabletext"/>
              <w:spacing w:before="120"/>
            </w:pPr>
            <w:r>
              <w:t>17</w:t>
            </w:r>
            <w:r w:rsidR="00A53563">
              <w:t xml:space="preserve"> April </w:t>
            </w:r>
            <w:r>
              <w:t>2019</w:t>
            </w:r>
          </w:p>
          <w:p w14:paraId="1C73434C" w14:textId="77777777" w:rsidR="00CE394E" w:rsidRDefault="00CE394E" w:rsidP="0034679C">
            <w:pPr>
              <w:pStyle w:val="Tabletext"/>
              <w:spacing w:before="120"/>
            </w:pPr>
          </w:p>
        </w:tc>
      </w:tr>
      <w:tr w:rsidR="005E726A" w:rsidRPr="007A1448" w14:paraId="0DDD0FE1" w14:textId="77777777" w:rsidTr="00F74496">
        <w:tc>
          <w:tcPr>
            <w:tcW w:w="757" w:type="pct"/>
            <w:tcBorders>
              <w:top w:val="single" w:sz="4" w:space="0" w:color="auto"/>
              <w:left w:val="single" w:sz="4" w:space="0" w:color="auto"/>
              <w:bottom w:val="single" w:sz="4" w:space="0" w:color="auto"/>
              <w:right w:val="single" w:sz="4" w:space="0" w:color="auto"/>
            </w:tcBorders>
            <w:shd w:val="clear" w:color="auto" w:fill="auto"/>
          </w:tcPr>
          <w:p w14:paraId="5199925B" w14:textId="309C64D7" w:rsidR="005E726A" w:rsidRDefault="005E726A" w:rsidP="005E726A">
            <w:pPr>
              <w:pStyle w:val="Tabletext"/>
              <w:spacing w:before="120"/>
            </w:pPr>
            <w:r>
              <w:t>V4.0</w:t>
            </w:r>
          </w:p>
        </w:tc>
        <w:tc>
          <w:tcPr>
            <w:tcW w:w="3341" w:type="pct"/>
            <w:tcBorders>
              <w:top w:val="single" w:sz="4" w:space="0" w:color="auto"/>
              <w:left w:val="single" w:sz="4" w:space="0" w:color="auto"/>
              <w:bottom w:val="single" w:sz="4" w:space="0" w:color="auto"/>
              <w:right w:val="single" w:sz="4" w:space="0" w:color="auto"/>
            </w:tcBorders>
            <w:shd w:val="clear" w:color="auto" w:fill="auto"/>
          </w:tcPr>
          <w:p w14:paraId="6F3CEC02" w14:textId="2D51D267" w:rsidR="005E726A" w:rsidRDefault="005E726A" w:rsidP="005E726A">
            <w:pPr>
              <w:pStyle w:val="Tabletext"/>
              <w:spacing w:before="120" w:after="0"/>
              <w:rPr>
                <w:szCs w:val="22"/>
              </w:rPr>
            </w:pPr>
            <w:r>
              <w:rPr>
                <w:szCs w:val="22"/>
              </w:rPr>
              <w:t>PHE HPV PGD amended to:</w:t>
            </w:r>
          </w:p>
          <w:p w14:paraId="29EF0967" w14:textId="146998FA" w:rsidR="005E726A" w:rsidRDefault="005E726A" w:rsidP="008241DB">
            <w:pPr>
              <w:pStyle w:val="Tabletext"/>
              <w:numPr>
                <w:ilvl w:val="0"/>
                <w:numId w:val="8"/>
              </w:numPr>
              <w:spacing w:before="120" w:after="120"/>
              <w:ind w:left="221" w:hanging="221"/>
              <w:contextualSpacing/>
              <w:rPr>
                <w:szCs w:val="22"/>
              </w:rPr>
            </w:pPr>
            <w:r>
              <w:rPr>
                <w:szCs w:val="22"/>
              </w:rPr>
              <w:t>include the nine valent vaccine (</w:t>
            </w:r>
            <w:r w:rsidR="003F3F2E" w:rsidRPr="00DB4EAF">
              <w:rPr>
                <w:rFonts w:cs="Arial"/>
                <w:szCs w:val="22"/>
                <w:lang w:val="en"/>
              </w:rPr>
              <w:t>Gardasil</w:t>
            </w:r>
            <w:r w:rsidR="003F3F2E" w:rsidRPr="00DB4EAF">
              <w:rPr>
                <w:rFonts w:cs="Arial"/>
                <w:szCs w:val="22"/>
                <w:vertAlign w:val="superscript"/>
                <w:lang w:val="en"/>
              </w:rPr>
              <w:t>®</w:t>
            </w:r>
            <w:r w:rsidR="003F3F2E">
              <w:rPr>
                <w:rFonts w:cs="Arial"/>
                <w:szCs w:val="22"/>
                <w:vertAlign w:val="superscript"/>
                <w:lang w:val="en"/>
              </w:rPr>
              <w:t xml:space="preserve"> </w:t>
            </w:r>
            <w:r>
              <w:rPr>
                <w:szCs w:val="22"/>
              </w:rPr>
              <w:t>9)</w:t>
            </w:r>
          </w:p>
          <w:p w14:paraId="0B90986F" w14:textId="7FC185C9" w:rsidR="005E726A" w:rsidRDefault="005E726A" w:rsidP="008241DB">
            <w:pPr>
              <w:pStyle w:val="Tabletext"/>
              <w:numPr>
                <w:ilvl w:val="0"/>
                <w:numId w:val="8"/>
              </w:numPr>
              <w:spacing w:after="120"/>
              <w:ind w:left="221" w:hanging="221"/>
              <w:rPr>
                <w:szCs w:val="22"/>
              </w:rPr>
            </w:pPr>
            <w:r w:rsidRPr="00CE394E">
              <w:rPr>
                <w:szCs w:val="22"/>
              </w:rPr>
              <w:t>include minor rewording, layout and formatting changes for clarity and consistency with other PHE PGD templates</w:t>
            </w:r>
          </w:p>
        </w:tc>
        <w:tc>
          <w:tcPr>
            <w:tcW w:w="902" w:type="pct"/>
            <w:tcBorders>
              <w:top w:val="single" w:sz="4" w:space="0" w:color="auto"/>
              <w:left w:val="single" w:sz="4" w:space="0" w:color="auto"/>
              <w:bottom w:val="single" w:sz="4" w:space="0" w:color="auto"/>
              <w:right w:val="single" w:sz="4" w:space="0" w:color="auto"/>
            </w:tcBorders>
          </w:tcPr>
          <w:p w14:paraId="2966CB1F" w14:textId="04C78619" w:rsidR="005E726A" w:rsidRDefault="003D14B8" w:rsidP="005E726A">
            <w:pPr>
              <w:pStyle w:val="Tabletext"/>
              <w:spacing w:before="120"/>
            </w:pPr>
            <w:r>
              <w:t>21</w:t>
            </w:r>
            <w:r w:rsidR="00A53563">
              <w:t xml:space="preserve"> July </w:t>
            </w:r>
            <w:r>
              <w:t>2021</w:t>
            </w:r>
          </w:p>
          <w:p w14:paraId="453498F7" w14:textId="77777777" w:rsidR="005E726A" w:rsidRDefault="005E726A" w:rsidP="005E726A">
            <w:pPr>
              <w:pStyle w:val="Tabletext"/>
              <w:spacing w:before="120"/>
            </w:pPr>
          </w:p>
        </w:tc>
      </w:tr>
      <w:tr w:rsidR="003D14B8" w:rsidRPr="007A1448" w14:paraId="2E7C2A92" w14:textId="77777777" w:rsidTr="00F74496">
        <w:tc>
          <w:tcPr>
            <w:tcW w:w="757" w:type="pct"/>
            <w:tcBorders>
              <w:top w:val="single" w:sz="4" w:space="0" w:color="auto"/>
              <w:left w:val="single" w:sz="4" w:space="0" w:color="auto"/>
              <w:bottom w:val="single" w:sz="4" w:space="0" w:color="auto"/>
              <w:right w:val="single" w:sz="4" w:space="0" w:color="auto"/>
            </w:tcBorders>
            <w:shd w:val="clear" w:color="auto" w:fill="auto"/>
          </w:tcPr>
          <w:p w14:paraId="30E758E5" w14:textId="7AD553F5" w:rsidR="003D14B8" w:rsidRDefault="003D14B8" w:rsidP="005E726A">
            <w:pPr>
              <w:pStyle w:val="Tabletext"/>
              <w:spacing w:before="120"/>
            </w:pPr>
            <w:r>
              <w:t>V5.0</w:t>
            </w:r>
          </w:p>
        </w:tc>
        <w:tc>
          <w:tcPr>
            <w:tcW w:w="3341" w:type="pct"/>
            <w:tcBorders>
              <w:top w:val="single" w:sz="4" w:space="0" w:color="auto"/>
              <w:left w:val="single" w:sz="4" w:space="0" w:color="auto"/>
              <w:bottom w:val="single" w:sz="4" w:space="0" w:color="auto"/>
              <w:right w:val="single" w:sz="4" w:space="0" w:color="auto"/>
            </w:tcBorders>
            <w:shd w:val="clear" w:color="auto" w:fill="auto"/>
          </w:tcPr>
          <w:p w14:paraId="1EADFE0D" w14:textId="370183BF" w:rsidR="003D14B8" w:rsidRPr="003D14B8" w:rsidRDefault="003D14B8" w:rsidP="005E726A">
            <w:pPr>
              <w:pStyle w:val="Tabletext"/>
              <w:spacing w:before="120" w:after="0"/>
              <w:rPr>
                <w:szCs w:val="22"/>
              </w:rPr>
            </w:pPr>
            <w:r w:rsidRPr="003D14B8">
              <w:rPr>
                <w:szCs w:val="22"/>
              </w:rPr>
              <w:t>HPV PGD amended to:</w:t>
            </w:r>
          </w:p>
          <w:p w14:paraId="3BF3927E" w14:textId="15DDFE4E" w:rsidR="00BC26AB" w:rsidRDefault="003D14B8" w:rsidP="008241DB">
            <w:pPr>
              <w:keepNext/>
              <w:numPr>
                <w:ilvl w:val="0"/>
                <w:numId w:val="16"/>
              </w:numPr>
              <w:overflowPunct/>
              <w:autoSpaceDE/>
              <w:autoSpaceDN/>
              <w:adjustRightInd/>
              <w:ind w:left="227" w:hanging="227"/>
              <w:textAlignment w:val="auto"/>
              <w:rPr>
                <w:sz w:val="22"/>
                <w:szCs w:val="22"/>
                <w:lang w:val="en-US" w:eastAsia="en-US"/>
              </w:rPr>
            </w:pPr>
            <w:r w:rsidRPr="003D14B8">
              <w:rPr>
                <w:sz w:val="22"/>
                <w:szCs w:val="22"/>
                <w:lang w:val="en-US" w:eastAsia="en-US"/>
              </w:rPr>
              <w:t xml:space="preserve">update </w:t>
            </w:r>
            <w:r w:rsidR="00BC26AB">
              <w:rPr>
                <w:sz w:val="22"/>
                <w:szCs w:val="22"/>
                <w:lang w:val="en-US" w:eastAsia="en-US"/>
              </w:rPr>
              <w:t>dose and frequency section to reflect updated recommendations that</w:t>
            </w:r>
            <w:r w:rsidR="00154B13">
              <w:rPr>
                <w:sz w:val="22"/>
                <w:szCs w:val="22"/>
                <w:lang w:val="en-US" w:eastAsia="en-US"/>
              </w:rPr>
              <w:t xml:space="preserve">, from 1 April 2022, </w:t>
            </w:r>
            <w:r w:rsidR="00BC26AB">
              <w:rPr>
                <w:sz w:val="22"/>
                <w:szCs w:val="22"/>
                <w:lang w:val="en-US" w:eastAsia="en-US"/>
              </w:rPr>
              <w:t xml:space="preserve">those commencing vaccination from 15 years of age </w:t>
            </w:r>
            <w:r w:rsidR="00154B13">
              <w:rPr>
                <w:sz w:val="22"/>
                <w:szCs w:val="22"/>
                <w:lang w:val="en-US" w:eastAsia="en-US"/>
              </w:rPr>
              <w:t>should</w:t>
            </w:r>
            <w:r w:rsidR="00BC26AB">
              <w:rPr>
                <w:sz w:val="22"/>
                <w:szCs w:val="22"/>
                <w:lang w:val="en-US" w:eastAsia="en-US"/>
              </w:rPr>
              <w:t xml:space="preserve"> commence a 2-dose schedule with a minimum 6</w:t>
            </w:r>
            <w:r w:rsidR="00154B13">
              <w:rPr>
                <w:sz w:val="22"/>
                <w:szCs w:val="22"/>
                <w:lang w:val="en-US" w:eastAsia="en-US"/>
              </w:rPr>
              <w:t>-</w:t>
            </w:r>
            <w:r w:rsidR="00BC26AB">
              <w:rPr>
                <w:sz w:val="22"/>
                <w:szCs w:val="22"/>
                <w:lang w:val="en-US" w:eastAsia="en-US"/>
              </w:rPr>
              <w:t>month interval</w:t>
            </w:r>
          </w:p>
          <w:p w14:paraId="0FBFC49D" w14:textId="350C0485" w:rsidR="00537F37" w:rsidRDefault="00145BA9" w:rsidP="008241DB">
            <w:pPr>
              <w:keepNext/>
              <w:numPr>
                <w:ilvl w:val="0"/>
                <w:numId w:val="16"/>
              </w:numPr>
              <w:overflowPunct/>
              <w:autoSpaceDE/>
              <w:autoSpaceDN/>
              <w:adjustRightInd/>
              <w:ind w:left="227" w:hanging="227"/>
              <w:textAlignment w:val="auto"/>
              <w:rPr>
                <w:sz w:val="22"/>
                <w:szCs w:val="22"/>
                <w:lang w:val="en-US" w:eastAsia="en-US"/>
              </w:rPr>
            </w:pPr>
            <w:r>
              <w:rPr>
                <w:sz w:val="22"/>
                <w:szCs w:val="22"/>
                <w:lang w:val="en-US" w:eastAsia="en-US"/>
              </w:rPr>
              <w:t>refer to Chapter 2 of the Green Book for further information on consent</w:t>
            </w:r>
          </w:p>
          <w:p w14:paraId="0071C551" w14:textId="50BECDDD" w:rsidR="00145BA9" w:rsidRPr="00145BA9" w:rsidRDefault="00537F37" w:rsidP="008241DB">
            <w:pPr>
              <w:keepNext/>
              <w:numPr>
                <w:ilvl w:val="0"/>
                <w:numId w:val="16"/>
              </w:numPr>
              <w:overflowPunct/>
              <w:autoSpaceDE/>
              <w:autoSpaceDN/>
              <w:adjustRightInd/>
              <w:ind w:left="227" w:hanging="227"/>
              <w:textAlignment w:val="auto"/>
              <w:rPr>
                <w:sz w:val="22"/>
                <w:szCs w:val="22"/>
                <w:lang w:val="en-US" w:eastAsia="en-US"/>
              </w:rPr>
            </w:pPr>
            <w:r>
              <w:rPr>
                <w:sz w:val="22"/>
                <w:szCs w:val="22"/>
                <w:lang w:val="en-US" w:eastAsia="en-US"/>
              </w:rPr>
              <w:t>update off-label section to reflect the revised schedule</w:t>
            </w:r>
          </w:p>
          <w:p w14:paraId="422015A6" w14:textId="152765CB" w:rsidR="00E11D45" w:rsidRDefault="00E11D45" w:rsidP="008241DB">
            <w:pPr>
              <w:keepNext/>
              <w:numPr>
                <w:ilvl w:val="0"/>
                <w:numId w:val="16"/>
              </w:numPr>
              <w:overflowPunct/>
              <w:autoSpaceDE/>
              <w:autoSpaceDN/>
              <w:adjustRightInd/>
              <w:ind w:left="227" w:hanging="227"/>
              <w:textAlignment w:val="auto"/>
              <w:rPr>
                <w:sz w:val="22"/>
                <w:szCs w:val="22"/>
                <w:lang w:val="en-US" w:eastAsia="en-US"/>
              </w:rPr>
            </w:pPr>
            <w:r>
              <w:rPr>
                <w:sz w:val="22"/>
                <w:szCs w:val="22"/>
                <w:lang w:val="en-US" w:eastAsia="en-US"/>
              </w:rPr>
              <w:t>reflect updated storage details for Gardasil 9</w:t>
            </w:r>
          </w:p>
          <w:p w14:paraId="7BFBD17D" w14:textId="400CB247" w:rsidR="003D14B8" w:rsidRDefault="00BC26AB" w:rsidP="008241DB">
            <w:pPr>
              <w:keepNext/>
              <w:numPr>
                <w:ilvl w:val="0"/>
                <w:numId w:val="16"/>
              </w:numPr>
              <w:overflowPunct/>
              <w:autoSpaceDE/>
              <w:autoSpaceDN/>
              <w:adjustRightInd/>
              <w:ind w:left="227" w:hanging="227"/>
              <w:textAlignment w:val="auto"/>
              <w:rPr>
                <w:sz w:val="22"/>
                <w:szCs w:val="22"/>
                <w:lang w:val="en-US" w:eastAsia="en-US"/>
              </w:rPr>
            </w:pPr>
            <w:r>
              <w:rPr>
                <w:sz w:val="22"/>
                <w:szCs w:val="22"/>
                <w:lang w:val="en-US" w:eastAsia="en-US"/>
              </w:rPr>
              <w:t xml:space="preserve">update </w:t>
            </w:r>
            <w:r w:rsidR="003D14B8" w:rsidRPr="003D14B8">
              <w:rPr>
                <w:sz w:val="22"/>
                <w:szCs w:val="22"/>
                <w:lang w:val="en-US" w:eastAsia="en-US"/>
              </w:rPr>
              <w:t>organisation</w:t>
            </w:r>
            <w:r>
              <w:rPr>
                <w:sz w:val="22"/>
                <w:szCs w:val="22"/>
                <w:lang w:val="en-US" w:eastAsia="en-US"/>
              </w:rPr>
              <w:t xml:space="preserve"> </w:t>
            </w:r>
            <w:r w:rsidR="003D14B8" w:rsidRPr="003D14B8">
              <w:rPr>
                <w:sz w:val="22"/>
                <w:szCs w:val="22"/>
                <w:lang w:val="en-US" w:eastAsia="en-US"/>
              </w:rPr>
              <w:t xml:space="preserve">from PHE to </w:t>
            </w:r>
            <w:r>
              <w:rPr>
                <w:sz w:val="22"/>
                <w:szCs w:val="22"/>
                <w:lang w:val="en-US" w:eastAsia="en-US"/>
              </w:rPr>
              <w:t xml:space="preserve">the </w:t>
            </w:r>
            <w:r w:rsidR="003D14B8" w:rsidRPr="003D14B8">
              <w:rPr>
                <w:sz w:val="22"/>
                <w:szCs w:val="22"/>
                <w:lang w:val="en-US" w:eastAsia="en-US"/>
              </w:rPr>
              <w:t>UKHSA</w:t>
            </w:r>
          </w:p>
          <w:p w14:paraId="364A13AC" w14:textId="7CEBC545" w:rsidR="003D14B8" w:rsidRPr="003D14B8" w:rsidRDefault="003D14B8" w:rsidP="008241DB">
            <w:pPr>
              <w:keepNext/>
              <w:numPr>
                <w:ilvl w:val="0"/>
                <w:numId w:val="16"/>
              </w:numPr>
              <w:overflowPunct/>
              <w:autoSpaceDE/>
              <w:autoSpaceDN/>
              <w:adjustRightInd/>
              <w:spacing w:after="120"/>
              <w:ind w:left="227" w:hanging="227"/>
              <w:textAlignment w:val="auto"/>
              <w:rPr>
                <w:sz w:val="22"/>
                <w:szCs w:val="22"/>
                <w:lang w:val="en-US" w:eastAsia="en-US"/>
              </w:rPr>
            </w:pPr>
            <w:r w:rsidRPr="003D14B8">
              <w:rPr>
                <w:sz w:val="22"/>
                <w:szCs w:val="22"/>
              </w:rPr>
              <w:t>include minor rewording, layout and formatting changes for clarity and consistency with other UKHSA PGDs</w:t>
            </w:r>
          </w:p>
        </w:tc>
        <w:tc>
          <w:tcPr>
            <w:tcW w:w="902" w:type="pct"/>
            <w:tcBorders>
              <w:top w:val="single" w:sz="4" w:space="0" w:color="auto"/>
              <w:left w:val="single" w:sz="4" w:space="0" w:color="auto"/>
              <w:bottom w:val="single" w:sz="4" w:space="0" w:color="auto"/>
              <w:right w:val="single" w:sz="4" w:space="0" w:color="auto"/>
            </w:tcBorders>
          </w:tcPr>
          <w:p w14:paraId="52E17617" w14:textId="1D271CF3" w:rsidR="003D14B8" w:rsidRDefault="00E80B43" w:rsidP="005E726A">
            <w:pPr>
              <w:pStyle w:val="Tabletext"/>
              <w:spacing w:before="120"/>
            </w:pPr>
            <w:r>
              <w:t>4</w:t>
            </w:r>
            <w:r w:rsidR="00A53563">
              <w:t xml:space="preserve"> March</w:t>
            </w:r>
            <w:r w:rsidR="003D14B8">
              <w:t>2022</w:t>
            </w:r>
          </w:p>
        </w:tc>
      </w:tr>
      <w:tr w:rsidR="00976FA2" w:rsidRPr="007A1448" w14:paraId="72C6CD37" w14:textId="77777777" w:rsidTr="00F74496">
        <w:tc>
          <w:tcPr>
            <w:tcW w:w="757" w:type="pct"/>
            <w:tcBorders>
              <w:top w:val="single" w:sz="4" w:space="0" w:color="auto"/>
              <w:left w:val="single" w:sz="4" w:space="0" w:color="auto"/>
              <w:bottom w:val="single" w:sz="4" w:space="0" w:color="auto"/>
              <w:right w:val="single" w:sz="4" w:space="0" w:color="auto"/>
            </w:tcBorders>
            <w:shd w:val="clear" w:color="auto" w:fill="auto"/>
          </w:tcPr>
          <w:p w14:paraId="4CE546E3" w14:textId="6502E59F" w:rsidR="00976FA2" w:rsidRDefault="00976FA2" w:rsidP="005E726A">
            <w:pPr>
              <w:pStyle w:val="Tabletext"/>
              <w:spacing w:before="120"/>
            </w:pPr>
            <w:r>
              <w:lastRenderedPageBreak/>
              <w:t>V6.0</w:t>
            </w:r>
          </w:p>
        </w:tc>
        <w:tc>
          <w:tcPr>
            <w:tcW w:w="3341" w:type="pct"/>
            <w:tcBorders>
              <w:top w:val="single" w:sz="4" w:space="0" w:color="auto"/>
              <w:left w:val="single" w:sz="4" w:space="0" w:color="auto"/>
              <w:bottom w:val="single" w:sz="4" w:space="0" w:color="auto"/>
              <w:right w:val="single" w:sz="4" w:space="0" w:color="auto"/>
            </w:tcBorders>
            <w:shd w:val="clear" w:color="auto" w:fill="auto"/>
          </w:tcPr>
          <w:p w14:paraId="24082801" w14:textId="77777777" w:rsidR="00976FA2" w:rsidRPr="003D14B8" w:rsidRDefault="00976FA2" w:rsidP="00976FA2">
            <w:pPr>
              <w:pStyle w:val="Tabletext"/>
              <w:spacing w:before="120" w:after="0"/>
              <w:rPr>
                <w:szCs w:val="22"/>
              </w:rPr>
            </w:pPr>
            <w:r w:rsidRPr="003D14B8">
              <w:rPr>
                <w:szCs w:val="22"/>
              </w:rPr>
              <w:t>HPV PGD amended to:</w:t>
            </w:r>
          </w:p>
          <w:p w14:paraId="643D55EA" w14:textId="0A70E32F" w:rsidR="000A44C8" w:rsidRDefault="000A44C8" w:rsidP="008241DB">
            <w:pPr>
              <w:pStyle w:val="Tabletext"/>
              <w:numPr>
                <w:ilvl w:val="0"/>
                <w:numId w:val="17"/>
              </w:numPr>
              <w:spacing w:after="0"/>
              <w:ind w:left="284" w:hanging="284"/>
              <w:rPr>
                <w:szCs w:val="22"/>
              </w:rPr>
            </w:pPr>
            <w:r>
              <w:rPr>
                <w:szCs w:val="22"/>
              </w:rPr>
              <w:t>change to one-dose schedule for the routine HPV immunisation programme</w:t>
            </w:r>
          </w:p>
          <w:p w14:paraId="0DE1E76D" w14:textId="68C3E5D3" w:rsidR="006016C7" w:rsidRDefault="006016C7" w:rsidP="008241DB">
            <w:pPr>
              <w:pStyle w:val="Tabletext"/>
              <w:numPr>
                <w:ilvl w:val="0"/>
                <w:numId w:val="17"/>
              </w:numPr>
              <w:spacing w:after="0"/>
              <w:ind w:left="284" w:hanging="284"/>
              <w:rPr>
                <w:szCs w:val="22"/>
              </w:rPr>
            </w:pPr>
            <w:r>
              <w:rPr>
                <w:szCs w:val="22"/>
              </w:rPr>
              <w:t>update the eligible cohorts on Page 1, clinical condition and criteria for inclusion</w:t>
            </w:r>
          </w:p>
          <w:p w14:paraId="352CEDA5" w14:textId="042C2E3B" w:rsidR="00676A78" w:rsidRDefault="00676A78" w:rsidP="008241DB">
            <w:pPr>
              <w:pStyle w:val="Tabletext"/>
              <w:numPr>
                <w:ilvl w:val="0"/>
                <w:numId w:val="17"/>
              </w:numPr>
              <w:spacing w:after="0"/>
              <w:ind w:left="284" w:hanging="284"/>
              <w:rPr>
                <w:szCs w:val="22"/>
              </w:rPr>
            </w:pPr>
            <w:r>
              <w:rPr>
                <w:szCs w:val="22"/>
              </w:rPr>
              <w:t>add use of Gardasil</w:t>
            </w:r>
            <w:r w:rsidRPr="00926D26">
              <w:rPr>
                <w:rFonts w:cs="Arial"/>
                <w:szCs w:val="22"/>
                <w:vertAlign w:val="superscript"/>
              </w:rPr>
              <w:t>®</w:t>
            </w:r>
            <w:r>
              <w:rPr>
                <w:rFonts w:cs="Arial"/>
                <w:szCs w:val="22"/>
                <w:vertAlign w:val="superscript"/>
              </w:rPr>
              <w:t xml:space="preserve"> </w:t>
            </w:r>
            <w:r>
              <w:rPr>
                <w:rFonts w:cs="Arial"/>
                <w:szCs w:val="22"/>
              </w:rPr>
              <w:t>9 in pregnancy in off-label and special consideration sections and amend exclusion and actions to be taken sections accordingly</w:t>
            </w:r>
          </w:p>
          <w:p w14:paraId="3E54C464" w14:textId="320A660E" w:rsidR="00676A78" w:rsidRDefault="00676A78" w:rsidP="008241DB">
            <w:pPr>
              <w:pStyle w:val="Tabletext"/>
              <w:numPr>
                <w:ilvl w:val="0"/>
                <w:numId w:val="17"/>
              </w:numPr>
              <w:spacing w:after="0"/>
              <w:ind w:left="284" w:hanging="284"/>
              <w:rPr>
                <w:szCs w:val="22"/>
              </w:rPr>
            </w:pPr>
            <w:r>
              <w:rPr>
                <w:szCs w:val="22"/>
              </w:rPr>
              <w:t>add one dose schedule in off-label section</w:t>
            </w:r>
          </w:p>
          <w:p w14:paraId="53F9E666" w14:textId="73A16BCD" w:rsidR="00676A78" w:rsidRDefault="00676A78" w:rsidP="008241DB">
            <w:pPr>
              <w:pStyle w:val="Tabletext"/>
              <w:numPr>
                <w:ilvl w:val="0"/>
                <w:numId w:val="17"/>
              </w:numPr>
              <w:spacing w:after="0"/>
              <w:ind w:left="284" w:hanging="284"/>
              <w:rPr>
                <w:szCs w:val="22"/>
              </w:rPr>
            </w:pPr>
            <w:r>
              <w:rPr>
                <w:szCs w:val="22"/>
              </w:rPr>
              <w:t>add use of mixed schedule in off-label section</w:t>
            </w:r>
          </w:p>
          <w:p w14:paraId="4AC9BB74" w14:textId="77777777" w:rsidR="00676A78" w:rsidRDefault="006016C7" w:rsidP="008241DB">
            <w:pPr>
              <w:pStyle w:val="Tabletext"/>
              <w:numPr>
                <w:ilvl w:val="0"/>
                <w:numId w:val="17"/>
              </w:numPr>
              <w:spacing w:after="0"/>
              <w:ind w:left="284" w:hanging="284"/>
              <w:rPr>
                <w:szCs w:val="22"/>
              </w:rPr>
            </w:pPr>
            <w:r>
              <w:rPr>
                <w:szCs w:val="22"/>
              </w:rPr>
              <w:t xml:space="preserve">update criteria </w:t>
            </w:r>
            <w:r w:rsidRPr="00435DB2">
              <w:rPr>
                <w:szCs w:val="22"/>
              </w:rPr>
              <w:t>for exclusion</w:t>
            </w:r>
          </w:p>
          <w:p w14:paraId="27C82897" w14:textId="06FF5524" w:rsidR="006016C7" w:rsidRDefault="00676A78" w:rsidP="008241DB">
            <w:pPr>
              <w:pStyle w:val="Tabletext"/>
              <w:numPr>
                <w:ilvl w:val="0"/>
                <w:numId w:val="17"/>
              </w:numPr>
              <w:spacing w:after="0"/>
              <w:ind w:left="284" w:hanging="284"/>
              <w:rPr>
                <w:szCs w:val="22"/>
              </w:rPr>
            </w:pPr>
            <w:r>
              <w:rPr>
                <w:szCs w:val="22"/>
              </w:rPr>
              <w:t xml:space="preserve">remove 2 doses schedule from dose and frequency </w:t>
            </w:r>
          </w:p>
          <w:p w14:paraId="4E1305FB" w14:textId="2FAD16B2" w:rsidR="000B1EA0" w:rsidRPr="00856A60" w:rsidRDefault="000B1EA0" w:rsidP="008241DB">
            <w:pPr>
              <w:pStyle w:val="Tabletext"/>
              <w:numPr>
                <w:ilvl w:val="0"/>
                <w:numId w:val="17"/>
              </w:numPr>
              <w:spacing w:after="0"/>
              <w:ind w:left="284" w:hanging="284"/>
              <w:rPr>
                <w:szCs w:val="22"/>
              </w:rPr>
            </w:pPr>
            <w:r>
              <w:rPr>
                <w:szCs w:val="22"/>
              </w:rPr>
              <w:t>remove Gardasil</w:t>
            </w:r>
            <w:r w:rsidRPr="000B1EA0">
              <w:rPr>
                <w:rFonts w:cs="Arial"/>
                <w:szCs w:val="22"/>
                <w:vertAlign w:val="superscript"/>
              </w:rPr>
              <w:t>®</w:t>
            </w:r>
            <w:r>
              <w:rPr>
                <w:rFonts w:cs="Arial"/>
                <w:szCs w:val="22"/>
              </w:rPr>
              <w:t xml:space="preserve"> throughout the document as it has been discontinued </w:t>
            </w:r>
            <w:r w:rsidR="00395601">
              <w:rPr>
                <w:rFonts w:cs="Arial"/>
                <w:szCs w:val="22"/>
              </w:rPr>
              <w:t xml:space="preserve">and </w:t>
            </w:r>
            <w:r w:rsidR="004E5BAD">
              <w:rPr>
                <w:rFonts w:cs="Arial"/>
                <w:szCs w:val="22"/>
              </w:rPr>
              <w:t>has not been</w:t>
            </w:r>
            <w:r w:rsidR="00395601">
              <w:rPr>
                <w:rFonts w:cs="Arial"/>
                <w:szCs w:val="22"/>
              </w:rPr>
              <w:t xml:space="preserve"> used since </w:t>
            </w:r>
            <w:r w:rsidR="00F74496">
              <w:rPr>
                <w:rFonts w:cs="Arial"/>
                <w:szCs w:val="22"/>
              </w:rPr>
              <w:t>July</w:t>
            </w:r>
            <w:r w:rsidR="00395601">
              <w:rPr>
                <w:rFonts w:cs="Arial"/>
                <w:szCs w:val="22"/>
              </w:rPr>
              <w:t xml:space="preserve"> 2022</w:t>
            </w:r>
            <w:r w:rsidR="006F6454">
              <w:rPr>
                <w:rFonts w:cs="Arial"/>
                <w:szCs w:val="22"/>
              </w:rPr>
              <w:t xml:space="preserve"> in the programme</w:t>
            </w:r>
          </w:p>
          <w:p w14:paraId="6FF1F653" w14:textId="77777777" w:rsidR="00856A60" w:rsidRPr="000A44C8" w:rsidRDefault="00856A60" w:rsidP="008241DB">
            <w:pPr>
              <w:pStyle w:val="Tabletext"/>
              <w:numPr>
                <w:ilvl w:val="0"/>
                <w:numId w:val="17"/>
              </w:numPr>
              <w:spacing w:after="0"/>
              <w:ind w:left="283" w:hanging="284"/>
              <w:rPr>
                <w:szCs w:val="22"/>
              </w:rPr>
            </w:pPr>
            <w:r w:rsidRPr="000A44C8">
              <w:rPr>
                <w:szCs w:val="22"/>
              </w:rPr>
              <w:t xml:space="preserve">include facilities for management for anaphylaxis statement in cautions section for consistency    </w:t>
            </w:r>
          </w:p>
          <w:p w14:paraId="4F596665" w14:textId="5F7D8670" w:rsidR="00856A60" w:rsidRPr="00856A60" w:rsidRDefault="00856A60" w:rsidP="008241DB">
            <w:pPr>
              <w:pStyle w:val="Tabletext"/>
              <w:numPr>
                <w:ilvl w:val="0"/>
                <w:numId w:val="17"/>
              </w:numPr>
              <w:spacing w:after="0"/>
              <w:ind w:left="284" w:hanging="284"/>
              <w:rPr>
                <w:szCs w:val="22"/>
              </w:rPr>
            </w:pPr>
            <w:r>
              <w:rPr>
                <w:szCs w:val="22"/>
              </w:rPr>
              <w:t>add statement for separate order lines for</w:t>
            </w:r>
            <w:r w:rsidRPr="00763367">
              <w:rPr>
                <w:rFonts w:cs="Arial"/>
                <w:szCs w:val="22"/>
              </w:rPr>
              <w:t xml:space="preserve"> </w:t>
            </w:r>
            <w:r w:rsidR="00AE7052">
              <w:rPr>
                <w:rFonts w:cs="Arial"/>
                <w:szCs w:val="22"/>
              </w:rPr>
              <w:t>gay, bisexual</w:t>
            </w:r>
            <w:r w:rsidR="00EC4599">
              <w:rPr>
                <w:rFonts w:cs="Arial"/>
                <w:szCs w:val="22"/>
              </w:rPr>
              <w:t>,</w:t>
            </w:r>
            <w:r w:rsidR="00AE7052">
              <w:rPr>
                <w:rFonts w:cs="Arial"/>
                <w:szCs w:val="22"/>
              </w:rPr>
              <w:t xml:space="preserve"> and other men who have sex with men (</w:t>
            </w:r>
            <w:r w:rsidRPr="00763367">
              <w:rPr>
                <w:rFonts w:cs="Arial"/>
                <w:szCs w:val="22"/>
              </w:rPr>
              <w:t>GBMSM</w:t>
            </w:r>
            <w:r w:rsidR="00AE7052">
              <w:rPr>
                <w:rFonts w:cs="Arial"/>
                <w:szCs w:val="22"/>
              </w:rPr>
              <w:t>)</w:t>
            </w:r>
            <w:r w:rsidRPr="00763367">
              <w:rPr>
                <w:rFonts w:cs="Arial"/>
                <w:szCs w:val="22"/>
              </w:rPr>
              <w:t xml:space="preserve"> and adolescent HPV programmes</w:t>
            </w:r>
            <w:r>
              <w:rPr>
                <w:rFonts w:cs="Arial"/>
                <w:szCs w:val="22"/>
              </w:rPr>
              <w:t xml:space="preserve"> on ImmForm</w:t>
            </w:r>
          </w:p>
          <w:p w14:paraId="65950707" w14:textId="1E4C7D03" w:rsidR="00856A60" w:rsidRDefault="00856A60" w:rsidP="008241DB">
            <w:pPr>
              <w:pStyle w:val="Tabletext"/>
              <w:numPr>
                <w:ilvl w:val="0"/>
                <w:numId w:val="17"/>
              </w:numPr>
              <w:spacing w:after="0"/>
              <w:ind w:left="283" w:hanging="284"/>
              <w:rPr>
                <w:szCs w:val="22"/>
              </w:rPr>
            </w:pPr>
            <w:r>
              <w:rPr>
                <w:szCs w:val="22"/>
              </w:rPr>
              <w:t>add advice to be given if fainting occurs in patient advice</w:t>
            </w:r>
          </w:p>
          <w:p w14:paraId="7764A777" w14:textId="2FF70281" w:rsidR="00F74496" w:rsidRPr="00F74496" w:rsidRDefault="00F74496" w:rsidP="008241DB">
            <w:pPr>
              <w:pStyle w:val="ListParagraph"/>
              <w:numPr>
                <w:ilvl w:val="0"/>
                <w:numId w:val="17"/>
              </w:numPr>
              <w:ind w:left="295" w:hanging="284"/>
              <w:rPr>
                <w:szCs w:val="22"/>
              </w:rPr>
            </w:pPr>
            <w:r w:rsidRPr="00F74496">
              <w:rPr>
                <w:sz w:val="22"/>
                <w:szCs w:val="22"/>
                <w:lang w:val="en-US" w:eastAsia="en-US"/>
              </w:rPr>
              <w:t>add accessible information in written information section</w:t>
            </w:r>
          </w:p>
          <w:p w14:paraId="213B7581" w14:textId="77777777" w:rsidR="00856A60" w:rsidRPr="000A44C8" w:rsidRDefault="00856A60" w:rsidP="008241DB">
            <w:pPr>
              <w:pStyle w:val="Tabletext"/>
              <w:numPr>
                <w:ilvl w:val="0"/>
                <w:numId w:val="17"/>
              </w:numPr>
              <w:spacing w:after="0"/>
              <w:ind w:left="283" w:hanging="284"/>
              <w:rPr>
                <w:szCs w:val="22"/>
              </w:rPr>
            </w:pPr>
            <w:r>
              <w:rPr>
                <w:szCs w:val="22"/>
              </w:rPr>
              <w:t>update reference section</w:t>
            </w:r>
          </w:p>
          <w:p w14:paraId="7CBDE828" w14:textId="7B4D6C36" w:rsidR="00976FA2" w:rsidRDefault="00976FA2" w:rsidP="008241DB">
            <w:pPr>
              <w:pStyle w:val="Tabletext"/>
              <w:numPr>
                <w:ilvl w:val="0"/>
                <w:numId w:val="17"/>
              </w:numPr>
              <w:spacing w:after="0"/>
              <w:ind w:left="284" w:hanging="284"/>
              <w:rPr>
                <w:szCs w:val="22"/>
              </w:rPr>
            </w:pPr>
            <w:r w:rsidRPr="00C30950">
              <w:rPr>
                <w:szCs w:val="22"/>
              </w:rPr>
              <w:t>include minor rewording of standard text, layout and formatting changes for clarity and consistency with organisation change</w:t>
            </w:r>
            <w:r>
              <w:rPr>
                <w:szCs w:val="22"/>
              </w:rPr>
              <w:t>, gateway requirements</w:t>
            </w:r>
            <w:r w:rsidRPr="00C30950">
              <w:rPr>
                <w:szCs w:val="22"/>
              </w:rPr>
              <w:t xml:space="preserve"> and other UKHSA PGDs</w:t>
            </w:r>
          </w:p>
          <w:p w14:paraId="1C804756" w14:textId="77777777" w:rsidR="00976FA2" w:rsidRDefault="00976FA2" w:rsidP="008241DB">
            <w:pPr>
              <w:pStyle w:val="Tabletext"/>
              <w:numPr>
                <w:ilvl w:val="0"/>
                <w:numId w:val="17"/>
              </w:numPr>
              <w:spacing w:after="0"/>
              <w:ind w:left="283" w:hanging="284"/>
              <w:rPr>
                <w:szCs w:val="22"/>
              </w:rPr>
            </w:pPr>
            <w:r w:rsidRPr="00C30950">
              <w:rPr>
                <w:szCs w:val="22"/>
              </w:rPr>
              <w:t>amend NHS England and NHS Improvement (NHSEI) to NHSE following completion of merger on 1 July 2022</w:t>
            </w:r>
          </w:p>
          <w:p w14:paraId="12DD5EBD" w14:textId="77777777" w:rsidR="00976FA2" w:rsidRPr="00ED14A6" w:rsidRDefault="00976FA2" w:rsidP="00856A60">
            <w:pPr>
              <w:pStyle w:val="Tabletext"/>
              <w:spacing w:after="0"/>
              <w:ind w:left="283"/>
              <w:rPr>
                <w:sz w:val="12"/>
                <w:szCs w:val="12"/>
              </w:rPr>
            </w:pPr>
          </w:p>
        </w:tc>
        <w:tc>
          <w:tcPr>
            <w:tcW w:w="902" w:type="pct"/>
            <w:tcBorders>
              <w:top w:val="single" w:sz="4" w:space="0" w:color="auto"/>
              <w:left w:val="single" w:sz="4" w:space="0" w:color="auto"/>
              <w:bottom w:val="single" w:sz="4" w:space="0" w:color="auto"/>
              <w:right w:val="single" w:sz="4" w:space="0" w:color="auto"/>
            </w:tcBorders>
          </w:tcPr>
          <w:p w14:paraId="51883E31" w14:textId="38A1ED9A" w:rsidR="00976FA2" w:rsidRDefault="00F74496" w:rsidP="005E726A">
            <w:pPr>
              <w:pStyle w:val="Tabletext"/>
              <w:spacing w:before="120"/>
            </w:pPr>
            <w:r>
              <w:t>28 June 2023</w:t>
            </w:r>
          </w:p>
        </w:tc>
      </w:tr>
      <w:tr w:rsidR="001F02A2" w:rsidRPr="007A1448" w14:paraId="4D5E116D" w14:textId="77777777" w:rsidTr="00F74496">
        <w:tc>
          <w:tcPr>
            <w:tcW w:w="757" w:type="pct"/>
            <w:tcBorders>
              <w:top w:val="single" w:sz="4" w:space="0" w:color="auto"/>
              <w:left w:val="single" w:sz="4" w:space="0" w:color="auto"/>
              <w:bottom w:val="single" w:sz="4" w:space="0" w:color="auto"/>
              <w:right w:val="single" w:sz="4" w:space="0" w:color="auto"/>
            </w:tcBorders>
            <w:shd w:val="clear" w:color="auto" w:fill="auto"/>
          </w:tcPr>
          <w:p w14:paraId="4C68246E" w14:textId="25F202D5" w:rsidR="001F02A2" w:rsidRDefault="00814295" w:rsidP="005E726A">
            <w:pPr>
              <w:pStyle w:val="Tabletext"/>
              <w:spacing w:before="120"/>
            </w:pPr>
            <w:r>
              <w:t>V7.0</w:t>
            </w:r>
          </w:p>
        </w:tc>
        <w:tc>
          <w:tcPr>
            <w:tcW w:w="3341" w:type="pct"/>
            <w:tcBorders>
              <w:top w:val="single" w:sz="4" w:space="0" w:color="auto"/>
              <w:left w:val="single" w:sz="4" w:space="0" w:color="auto"/>
              <w:bottom w:val="single" w:sz="4" w:space="0" w:color="auto"/>
              <w:right w:val="single" w:sz="4" w:space="0" w:color="auto"/>
            </w:tcBorders>
            <w:shd w:val="clear" w:color="auto" w:fill="auto"/>
          </w:tcPr>
          <w:p w14:paraId="3AF43F46" w14:textId="77777777" w:rsidR="00814295" w:rsidRDefault="00814295" w:rsidP="00814295">
            <w:pPr>
              <w:pStyle w:val="Tabletext"/>
              <w:spacing w:before="120" w:after="0"/>
              <w:rPr>
                <w:szCs w:val="22"/>
              </w:rPr>
            </w:pPr>
            <w:r w:rsidRPr="003D14B8">
              <w:rPr>
                <w:szCs w:val="22"/>
              </w:rPr>
              <w:t>HPV PGD amended to:</w:t>
            </w:r>
          </w:p>
          <w:p w14:paraId="60DD172E" w14:textId="0BB591E7" w:rsidR="009262A8" w:rsidRPr="003D14B8" w:rsidRDefault="009262A8" w:rsidP="00113982">
            <w:pPr>
              <w:pStyle w:val="Tabletext"/>
              <w:numPr>
                <w:ilvl w:val="0"/>
                <w:numId w:val="20"/>
              </w:numPr>
              <w:spacing w:before="120" w:after="0"/>
              <w:ind w:left="574" w:hanging="429"/>
              <w:rPr>
                <w:szCs w:val="22"/>
              </w:rPr>
            </w:pPr>
            <w:r>
              <w:rPr>
                <w:szCs w:val="22"/>
              </w:rPr>
              <w:t>update the schedule for routine immunisation</w:t>
            </w:r>
            <w:r w:rsidR="00CD3AC7">
              <w:rPr>
                <w:szCs w:val="22"/>
              </w:rPr>
              <w:t xml:space="preserve"> in the</w:t>
            </w:r>
            <w:r>
              <w:rPr>
                <w:szCs w:val="22"/>
              </w:rPr>
              <w:t xml:space="preserve"> d</w:t>
            </w:r>
            <w:r w:rsidRPr="009262A8">
              <w:rPr>
                <w:szCs w:val="22"/>
              </w:rPr>
              <w:t>ose and frequency of administration</w:t>
            </w:r>
            <w:r>
              <w:rPr>
                <w:szCs w:val="22"/>
              </w:rPr>
              <w:t xml:space="preserve"> section</w:t>
            </w:r>
          </w:p>
          <w:p w14:paraId="7FF6F7E9" w14:textId="77777777" w:rsidR="009262A8" w:rsidRPr="00504252" w:rsidRDefault="009262A8" w:rsidP="00113982">
            <w:pPr>
              <w:pStyle w:val="Tabletext"/>
              <w:numPr>
                <w:ilvl w:val="0"/>
                <w:numId w:val="21"/>
              </w:numPr>
              <w:spacing w:after="0"/>
              <w:ind w:left="574" w:hanging="429"/>
              <w:rPr>
                <w:szCs w:val="22"/>
              </w:rPr>
            </w:pPr>
            <w:r>
              <w:rPr>
                <w:szCs w:val="22"/>
              </w:rPr>
              <w:t>Page 1;</w:t>
            </w:r>
            <w:r w:rsidRPr="00AE71FA">
              <w:t xml:space="preserve"> </w:t>
            </w:r>
            <w:r>
              <w:t>updated governance requirements for s</w:t>
            </w:r>
            <w:r w:rsidRPr="00AE71FA">
              <w:t xml:space="preserve">ections 2 and 7 </w:t>
            </w:r>
          </w:p>
          <w:p w14:paraId="4091AB04" w14:textId="77777777" w:rsidR="009262A8" w:rsidRDefault="009262A8" w:rsidP="00113982">
            <w:pPr>
              <w:pStyle w:val="ListParagraph"/>
              <w:numPr>
                <w:ilvl w:val="0"/>
                <w:numId w:val="21"/>
              </w:numPr>
              <w:ind w:left="574" w:hanging="429"/>
              <w:rPr>
                <w:sz w:val="22"/>
                <w:szCs w:val="22"/>
                <w:lang w:val="en-US" w:eastAsia="en-US"/>
              </w:rPr>
            </w:pPr>
            <w:r w:rsidRPr="00504252">
              <w:rPr>
                <w:sz w:val="22"/>
                <w:szCs w:val="22"/>
                <w:lang w:val="en-US" w:eastAsia="en-US"/>
              </w:rPr>
              <w:t>include minor rewording of standard text, layout and formatting changes for clarity and consistency with organisation change and other UKHSA PGDs</w:t>
            </w:r>
          </w:p>
          <w:p w14:paraId="2F5A9E95" w14:textId="77777777" w:rsidR="009262A8" w:rsidRPr="00504252" w:rsidRDefault="009262A8" w:rsidP="00113982">
            <w:pPr>
              <w:pStyle w:val="ListParagraph"/>
              <w:numPr>
                <w:ilvl w:val="0"/>
                <w:numId w:val="21"/>
              </w:numPr>
              <w:ind w:left="574" w:hanging="429"/>
              <w:rPr>
                <w:sz w:val="22"/>
                <w:szCs w:val="22"/>
                <w:lang w:val="en-US" w:eastAsia="en-US"/>
              </w:rPr>
            </w:pPr>
            <w:r w:rsidRPr="00FF1916">
              <w:rPr>
                <w:sz w:val="22"/>
                <w:szCs w:val="22"/>
                <w:lang w:val="en-US" w:eastAsia="en-US"/>
              </w:rPr>
              <w:t>update qualifications and professional registration with reference to clinical scope</w:t>
            </w:r>
          </w:p>
          <w:p w14:paraId="428283B5" w14:textId="77777777" w:rsidR="009262A8" w:rsidRDefault="009262A8" w:rsidP="00113982">
            <w:pPr>
              <w:pStyle w:val="Tabletext"/>
              <w:numPr>
                <w:ilvl w:val="0"/>
                <w:numId w:val="21"/>
              </w:numPr>
              <w:spacing w:after="0"/>
              <w:ind w:left="574" w:hanging="429"/>
              <w:rPr>
                <w:szCs w:val="22"/>
              </w:rPr>
            </w:pPr>
            <w:r>
              <w:rPr>
                <w:szCs w:val="22"/>
              </w:rPr>
              <w:t>update expert panel</w:t>
            </w:r>
          </w:p>
          <w:p w14:paraId="24039ED5" w14:textId="77777777" w:rsidR="009262A8" w:rsidRDefault="009262A8" w:rsidP="00113982">
            <w:pPr>
              <w:pStyle w:val="Tabletext"/>
              <w:numPr>
                <w:ilvl w:val="0"/>
                <w:numId w:val="21"/>
              </w:numPr>
              <w:spacing w:after="0"/>
              <w:ind w:left="574" w:hanging="429"/>
              <w:rPr>
                <w:szCs w:val="22"/>
              </w:rPr>
            </w:pPr>
            <w:r>
              <w:rPr>
                <w:szCs w:val="22"/>
              </w:rPr>
              <w:t>add pharmacy technicians</w:t>
            </w:r>
            <w:r>
              <w:t xml:space="preserve"> in Section 3; q</w:t>
            </w:r>
            <w:r w:rsidRPr="00F3793E">
              <w:rPr>
                <w:szCs w:val="22"/>
              </w:rPr>
              <w:t>ualifications and professional registration</w:t>
            </w:r>
          </w:p>
          <w:p w14:paraId="54483D89" w14:textId="77777777" w:rsidR="00993D2D" w:rsidRDefault="00993D2D" w:rsidP="00113982">
            <w:pPr>
              <w:pStyle w:val="Tabletext"/>
              <w:numPr>
                <w:ilvl w:val="0"/>
                <w:numId w:val="21"/>
              </w:numPr>
              <w:spacing w:after="0"/>
              <w:ind w:left="574" w:hanging="429"/>
              <w:rPr>
                <w:szCs w:val="22"/>
              </w:rPr>
            </w:pPr>
            <w:r w:rsidRPr="00D85BA7">
              <w:rPr>
                <w:szCs w:val="22"/>
              </w:rPr>
              <w:t>update qualifications and professional registration section to include dieticians, podiatrists, and occupational therapists</w:t>
            </w:r>
          </w:p>
          <w:p w14:paraId="39277DD7" w14:textId="1096E3E8" w:rsidR="00707CD0" w:rsidRDefault="00707CD0" w:rsidP="00113982">
            <w:pPr>
              <w:pStyle w:val="Tabletext"/>
              <w:numPr>
                <w:ilvl w:val="0"/>
                <w:numId w:val="21"/>
              </w:numPr>
              <w:spacing w:after="0"/>
              <w:ind w:left="574" w:hanging="429"/>
              <w:rPr>
                <w:szCs w:val="22"/>
              </w:rPr>
            </w:pPr>
            <w:r>
              <w:rPr>
                <w:szCs w:val="22"/>
              </w:rPr>
              <w:t xml:space="preserve">add statement in dose and frequency section with reference to </w:t>
            </w:r>
            <w:r w:rsidRPr="00707CD0">
              <w:rPr>
                <w:szCs w:val="22"/>
              </w:rPr>
              <w:t>where vaccines have</w:t>
            </w:r>
            <w:r>
              <w:rPr>
                <w:szCs w:val="22"/>
              </w:rPr>
              <w:t xml:space="preserve"> been given </w:t>
            </w:r>
            <w:r w:rsidRPr="00707CD0">
              <w:rPr>
                <w:szCs w:val="22"/>
              </w:rPr>
              <w:t>inadvertently</w:t>
            </w:r>
          </w:p>
          <w:p w14:paraId="523DC1D6" w14:textId="447A7F6C" w:rsidR="00707CD0" w:rsidRPr="00D85BA7" w:rsidRDefault="00707CD0" w:rsidP="00113982">
            <w:pPr>
              <w:pStyle w:val="Tabletext"/>
              <w:numPr>
                <w:ilvl w:val="0"/>
                <w:numId w:val="21"/>
              </w:numPr>
              <w:spacing w:after="0"/>
              <w:ind w:left="574" w:hanging="429"/>
              <w:rPr>
                <w:szCs w:val="22"/>
              </w:rPr>
            </w:pPr>
            <w:r>
              <w:rPr>
                <w:szCs w:val="22"/>
              </w:rPr>
              <w:t>add statement in dose and frequency section with reference to using a mixed schedule for v</w:t>
            </w:r>
            <w:r w:rsidRPr="00707CD0">
              <w:rPr>
                <w:szCs w:val="22"/>
              </w:rPr>
              <w:t>accination of individuals with unknown or incomplete vaccination status</w:t>
            </w:r>
          </w:p>
          <w:p w14:paraId="04DE7099" w14:textId="700555F5" w:rsidR="00814295" w:rsidRDefault="00FE08BE" w:rsidP="00113982">
            <w:pPr>
              <w:pStyle w:val="Tabletext"/>
              <w:numPr>
                <w:ilvl w:val="0"/>
                <w:numId w:val="17"/>
              </w:numPr>
              <w:spacing w:after="0"/>
              <w:ind w:left="574" w:hanging="429"/>
              <w:rPr>
                <w:szCs w:val="22"/>
              </w:rPr>
            </w:pPr>
            <w:r>
              <w:rPr>
                <w:szCs w:val="22"/>
              </w:rPr>
              <w:t xml:space="preserve">delete the statement for post-marketing surveillance in </w:t>
            </w:r>
            <w:r w:rsidR="005E20CE">
              <w:rPr>
                <w:szCs w:val="22"/>
              </w:rPr>
              <w:t>the identification</w:t>
            </w:r>
            <w:r w:rsidRPr="00FE08BE">
              <w:rPr>
                <w:szCs w:val="22"/>
              </w:rPr>
              <w:t xml:space="preserve"> and management of adverse reactions</w:t>
            </w:r>
            <w:r w:rsidR="005E20CE">
              <w:rPr>
                <w:szCs w:val="22"/>
              </w:rPr>
              <w:t xml:space="preserve"> section</w:t>
            </w:r>
          </w:p>
          <w:p w14:paraId="524A6B73" w14:textId="77777777" w:rsidR="001F02A2" w:rsidRPr="00CD3AC7" w:rsidRDefault="001F02A2" w:rsidP="00976FA2">
            <w:pPr>
              <w:pStyle w:val="Tabletext"/>
              <w:spacing w:before="120" w:after="0"/>
              <w:rPr>
                <w:sz w:val="12"/>
                <w:szCs w:val="12"/>
              </w:rPr>
            </w:pPr>
          </w:p>
        </w:tc>
        <w:tc>
          <w:tcPr>
            <w:tcW w:w="902" w:type="pct"/>
            <w:tcBorders>
              <w:top w:val="single" w:sz="4" w:space="0" w:color="auto"/>
              <w:left w:val="single" w:sz="4" w:space="0" w:color="auto"/>
              <w:bottom w:val="single" w:sz="4" w:space="0" w:color="auto"/>
              <w:right w:val="single" w:sz="4" w:space="0" w:color="auto"/>
            </w:tcBorders>
          </w:tcPr>
          <w:p w14:paraId="0C08EC4E" w14:textId="48ACDBAA" w:rsidR="001F02A2" w:rsidRDefault="00CD3AC7" w:rsidP="005E726A">
            <w:pPr>
              <w:pStyle w:val="Tabletext"/>
              <w:spacing w:before="120"/>
            </w:pPr>
            <w:r>
              <w:t>16 July 2025</w:t>
            </w:r>
          </w:p>
        </w:tc>
      </w:tr>
    </w:tbl>
    <w:p w14:paraId="7572AE28" w14:textId="77777777" w:rsidR="0046701A" w:rsidRDefault="0046701A" w:rsidP="0046701A">
      <w:pPr>
        <w:pStyle w:val="Header"/>
        <w:tabs>
          <w:tab w:val="left" w:pos="720"/>
        </w:tabs>
        <w:jc w:val="both"/>
        <w:rPr>
          <w:rFonts w:ascii="Arial" w:hAnsi="Arial"/>
          <w:i/>
          <w:sz w:val="20"/>
          <w:vertAlign w:val="superscript"/>
        </w:rPr>
      </w:pPr>
    </w:p>
    <w:p w14:paraId="4B902E70" w14:textId="77777777" w:rsidR="0046701A" w:rsidRDefault="0046701A" w:rsidP="0046701A">
      <w:pPr>
        <w:pStyle w:val="Header"/>
        <w:tabs>
          <w:tab w:val="left" w:pos="720"/>
        </w:tabs>
        <w:jc w:val="both"/>
        <w:rPr>
          <w:rFonts w:ascii="Arial" w:hAnsi="Arial"/>
          <w:i/>
          <w:sz w:val="20"/>
          <w:vertAlign w:val="superscript"/>
        </w:rPr>
      </w:pPr>
    </w:p>
    <w:p w14:paraId="75526CE7" w14:textId="77777777" w:rsidR="0046701A" w:rsidRDefault="0046701A" w:rsidP="0046701A">
      <w:pPr>
        <w:overflowPunct/>
        <w:autoSpaceDE/>
        <w:autoSpaceDN/>
        <w:adjustRightInd/>
        <w:jc w:val="center"/>
        <w:textAlignment w:val="auto"/>
        <w:rPr>
          <w:rFonts w:cs="Arial"/>
          <w:b/>
          <w:szCs w:val="24"/>
        </w:rPr>
      </w:pPr>
      <w:r>
        <w:rPr>
          <w:rFonts w:cs="Arial"/>
          <w:b/>
          <w:szCs w:val="24"/>
        </w:rPr>
        <w:br w:type="page"/>
      </w:r>
    </w:p>
    <w:p w14:paraId="7628E189" w14:textId="4055FD25" w:rsidR="0046701A" w:rsidRPr="00E161EA" w:rsidRDefault="0046701A" w:rsidP="008241DB">
      <w:pPr>
        <w:pStyle w:val="Header"/>
        <w:numPr>
          <w:ilvl w:val="0"/>
          <w:numId w:val="3"/>
        </w:numPr>
        <w:tabs>
          <w:tab w:val="left" w:pos="720"/>
        </w:tabs>
        <w:rPr>
          <w:rFonts w:ascii="Arial" w:hAnsi="Arial" w:cs="Arial"/>
          <w:b/>
          <w:szCs w:val="24"/>
        </w:rPr>
      </w:pPr>
      <w:r w:rsidRPr="00E161EA">
        <w:rPr>
          <w:rFonts w:ascii="Arial" w:hAnsi="Arial" w:cs="Arial"/>
          <w:b/>
          <w:szCs w:val="24"/>
        </w:rPr>
        <w:lastRenderedPageBreak/>
        <w:t xml:space="preserve">PGD </w:t>
      </w:r>
      <w:r>
        <w:rPr>
          <w:rFonts w:ascii="Arial" w:hAnsi="Arial" w:cs="Arial"/>
          <w:b/>
          <w:szCs w:val="24"/>
        </w:rPr>
        <w:t>d</w:t>
      </w:r>
      <w:r w:rsidRPr="00E161EA">
        <w:rPr>
          <w:rFonts w:ascii="Arial" w:hAnsi="Arial" w:cs="Arial"/>
          <w:b/>
          <w:szCs w:val="24"/>
        </w:rPr>
        <w:t>evelopment</w:t>
      </w:r>
    </w:p>
    <w:p w14:paraId="19613C48" w14:textId="77777777" w:rsidR="0046701A" w:rsidRPr="00E37A95" w:rsidRDefault="0046701A" w:rsidP="0046701A">
      <w:pPr>
        <w:pStyle w:val="Header"/>
        <w:spacing w:line="276" w:lineRule="auto"/>
        <w:rPr>
          <w:rFonts w:ascii="Arial" w:hAnsi="Arial" w:cs="Arial"/>
          <w:sz w:val="12"/>
          <w:szCs w:val="12"/>
        </w:rPr>
      </w:pPr>
    </w:p>
    <w:p w14:paraId="42526535" w14:textId="368B97FD" w:rsidR="0046701A" w:rsidRPr="00E37A95" w:rsidRDefault="0046701A" w:rsidP="001D3FD6">
      <w:pPr>
        <w:pStyle w:val="Header"/>
        <w:spacing w:after="120" w:line="276" w:lineRule="auto"/>
        <w:rPr>
          <w:rFonts w:ascii="Arial" w:hAnsi="Arial" w:cs="Arial"/>
          <w:sz w:val="22"/>
          <w:szCs w:val="22"/>
        </w:rPr>
      </w:pPr>
      <w:r w:rsidRPr="00E37A95">
        <w:rPr>
          <w:rFonts w:ascii="Arial" w:hAnsi="Arial" w:cs="Arial"/>
          <w:sz w:val="22"/>
          <w:szCs w:val="22"/>
        </w:rPr>
        <w:t>This PGD has been developed by the following</w:t>
      </w:r>
      <w:r w:rsidR="00684FD5" w:rsidRPr="00E37A95">
        <w:rPr>
          <w:rFonts w:ascii="Arial" w:hAnsi="Arial" w:cs="Arial"/>
          <w:sz w:val="22"/>
          <w:szCs w:val="22"/>
        </w:rPr>
        <w:t xml:space="preserve"> health professionals</w:t>
      </w:r>
      <w:r w:rsidRPr="00E37A95">
        <w:rPr>
          <w:rFonts w:ascii="Arial" w:hAnsi="Arial" w:cs="Arial"/>
          <w:sz w:val="22"/>
          <w:szCs w:val="22"/>
        </w:rPr>
        <w:t xml:space="preserve"> on behalf of </w:t>
      </w:r>
      <w:r w:rsidR="007F414D" w:rsidRPr="00E37A95">
        <w:rPr>
          <w:rFonts w:ascii="Arial" w:hAnsi="Arial" w:cs="Arial"/>
          <w:sz w:val="22"/>
          <w:szCs w:val="22"/>
        </w:rPr>
        <w:t>the</w:t>
      </w:r>
      <w:r w:rsidR="00BC6F32" w:rsidRPr="00E37A95">
        <w:rPr>
          <w:rFonts w:ascii="Arial" w:hAnsi="Arial" w:cs="Arial"/>
          <w:sz w:val="22"/>
          <w:szCs w:val="22"/>
        </w:rPr>
        <w:t xml:space="preserve"> </w:t>
      </w:r>
      <w:r w:rsidR="00DC1ADB" w:rsidRPr="00E37A95">
        <w:rPr>
          <w:rFonts w:ascii="Arial" w:hAnsi="Arial" w:cs="Arial"/>
          <w:sz w:val="22"/>
          <w:szCs w:val="22"/>
        </w:rPr>
        <w:t>UKHSA</w:t>
      </w:r>
      <w:r w:rsidRPr="00E37A95">
        <w:rPr>
          <w:rFonts w:ascii="Arial" w:hAnsi="Arial" w:cs="Arial"/>
          <w:sz w:val="22"/>
          <w:szCs w:val="22"/>
        </w:rPr>
        <w:t>:</w:t>
      </w:r>
    </w:p>
    <w:tbl>
      <w:tblPr>
        <w:tblW w:w="103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76"/>
        <w:gridCol w:w="3969"/>
        <w:gridCol w:w="2126"/>
        <w:gridCol w:w="1701"/>
      </w:tblGrid>
      <w:tr w:rsidR="00153E6E" w:rsidRPr="0036347F" w14:paraId="60FFAF71" w14:textId="77777777" w:rsidTr="00441EEB">
        <w:trPr>
          <w:trHeight w:val="549"/>
        </w:trPr>
        <w:tc>
          <w:tcPr>
            <w:tcW w:w="2576" w:type="dxa"/>
            <w:shd w:val="clear" w:color="auto" w:fill="F2F2F2" w:themeFill="background1" w:themeFillShade="F2"/>
            <w:vAlign w:val="center"/>
          </w:tcPr>
          <w:p w14:paraId="6E016DEE" w14:textId="77777777" w:rsidR="0046701A" w:rsidRPr="00FA2E6C" w:rsidRDefault="0046701A" w:rsidP="0046701A">
            <w:pPr>
              <w:rPr>
                <w:rFonts w:cs="Arial"/>
                <w:color w:val="FF0000"/>
                <w:sz w:val="22"/>
                <w:szCs w:val="22"/>
              </w:rPr>
            </w:pPr>
            <w:r w:rsidRPr="00FA2E6C">
              <w:rPr>
                <w:rFonts w:cs="Arial"/>
                <w:b/>
                <w:sz w:val="22"/>
                <w:szCs w:val="22"/>
              </w:rPr>
              <w:t>Developed by:</w:t>
            </w:r>
          </w:p>
        </w:tc>
        <w:tc>
          <w:tcPr>
            <w:tcW w:w="3969" w:type="dxa"/>
            <w:shd w:val="clear" w:color="auto" w:fill="F2F2F2" w:themeFill="background1" w:themeFillShade="F2"/>
            <w:vAlign w:val="center"/>
          </w:tcPr>
          <w:p w14:paraId="47E32ED5" w14:textId="77777777" w:rsidR="0046701A" w:rsidRPr="00FA2E6C" w:rsidRDefault="0046701A" w:rsidP="0046701A">
            <w:pPr>
              <w:rPr>
                <w:rFonts w:cs="Arial"/>
                <w:b/>
                <w:sz w:val="22"/>
                <w:szCs w:val="22"/>
              </w:rPr>
            </w:pPr>
            <w:r w:rsidRPr="00FA2E6C">
              <w:rPr>
                <w:rFonts w:cs="Arial"/>
                <w:b/>
                <w:sz w:val="22"/>
                <w:szCs w:val="22"/>
              </w:rPr>
              <w:t>Name</w:t>
            </w:r>
          </w:p>
        </w:tc>
        <w:tc>
          <w:tcPr>
            <w:tcW w:w="2126" w:type="dxa"/>
            <w:shd w:val="clear" w:color="auto" w:fill="F2F2F2" w:themeFill="background1" w:themeFillShade="F2"/>
            <w:vAlign w:val="center"/>
          </w:tcPr>
          <w:p w14:paraId="71888674" w14:textId="77777777" w:rsidR="0046701A" w:rsidRPr="00FA2E6C" w:rsidRDefault="0046701A" w:rsidP="0046701A">
            <w:pPr>
              <w:rPr>
                <w:rFonts w:cs="Arial"/>
                <w:b/>
                <w:sz w:val="22"/>
                <w:szCs w:val="22"/>
              </w:rPr>
            </w:pPr>
            <w:r w:rsidRPr="00FA2E6C">
              <w:rPr>
                <w:rFonts w:cs="Arial"/>
                <w:b/>
                <w:sz w:val="22"/>
                <w:szCs w:val="22"/>
              </w:rPr>
              <w:t>Signature</w:t>
            </w:r>
          </w:p>
        </w:tc>
        <w:tc>
          <w:tcPr>
            <w:tcW w:w="1701" w:type="dxa"/>
            <w:shd w:val="clear" w:color="auto" w:fill="F2F2F2" w:themeFill="background1" w:themeFillShade="F2"/>
            <w:vAlign w:val="center"/>
          </w:tcPr>
          <w:p w14:paraId="1D9B119E" w14:textId="77777777" w:rsidR="0046701A" w:rsidRPr="00FA2E6C" w:rsidRDefault="0046701A" w:rsidP="0046701A">
            <w:pPr>
              <w:rPr>
                <w:rFonts w:cs="Arial"/>
                <w:b/>
                <w:sz w:val="22"/>
                <w:szCs w:val="22"/>
              </w:rPr>
            </w:pPr>
            <w:r w:rsidRPr="00FA2E6C">
              <w:rPr>
                <w:rFonts w:cs="Arial"/>
                <w:b/>
                <w:sz w:val="22"/>
                <w:szCs w:val="22"/>
              </w:rPr>
              <w:t>Date</w:t>
            </w:r>
          </w:p>
        </w:tc>
      </w:tr>
      <w:tr w:rsidR="00B26C5C" w:rsidRPr="0036347F" w14:paraId="23EA23BB" w14:textId="77777777" w:rsidTr="00441EEB">
        <w:trPr>
          <w:trHeight w:val="720"/>
        </w:trPr>
        <w:tc>
          <w:tcPr>
            <w:tcW w:w="2576" w:type="dxa"/>
          </w:tcPr>
          <w:p w14:paraId="4BFA621C" w14:textId="77777777" w:rsidR="00B26C5C" w:rsidRPr="00FA2E6C" w:rsidRDefault="00B26C5C" w:rsidP="00B26C5C">
            <w:pPr>
              <w:pStyle w:val="Heading6"/>
              <w:spacing w:before="0" w:after="0"/>
              <w:jc w:val="left"/>
              <w:rPr>
                <w:rFonts w:ascii="Arial" w:hAnsi="Arial" w:cs="Arial"/>
                <w:i w:val="0"/>
                <w:sz w:val="22"/>
                <w:szCs w:val="22"/>
              </w:rPr>
            </w:pPr>
          </w:p>
          <w:p w14:paraId="5F92A0C4" w14:textId="77777777" w:rsidR="00B26C5C" w:rsidRPr="00FA2E6C" w:rsidRDefault="00B26C5C" w:rsidP="00B26C5C">
            <w:pPr>
              <w:pStyle w:val="Heading6"/>
              <w:spacing w:before="0" w:after="0"/>
              <w:jc w:val="left"/>
              <w:rPr>
                <w:rFonts w:ascii="Arial" w:hAnsi="Arial" w:cs="Arial"/>
                <w:i w:val="0"/>
                <w:sz w:val="22"/>
                <w:szCs w:val="22"/>
              </w:rPr>
            </w:pPr>
            <w:r w:rsidRPr="00FA2E6C">
              <w:rPr>
                <w:rFonts w:ascii="Arial" w:hAnsi="Arial" w:cs="Arial"/>
                <w:i w:val="0"/>
                <w:sz w:val="22"/>
                <w:szCs w:val="22"/>
              </w:rPr>
              <w:t>Pharmacist</w:t>
            </w:r>
          </w:p>
          <w:p w14:paraId="172E5BD1" w14:textId="77777777" w:rsidR="00B26C5C" w:rsidRPr="00FA2E6C" w:rsidRDefault="00B26C5C" w:rsidP="00B26C5C">
            <w:pPr>
              <w:rPr>
                <w:rFonts w:cs="Arial"/>
                <w:sz w:val="22"/>
                <w:szCs w:val="22"/>
              </w:rPr>
            </w:pPr>
            <w:r w:rsidRPr="00FA2E6C">
              <w:rPr>
                <w:rFonts w:cs="Arial"/>
                <w:sz w:val="22"/>
                <w:szCs w:val="22"/>
              </w:rPr>
              <w:t>(Lead Author)</w:t>
            </w:r>
          </w:p>
        </w:tc>
        <w:tc>
          <w:tcPr>
            <w:tcW w:w="3969" w:type="dxa"/>
            <w:shd w:val="clear" w:color="auto" w:fill="auto"/>
            <w:vAlign w:val="center"/>
          </w:tcPr>
          <w:p w14:paraId="688527E1" w14:textId="2DF64EFF" w:rsidR="00B26C5C" w:rsidRPr="00FA2E6C" w:rsidRDefault="00976FA2" w:rsidP="00B26C5C">
            <w:pPr>
              <w:rPr>
                <w:rFonts w:cs="Arial"/>
                <w:sz w:val="22"/>
                <w:szCs w:val="22"/>
              </w:rPr>
            </w:pPr>
            <w:r>
              <w:rPr>
                <w:rFonts w:cs="Arial"/>
                <w:sz w:val="22"/>
                <w:szCs w:val="22"/>
              </w:rPr>
              <w:t>Suki Hunjunt</w:t>
            </w:r>
          </w:p>
          <w:p w14:paraId="5757E377" w14:textId="1A782274" w:rsidR="00B26C5C" w:rsidRPr="00A22165" w:rsidRDefault="004F6D08" w:rsidP="00B26C5C">
            <w:pPr>
              <w:rPr>
                <w:rFonts w:cs="Arial"/>
                <w:sz w:val="18"/>
                <w:szCs w:val="18"/>
              </w:rPr>
            </w:pPr>
            <w:r w:rsidRPr="003B5395">
              <w:rPr>
                <w:rFonts w:cs="Arial"/>
                <w:sz w:val="18"/>
                <w:szCs w:val="18"/>
              </w:rPr>
              <w:t xml:space="preserve">Lead Pharmacist </w:t>
            </w:r>
            <w:r w:rsidRPr="00FC0AA8">
              <w:rPr>
                <w:rFonts w:cs="Arial"/>
                <w:sz w:val="18"/>
                <w:szCs w:val="18"/>
              </w:rPr>
              <w:t>Immunisation Programmes</w:t>
            </w:r>
            <w:r w:rsidRPr="003B5395">
              <w:rPr>
                <w:rFonts w:cs="Arial"/>
                <w:sz w:val="18"/>
                <w:szCs w:val="18"/>
              </w:rPr>
              <w:t>, UKHSA</w:t>
            </w:r>
          </w:p>
        </w:tc>
        <w:tc>
          <w:tcPr>
            <w:tcW w:w="2126" w:type="dxa"/>
          </w:tcPr>
          <w:p w14:paraId="61BE2851" w14:textId="3436FCB9" w:rsidR="00B26C5C" w:rsidRPr="0036347F" w:rsidRDefault="00441EEB" w:rsidP="00B26C5C">
            <w:pPr>
              <w:ind w:left="-108"/>
              <w:rPr>
                <w:rFonts w:cs="Arial"/>
                <w:i/>
                <w:color w:val="FF0000"/>
                <w:sz w:val="22"/>
                <w:szCs w:val="22"/>
              </w:rPr>
            </w:pPr>
            <w:r w:rsidRPr="00441EEB">
              <w:rPr>
                <w:rFonts w:cs="Arial"/>
                <w:i/>
                <w:noProof/>
                <w:color w:val="FF0000"/>
                <w:sz w:val="22"/>
                <w:szCs w:val="22"/>
              </w:rPr>
              <w:drawing>
                <wp:inline distT="0" distB="0" distL="0" distR="0" wp14:anchorId="3C8A1143" wp14:editId="505B25CC">
                  <wp:extent cx="1498600" cy="431704"/>
                  <wp:effectExtent l="0" t="0" r="6350" b="6985"/>
                  <wp:docPr id="125978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7919" t="10868" b="11284"/>
                          <a:stretch/>
                        </pic:blipFill>
                        <pic:spPr bwMode="auto">
                          <a:xfrm>
                            <a:off x="0" y="0"/>
                            <a:ext cx="1528331" cy="4402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shd w:val="clear" w:color="auto" w:fill="auto"/>
            <w:vAlign w:val="center"/>
          </w:tcPr>
          <w:p w14:paraId="571D8E54" w14:textId="5D9E7573" w:rsidR="00B26C5C" w:rsidRPr="00CD3AC7" w:rsidRDefault="00CD3AC7" w:rsidP="00B26C5C">
            <w:pPr>
              <w:rPr>
                <w:rFonts w:cs="Arial"/>
              </w:rPr>
            </w:pPr>
            <w:r w:rsidRPr="00CD3AC7">
              <w:rPr>
                <w:rFonts w:cs="Arial"/>
              </w:rPr>
              <w:t>17 July 2025</w:t>
            </w:r>
          </w:p>
        </w:tc>
      </w:tr>
      <w:tr w:rsidR="00B26C5C" w:rsidRPr="0036347F" w14:paraId="05C4BC9C" w14:textId="77777777" w:rsidTr="00441EEB">
        <w:trPr>
          <w:trHeight w:val="621"/>
        </w:trPr>
        <w:tc>
          <w:tcPr>
            <w:tcW w:w="2576" w:type="dxa"/>
            <w:vAlign w:val="center"/>
          </w:tcPr>
          <w:p w14:paraId="68697008" w14:textId="77777777" w:rsidR="00B26C5C" w:rsidRPr="00FA2E6C" w:rsidRDefault="00B26C5C" w:rsidP="00B26C5C">
            <w:pPr>
              <w:pStyle w:val="Heading5"/>
              <w:spacing w:before="0" w:after="0"/>
              <w:rPr>
                <w:rFonts w:ascii="Arial" w:hAnsi="Arial" w:cs="Arial"/>
                <w:i w:val="0"/>
                <w:sz w:val="22"/>
                <w:szCs w:val="22"/>
              </w:rPr>
            </w:pPr>
          </w:p>
          <w:p w14:paraId="2FFBDE77" w14:textId="6D152CF1" w:rsidR="00B26C5C" w:rsidRPr="00FA2E6C" w:rsidRDefault="00350D46" w:rsidP="00B26C5C">
            <w:pPr>
              <w:pStyle w:val="Heading5"/>
              <w:spacing w:before="0" w:after="0"/>
              <w:rPr>
                <w:rFonts w:ascii="Arial" w:hAnsi="Arial" w:cs="Arial"/>
                <w:i w:val="0"/>
                <w:sz w:val="22"/>
                <w:szCs w:val="22"/>
              </w:rPr>
            </w:pPr>
            <w:r>
              <w:rPr>
                <w:rFonts w:ascii="Arial" w:hAnsi="Arial" w:cs="Arial"/>
                <w:i w:val="0"/>
                <w:sz w:val="22"/>
                <w:szCs w:val="22"/>
              </w:rPr>
              <w:t>Doctor</w:t>
            </w:r>
          </w:p>
          <w:p w14:paraId="6C9242DC" w14:textId="77777777" w:rsidR="00B26C5C" w:rsidRPr="00014565" w:rsidRDefault="00B26C5C" w:rsidP="00B26C5C">
            <w:pPr>
              <w:rPr>
                <w:sz w:val="22"/>
              </w:rPr>
            </w:pPr>
          </w:p>
        </w:tc>
        <w:tc>
          <w:tcPr>
            <w:tcW w:w="3969" w:type="dxa"/>
            <w:vAlign w:val="center"/>
          </w:tcPr>
          <w:p w14:paraId="1EFF5A7A" w14:textId="0DCE7397" w:rsidR="00B26C5C" w:rsidRDefault="00225DF4" w:rsidP="00B26C5C">
            <w:r>
              <w:t>Sharif Ismail</w:t>
            </w:r>
          </w:p>
          <w:p w14:paraId="431F1EA7" w14:textId="0186BE56" w:rsidR="00B26C5C" w:rsidRPr="004671DB" w:rsidRDefault="00225DF4" w:rsidP="00B26C5C">
            <w:pPr>
              <w:rPr>
                <w:rFonts w:cs="Arial"/>
                <w:color w:val="1F497D"/>
                <w:sz w:val="20"/>
              </w:rPr>
            </w:pPr>
            <w:r w:rsidRPr="004671DB">
              <w:rPr>
                <w:sz w:val="20"/>
              </w:rPr>
              <w:t>Consultant Epidemiologist, Public Health Infection Programmes, UKHSA</w:t>
            </w:r>
          </w:p>
        </w:tc>
        <w:tc>
          <w:tcPr>
            <w:tcW w:w="2126" w:type="dxa"/>
          </w:tcPr>
          <w:p w14:paraId="1BE7B38D" w14:textId="1ABF72BA" w:rsidR="00B26C5C" w:rsidRPr="0036347F" w:rsidRDefault="00441EEB" w:rsidP="00B26C5C">
            <w:pPr>
              <w:rPr>
                <w:rFonts w:cs="Arial"/>
                <w:i/>
                <w:color w:val="FF0000"/>
                <w:sz w:val="22"/>
                <w:szCs w:val="22"/>
              </w:rPr>
            </w:pPr>
            <w:r w:rsidRPr="00441EEB">
              <w:rPr>
                <w:rFonts w:ascii="Calibri" w:eastAsia="Calibri" w:hAnsi="Calibri"/>
                <w:noProof/>
                <w:sz w:val="22"/>
                <w:szCs w:val="22"/>
                <w:lang w:eastAsia="en-US"/>
              </w:rPr>
              <w:drawing>
                <wp:inline distT="0" distB="0" distL="0" distR="0" wp14:anchorId="3DA11AB8" wp14:editId="688AD3D1">
                  <wp:extent cx="889000" cy="492468"/>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163" cy="504191"/>
                          </a:xfrm>
                          <a:prstGeom prst="rect">
                            <a:avLst/>
                          </a:prstGeom>
                          <a:noFill/>
                          <a:ln>
                            <a:noFill/>
                          </a:ln>
                        </pic:spPr>
                      </pic:pic>
                    </a:graphicData>
                  </a:graphic>
                </wp:inline>
              </w:drawing>
            </w:r>
          </w:p>
        </w:tc>
        <w:tc>
          <w:tcPr>
            <w:tcW w:w="1701" w:type="dxa"/>
            <w:vAlign w:val="center"/>
          </w:tcPr>
          <w:p w14:paraId="22DFFB9F" w14:textId="1630DFAB" w:rsidR="00B26C5C" w:rsidRPr="00CD3AC7" w:rsidRDefault="00CD3AC7" w:rsidP="00B26C5C">
            <w:pPr>
              <w:rPr>
                <w:rFonts w:cs="Arial"/>
              </w:rPr>
            </w:pPr>
            <w:r w:rsidRPr="00CD3AC7">
              <w:rPr>
                <w:rFonts w:cs="Arial"/>
              </w:rPr>
              <w:t>17 July 2025</w:t>
            </w:r>
          </w:p>
        </w:tc>
      </w:tr>
      <w:tr w:rsidR="00B26C5C" w:rsidRPr="0036347F" w14:paraId="5D92259A" w14:textId="77777777" w:rsidTr="00441EEB">
        <w:trPr>
          <w:trHeight w:val="621"/>
        </w:trPr>
        <w:tc>
          <w:tcPr>
            <w:tcW w:w="2576" w:type="dxa"/>
            <w:vAlign w:val="center"/>
          </w:tcPr>
          <w:p w14:paraId="678468D6" w14:textId="77777777" w:rsidR="00B26C5C" w:rsidRPr="00FA2E6C" w:rsidRDefault="00B26C5C" w:rsidP="00B26C5C">
            <w:pPr>
              <w:pStyle w:val="Heading5"/>
              <w:spacing w:before="0" w:after="0"/>
              <w:rPr>
                <w:rFonts w:ascii="Arial" w:hAnsi="Arial" w:cs="Arial"/>
                <w:i w:val="0"/>
                <w:color w:val="FF0000"/>
                <w:sz w:val="22"/>
                <w:szCs w:val="22"/>
              </w:rPr>
            </w:pPr>
          </w:p>
          <w:p w14:paraId="5DB6D479" w14:textId="77777777" w:rsidR="00B26C5C" w:rsidRPr="00FA2E6C" w:rsidRDefault="00B26C5C" w:rsidP="00B26C5C">
            <w:pPr>
              <w:pStyle w:val="Heading5"/>
              <w:spacing w:before="0" w:after="0"/>
              <w:rPr>
                <w:rFonts w:ascii="Arial" w:hAnsi="Arial" w:cs="Arial"/>
                <w:i w:val="0"/>
                <w:sz w:val="22"/>
                <w:szCs w:val="22"/>
              </w:rPr>
            </w:pPr>
            <w:r w:rsidRPr="00FA2E6C">
              <w:rPr>
                <w:rFonts w:ascii="Arial" w:hAnsi="Arial" w:cs="Arial"/>
                <w:i w:val="0"/>
                <w:sz w:val="22"/>
                <w:szCs w:val="22"/>
              </w:rPr>
              <w:t>Registered Nurse</w:t>
            </w:r>
          </w:p>
          <w:p w14:paraId="4A021407" w14:textId="77777777" w:rsidR="00B26C5C" w:rsidRPr="00FA2E6C" w:rsidRDefault="00B26C5C" w:rsidP="00B26C5C">
            <w:pPr>
              <w:rPr>
                <w:rFonts w:cs="Arial"/>
                <w:sz w:val="22"/>
                <w:szCs w:val="22"/>
              </w:rPr>
            </w:pPr>
            <w:r w:rsidRPr="00FA2E6C">
              <w:rPr>
                <w:rFonts w:cs="Arial"/>
                <w:sz w:val="22"/>
                <w:szCs w:val="22"/>
              </w:rPr>
              <w:t>(Chair of Expert Panel</w:t>
            </w:r>
            <w:r>
              <w:rPr>
                <w:rFonts w:cs="Arial"/>
                <w:sz w:val="22"/>
                <w:szCs w:val="22"/>
              </w:rPr>
              <w:t>)</w:t>
            </w:r>
          </w:p>
        </w:tc>
        <w:tc>
          <w:tcPr>
            <w:tcW w:w="3969" w:type="dxa"/>
            <w:vAlign w:val="center"/>
          </w:tcPr>
          <w:p w14:paraId="3FD3E044" w14:textId="21BE8ED3" w:rsidR="00B26C5C" w:rsidRPr="00280AA9" w:rsidRDefault="00B26C5C" w:rsidP="00B26C5C">
            <w:pPr>
              <w:rPr>
                <w:rFonts w:cs="Arial"/>
                <w:sz w:val="22"/>
                <w:szCs w:val="22"/>
              </w:rPr>
            </w:pPr>
            <w:r>
              <w:rPr>
                <w:rFonts w:cs="Arial"/>
                <w:sz w:val="22"/>
                <w:szCs w:val="22"/>
              </w:rPr>
              <w:t>David Green</w:t>
            </w:r>
          </w:p>
          <w:p w14:paraId="0EB7AE87" w14:textId="5D207A55" w:rsidR="00B26C5C" w:rsidRPr="00A22165" w:rsidRDefault="004F6D08" w:rsidP="00B26C5C">
            <w:pPr>
              <w:rPr>
                <w:color w:val="1F497D"/>
                <w:sz w:val="18"/>
                <w:szCs w:val="18"/>
              </w:rPr>
            </w:pPr>
            <w:r w:rsidRPr="003B5395">
              <w:rPr>
                <w:sz w:val="18"/>
                <w:szCs w:val="18"/>
              </w:rPr>
              <w:t xml:space="preserve">Nurse Consultant for </w:t>
            </w:r>
            <w:r w:rsidRPr="00FC0AA8">
              <w:rPr>
                <w:sz w:val="18"/>
                <w:szCs w:val="18"/>
              </w:rPr>
              <w:t>Immunisation Programmes</w:t>
            </w:r>
            <w:r w:rsidRPr="003B5395">
              <w:rPr>
                <w:sz w:val="18"/>
                <w:szCs w:val="18"/>
              </w:rPr>
              <w:t>, UKHSA</w:t>
            </w:r>
          </w:p>
        </w:tc>
        <w:tc>
          <w:tcPr>
            <w:tcW w:w="2126" w:type="dxa"/>
          </w:tcPr>
          <w:p w14:paraId="37AF3155" w14:textId="1CB77B1F" w:rsidR="00B26C5C" w:rsidRPr="0036347F" w:rsidRDefault="00441EEB" w:rsidP="00B26C5C">
            <w:pPr>
              <w:rPr>
                <w:rFonts w:cs="Arial"/>
                <w:i/>
                <w:color w:val="FF0000"/>
                <w:sz w:val="22"/>
                <w:szCs w:val="22"/>
              </w:rPr>
            </w:pPr>
            <w:r w:rsidRPr="00441EEB">
              <w:rPr>
                <w:noProof/>
              </w:rPr>
              <w:drawing>
                <wp:inline distT="0" distB="0" distL="0" distR="0" wp14:anchorId="45FB25EF" wp14:editId="111F321E">
                  <wp:extent cx="1041400" cy="469900"/>
                  <wp:effectExtent l="0" t="0" r="6350" b="6350"/>
                  <wp:docPr id="22610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0" cy="469900"/>
                          </a:xfrm>
                          <a:prstGeom prst="rect">
                            <a:avLst/>
                          </a:prstGeom>
                          <a:noFill/>
                          <a:ln>
                            <a:noFill/>
                          </a:ln>
                        </pic:spPr>
                      </pic:pic>
                    </a:graphicData>
                  </a:graphic>
                </wp:inline>
              </w:drawing>
            </w:r>
          </w:p>
        </w:tc>
        <w:tc>
          <w:tcPr>
            <w:tcW w:w="1701" w:type="dxa"/>
            <w:vAlign w:val="center"/>
          </w:tcPr>
          <w:p w14:paraId="57045DDF" w14:textId="078D5FCD" w:rsidR="00B26C5C" w:rsidRPr="00CD3AC7" w:rsidRDefault="00CD3AC7" w:rsidP="00B26C5C">
            <w:pPr>
              <w:rPr>
                <w:rFonts w:cs="Arial"/>
              </w:rPr>
            </w:pPr>
            <w:r w:rsidRPr="00CD3AC7">
              <w:rPr>
                <w:rFonts w:cs="Arial"/>
              </w:rPr>
              <w:t>17 July 2025</w:t>
            </w:r>
          </w:p>
        </w:tc>
      </w:tr>
    </w:tbl>
    <w:p w14:paraId="4AB96CDF" w14:textId="77777777" w:rsidR="0046701A" w:rsidRDefault="0046701A" w:rsidP="0046701A">
      <w:pPr>
        <w:rPr>
          <w:rFonts w:cs="Arial"/>
          <w:i/>
          <w:sz w:val="16"/>
          <w:szCs w:val="16"/>
        </w:rPr>
      </w:pPr>
    </w:p>
    <w:p w14:paraId="1EDE3A80" w14:textId="77777777" w:rsidR="004F6D08" w:rsidRPr="008F272E" w:rsidRDefault="004F6D08" w:rsidP="004F6D08">
      <w:pPr>
        <w:rPr>
          <w:rFonts w:cs="Arial"/>
          <w:i/>
          <w:sz w:val="22"/>
          <w:szCs w:val="22"/>
        </w:rPr>
      </w:pPr>
      <w:bookmarkStart w:id="7" w:name="_Hlk119407491"/>
      <w:r w:rsidRPr="008F272E">
        <w:rPr>
          <w:rFonts w:cs="Arial"/>
          <w:sz w:val="22"/>
          <w:szCs w:val="22"/>
        </w:rPr>
        <w:t>This PGD has been peer reviewed by the UKHSA Immunisations PGD Expert Panel in accordance with the UKHSA PGD and Protocol Policy. It has been ratified by the UKHSA Medicines Governance Committee</w:t>
      </w:r>
      <w:bookmarkEnd w:id="7"/>
      <w:r w:rsidRPr="008F272E">
        <w:rPr>
          <w:rFonts w:cs="Arial"/>
          <w:sz w:val="22"/>
          <w:szCs w:val="22"/>
        </w:rPr>
        <w:t>.</w:t>
      </w:r>
    </w:p>
    <w:p w14:paraId="7D072122" w14:textId="77777777" w:rsidR="0046701A" w:rsidRPr="00E161EA" w:rsidRDefault="0046701A" w:rsidP="0046701A">
      <w:pPr>
        <w:rPr>
          <w:szCs w:val="24"/>
        </w:rPr>
      </w:pPr>
    </w:p>
    <w:p w14:paraId="158F03A6" w14:textId="51CCCD81" w:rsidR="0046701A" w:rsidRDefault="00684FD5" w:rsidP="00014565">
      <w:pPr>
        <w:spacing w:after="200" w:line="276" w:lineRule="auto"/>
        <w:rPr>
          <w:rFonts w:cs="Arial"/>
          <w:b/>
          <w:szCs w:val="24"/>
        </w:rPr>
      </w:pPr>
      <w:r>
        <w:rPr>
          <w:rFonts w:cs="Arial"/>
          <w:b/>
          <w:szCs w:val="24"/>
        </w:rPr>
        <w:t>Expert Panel</w:t>
      </w:r>
      <w:r w:rsidR="00976FA2">
        <w:rPr>
          <w:rFonts w:cs="Arial"/>
          <w:b/>
          <w:szCs w:val="24"/>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4F6D08" w:rsidRPr="00281972" w14:paraId="651E4A65" w14:textId="77777777" w:rsidTr="00B11E5C">
        <w:trPr>
          <w:trHeight w:val="567"/>
        </w:trPr>
        <w:tc>
          <w:tcPr>
            <w:tcW w:w="2835" w:type="dxa"/>
            <w:vAlign w:val="center"/>
          </w:tcPr>
          <w:p w14:paraId="7EBCB1FC" w14:textId="77777777" w:rsidR="004F6D08" w:rsidRPr="00281972" w:rsidRDefault="004F6D08" w:rsidP="00B11E5C">
            <w:pPr>
              <w:overflowPunct/>
              <w:autoSpaceDE/>
              <w:autoSpaceDN/>
              <w:adjustRightInd/>
              <w:textAlignment w:val="auto"/>
              <w:rPr>
                <w:rFonts w:cs="Arial"/>
                <w:bCs/>
                <w:sz w:val="22"/>
                <w:szCs w:val="22"/>
              </w:rPr>
            </w:pPr>
            <w:bookmarkStart w:id="8" w:name="_Hlk202171603"/>
            <w:r w:rsidRPr="00281972">
              <w:rPr>
                <w:rFonts w:cs="Arial"/>
                <w:bCs/>
                <w:sz w:val="22"/>
                <w:szCs w:val="22"/>
              </w:rPr>
              <w:t>Nicholas Aigbogun</w:t>
            </w:r>
          </w:p>
        </w:tc>
        <w:tc>
          <w:tcPr>
            <w:tcW w:w="7655" w:type="dxa"/>
            <w:vAlign w:val="center"/>
          </w:tcPr>
          <w:p w14:paraId="28050F07"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Consultant in Communicable Disease Control, Yorkshire and Humber Health Protection Team, UKHSA</w:t>
            </w:r>
          </w:p>
        </w:tc>
      </w:tr>
      <w:tr w:rsidR="004F6D08" w:rsidRPr="00281972" w14:paraId="35C0E1F6" w14:textId="77777777" w:rsidTr="00B11E5C">
        <w:trPr>
          <w:trHeight w:val="567"/>
        </w:trPr>
        <w:tc>
          <w:tcPr>
            <w:tcW w:w="2835" w:type="dxa"/>
            <w:vAlign w:val="center"/>
          </w:tcPr>
          <w:p w14:paraId="5618F023"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Gayatri Amrithalingam</w:t>
            </w:r>
          </w:p>
        </w:tc>
        <w:tc>
          <w:tcPr>
            <w:tcW w:w="7655" w:type="dxa"/>
            <w:vAlign w:val="center"/>
          </w:tcPr>
          <w:p w14:paraId="15C15AB0"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Consultant Epidemiologist, Immunisation Programmes, UKHSA</w:t>
            </w:r>
          </w:p>
        </w:tc>
      </w:tr>
      <w:tr w:rsidR="004F6D08" w:rsidRPr="00281972" w14:paraId="41C3A7D3" w14:textId="77777777" w:rsidTr="00B11E5C">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43A973E8"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Jessica Baldasera</w:t>
            </w:r>
          </w:p>
        </w:tc>
        <w:tc>
          <w:tcPr>
            <w:tcW w:w="7655" w:type="dxa"/>
            <w:tcBorders>
              <w:top w:val="single" w:sz="4" w:space="0" w:color="auto"/>
              <w:left w:val="single" w:sz="4" w:space="0" w:color="auto"/>
              <w:bottom w:val="single" w:sz="4" w:space="0" w:color="auto"/>
              <w:right w:val="single" w:sz="4" w:space="0" w:color="auto"/>
            </w:tcBorders>
            <w:vAlign w:val="center"/>
          </w:tcPr>
          <w:p w14:paraId="56D06771"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Health Protection Practitioner, North East Health Protection Team</w:t>
            </w:r>
          </w:p>
          <w:p w14:paraId="141D43ED"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Regions Directorate, UKHSA</w:t>
            </w:r>
          </w:p>
        </w:tc>
      </w:tr>
      <w:tr w:rsidR="004F6D08" w:rsidRPr="00281972" w14:paraId="1CF45D10" w14:textId="77777777" w:rsidTr="00B11E5C">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0A0A237F" w14:textId="77777777" w:rsidR="004F6D08" w:rsidRPr="00281972" w:rsidRDefault="004F6D08" w:rsidP="00B11E5C">
            <w:pPr>
              <w:autoSpaceDE/>
              <w:autoSpaceDN/>
              <w:adjustRightInd/>
              <w:rPr>
                <w:rFonts w:cs="Arial"/>
                <w:bCs/>
                <w:sz w:val="22"/>
                <w:szCs w:val="22"/>
              </w:rPr>
            </w:pPr>
            <w:r w:rsidRPr="00281972">
              <w:rPr>
                <w:rFonts w:cs="Arial"/>
                <w:bCs/>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42006A72"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Screening and Immunisation Coordinator, Public Health Commissioning</w:t>
            </w:r>
          </w:p>
          <w:p w14:paraId="250070CE" w14:textId="07C66FFA"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NHS England (NHS</w:t>
            </w:r>
            <w:r w:rsidR="005A72BA" w:rsidRPr="00281972">
              <w:rPr>
                <w:rFonts w:cs="Arial"/>
                <w:bCs/>
                <w:sz w:val="22"/>
                <w:szCs w:val="22"/>
              </w:rPr>
              <w:t xml:space="preserve"> England</w:t>
            </w:r>
            <w:r w:rsidRPr="00281972">
              <w:rPr>
                <w:rFonts w:cs="Arial"/>
                <w:bCs/>
                <w:sz w:val="22"/>
                <w:szCs w:val="22"/>
              </w:rPr>
              <w:t>) Midlands</w:t>
            </w:r>
          </w:p>
        </w:tc>
      </w:tr>
      <w:tr w:rsidR="007F4ECF" w:rsidRPr="004E6C33" w:rsidDel="00816219" w14:paraId="4CCFEC65" w14:textId="77777777" w:rsidTr="00516BC8">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4E43968E" w14:textId="77777777" w:rsidR="007F4ECF" w:rsidRPr="004E6C33" w:rsidRDefault="007F4ECF" w:rsidP="00516BC8">
            <w:pPr>
              <w:overflowPunct/>
              <w:autoSpaceDE/>
              <w:autoSpaceDN/>
              <w:adjustRightInd/>
              <w:textAlignment w:val="auto"/>
              <w:rPr>
                <w:rFonts w:cs="Arial"/>
                <w:bCs/>
                <w:sz w:val="22"/>
                <w:szCs w:val="22"/>
              </w:rPr>
            </w:pPr>
            <w:r>
              <w:rPr>
                <w:rFonts w:cs="Arial"/>
                <w:bCs/>
                <w:sz w:val="22"/>
                <w:szCs w:val="22"/>
              </w:rPr>
              <w:t>Jodie Crossman</w:t>
            </w:r>
          </w:p>
        </w:tc>
        <w:tc>
          <w:tcPr>
            <w:tcW w:w="7655" w:type="dxa"/>
            <w:tcBorders>
              <w:top w:val="single" w:sz="4" w:space="0" w:color="auto"/>
              <w:left w:val="single" w:sz="4" w:space="0" w:color="auto"/>
              <w:bottom w:val="single" w:sz="4" w:space="0" w:color="auto"/>
              <w:right w:val="single" w:sz="4" w:space="0" w:color="auto"/>
            </w:tcBorders>
            <w:vAlign w:val="center"/>
          </w:tcPr>
          <w:p w14:paraId="11F3B0BD" w14:textId="77777777" w:rsidR="007F4ECF" w:rsidRPr="004E6C33" w:rsidRDefault="007F4ECF" w:rsidP="00516BC8">
            <w:pPr>
              <w:overflowPunct/>
              <w:autoSpaceDE/>
              <w:autoSpaceDN/>
              <w:adjustRightInd/>
              <w:textAlignment w:val="auto"/>
              <w:rPr>
                <w:rFonts w:cs="Arial"/>
                <w:bCs/>
                <w:sz w:val="22"/>
                <w:szCs w:val="22"/>
              </w:rPr>
            </w:pPr>
            <w:r w:rsidRPr="005E5D6E">
              <w:rPr>
                <w:rFonts w:cs="Arial"/>
                <w:bCs/>
                <w:sz w:val="22"/>
                <w:szCs w:val="22"/>
              </w:rPr>
              <w:t>Clinical Nurse Specialist GUM - Brighton SHAC</w:t>
            </w:r>
            <w:r>
              <w:rPr>
                <w:rFonts w:cs="Arial"/>
                <w:bCs/>
                <w:sz w:val="22"/>
                <w:szCs w:val="22"/>
              </w:rPr>
              <w:t xml:space="preserve">, </w:t>
            </w:r>
            <w:r w:rsidRPr="005E5D6E">
              <w:rPr>
                <w:rFonts w:cs="Arial"/>
                <w:bCs/>
                <w:sz w:val="22"/>
                <w:szCs w:val="22"/>
              </w:rPr>
              <w:t>Co-Chair - STI Foundation</w:t>
            </w:r>
          </w:p>
        </w:tc>
      </w:tr>
      <w:tr w:rsidR="004F6D08" w:rsidRPr="00281972" w:rsidDel="00816219" w14:paraId="3AB8F8BE" w14:textId="77777777" w:rsidTr="00B11E5C">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5A2FA90" w14:textId="77777777" w:rsidR="004F6D08" w:rsidRPr="00281972" w:rsidDel="00816219" w:rsidRDefault="004F6D08" w:rsidP="00B11E5C">
            <w:pPr>
              <w:overflowPunct/>
              <w:autoSpaceDE/>
              <w:autoSpaceDN/>
              <w:adjustRightInd/>
              <w:textAlignment w:val="auto"/>
              <w:rPr>
                <w:rFonts w:cs="Arial"/>
                <w:bCs/>
                <w:sz w:val="22"/>
                <w:szCs w:val="22"/>
              </w:rPr>
            </w:pPr>
            <w:r w:rsidRPr="00281972">
              <w:rPr>
                <w:rFonts w:cs="Arial"/>
                <w:bCs/>
                <w:sz w:val="22"/>
                <w:szCs w:val="22"/>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387358A7"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 xml:space="preserve">Deputy Director of Vaccination – Medicines and Pharmacy </w:t>
            </w:r>
          </w:p>
          <w:p w14:paraId="3C1CDF8D" w14:textId="77777777" w:rsidR="004F6D08" w:rsidRPr="00281972" w:rsidDel="00816219" w:rsidRDefault="004F6D08" w:rsidP="00B11E5C">
            <w:pPr>
              <w:overflowPunct/>
              <w:autoSpaceDE/>
              <w:autoSpaceDN/>
              <w:adjustRightInd/>
              <w:textAlignment w:val="auto"/>
              <w:rPr>
                <w:rFonts w:cs="Arial"/>
                <w:bCs/>
                <w:sz w:val="22"/>
                <w:szCs w:val="22"/>
              </w:rPr>
            </w:pPr>
            <w:r w:rsidRPr="00281972">
              <w:rPr>
                <w:rFonts w:cs="Arial"/>
                <w:bCs/>
                <w:sz w:val="22"/>
                <w:szCs w:val="22"/>
              </w:rPr>
              <w:t>NHS England</w:t>
            </w:r>
          </w:p>
        </w:tc>
      </w:tr>
      <w:tr w:rsidR="004F6D08" w:rsidRPr="00281972" w14:paraId="3F4C7384" w14:textId="77777777" w:rsidTr="00B11E5C">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652B66AA" w14:textId="77777777" w:rsidR="004F6D08" w:rsidRPr="00281972" w:rsidRDefault="004F6D08" w:rsidP="00B11E5C">
            <w:pPr>
              <w:autoSpaceDE/>
              <w:autoSpaceDN/>
              <w:adjustRightInd/>
              <w:rPr>
                <w:rFonts w:cs="Arial"/>
                <w:bCs/>
                <w:sz w:val="22"/>
                <w:szCs w:val="22"/>
              </w:rPr>
            </w:pPr>
            <w:r w:rsidRPr="00281972">
              <w:rPr>
                <w:rFonts w:cs="Arial"/>
                <w:bCs/>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4D0E7933"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 xml:space="preserve">Advanced Specialist Pharmacist - Medicines Governance, Specialist Pharmacist Services (SPS) </w:t>
            </w:r>
          </w:p>
        </w:tc>
      </w:tr>
      <w:tr w:rsidR="004F6D08" w:rsidRPr="00281972" w14:paraId="51DF8CEA" w14:textId="77777777" w:rsidTr="00B11E5C">
        <w:trPr>
          <w:trHeight w:val="567"/>
        </w:trPr>
        <w:tc>
          <w:tcPr>
            <w:tcW w:w="2835" w:type="dxa"/>
            <w:vAlign w:val="center"/>
          </w:tcPr>
          <w:p w14:paraId="72F86E8F"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Ed Gardner</w:t>
            </w:r>
          </w:p>
        </w:tc>
        <w:tc>
          <w:tcPr>
            <w:tcW w:w="7655" w:type="dxa"/>
            <w:vAlign w:val="center"/>
          </w:tcPr>
          <w:p w14:paraId="3FB65B76"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Advanced Paramedic Practitioner/Emergency Care Practitioner, Medicines Manager, Proactive Care Lead</w:t>
            </w:r>
          </w:p>
        </w:tc>
      </w:tr>
      <w:tr w:rsidR="004F6D08" w:rsidRPr="00281972" w14:paraId="49527CF0" w14:textId="77777777" w:rsidTr="00B11E5C">
        <w:trPr>
          <w:trHeight w:val="567"/>
        </w:trPr>
        <w:tc>
          <w:tcPr>
            <w:tcW w:w="2835" w:type="dxa"/>
            <w:vAlign w:val="center"/>
          </w:tcPr>
          <w:p w14:paraId="082DDF0D" w14:textId="77777777" w:rsidR="004F6D08" w:rsidRPr="00281972" w:rsidRDefault="004F6D08" w:rsidP="00B11E5C">
            <w:pPr>
              <w:overflowPunct/>
              <w:autoSpaceDE/>
              <w:autoSpaceDN/>
              <w:adjustRightInd/>
              <w:textAlignment w:val="auto"/>
              <w:rPr>
                <w:rFonts w:cs="Arial"/>
                <w:bCs/>
                <w:sz w:val="22"/>
                <w:szCs w:val="22"/>
              </w:rPr>
            </w:pPr>
            <w:r w:rsidRPr="00281972">
              <w:rPr>
                <w:rStyle w:val="cf01"/>
                <w:rFonts w:ascii="Arial" w:hAnsi="Arial" w:cs="Arial"/>
                <w:sz w:val="22"/>
                <w:szCs w:val="22"/>
              </w:rPr>
              <w:t>Shilan Ghafoor</w:t>
            </w:r>
          </w:p>
        </w:tc>
        <w:tc>
          <w:tcPr>
            <w:tcW w:w="7655" w:type="dxa"/>
            <w:vAlign w:val="center"/>
          </w:tcPr>
          <w:p w14:paraId="62D2BABB" w14:textId="77777777" w:rsidR="004F6D08" w:rsidRPr="00281972" w:rsidRDefault="004F6D08" w:rsidP="00B11E5C">
            <w:pPr>
              <w:overflowPunct/>
              <w:autoSpaceDE/>
              <w:autoSpaceDN/>
              <w:adjustRightInd/>
              <w:textAlignment w:val="auto"/>
              <w:rPr>
                <w:rFonts w:cs="Arial"/>
                <w:bCs/>
                <w:sz w:val="22"/>
                <w:szCs w:val="22"/>
              </w:rPr>
            </w:pPr>
            <w:r w:rsidRPr="00281972">
              <w:rPr>
                <w:rStyle w:val="cf01"/>
                <w:rFonts w:ascii="Arial" w:hAnsi="Arial" w:cs="Arial"/>
                <w:sz w:val="22"/>
                <w:szCs w:val="22"/>
              </w:rPr>
              <w:t>Medicines Governance Lead Pharmacist, UKHSA</w:t>
            </w:r>
          </w:p>
        </w:tc>
      </w:tr>
      <w:tr w:rsidR="004F6D08" w:rsidRPr="00281972" w14:paraId="2748D2D5" w14:textId="77777777" w:rsidTr="00B11E5C">
        <w:trPr>
          <w:trHeight w:val="567"/>
        </w:trPr>
        <w:tc>
          <w:tcPr>
            <w:tcW w:w="2835" w:type="dxa"/>
            <w:vAlign w:val="center"/>
          </w:tcPr>
          <w:p w14:paraId="7C8FD754"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Greta Hayward</w:t>
            </w:r>
          </w:p>
        </w:tc>
        <w:tc>
          <w:tcPr>
            <w:tcW w:w="7655" w:type="dxa"/>
            <w:vAlign w:val="center"/>
          </w:tcPr>
          <w:p w14:paraId="3544B10B"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Consultant Midwife – Immunisation Programmes, UKHSA</w:t>
            </w:r>
          </w:p>
        </w:tc>
      </w:tr>
      <w:tr w:rsidR="004F6D08" w:rsidRPr="00281972" w14:paraId="5EDB7C00" w14:textId="77777777" w:rsidTr="00B11E5C">
        <w:trPr>
          <w:trHeight w:val="567"/>
        </w:trPr>
        <w:tc>
          <w:tcPr>
            <w:tcW w:w="2835" w:type="dxa"/>
            <w:vAlign w:val="center"/>
          </w:tcPr>
          <w:p w14:paraId="2FCCF512"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Naveen Dosanjh</w:t>
            </w:r>
          </w:p>
        </w:tc>
        <w:tc>
          <w:tcPr>
            <w:tcW w:w="7655" w:type="dxa"/>
            <w:vAlign w:val="center"/>
          </w:tcPr>
          <w:p w14:paraId="64E27626" w14:textId="77777777" w:rsidR="004F6D08" w:rsidRPr="00281972" w:rsidRDefault="004F6D08" w:rsidP="00B11E5C">
            <w:pPr>
              <w:rPr>
                <w:rFonts w:cs="Arial"/>
                <w:bCs/>
                <w:sz w:val="22"/>
                <w:szCs w:val="22"/>
              </w:rPr>
            </w:pPr>
            <w:r w:rsidRPr="00281972">
              <w:rPr>
                <w:rFonts w:eastAsia="Calibri" w:cs="Arial"/>
                <w:sz w:val="22"/>
                <w:szCs w:val="22"/>
                <w:lang w:eastAsia="en-US"/>
                <w14:ligatures w14:val="standardContextual"/>
              </w:rPr>
              <w:t>Senior Clinical Advisor - Vaccinations, NHS England</w:t>
            </w:r>
          </w:p>
        </w:tc>
      </w:tr>
      <w:tr w:rsidR="004F6D08" w:rsidRPr="00281972" w14:paraId="1206F581" w14:textId="77777777" w:rsidTr="00B11E5C">
        <w:trPr>
          <w:trHeight w:val="567"/>
        </w:trPr>
        <w:tc>
          <w:tcPr>
            <w:tcW w:w="2835" w:type="dxa"/>
            <w:vAlign w:val="center"/>
          </w:tcPr>
          <w:p w14:paraId="2530F0EE"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Elizabeth Luckett</w:t>
            </w:r>
          </w:p>
        </w:tc>
        <w:tc>
          <w:tcPr>
            <w:tcW w:w="7655" w:type="dxa"/>
            <w:vAlign w:val="center"/>
          </w:tcPr>
          <w:p w14:paraId="6197A7A3" w14:textId="7ED5AAE9"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Senior Screening and Immunisation Manager, NH</w:t>
            </w:r>
            <w:r w:rsidR="005A72BA" w:rsidRPr="00281972">
              <w:rPr>
                <w:rFonts w:cs="Arial"/>
                <w:bCs/>
                <w:sz w:val="22"/>
                <w:szCs w:val="22"/>
              </w:rPr>
              <w:t>S England</w:t>
            </w:r>
            <w:r w:rsidRPr="00281972">
              <w:rPr>
                <w:rFonts w:cs="Arial"/>
                <w:bCs/>
                <w:sz w:val="22"/>
                <w:szCs w:val="22"/>
              </w:rPr>
              <w:t xml:space="preserve"> South West   </w:t>
            </w:r>
          </w:p>
        </w:tc>
      </w:tr>
      <w:tr w:rsidR="004F6D08" w:rsidRPr="00281972" w14:paraId="5EAB4F33" w14:textId="77777777" w:rsidTr="00B11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30050ECF"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Briony Mason</w:t>
            </w:r>
          </w:p>
        </w:tc>
        <w:tc>
          <w:tcPr>
            <w:tcW w:w="7655" w:type="dxa"/>
            <w:tcBorders>
              <w:top w:val="single" w:sz="4" w:space="0" w:color="auto"/>
              <w:left w:val="single" w:sz="4" w:space="0" w:color="auto"/>
              <w:bottom w:val="single" w:sz="4" w:space="0" w:color="auto"/>
              <w:right w:val="single" w:sz="4" w:space="0" w:color="auto"/>
            </w:tcBorders>
            <w:vAlign w:val="center"/>
          </w:tcPr>
          <w:p w14:paraId="4D15F6D6" w14:textId="77777777" w:rsidR="004F6D08" w:rsidRPr="00281972" w:rsidRDefault="004F6D08" w:rsidP="00B11E5C">
            <w:pPr>
              <w:overflowPunct/>
              <w:autoSpaceDE/>
              <w:autoSpaceDN/>
              <w:adjustRightInd/>
              <w:textAlignment w:val="auto"/>
              <w:rPr>
                <w:rFonts w:cs="Arial"/>
                <w:bCs/>
                <w:sz w:val="22"/>
                <w:szCs w:val="22"/>
              </w:rPr>
            </w:pPr>
            <w:r w:rsidRPr="00281972">
              <w:rPr>
                <w:rStyle w:val="cf01"/>
                <w:rFonts w:ascii="Arial" w:hAnsi="Arial" w:cs="Arial"/>
                <w:sz w:val="22"/>
                <w:szCs w:val="22"/>
              </w:rPr>
              <w:t>Vaccination Manager, Professional Midwifery Advocate, Vaccination and Screening, NHS England, West Midlands</w:t>
            </w:r>
          </w:p>
        </w:tc>
      </w:tr>
      <w:tr w:rsidR="004F6D08" w:rsidRPr="00281972" w14:paraId="1A2C92B8" w14:textId="77777777" w:rsidTr="00B11E5C">
        <w:trPr>
          <w:trHeight w:val="567"/>
        </w:trPr>
        <w:tc>
          <w:tcPr>
            <w:tcW w:w="2835" w:type="dxa"/>
            <w:vAlign w:val="center"/>
          </w:tcPr>
          <w:p w14:paraId="6D0A4119"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Vanessa MacGregor</w:t>
            </w:r>
          </w:p>
        </w:tc>
        <w:tc>
          <w:tcPr>
            <w:tcW w:w="7655" w:type="dxa"/>
            <w:vAlign w:val="center"/>
          </w:tcPr>
          <w:p w14:paraId="3D7059AA"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Consultant in Communicable Disease Control, East Midlands Health Protection Team, UKHSA</w:t>
            </w:r>
          </w:p>
        </w:tc>
      </w:tr>
      <w:tr w:rsidR="004F6D08" w:rsidRPr="00281972" w14:paraId="1BD39362" w14:textId="77777777" w:rsidTr="00B11E5C">
        <w:trPr>
          <w:trHeight w:val="567"/>
        </w:trPr>
        <w:tc>
          <w:tcPr>
            <w:tcW w:w="2835" w:type="dxa"/>
            <w:vAlign w:val="center"/>
          </w:tcPr>
          <w:p w14:paraId="3B056D05" w14:textId="44AB4AF5" w:rsidR="004F6D08" w:rsidRPr="00281972" w:rsidRDefault="00C82D62" w:rsidP="00B11E5C">
            <w:pPr>
              <w:overflowPunct/>
              <w:autoSpaceDE/>
              <w:autoSpaceDN/>
              <w:adjustRightInd/>
              <w:textAlignment w:val="auto"/>
              <w:rPr>
                <w:rFonts w:cs="Arial"/>
                <w:bCs/>
                <w:sz w:val="22"/>
                <w:szCs w:val="22"/>
              </w:rPr>
            </w:pPr>
            <w:r w:rsidRPr="00281972">
              <w:rPr>
                <w:rFonts w:cs="Arial"/>
                <w:bCs/>
                <w:sz w:val="22"/>
                <w:szCs w:val="22"/>
              </w:rPr>
              <w:t>Laura Craig</w:t>
            </w:r>
          </w:p>
        </w:tc>
        <w:tc>
          <w:tcPr>
            <w:tcW w:w="7655" w:type="dxa"/>
            <w:vAlign w:val="center"/>
          </w:tcPr>
          <w:p w14:paraId="5A3419EE" w14:textId="2A351D92" w:rsidR="004F6D08" w:rsidRPr="00281972" w:rsidRDefault="00C82D62" w:rsidP="00C82D62">
            <w:pPr>
              <w:overflowPunct/>
              <w:autoSpaceDE/>
              <w:autoSpaceDN/>
              <w:adjustRightInd/>
              <w:textAlignment w:val="auto"/>
              <w:rPr>
                <w:rFonts w:cs="Arial"/>
                <w:bCs/>
                <w:sz w:val="22"/>
                <w:szCs w:val="22"/>
              </w:rPr>
            </w:pPr>
            <w:r w:rsidRPr="00281972">
              <w:rPr>
                <w:rFonts w:cs="Arial"/>
                <w:bCs/>
                <w:sz w:val="22"/>
                <w:szCs w:val="22"/>
              </w:rPr>
              <w:t>Lead Immunisation Nurse Specialist, Immunisation and Vaccine Preventable Diseases Division, U</w:t>
            </w:r>
            <w:r w:rsidR="004F6D08" w:rsidRPr="00281972">
              <w:rPr>
                <w:rFonts w:cs="Arial"/>
                <w:bCs/>
                <w:sz w:val="22"/>
                <w:szCs w:val="22"/>
              </w:rPr>
              <w:t>KHSA</w:t>
            </w:r>
          </w:p>
        </w:tc>
      </w:tr>
      <w:tr w:rsidR="004F6D08" w:rsidRPr="00281972" w14:paraId="22FDA216" w14:textId="77777777" w:rsidTr="00B11E5C">
        <w:trPr>
          <w:trHeight w:val="567"/>
        </w:trPr>
        <w:tc>
          <w:tcPr>
            <w:tcW w:w="2835" w:type="dxa"/>
            <w:vAlign w:val="center"/>
          </w:tcPr>
          <w:p w14:paraId="1EC9DADD" w14:textId="77777777"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Tushar Shah</w:t>
            </w:r>
          </w:p>
        </w:tc>
        <w:tc>
          <w:tcPr>
            <w:tcW w:w="7655" w:type="dxa"/>
            <w:vAlign w:val="center"/>
          </w:tcPr>
          <w:p w14:paraId="40DE15F8" w14:textId="5D4128DA" w:rsidR="004F6D08" w:rsidRPr="00281972" w:rsidRDefault="004F6D08" w:rsidP="00B11E5C">
            <w:pPr>
              <w:overflowPunct/>
              <w:autoSpaceDE/>
              <w:autoSpaceDN/>
              <w:adjustRightInd/>
              <w:textAlignment w:val="auto"/>
              <w:rPr>
                <w:rFonts w:cs="Arial"/>
                <w:bCs/>
                <w:sz w:val="22"/>
                <w:szCs w:val="22"/>
              </w:rPr>
            </w:pPr>
            <w:r w:rsidRPr="00281972">
              <w:rPr>
                <w:rFonts w:cs="Arial"/>
                <w:bCs/>
                <w:sz w:val="22"/>
                <w:szCs w:val="22"/>
              </w:rPr>
              <w:t>Lead Pharmacy Adviser, NHS</w:t>
            </w:r>
            <w:r w:rsidR="005A72BA" w:rsidRPr="00281972">
              <w:rPr>
                <w:rFonts w:cs="Arial"/>
                <w:bCs/>
                <w:sz w:val="22"/>
                <w:szCs w:val="22"/>
              </w:rPr>
              <w:t xml:space="preserve"> England</w:t>
            </w:r>
            <w:r w:rsidRPr="00281972">
              <w:rPr>
                <w:rFonts w:cs="Arial"/>
                <w:bCs/>
                <w:sz w:val="22"/>
                <w:szCs w:val="22"/>
              </w:rPr>
              <w:t xml:space="preserve"> London</w:t>
            </w:r>
          </w:p>
        </w:tc>
      </w:tr>
      <w:bookmarkEnd w:id="8"/>
    </w:tbl>
    <w:p w14:paraId="0A549513" w14:textId="77777777" w:rsidR="004F6D08" w:rsidRDefault="004F6D08" w:rsidP="00153E6E">
      <w:pPr>
        <w:pStyle w:val="ListParagraph"/>
      </w:pPr>
    </w:p>
    <w:p w14:paraId="1C2C59CC" w14:textId="5AB31FE1" w:rsidR="0046701A" w:rsidRDefault="0046701A" w:rsidP="008241DB">
      <w:pPr>
        <w:pStyle w:val="ListParagraph"/>
        <w:numPr>
          <w:ilvl w:val="0"/>
          <w:numId w:val="3"/>
        </w:numPr>
        <w:rPr>
          <w:rFonts w:cs="Arial"/>
          <w:b/>
          <w:szCs w:val="24"/>
        </w:rPr>
      </w:pPr>
      <w:bookmarkStart w:id="9" w:name="section2"/>
      <w:r w:rsidRPr="00E161EA">
        <w:rPr>
          <w:rFonts w:cs="Arial"/>
          <w:b/>
          <w:szCs w:val="24"/>
        </w:rPr>
        <w:lastRenderedPageBreak/>
        <w:t xml:space="preserve">Organisational </w:t>
      </w:r>
      <w:r>
        <w:rPr>
          <w:rFonts w:cs="Arial"/>
          <w:b/>
          <w:szCs w:val="24"/>
        </w:rPr>
        <w:t>a</w:t>
      </w:r>
      <w:r w:rsidRPr="00E161EA">
        <w:rPr>
          <w:rFonts w:cs="Arial"/>
          <w:b/>
          <w:szCs w:val="24"/>
        </w:rPr>
        <w:t>uthorisations</w:t>
      </w:r>
    </w:p>
    <w:p w14:paraId="034E95EE" w14:textId="77777777" w:rsidR="00037CBC" w:rsidRPr="00037CBC" w:rsidRDefault="00037CBC" w:rsidP="00037CBC">
      <w:pPr>
        <w:pStyle w:val="ListParagraph"/>
        <w:rPr>
          <w:rFonts w:cs="Arial"/>
          <w:b/>
          <w:sz w:val="12"/>
          <w:szCs w:val="12"/>
        </w:rPr>
      </w:pPr>
    </w:p>
    <w:bookmarkEnd w:id="9"/>
    <w:p w14:paraId="1984CED8" w14:textId="77777777" w:rsidR="007A7BB3" w:rsidRDefault="0046701A" w:rsidP="00014565">
      <w:pPr>
        <w:rPr>
          <w:rFonts w:cs="Arial"/>
          <w:szCs w:val="24"/>
        </w:rPr>
      </w:pPr>
      <w:r w:rsidRPr="00E161EA">
        <w:rPr>
          <w:rFonts w:cs="Arial"/>
          <w:szCs w:val="24"/>
        </w:rPr>
        <w:t xml:space="preserve">The PGD is not legally valid until it has had the relevant organisational authorisation. </w:t>
      </w:r>
    </w:p>
    <w:p w14:paraId="1BFC617C" w14:textId="77777777" w:rsidR="007A7BB3" w:rsidRPr="00037CBC" w:rsidRDefault="007A7BB3" w:rsidP="00014565">
      <w:pPr>
        <w:rPr>
          <w:rFonts w:cs="Arial"/>
          <w:b/>
          <w:bCs/>
          <w:sz w:val="12"/>
          <w:szCs w:val="12"/>
        </w:rPr>
      </w:pPr>
    </w:p>
    <w:p w14:paraId="2B15ED5A" w14:textId="186CAB82" w:rsidR="0046701A" w:rsidRPr="007A7BB3" w:rsidRDefault="007A7BB3" w:rsidP="00014565">
      <w:pPr>
        <w:rPr>
          <w:rFonts w:cs="Arial"/>
          <w:b/>
          <w:bCs/>
          <w:szCs w:val="24"/>
        </w:rPr>
      </w:pPr>
      <w:bookmarkStart w:id="10" w:name="_Hlk203564807"/>
      <w:r w:rsidRPr="0023531B">
        <w:rPr>
          <w:rFonts w:cs="Arial"/>
          <w:b/>
          <w:bCs/>
          <w:szCs w:val="24"/>
        </w:rPr>
        <w:t>The fields in this section cannot be used to alter, amend or add to the clinical or other PGD content (sections 3 to 6 inclusive). Such action will invalidate the UKHSA clinical content authorisation which is provided in accordance with the regulations. See page 1 for full details.</w:t>
      </w:r>
      <w:r w:rsidRPr="007A7BB3">
        <w:rPr>
          <w:rFonts w:cs="Arial"/>
          <w:b/>
          <w:bCs/>
          <w:szCs w:val="24"/>
        </w:rPr>
        <w:t xml:space="preserve"> </w:t>
      </w:r>
      <w:r w:rsidR="0046701A" w:rsidRPr="007A7BB3">
        <w:rPr>
          <w:rFonts w:cs="Arial"/>
          <w:b/>
          <w:bCs/>
          <w:szCs w:val="24"/>
        </w:rPr>
        <w:t xml:space="preserve"> </w:t>
      </w:r>
    </w:p>
    <w:bookmarkEnd w:id="10"/>
    <w:p w14:paraId="033F7070" w14:textId="77777777" w:rsidR="0046701A" w:rsidRPr="007A7BB3" w:rsidRDefault="0046701A" w:rsidP="0046701A">
      <w:pPr>
        <w:rPr>
          <w:rFonts w:cs="Arial"/>
          <w:b/>
          <w:sz w:val="12"/>
          <w:szCs w:val="12"/>
        </w:rPr>
      </w:pPr>
    </w:p>
    <w:p w14:paraId="33C92AE4" w14:textId="77777777" w:rsidR="0046701A" w:rsidRPr="00E161EA" w:rsidRDefault="0046701A" w:rsidP="00014565">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477F3B21" w14:textId="77777777" w:rsidR="0046701A" w:rsidRPr="00037CBC" w:rsidRDefault="0046701A" w:rsidP="0046701A">
      <w:pPr>
        <w:pStyle w:val="Title"/>
        <w:jc w:val="left"/>
        <w:rPr>
          <w:rStyle w:val="yiv436687422763514114-05042013"/>
          <w:rFonts w:ascii="Arial" w:hAnsi="Arial" w:cs="Arial"/>
          <w:b w:val="0"/>
          <w:sz w:val="12"/>
          <w:szCs w:val="12"/>
          <w:lang w:eastAsia="en-GB"/>
        </w:rPr>
      </w:pPr>
    </w:p>
    <w:p w14:paraId="770C4AB6" w14:textId="40A4B46A" w:rsidR="0046701A" w:rsidRPr="00E161EA" w:rsidRDefault="00305AEA" w:rsidP="00014565">
      <w:pPr>
        <w:pStyle w:val="Title"/>
        <w:jc w:val="left"/>
        <w:rPr>
          <w:rStyle w:val="yiv436687422763514114-05042013"/>
          <w:rFonts w:ascii="Arial" w:hAnsi="Arial" w:cs="Arial"/>
          <w:b w:val="0"/>
          <w:szCs w:val="24"/>
          <w:lang w:eastAsia="en-GB"/>
        </w:rPr>
      </w:pPr>
      <w:permStart w:id="2106401013" w:edGrp="everyone"/>
      <w:r w:rsidRPr="00014565">
        <w:rPr>
          <w:rStyle w:val="yiv436687422763514114-05042013"/>
          <w:rFonts w:ascii="Arial" w:hAnsi="Arial"/>
          <w:b w:val="0"/>
          <w:color w:val="808080" w:themeColor="background1" w:themeShade="80"/>
        </w:rPr>
        <w:t>Insert authorising body name</w:t>
      </w:r>
      <w:r w:rsidRPr="00014565">
        <w:rPr>
          <w:rStyle w:val="yiv436687422763514114-05042013"/>
          <w:rFonts w:ascii="Arial" w:hAnsi="Arial"/>
          <w:b w:val="0"/>
        </w:rPr>
        <w:t xml:space="preserve"> </w:t>
      </w:r>
      <w:permEnd w:id="2106401013"/>
      <w:r w:rsidR="0046701A" w:rsidRPr="00E161EA">
        <w:rPr>
          <w:rStyle w:val="yiv436687422763514114-05042013"/>
          <w:rFonts w:ascii="Arial" w:hAnsi="Arial" w:cs="Arial"/>
          <w:b w:val="0"/>
          <w:szCs w:val="24"/>
        </w:rPr>
        <w:t>authorise</w:t>
      </w:r>
      <w:r w:rsidR="00FA2E6C">
        <w:rPr>
          <w:rStyle w:val="yiv436687422763514114-05042013"/>
          <w:rFonts w:ascii="Arial" w:hAnsi="Arial" w:cs="Arial"/>
          <w:b w:val="0"/>
          <w:szCs w:val="24"/>
        </w:rPr>
        <w:t>s</w:t>
      </w:r>
      <w:r w:rsidR="0046701A" w:rsidRPr="00E161EA">
        <w:rPr>
          <w:rStyle w:val="yiv436687422763514114-05042013"/>
          <w:rFonts w:ascii="Arial" w:hAnsi="Arial" w:cs="Arial"/>
          <w:b w:val="0"/>
          <w:szCs w:val="24"/>
        </w:rPr>
        <w:t xml:space="preserve"> this PGD for use by the services or providers listed below:</w:t>
      </w:r>
    </w:p>
    <w:p w14:paraId="2D9B0D46" w14:textId="77777777" w:rsidR="0046701A" w:rsidRPr="007A7BB3" w:rsidRDefault="0046701A" w:rsidP="0046701A">
      <w:pPr>
        <w:pStyle w:val="Title"/>
        <w:jc w:val="left"/>
        <w:rPr>
          <w:rStyle w:val="yiv436687422763514114-05042013"/>
          <w:rFonts w:ascii="Arial" w:hAnsi="Arial" w:cs="Arial"/>
          <w:b w:val="0"/>
          <w:sz w:val="12"/>
          <w:szCs w:val="12"/>
        </w:rPr>
      </w:pPr>
    </w:p>
    <w:tbl>
      <w:tblPr>
        <w:tblStyle w:val="TableGrid"/>
        <w:tblW w:w="10377" w:type="dxa"/>
        <w:tblInd w:w="108" w:type="dxa"/>
        <w:tblLook w:val="04A0" w:firstRow="1" w:lastRow="0" w:firstColumn="1" w:lastColumn="0" w:noHBand="0" w:noVBand="1"/>
      </w:tblPr>
      <w:tblGrid>
        <w:gridCol w:w="10377"/>
      </w:tblGrid>
      <w:tr w:rsidR="0046701A" w:rsidRPr="00BF617E" w14:paraId="5F542C78" w14:textId="77777777" w:rsidTr="001D3FD6">
        <w:tc>
          <w:tcPr>
            <w:tcW w:w="10377" w:type="dxa"/>
            <w:shd w:val="clear" w:color="auto" w:fill="F2F2F2" w:themeFill="background1" w:themeFillShade="F2"/>
          </w:tcPr>
          <w:p w14:paraId="3058F24C" w14:textId="77777777" w:rsidR="0046701A" w:rsidRPr="00E161EA" w:rsidRDefault="0046701A" w:rsidP="0046701A">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46701A" w:rsidRPr="00BF617E" w14:paraId="6DA1088E" w14:textId="77777777" w:rsidTr="001D3FD6">
        <w:tc>
          <w:tcPr>
            <w:tcW w:w="10377" w:type="dxa"/>
          </w:tcPr>
          <w:p w14:paraId="4DC0E8AC" w14:textId="75854D75" w:rsidR="00305AEA" w:rsidRDefault="00305AEA" w:rsidP="00305AEA">
            <w:pPr>
              <w:pStyle w:val="Title"/>
              <w:jc w:val="left"/>
              <w:rPr>
                <w:b w:val="0"/>
                <w:sz w:val="22"/>
              </w:rPr>
            </w:pPr>
            <w:permStart w:id="30044207" w:edGrp="everyone"/>
            <w:r w:rsidRPr="00014565">
              <w:rPr>
                <w:rFonts w:ascii="Arial" w:hAnsi="Arial"/>
                <w:b w:val="0"/>
                <w:color w:val="808080" w:themeColor="background1" w:themeShade="80"/>
                <w:sz w:val="22"/>
              </w:rPr>
              <w:t xml:space="preserve">For instance, all </w:t>
            </w:r>
            <w:r w:rsidR="00976FA2">
              <w:rPr>
                <w:rFonts w:ascii="Arial" w:hAnsi="Arial"/>
                <w:b w:val="0"/>
                <w:color w:val="808080" w:themeColor="background1" w:themeShade="80"/>
                <w:sz w:val="22"/>
              </w:rPr>
              <w:t>NHS</w:t>
            </w:r>
            <w:r w:rsidR="005A72BA">
              <w:rPr>
                <w:rFonts w:ascii="Arial" w:hAnsi="Arial"/>
                <w:b w:val="0"/>
                <w:color w:val="808080" w:themeColor="background1" w:themeShade="80"/>
                <w:sz w:val="22"/>
              </w:rPr>
              <w:t xml:space="preserve"> England</w:t>
            </w:r>
            <w:r w:rsidRPr="003D14B8">
              <w:rPr>
                <w:rFonts w:ascii="Arial" w:hAnsi="Arial"/>
                <w:b w:val="0"/>
                <w:color w:val="808080" w:themeColor="background1" w:themeShade="80"/>
                <w:sz w:val="22"/>
              </w:rPr>
              <w:t xml:space="preserve"> commissioned immunisation services or NHS </w:t>
            </w:r>
            <w:r w:rsidR="00A445A3" w:rsidRPr="003D14B8">
              <w:rPr>
                <w:rFonts w:ascii="Arial" w:hAnsi="Arial"/>
                <w:b w:val="0"/>
                <w:color w:val="808080" w:themeColor="background1" w:themeShade="80"/>
                <w:sz w:val="22"/>
              </w:rPr>
              <w:t>Trust</w:t>
            </w:r>
            <w:r w:rsidRPr="003D14B8">
              <w:rPr>
                <w:rFonts w:ascii="Arial" w:hAnsi="Arial"/>
                <w:b w:val="0"/>
                <w:color w:val="808080" w:themeColor="background1" w:themeShade="80"/>
                <w:sz w:val="22"/>
              </w:rPr>
              <w:t xml:space="preserve"> providing </w:t>
            </w:r>
            <w:r w:rsidRPr="00014565">
              <w:rPr>
                <w:rFonts w:ascii="Arial" w:hAnsi="Arial"/>
                <w:b w:val="0"/>
                <w:color w:val="808080" w:themeColor="background1" w:themeShade="80"/>
                <w:sz w:val="22"/>
              </w:rPr>
              <w:t xml:space="preserve">immunisation services. </w:t>
            </w:r>
          </w:p>
          <w:p w14:paraId="75A276E7" w14:textId="77777777" w:rsidR="0076432C" w:rsidRPr="00014565" w:rsidRDefault="0076432C" w:rsidP="00305AEA">
            <w:pPr>
              <w:pStyle w:val="Title"/>
              <w:jc w:val="left"/>
              <w:rPr>
                <w:rFonts w:ascii="Arial" w:hAnsi="Arial"/>
                <w:b w:val="0"/>
                <w:color w:val="808080" w:themeColor="background1" w:themeShade="80"/>
                <w:sz w:val="22"/>
              </w:rPr>
            </w:pPr>
          </w:p>
          <w:p w14:paraId="7CAAF3DC" w14:textId="77777777" w:rsidR="00305AEA" w:rsidRPr="00560D3C" w:rsidRDefault="00305AEA" w:rsidP="00305AEA">
            <w:pPr>
              <w:pStyle w:val="Title"/>
              <w:jc w:val="left"/>
              <w:rPr>
                <w:rFonts w:ascii="Arial" w:hAnsi="Arial" w:cs="Arial"/>
                <w:b w:val="0"/>
                <w:sz w:val="22"/>
                <w:szCs w:val="22"/>
              </w:rPr>
            </w:pPr>
          </w:p>
          <w:p w14:paraId="3665D66F" w14:textId="77777777" w:rsidR="0046701A" w:rsidRDefault="0046701A" w:rsidP="0046701A">
            <w:pPr>
              <w:pStyle w:val="Title"/>
              <w:jc w:val="left"/>
              <w:rPr>
                <w:rFonts w:ascii="Arial" w:hAnsi="Arial" w:cs="Arial"/>
                <w:b w:val="0"/>
                <w:sz w:val="22"/>
                <w:szCs w:val="22"/>
              </w:rPr>
            </w:pPr>
          </w:p>
          <w:p w14:paraId="612A7133" w14:textId="4BAF08E1" w:rsidR="0046701A" w:rsidRDefault="0046701A" w:rsidP="0046701A">
            <w:pPr>
              <w:pStyle w:val="Title"/>
              <w:jc w:val="left"/>
              <w:rPr>
                <w:rFonts w:ascii="Arial" w:hAnsi="Arial" w:cs="Arial"/>
                <w:b w:val="0"/>
                <w:sz w:val="22"/>
                <w:szCs w:val="22"/>
              </w:rPr>
            </w:pPr>
          </w:p>
          <w:p w14:paraId="14F46AF8" w14:textId="77777777" w:rsidR="003D14B8" w:rsidRPr="00BF617E" w:rsidRDefault="003D14B8" w:rsidP="0046701A">
            <w:pPr>
              <w:pStyle w:val="Title"/>
              <w:jc w:val="left"/>
              <w:rPr>
                <w:rFonts w:ascii="Arial" w:hAnsi="Arial" w:cs="Arial"/>
                <w:b w:val="0"/>
                <w:sz w:val="22"/>
                <w:szCs w:val="22"/>
              </w:rPr>
            </w:pPr>
          </w:p>
          <w:p w14:paraId="34459CE7" w14:textId="77777777" w:rsidR="0046701A" w:rsidRPr="00BF617E" w:rsidRDefault="0046701A" w:rsidP="0046701A">
            <w:pPr>
              <w:pStyle w:val="Title"/>
              <w:jc w:val="left"/>
              <w:rPr>
                <w:rFonts w:ascii="Arial" w:hAnsi="Arial" w:cs="Arial"/>
                <w:b w:val="0"/>
                <w:sz w:val="22"/>
                <w:szCs w:val="22"/>
              </w:rPr>
            </w:pPr>
          </w:p>
        </w:tc>
      </w:tr>
      <w:tr w:rsidR="0046701A" w:rsidRPr="00BF617E" w14:paraId="7AA5B3F5" w14:textId="77777777" w:rsidTr="001D3FD6">
        <w:tc>
          <w:tcPr>
            <w:tcW w:w="10377" w:type="dxa"/>
            <w:shd w:val="clear" w:color="auto" w:fill="F2F2F2" w:themeFill="background1" w:themeFillShade="F2"/>
          </w:tcPr>
          <w:p w14:paraId="55D22A18" w14:textId="77777777" w:rsidR="0046701A" w:rsidRPr="00E161EA" w:rsidRDefault="0046701A" w:rsidP="0046701A">
            <w:pPr>
              <w:pStyle w:val="Title"/>
              <w:jc w:val="left"/>
              <w:rPr>
                <w:rFonts w:ascii="Arial" w:hAnsi="Arial" w:cs="Arial"/>
                <w:b w:val="0"/>
                <w:szCs w:val="24"/>
              </w:rPr>
            </w:pPr>
            <w:bookmarkStart w:id="11" w:name="LimitationsToAuthorisation"/>
            <w:bookmarkEnd w:id="11"/>
            <w:permEnd w:id="30044207"/>
            <w:r w:rsidRPr="00E161EA">
              <w:rPr>
                <w:rFonts w:ascii="Arial" w:hAnsi="Arial" w:cs="Arial"/>
                <w:b w:val="0"/>
                <w:szCs w:val="24"/>
              </w:rPr>
              <w:t>Limitations to authorisation</w:t>
            </w:r>
          </w:p>
        </w:tc>
      </w:tr>
      <w:tr w:rsidR="0046701A" w:rsidRPr="00BF617E" w14:paraId="3F9C87B7" w14:textId="77777777" w:rsidTr="001D3FD6">
        <w:trPr>
          <w:trHeight w:val="1561"/>
        </w:trPr>
        <w:tc>
          <w:tcPr>
            <w:tcW w:w="10377" w:type="dxa"/>
          </w:tcPr>
          <w:p w14:paraId="41F5A4A8" w14:textId="2161BDF3" w:rsidR="0046701A" w:rsidRPr="00014565" w:rsidRDefault="00444141" w:rsidP="0046701A">
            <w:pPr>
              <w:pStyle w:val="Title"/>
              <w:jc w:val="left"/>
              <w:rPr>
                <w:rFonts w:ascii="Arial" w:hAnsi="Arial"/>
                <w:b w:val="0"/>
                <w:color w:val="808080" w:themeColor="background1" w:themeShade="80"/>
                <w:sz w:val="22"/>
              </w:rPr>
            </w:pPr>
            <w:permStart w:id="1341213519" w:edGrp="everyone"/>
            <w:r w:rsidRPr="00014565">
              <w:rPr>
                <w:rFonts w:ascii="Arial" w:hAnsi="Arial"/>
                <w:b w:val="0"/>
                <w:color w:val="808080" w:themeColor="background1" w:themeShade="80"/>
                <w:sz w:val="22"/>
              </w:rPr>
              <w:t>For instance, a</w:t>
            </w:r>
            <w:r w:rsidR="0046701A" w:rsidRPr="00014565">
              <w:rPr>
                <w:rFonts w:ascii="Arial" w:hAnsi="Arial"/>
                <w:b w:val="0"/>
                <w:color w:val="808080" w:themeColor="background1" w:themeShade="80"/>
                <w:sz w:val="22"/>
              </w:rPr>
              <w:t>ny local limitations the authorising organisation feels they need to apply in-line with the way services are commissioned locally. This organisation does not authorise the use of this PGD by ….</w:t>
            </w:r>
            <w:r w:rsidR="0046701A" w:rsidRPr="00014565" w:rsidDel="00C27D2A">
              <w:rPr>
                <w:rFonts w:ascii="Arial" w:hAnsi="Arial"/>
                <w:b w:val="0"/>
                <w:color w:val="808080" w:themeColor="background1" w:themeShade="80"/>
                <w:sz w:val="22"/>
              </w:rPr>
              <w:t xml:space="preserve"> </w:t>
            </w:r>
            <w:r w:rsidR="0046701A" w:rsidRPr="00014565">
              <w:rPr>
                <w:rFonts w:ascii="Arial" w:hAnsi="Arial"/>
                <w:b w:val="0"/>
                <w:color w:val="808080" w:themeColor="background1" w:themeShade="80"/>
                <w:sz w:val="22"/>
              </w:rPr>
              <w:t xml:space="preserve">                                                                                                       </w:t>
            </w:r>
          </w:p>
          <w:p w14:paraId="07BA952E" w14:textId="77777777" w:rsidR="0046701A" w:rsidRPr="00014565" w:rsidRDefault="0046701A" w:rsidP="0046701A">
            <w:pPr>
              <w:pStyle w:val="Title"/>
              <w:jc w:val="left"/>
              <w:rPr>
                <w:rFonts w:ascii="Arial" w:hAnsi="Arial"/>
                <w:b w:val="0"/>
                <w:color w:val="808080" w:themeColor="background1" w:themeShade="80"/>
                <w:sz w:val="22"/>
              </w:rPr>
            </w:pPr>
          </w:p>
          <w:p w14:paraId="56285946" w14:textId="77777777" w:rsidR="0046701A" w:rsidRPr="00014565" w:rsidRDefault="0046701A" w:rsidP="0046701A">
            <w:pPr>
              <w:pStyle w:val="Title"/>
              <w:jc w:val="left"/>
              <w:rPr>
                <w:rFonts w:ascii="Arial" w:hAnsi="Arial"/>
                <w:b w:val="0"/>
                <w:color w:val="808080" w:themeColor="background1" w:themeShade="80"/>
                <w:sz w:val="22"/>
              </w:rPr>
            </w:pPr>
          </w:p>
          <w:p w14:paraId="68D7CF50" w14:textId="77777777" w:rsidR="0046701A" w:rsidRDefault="0046701A" w:rsidP="0046701A">
            <w:pPr>
              <w:pStyle w:val="Title"/>
              <w:jc w:val="left"/>
              <w:rPr>
                <w:rFonts w:ascii="Arial" w:hAnsi="Arial"/>
                <w:b w:val="0"/>
                <w:color w:val="808080" w:themeColor="background1" w:themeShade="80"/>
                <w:sz w:val="22"/>
              </w:rPr>
            </w:pPr>
          </w:p>
          <w:p w14:paraId="64F5AA8B" w14:textId="5FCA2419" w:rsidR="003D14B8" w:rsidRPr="00014565" w:rsidRDefault="003D14B8" w:rsidP="0046701A">
            <w:pPr>
              <w:pStyle w:val="Title"/>
              <w:jc w:val="left"/>
              <w:rPr>
                <w:rFonts w:ascii="Arial" w:hAnsi="Arial"/>
                <w:b w:val="0"/>
                <w:color w:val="808080" w:themeColor="background1" w:themeShade="80"/>
                <w:sz w:val="22"/>
              </w:rPr>
            </w:pPr>
          </w:p>
        </w:tc>
      </w:tr>
      <w:permEnd w:id="1341213519"/>
    </w:tbl>
    <w:p w14:paraId="730F3C90" w14:textId="77777777" w:rsidR="0046701A" w:rsidRDefault="0046701A" w:rsidP="0046701A">
      <w:pPr>
        <w:pStyle w:val="Title"/>
        <w:jc w:val="left"/>
        <w:rPr>
          <w:rFonts w:ascii="Arial" w:hAnsi="Arial" w:cs="Arial"/>
          <w:color w:val="FF0000"/>
          <w:sz w:val="22"/>
          <w:szCs w:val="22"/>
        </w:rPr>
      </w:pPr>
    </w:p>
    <w:tbl>
      <w:tblPr>
        <w:tblStyle w:val="TableGrid"/>
        <w:tblW w:w="10377" w:type="dxa"/>
        <w:tblInd w:w="108" w:type="dxa"/>
        <w:tblLook w:val="04A0" w:firstRow="1" w:lastRow="0" w:firstColumn="1" w:lastColumn="0" w:noHBand="0" w:noVBand="1"/>
      </w:tblPr>
      <w:tblGrid>
        <w:gridCol w:w="3261"/>
        <w:gridCol w:w="2409"/>
        <w:gridCol w:w="2410"/>
        <w:gridCol w:w="2297"/>
      </w:tblGrid>
      <w:tr w:rsidR="0046701A" w:rsidRPr="001D1F5D" w14:paraId="6FE25C9E" w14:textId="77777777" w:rsidTr="001D3FD6">
        <w:tc>
          <w:tcPr>
            <w:tcW w:w="10377" w:type="dxa"/>
            <w:gridSpan w:val="4"/>
            <w:shd w:val="clear" w:color="auto" w:fill="EEECE1" w:themeFill="background2"/>
          </w:tcPr>
          <w:p w14:paraId="2A934C49" w14:textId="77777777" w:rsidR="0046701A" w:rsidRPr="00080471" w:rsidRDefault="0046701A" w:rsidP="0046701A">
            <w:pPr>
              <w:pStyle w:val="Title"/>
              <w:jc w:val="left"/>
              <w:rPr>
                <w:rFonts w:ascii="Arial" w:hAnsi="Arial" w:cs="Arial"/>
                <w:szCs w:val="24"/>
              </w:rPr>
            </w:pPr>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153E6E" w:rsidRPr="001D1F5D" w14:paraId="5FC00E14" w14:textId="77777777" w:rsidTr="00AE2DE5">
        <w:tc>
          <w:tcPr>
            <w:tcW w:w="3261" w:type="dxa"/>
            <w:shd w:val="clear" w:color="auto" w:fill="EEECE1" w:themeFill="background2"/>
          </w:tcPr>
          <w:p w14:paraId="5A07F9E8" w14:textId="77777777" w:rsidR="0046701A" w:rsidRPr="00080471" w:rsidRDefault="0046701A" w:rsidP="0046701A">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7F0B1152" w14:textId="77777777" w:rsidR="0046701A" w:rsidRPr="00080471" w:rsidRDefault="0046701A" w:rsidP="0046701A">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66A46109" w14:textId="77777777" w:rsidR="0046701A" w:rsidRPr="00080471" w:rsidRDefault="0046701A" w:rsidP="0046701A">
            <w:pPr>
              <w:pStyle w:val="Title"/>
              <w:jc w:val="left"/>
              <w:rPr>
                <w:rFonts w:ascii="Arial" w:hAnsi="Arial" w:cs="Arial"/>
                <w:szCs w:val="24"/>
              </w:rPr>
            </w:pPr>
            <w:r w:rsidRPr="00080471">
              <w:rPr>
                <w:rFonts w:ascii="Arial" w:hAnsi="Arial" w:cs="Arial"/>
                <w:szCs w:val="24"/>
              </w:rPr>
              <w:t>Sign</w:t>
            </w:r>
          </w:p>
        </w:tc>
        <w:tc>
          <w:tcPr>
            <w:tcW w:w="2297" w:type="dxa"/>
            <w:shd w:val="clear" w:color="auto" w:fill="EEECE1" w:themeFill="background2"/>
          </w:tcPr>
          <w:p w14:paraId="4B2B85FD" w14:textId="77777777" w:rsidR="0046701A" w:rsidRPr="00080471" w:rsidRDefault="0046701A" w:rsidP="0046701A">
            <w:pPr>
              <w:pStyle w:val="Title"/>
              <w:jc w:val="left"/>
              <w:rPr>
                <w:rFonts w:ascii="Arial" w:hAnsi="Arial" w:cs="Arial"/>
                <w:szCs w:val="24"/>
              </w:rPr>
            </w:pPr>
            <w:r w:rsidRPr="00080471">
              <w:rPr>
                <w:rFonts w:ascii="Arial" w:hAnsi="Arial" w:cs="Arial"/>
                <w:szCs w:val="24"/>
              </w:rPr>
              <w:t>Date</w:t>
            </w:r>
          </w:p>
        </w:tc>
      </w:tr>
      <w:tr w:rsidR="0046701A" w:rsidRPr="001D1F5D" w14:paraId="13FA4140" w14:textId="77777777" w:rsidTr="001D3FD6">
        <w:tc>
          <w:tcPr>
            <w:tcW w:w="3261" w:type="dxa"/>
          </w:tcPr>
          <w:p w14:paraId="65E906EE" w14:textId="582700E8" w:rsidR="0046701A" w:rsidRPr="00014565" w:rsidRDefault="00444141" w:rsidP="0046701A">
            <w:pPr>
              <w:pStyle w:val="Title"/>
              <w:jc w:val="left"/>
              <w:rPr>
                <w:rFonts w:ascii="Arial" w:hAnsi="Arial"/>
                <w:b w:val="0"/>
                <w:color w:val="808080" w:themeColor="background1" w:themeShade="80"/>
                <w:sz w:val="22"/>
              </w:rPr>
            </w:pPr>
            <w:permStart w:id="1491944401" w:edGrp="everyone"/>
            <w:r w:rsidRPr="00014565">
              <w:rPr>
                <w:rFonts w:ascii="Arial" w:hAnsi="Arial"/>
                <w:b w:val="0"/>
                <w:color w:val="808080" w:themeColor="background1" w:themeShade="80"/>
                <w:sz w:val="22"/>
              </w:rPr>
              <w:t>For instance,</w:t>
            </w:r>
            <w:r w:rsidR="0046701A" w:rsidRPr="00014565">
              <w:rPr>
                <w:rFonts w:ascii="Arial" w:hAnsi="Arial"/>
                <w:b w:val="0"/>
                <w:color w:val="808080" w:themeColor="background1" w:themeShade="80"/>
                <w:sz w:val="22"/>
              </w:rPr>
              <w:t xml:space="preserve"> </w:t>
            </w:r>
            <w:r w:rsidR="006106DD">
              <w:rPr>
                <w:rFonts w:ascii="Arial" w:hAnsi="Arial"/>
                <w:b w:val="0"/>
                <w:color w:val="808080" w:themeColor="background1" w:themeShade="80"/>
                <w:sz w:val="22"/>
              </w:rPr>
              <w:t>NHS</w:t>
            </w:r>
            <w:r w:rsidR="005A72BA">
              <w:rPr>
                <w:rFonts w:ascii="Arial" w:hAnsi="Arial"/>
                <w:b w:val="0"/>
                <w:color w:val="808080" w:themeColor="background1" w:themeShade="80"/>
                <w:sz w:val="22"/>
              </w:rPr>
              <w:t xml:space="preserve"> England</w:t>
            </w:r>
            <w:r w:rsidR="006106DD">
              <w:rPr>
                <w:rFonts w:ascii="Arial" w:hAnsi="Arial"/>
                <w:b w:val="0"/>
                <w:color w:val="808080" w:themeColor="background1" w:themeShade="80"/>
                <w:sz w:val="22"/>
              </w:rPr>
              <w:t xml:space="preserve"> </w:t>
            </w:r>
            <w:r w:rsidR="006106DD" w:rsidRPr="003D14B8">
              <w:rPr>
                <w:rFonts w:ascii="Arial" w:hAnsi="Arial"/>
                <w:b w:val="0"/>
                <w:color w:val="808080" w:themeColor="background1" w:themeShade="80"/>
                <w:sz w:val="22"/>
              </w:rPr>
              <w:t>Governance</w:t>
            </w:r>
            <w:r w:rsidR="0046701A" w:rsidRPr="003D14B8">
              <w:rPr>
                <w:rFonts w:ascii="Arial" w:hAnsi="Arial"/>
                <w:b w:val="0"/>
                <w:color w:val="808080" w:themeColor="background1" w:themeShade="80"/>
                <w:sz w:val="22"/>
              </w:rPr>
              <w:t xml:space="preserve"> Lead, Medical </w:t>
            </w:r>
            <w:r w:rsidR="0046701A" w:rsidRPr="00014565">
              <w:rPr>
                <w:rFonts w:ascii="Arial" w:hAnsi="Arial"/>
                <w:b w:val="0"/>
                <w:color w:val="808080" w:themeColor="background1" w:themeShade="80"/>
                <w:sz w:val="22"/>
              </w:rPr>
              <w:t>Director</w:t>
            </w:r>
          </w:p>
          <w:p w14:paraId="37BBC75B" w14:textId="77777777" w:rsidR="0046701A" w:rsidRPr="001D1F5D" w:rsidRDefault="0046701A" w:rsidP="0046701A">
            <w:pPr>
              <w:pStyle w:val="Title"/>
              <w:jc w:val="left"/>
              <w:rPr>
                <w:rFonts w:ascii="Arial" w:hAnsi="Arial" w:cs="Arial"/>
                <w:b w:val="0"/>
                <w:sz w:val="16"/>
                <w:szCs w:val="16"/>
              </w:rPr>
            </w:pPr>
          </w:p>
        </w:tc>
        <w:tc>
          <w:tcPr>
            <w:tcW w:w="2409" w:type="dxa"/>
          </w:tcPr>
          <w:p w14:paraId="39DBC14E" w14:textId="29FFAFFB" w:rsidR="0046701A" w:rsidRPr="001D1F5D" w:rsidRDefault="0046701A" w:rsidP="0046701A">
            <w:pPr>
              <w:pStyle w:val="Title"/>
              <w:jc w:val="left"/>
              <w:rPr>
                <w:rFonts w:ascii="Arial" w:hAnsi="Arial" w:cs="Arial"/>
                <w:sz w:val="22"/>
                <w:szCs w:val="22"/>
              </w:rPr>
            </w:pPr>
            <w:r>
              <w:rPr>
                <w:rFonts w:ascii="Arial" w:hAnsi="Arial" w:cs="Arial"/>
                <w:sz w:val="22"/>
                <w:szCs w:val="22"/>
              </w:rPr>
              <w:t xml:space="preserve">                             </w:t>
            </w:r>
          </w:p>
        </w:tc>
        <w:tc>
          <w:tcPr>
            <w:tcW w:w="2410" w:type="dxa"/>
          </w:tcPr>
          <w:p w14:paraId="3E939F9C" w14:textId="17B4F305" w:rsidR="0046701A" w:rsidRPr="001D1F5D" w:rsidRDefault="0046701A" w:rsidP="0046701A">
            <w:pPr>
              <w:pStyle w:val="Title"/>
              <w:jc w:val="left"/>
              <w:rPr>
                <w:rFonts w:ascii="Arial" w:hAnsi="Arial" w:cs="Arial"/>
                <w:sz w:val="22"/>
                <w:szCs w:val="22"/>
              </w:rPr>
            </w:pPr>
            <w:r>
              <w:rPr>
                <w:rFonts w:ascii="Arial" w:hAnsi="Arial" w:cs="Arial"/>
                <w:sz w:val="22"/>
                <w:szCs w:val="22"/>
              </w:rPr>
              <w:t xml:space="preserve">                             </w:t>
            </w:r>
          </w:p>
        </w:tc>
        <w:tc>
          <w:tcPr>
            <w:tcW w:w="2297" w:type="dxa"/>
          </w:tcPr>
          <w:p w14:paraId="405EE815" w14:textId="70DF9165" w:rsidR="0046701A" w:rsidRPr="001D1F5D" w:rsidRDefault="0046701A" w:rsidP="0046701A">
            <w:pPr>
              <w:pStyle w:val="Title"/>
              <w:jc w:val="left"/>
              <w:rPr>
                <w:rFonts w:ascii="Arial" w:hAnsi="Arial" w:cs="Arial"/>
                <w:sz w:val="22"/>
                <w:szCs w:val="22"/>
              </w:rPr>
            </w:pPr>
            <w:r>
              <w:rPr>
                <w:rFonts w:ascii="Arial" w:hAnsi="Arial" w:cs="Arial"/>
                <w:sz w:val="22"/>
                <w:szCs w:val="22"/>
              </w:rPr>
              <w:t xml:space="preserve">           </w:t>
            </w:r>
          </w:p>
        </w:tc>
      </w:tr>
      <w:permEnd w:id="1491944401"/>
    </w:tbl>
    <w:p w14:paraId="02A60301" w14:textId="77777777" w:rsidR="0046701A" w:rsidRPr="001D1F5D" w:rsidRDefault="0046701A" w:rsidP="0046701A">
      <w:pPr>
        <w:pStyle w:val="Title"/>
        <w:jc w:val="left"/>
        <w:rPr>
          <w:rFonts w:ascii="Arial" w:hAnsi="Arial" w:cs="Arial"/>
          <w:sz w:val="22"/>
          <w:szCs w:val="22"/>
        </w:rPr>
      </w:pPr>
    </w:p>
    <w:tbl>
      <w:tblPr>
        <w:tblStyle w:val="TableGrid"/>
        <w:tblW w:w="10377" w:type="dxa"/>
        <w:tblInd w:w="108" w:type="dxa"/>
        <w:tblLook w:val="04A0" w:firstRow="1" w:lastRow="0" w:firstColumn="1" w:lastColumn="0" w:noHBand="0" w:noVBand="1"/>
      </w:tblPr>
      <w:tblGrid>
        <w:gridCol w:w="3261"/>
        <w:gridCol w:w="2409"/>
        <w:gridCol w:w="2410"/>
        <w:gridCol w:w="2297"/>
      </w:tblGrid>
      <w:tr w:rsidR="0046701A" w:rsidRPr="001D1F5D" w14:paraId="3810601E" w14:textId="77777777" w:rsidTr="001D3FD6">
        <w:tc>
          <w:tcPr>
            <w:tcW w:w="10377" w:type="dxa"/>
            <w:gridSpan w:val="4"/>
            <w:shd w:val="clear" w:color="auto" w:fill="EEECE1" w:themeFill="background2"/>
          </w:tcPr>
          <w:p w14:paraId="35CDED2B" w14:textId="77777777" w:rsidR="0046701A" w:rsidRPr="00080471" w:rsidRDefault="0046701A" w:rsidP="0046701A">
            <w:pPr>
              <w:pStyle w:val="Title"/>
              <w:jc w:val="left"/>
              <w:rPr>
                <w:rFonts w:ascii="Arial" w:hAnsi="Arial" w:cs="Arial"/>
                <w:szCs w:val="24"/>
              </w:rPr>
            </w:pPr>
            <w:permStart w:id="741613066" w:edGrp="everyone"/>
            <w:r w:rsidRPr="00080471">
              <w:rPr>
                <w:rFonts w:ascii="Arial" w:hAnsi="Arial" w:cs="Arial"/>
                <w:szCs w:val="24"/>
              </w:rPr>
              <w:t>Additional signatories according to locally agreed policy</w:t>
            </w:r>
          </w:p>
        </w:tc>
      </w:tr>
      <w:tr w:rsidR="00153E6E" w:rsidRPr="001D1F5D" w14:paraId="183ABBF5" w14:textId="77777777" w:rsidTr="00AE2DE5">
        <w:tc>
          <w:tcPr>
            <w:tcW w:w="3261" w:type="dxa"/>
            <w:shd w:val="clear" w:color="auto" w:fill="EEECE1" w:themeFill="background2"/>
          </w:tcPr>
          <w:p w14:paraId="6744330A" w14:textId="77777777" w:rsidR="0046701A" w:rsidRPr="00080471" w:rsidRDefault="0046701A" w:rsidP="0046701A">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3E670629" w14:textId="77777777" w:rsidR="0046701A" w:rsidRPr="00080471" w:rsidRDefault="0046701A" w:rsidP="0046701A">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11643295" w14:textId="77777777" w:rsidR="0046701A" w:rsidRPr="00080471" w:rsidRDefault="0046701A" w:rsidP="0046701A">
            <w:pPr>
              <w:pStyle w:val="Title"/>
              <w:jc w:val="left"/>
              <w:rPr>
                <w:rFonts w:ascii="Arial" w:hAnsi="Arial" w:cs="Arial"/>
                <w:szCs w:val="24"/>
              </w:rPr>
            </w:pPr>
            <w:r w:rsidRPr="00080471">
              <w:rPr>
                <w:rFonts w:ascii="Arial" w:hAnsi="Arial" w:cs="Arial"/>
                <w:szCs w:val="24"/>
              </w:rPr>
              <w:t>Sign</w:t>
            </w:r>
          </w:p>
        </w:tc>
        <w:tc>
          <w:tcPr>
            <w:tcW w:w="2297" w:type="dxa"/>
            <w:shd w:val="clear" w:color="auto" w:fill="EEECE1" w:themeFill="background2"/>
          </w:tcPr>
          <w:p w14:paraId="4BF52FE2" w14:textId="77777777" w:rsidR="0046701A" w:rsidRPr="00080471" w:rsidRDefault="0046701A" w:rsidP="0046701A">
            <w:pPr>
              <w:pStyle w:val="Title"/>
              <w:jc w:val="left"/>
              <w:rPr>
                <w:rFonts w:ascii="Arial" w:hAnsi="Arial" w:cs="Arial"/>
                <w:szCs w:val="24"/>
              </w:rPr>
            </w:pPr>
            <w:r w:rsidRPr="00080471">
              <w:rPr>
                <w:rFonts w:ascii="Arial" w:hAnsi="Arial" w:cs="Arial"/>
                <w:szCs w:val="24"/>
              </w:rPr>
              <w:t>Date</w:t>
            </w:r>
          </w:p>
        </w:tc>
      </w:tr>
      <w:tr w:rsidR="0046701A" w14:paraId="6FCC6E35" w14:textId="77777777" w:rsidTr="001D3FD6">
        <w:tc>
          <w:tcPr>
            <w:tcW w:w="3261" w:type="dxa"/>
          </w:tcPr>
          <w:p w14:paraId="20496B17" w14:textId="77777777" w:rsidR="0046701A" w:rsidRPr="002B4B88" w:rsidRDefault="0046701A" w:rsidP="0046701A">
            <w:pPr>
              <w:pStyle w:val="Title"/>
              <w:jc w:val="left"/>
              <w:rPr>
                <w:rFonts w:ascii="Arial" w:hAnsi="Arial" w:cs="Arial"/>
                <w:sz w:val="22"/>
                <w:szCs w:val="22"/>
              </w:rPr>
            </w:pPr>
            <w:permStart w:id="2077505809" w:edGrp="everyone"/>
            <w:permStart w:id="717307638" w:edGrp="everyone"/>
            <w:permStart w:id="2018273389" w:edGrp="everyone"/>
            <w:permStart w:id="675240232" w:edGrp="everyone"/>
          </w:p>
          <w:p w14:paraId="3B9E16F7" w14:textId="0D9A6C81" w:rsidR="0046701A" w:rsidRPr="002B4B88" w:rsidRDefault="0046701A" w:rsidP="0046701A">
            <w:pPr>
              <w:pStyle w:val="Title"/>
              <w:jc w:val="left"/>
              <w:rPr>
                <w:rFonts w:ascii="Arial" w:hAnsi="Arial" w:cs="Arial"/>
                <w:sz w:val="22"/>
                <w:szCs w:val="22"/>
              </w:rPr>
            </w:pPr>
          </w:p>
          <w:p w14:paraId="3AE3D1C1" w14:textId="77777777" w:rsidR="0046701A" w:rsidRPr="002B4B88" w:rsidRDefault="0046701A" w:rsidP="0046701A">
            <w:pPr>
              <w:pStyle w:val="Title"/>
              <w:jc w:val="left"/>
              <w:rPr>
                <w:rFonts w:ascii="Arial" w:hAnsi="Arial" w:cs="Arial"/>
                <w:sz w:val="22"/>
                <w:szCs w:val="22"/>
              </w:rPr>
            </w:pPr>
          </w:p>
        </w:tc>
        <w:tc>
          <w:tcPr>
            <w:tcW w:w="2409" w:type="dxa"/>
          </w:tcPr>
          <w:p w14:paraId="50F2B2A7" w14:textId="77777777" w:rsidR="0046701A" w:rsidRPr="002B4B88" w:rsidRDefault="0046701A" w:rsidP="0046701A">
            <w:pPr>
              <w:pStyle w:val="Title"/>
              <w:jc w:val="left"/>
              <w:rPr>
                <w:rFonts w:ascii="Arial" w:hAnsi="Arial" w:cs="Arial"/>
                <w:sz w:val="22"/>
                <w:szCs w:val="22"/>
              </w:rPr>
            </w:pPr>
          </w:p>
          <w:p w14:paraId="09BC8CD5" w14:textId="5FF713AE" w:rsidR="0046701A" w:rsidRDefault="0046701A" w:rsidP="0046701A">
            <w:pPr>
              <w:pStyle w:val="Title"/>
              <w:jc w:val="left"/>
              <w:rPr>
                <w:rFonts w:ascii="Arial" w:hAnsi="Arial" w:cs="Arial"/>
                <w:sz w:val="22"/>
                <w:szCs w:val="22"/>
              </w:rPr>
            </w:pPr>
          </w:p>
          <w:p w14:paraId="7C631998" w14:textId="77777777" w:rsidR="0076432C" w:rsidRPr="002B4B88" w:rsidRDefault="0076432C" w:rsidP="0046701A">
            <w:pPr>
              <w:pStyle w:val="Title"/>
              <w:jc w:val="left"/>
              <w:rPr>
                <w:rFonts w:ascii="Arial" w:hAnsi="Arial" w:cs="Arial"/>
                <w:sz w:val="22"/>
                <w:szCs w:val="22"/>
              </w:rPr>
            </w:pPr>
          </w:p>
          <w:p w14:paraId="21738AE4"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8A4198D" w14:textId="77777777" w:rsidR="0046701A" w:rsidRPr="002B4B88" w:rsidRDefault="0046701A" w:rsidP="0046701A">
            <w:pPr>
              <w:pStyle w:val="Title"/>
              <w:jc w:val="left"/>
              <w:rPr>
                <w:rFonts w:ascii="Arial" w:hAnsi="Arial" w:cs="Arial"/>
                <w:sz w:val="22"/>
                <w:szCs w:val="22"/>
              </w:rPr>
            </w:pPr>
          </w:p>
          <w:p w14:paraId="7A75366C" w14:textId="27ED80B4" w:rsidR="0046701A" w:rsidRPr="002B4B88" w:rsidRDefault="0046701A" w:rsidP="0046701A">
            <w:pPr>
              <w:pStyle w:val="Title"/>
              <w:jc w:val="left"/>
              <w:rPr>
                <w:rFonts w:ascii="Arial" w:hAnsi="Arial" w:cs="Arial"/>
                <w:sz w:val="22"/>
                <w:szCs w:val="22"/>
              </w:rPr>
            </w:pPr>
          </w:p>
          <w:p w14:paraId="7DB5C544"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415DC19B" w14:textId="77777777" w:rsidR="0046701A" w:rsidRPr="002B4B88" w:rsidRDefault="0046701A" w:rsidP="0046701A">
            <w:pPr>
              <w:pStyle w:val="Title"/>
              <w:jc w:val="left"/>
              <w:rPr>
                <w:rFonts w:ascii="Arial" w:hAnsi="Arial" w:cs="Arial"/>
                <w:sz w:val="22"/>
                <w:szCs w:val="22"/>
              </w:rPr>
            </w:pPr>
          </w:p>
          <w:p w14:paraId="44D9338C" w14:textId="65A28C4E" w:rsidR="0046701A" w:rsidRPr="002B4B88" w:rsidRDefault="0046701A" w:rsidP="0046701A">
            <w:pPr>
              <w:pStyle w:val="Title"/>
              <w:jc w:val="left"/>
              <w:rPr>
                <w:rFonts w:ascii="Arial" w:hAnsi="Arial" w:cs="Arial"/>
                <w:sz w:val="22"/>
                <w:szCs w:val="22"/>
              </w:rPr>
            </w:pPr>
          </w:p>
          <w:p w14:paraId="5B9B4C56"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r>
      <w:tr w:rsidR="0046701A" w14:paraId="001F6263" w14:textId="77777777" w:rsidTr="001D3FD6">
        <w:tc>
          <w:tcPr>
            <w:tcW w:w="3261" w:type="dxa"/>
          </w:tcPr>
          <w:p w14:paraId="10ACE7D6" w14:textId="77777777" w:rsidR="0046701A" w:rsidRPr="002B4B88" w:rsidRDefault="0046701A" w:rsidP="0046701A">
            <w:pPr>
              <w:pStyle w:val="Title"/>
              <w:jc w:val="left"/>
              <w:rPr>
                <w:rFonts w:ascii="Arial" w:hAnsi="Arial" w:cs="Arial"/>
                <w:sz w:val="22"/>
                <w:szCs w:val="22"/>
              </w:rPr>
            </w:pPr>
            <w:permStart w:id="76760281" w:edGrp="everyone"/>
            <w:permStart w:id="1169373038" w:edGrp="everyone"/>
            <w:permStart w:id="431693349" w:edGrp="everyone"/>
            <w:permStart w:id="1461928332" w:edGrp="everyone"/>
            <w:permEnd w:id="2077505809"/>
            <w:permEnd w:id="717307638"/>
            <w:permEnd w:id="2018273389"/>
            <w:permEnd w:id="675240232"/>
          </w:p>
          <w:p w14:paraId="5446A487" w14:textId="77777777" w:rsidR="0046701A" w:rsidRPr="002B4B88" w:rsidRDefault="0046701A" w:rsidP="0046701A">
            <w:pPr>
              <w:pStyle w:val="Title"/>
              <w:jc w:val="left"/>
              <w:rPr>
                <w:rFonts w:ascii="Arial" w:hAnsi="Arial" w:cs="Arial"/>
                <w:sz w:val="22"/>
                <w:szCs w:val="22"/>
              </w:rPr>
            </w:pPr>
          </w:p>
          <w:p w14:paraId="3522BA31" w14:textId="77777777" w:rsidR="0046701A" w:rsidRPr="002B4B88" w:rsidRDefault="0046701A" w:rsidP="0046701A">
            <w:pPr>
              <w:pStyle w:val="Title"/>
              <w:jc w:val="left"/>
              <w:rPr>
                <w:rFonts w:ascii="Arial" w:hAnsi="Arial" w:cs="Arial"/>
                <w:sz w:val="22"/>
                <w:szCs w:val="22"/>
              </w:rPr>
            </w:pPr>
          </w:p>
        </w:tc>
        <w:tc>
          <w:tcPr>
            <w:tcW w:w="2409" w:type="dxa"/>
          </w:tcPr>
          <w:p w14:paraId="104DB9E7" w14:textId="77777777" w:rsidR="0046701A" w:rsidRPr="002B4B88" w:rsidRDefault="0046701A" w:rsidP="0046701A">
            <w:pPr>
              <w:pStyle w:val="Title"/>
              <w:jc w:val="left"/>
              <w:rPr>
                <w:rFonts w:ascii="Arial" w:hAnsi="Arial" w:cs="Arial"/>
                <w:sz w:val="22"/>
                <w:szCs w:val="22"/>
              </w:rPr>
            </w:pPr>
          </w:p>
          <w:p w14:paraId="10E18D11" w14:textId="77777777" w:rsidR="0046701A" w:rsidRPr="002B4B88" w:rsidRDefault="0046701A" w:rsidP="0046701A">
            <w:pPr>
              <w:pStyle w:val="Title"/>
              <w:jc w:val="left"/>
              <w:rPr>
                <w:rFonts w:ascii="Arial" w:hAnsi="Arial" w:cs="Arial"/>
                <w:sz w:val="22"/>
                <w:szCs w:val="22"/>
              </w:rPr>
            </w:pPr>
          </w:p>
          <w:p w14:paraId="37ED76DB"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BF57372" w14:textId="77777777" w:rsidR="0046701A" w:rsidRPr="002B4B88" w:rsidRDefault="0046701A" w:rsidP="0046701A">
            <w:pPr>
              <w:pStyle w:val="Title"/>
              <w:jc w:val="left"/>
              <w:rPr>
                <w:rFonts w:ascii="Arial" w:hAnsi="Arial" w:cs="Arial"/>
                <w:sz w:val="22"/>
                <w:szCs w:val="22"/>
              </w:rPr>
            </w:pPr>
          </w:p>
          <w:p w14:paraId="025AA5A0" w14:textId="77777777" w:rsidR="0046701A" w:rsidRPr="002B4B88" w:rsidRDefault="0046701A" w:rsidP="0046701A">
            <w:pPr>
              <w:pStyle w:val="Title"/>
              <w:jc w:val="left"/>
              <w:rPr>
                <w:rFonts w:ascii="Arial" w:hAnsi="Arial" w:cs="Arial"/>
                <w:sz w:val="22"/>
                <w:szCs w:val="22"/>
              </w:rPr>
            </w:pPr>
          </w:p>
          <w:p w14:paraId="6A9089FE"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460ACF2F" w14:textId="77777777" w:rsidR="0046701A" w:rsidRPr="002B4B88" w:rsidRDefault="0046701A" w:rsidP="0046701A">
            <w:pPr>
              <w:pStyle w:val="Title"/>
              <w:jc w:val="left"/>
              <w:rPr>
                <w:rFonts w:ascii="Arial" w:hAnsi="Arial" w:cs="Arial"/>
                <w:sz w:val="22"/>
                <w:szCs w:val="22"/>
              </w:rPr>
            </w:pPr>
          </w:p>
          <w:p w14:paraId="27BB1CDC" w14:textId="77777777" w:rsidR="0046701A" w:rsidRPr="002B4B88" w:rsidRDefault="0046701A" w:rsidP="0046701A">
            <w:pPr>
              <w:pStyle w:val="Title"/>
              <w:jc w:val="left"/>
              <w:rPr>
                <w:rFonts w:ascii="Arial" w:hAnsi="Arial" w:cs="Arial"/>
                <w:sz w:val="22"/>
                <w:szCs w:val="22"/>
              </w:rPr>
            </w:pPr>
          </w:p>
          <w:p w14:paraId="504EF525"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r>
      <w:tr w:rsidR="0046701A" w14:paraId="15B0F87E" w14:textId="77777777" w:rsidTr="001D3FD6">
        <w:tc>
          <w:tcPr>
            <w:tcW w:w="3261" w:type="dxa"/>
          </w:tcPr>
          <w:p w14:paraId="4F0E308D" w14:textId="77777777" w:rsidR="0046701A" w:rsidRPr="002B4B88" w:rsidRDefault="0046701A" w:rsidP="0046701A">
            <w:pPr>
              <w:pStyle w:val="Title"/>
              <w:jc w:val="left"/>
              <w:rPr>
                <w:rFonts w:ascii="Arial" w:hAnsi="Arial" w:cs="Arial"/>
                <w:sz w:val="22"/>
                <w:szCs w:val="22"/>
              </w:rPr>
            </w:pPr>
            <w:permStart w:id="1965561789" w:edGrp="everyone"/>
            <w:permStart w:id="816074844" w:edGrp="everyone"/>
            <w:permStart w:id="1429352943" w:edGrp="everyone"/>
            <w:permStart w:id="79574883" w:edGrp="everyone"/>
            <w:permEnd w:id="76760281"/>
            <w:permEnd w:id="1169373038"/>
            <w:permEnd w:id="431693349"/>
            <w:permEnd w:id="1461928332"/>
          </w:p>
          <w:p w14:paraId="6E698117" w14:textId="77777777" w:rsidR="0046701A" w:rsidRPr="002B4B88" w:rsidRDefault="0046701A" w:rsidP="0046701A">
            <w:pPr>
              <w:pStyle w:val="Title"/>
              <w:jc w:val="left"/>
              <w:rPr>
                <w:rFonts w:ascii="Arial" w:hAnsi="Arial" w:cs="Arial"/>
                <w:sz w:val="22"/>
                <w:szCs w:val="22"/>
              </w:rPr>
            </w:pPr>
          </w:p>
          <w:p w14:paraId="608A3ED9" w14:textId="77777777" w:rsidR="0046701A" w:rsidRPr="002B4B88" w:rsidRDefault="0046701A" w:rsidP="0046701A">
            <w:pPr>
              <w:pStyle w:val="Title"/>
              <w:jc w:val="left"/>
              <w:rPr>
                <w:rFonts w:ascii="Arial" w:hAnsi="Arial" w:cs="Arial"/>
                <w:sz w:val="22"/>
                <w:szCs w:val="22"/>
              </w:rPr>
            </w:pPr>
          </w:p>
        </w:tc>
        <w:tc>
          <w:tcPr>
            <w:tcW w:w="2409" w:type="dxa"/>
          </w:tcPr>
          <w:p w14:paraId="3299EF76" w14:textId="77777777" w:rsidR="0046701A" w:rsidRPr="002B4B88" w:rsidRDefault="0046701A" w:rsidP="0046701A">
            <w:pPr>
              <w:pStyle w:val="Title"/>
              <w:jc w:val="left"/>
              <w:rPr>
                <w:rFonts w:ascii="Arial" w:hAnsi="Arial" w:cs="Arial"/>
                <w:sz w:val="22"/>
                <w:szCs w:val="22"/>
              </w:rPr>
            </w:pPr>
          </w:p>
          <w:p w14:paraId="56845988" w14:textId="77777777" w:rsidR="0046701A" w:rsidRPr="002B4B88" w:rsidRDefault="0046701A" w:rsidP="0046701A">
            <w:pPr>
              <w:pStyle w:val="Title"/>
              <w:jc w:val="left"/>
              <w:rPr>
                <w:rFonts w:ascii="Arial" w:hAnsi="Arial" w:cs="Arial"/>
                <w:sz w:val="22"/>
                <w:szCs w:val="22"/>
              </w:rPr>
            </w:pPr>
          </w:p>
          <w:p w14:paraId="2E6BA42D"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2863028" w14:textId="77777777" w:rsidR="0046701A" w:rsidRPr="002B4B88" w:rsidRDefault="0046701A" w:rsidP="0046701A">
            <w:pPr>
              <w:pStyle w:val="Title"/>
              <w:jc w:val="left"/>
              <w:rPr>
                <w:rFonts w:ascii="Arial" w:hAnsi="Arial" w:cs="Arial"/>
                <w:sz w:val="22"/>
                <w:szCs w:val="22"/>
              </w:rPr>
            </w:pPr>
          </w:p>
          <w:p w14:paraId="20F25842" w14:textId="77777777" w:rsidR="0046701A" w:rsidRPr="002B4B88" w:rsidRDefault="0046701A" w:rsidP="0046701A">
            <w:pPr>
              <w:pStyle w:val="Title"/>
              <w:jc w:val="left"/>
              <w:rPr>
                <w:rFonts w:ascii="Arial" w:hAnsi="Arial" w:cs="Arial"/>
                <w:sz w:val="22"/>
                <w:szCs w:val="22"/>
              </w:rPr>
            </w:pPr>
          </w:p>
          <w:p w14:paraId="0C309AD8"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3FB11328" w14:textId="77777777" w:rsidR="0046701A" w:rsidRPr="002B4B88" w:rsidRDefault="0046701A" w:rsidP="0046701A">
            <w:pPr>
              <w:pStyle w:val="Title"/>
              <w:jc w:val="left"/>
              <w:rPr>
                <w:rFonts w:ascii="Arial" w:hAnsi="Arial" w:cs="Arial"/>
                <w:sz w:val="22"/>
                <w:szCs w:val="22"/>
              </w:rPr>
            </w:pPr>
          </w:p>
          <w:p w14:paraId="0738B256" w14:textId="77777777" w:rsidR="0046701A" w:rsidRPr="002B4B88" w:rsidRDefault="0046701A" w:rsidP="0046701A">
            <w:pPr>
              <w:pStyle w:val="Title"/>
              <w:jc w:val="left"/>
              <w:rPr>
                <w:rFonts w:ascii="Arial" w:hAnsi="Arial" w:cs="Arial"/>
                <w:sz w:val="22"/>
                <w:szCs w:val="22"/>
              </w:rPr>
            </w:pPr>
          </w:p>
          <w:p w14:paraId="251E47B0"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r>
      <w:tr w:rsidR="0046701A" w14:paraId="329F969E" w14:textId="77777777" w:rsidTr="001D3FD6">
        <w:tc>
          <w:tcPr>
            <w:tcW w:w="3261" w:type="dxa"/>
          </w:tcPr>
          <w:p w14:paraId="4139AD2D" w14:textId="77777777" w:rsidR="0046701A" w:rsidRPr="002B4B88" w:rsidRDefault="0046701A" w:rsidP="0046701A">
            <w:pPr>
              <w:pStyle w:val="Title"/>
              <w:jc w:val="left"/>
              <w:rPr>
                <w:rFonts w:ascii="Arial" w:hAnsi="Arial" w:cs="Arial"/>
                <w:sz w:val="22"/>
                <w:szCs w:val="22"/>
              </w:rPr>
            </w:pPr>
            <w:permStart w:id="1233064742" w:edGrp="everyone"/>
            <w:permStart w:id="869617953" w:edGrp="everyone"/>
            <w:permStart w:id="1985297571" w:edGrp="everyone"/>
            <w:permStart w:id="29258098" w:edGrp="everyone"/>
            <w:permEnd w:id="1965561789"/>
            <w:permEnd w:id="816074844"/>
            <w:permEnd w:id="1429352943"/>
            <w:permEnd w:id="79574883"/>
          </w:p>
          <w:p w14:paraId="5CB5620D" w14:textId="77777777" w:rsidR="0046701A" w:rsidRPr="002B4B88" w:rsidRDefault="0046701A" w:rsidP="0046701A">
            <w:pPr>
              <w:pStyle w:val="Title"/>
              <w:jc w:val="left"/>
              <w:rPr>
                <w:rFonts w:ascii="Arial" w:hAnsi="Arial" w:cs="Arial"/>
                <w:sz w:val="22"/>
                <w:szCs w:val="22"/>
              </w:rPr>
            </w:pPr>
          </w:p>
          <w:p w14:paraId="357F6A3C" w14:textId="77777777" w:rsidR="0046701A" w:rsidRPr="002B4B88" w:rsidRDefault="0046701A" w:rsidP="0046701A">
            <w:pPr>
              <w:pStyle w:val="Title"/>
              <w:jc w:val="left"/>
              <w:rPr>
                <w:rFonts w:ascii="Arial" w:hAnsi="Arial" w:cs="Arial"/>
                <w:sz w:val="22"/>
                <w:szCs w:val="22"/>
              </w:rPr>
            </w:pPr>
          </w:p>
        </w:tc>
        <w:tc>
          <w:tcPr>
            <w:tcW w:w="2409" w:type="dxa"/>
          </w:tcPr>
          <w:p w14:paraId="741B4DA5" w14:textId="77777777" w:rsidR="0046701A" w:rsidRPr="002B4B88" w:rsidRDefault="0046701A" w:rsidP="0046701A">
            <w:pPr>
              <w:pStyle w:val="Title"/>
              <w:jc w:val="left"/>
              <w:rPr>
                <w:rFonts w:ascii="Arial" w:hAnsi="Arial" w:cs="Arial"/>
                <w:sz w:val="22"/>
                <w:szCs w:val="22"/>
              </w:rPr>
            </w:pPr>
          </w:p>
          <w:p w14:paraId="567EA894" w14:textId="77777777" w:rsidR="0046701A" w:rsidRPr="002B4B88" w:rsidRDefault="0046701A" w:rsidP="0046701A">
            <w:pPr>
              <w:pStyle w:val="Title"/>
              <w:jc w:val="left"/>
              <w:rPr>
                <w:rFonts w:ascii="Arial" w:hAnsi="Arial" w:cs="Arial"/>
                <w:sz w:val="22"/>
                <w:szCs w:val="22"/>
              </w:rPr>
            </w:pPr>
          </w:p>
          <w:p w14:paraId="5416167F"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E69F314" w14:textId="77777777" w:rsidR="0046701A" w:rsidRPr="002B4B88" w:rsidRDefault="0046701A" w:rsidP="0046701A">
            <w:pPr>
              <w:pStyle w:val="Title"/>
              <w:jc w:val="left"/>
              <w:rPr>
                <w:rFonts w:ascii="Arial" w:hAnsi="Arial" w:cs="Arial"/>
                <w:sz w:val="22"/>
                <w:szCs w:val="22"/>
              </w:rPr>
            </w:pPr>
          </w:p>
          <w:p w14:paraId="719F4A83" w14:textId="77777777" w:rsidR="0046701A" w:rsidRPr="002B4B88" w:rsidRDefault="0046701A" w:rsidP="0046701A">
            <w:pPr>
              <w:pStyle w:val="Title"/>
              <w:jc w:val="left"/>
              <w:rPr>
                <w:rFonts w:ascii="Arial" w:hAnsi="Arial" w:cs="Arial"/>
                <w:sz w:val="22"/>
                <w:szCs w:val="22"/>
              </w:rPr>
            </w:pPr>
          </w:p>
          <w:p w14:paraId="06FA745C"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514EAF22" w14:textId="77777777" w:rsidR="0046701A" w:rsidRPr="002B4B88" w:rsidRDefault="0046701A" w:rsidP="0046701A">
            <w:pPr>
              <w:pStyle w:val="Title"/>
              <w:jc w:val="left"/>
              <w:rPr>
                <w:rFonts w:ascii="Arial" w:hAnsi="Arial" w:cs="Arial"/>
                <w:sz w:val="22"/>
                <w:szCs w:val="22"/>
              </w:rPr>
            </w:pPr>
          </w:p>
          <w:p w14:paraId="52A190A7" w14:textId="77777777" w:rsidR="0046701A" w:rsidRPr="002B4B88" w:rsidRDefault="0046701A" w:rsidP="0046701A">
            <w:pPr>
              <w:pStyle w:val="Title"/>
              <w:jc w:val="left"/>
              <w:rPr>
                <w:rFonts w:ascii="Arial" w:hAnsi="Arial" w:cs="Arial"/>
                <w:sz w:val="22"/>
                <w:szCs w:val="22"/>
              </w:rPr>
            </w:pPr>
          </w:p>
          <w:p w14:paraId="1B3746B0" w14:textId="77777777" w:rsidR="0046701A" w:rsidRPr="002B4B88" w:rsidRDefault="0046701A" w:rsidP="0046701A">
            <w:pPr>
              <w:pStyle w:val="Title"/>
              <w:jc w:val="left"/>
              <w:rPr>
                <w:rFonts w:ascii="Arial" w:hAnsi="Arial" w:cs="Arial"/>
                <w:sz w:val="22"/>
                <w:szCs w:val="22"/>
              </w:rPr>
            </w:pPr>
            <w:r w:rsidRPr="002B4B88">
              <w:rPr>
                <w:rFonts w:ascii="Arial" w:hAnsi="Arial" w:cs="Arial"/>
                <w:sz w:val="22"/>
                <w:szCs w:val="22"/>
              </w:rPr>
              <w:t xml:space="preserve"> </w:t>
            </w:r>
          </w:p>
        </w:tc>
      </w:tr>
      <w:permEnd w:id="741613066"/>
      <w:permEnd w:id="1233064742"/>
      <w:permEnd w:id="869617953"/>
      <w:permEnd w:id="1985297571"/>
      <w:permEnd w:id="29258098"/>
    </w:tbl>
    <w:p w14:paraId="2F620C95" w14:textId="77777777" w:rsidR="0046701A" w:rsidRDefault="0046701A" w:rsidP="0046701A">
      <w:pPr>
        <w:jc w:val="both"/>
        <w:rPr>
          <w:rFonts w:cs="Arial"/>
          <w:sz w:val="22"/>
          <w:szCs w:val="22"/>
        </w:rPr>
      </w:pPr>
    </w:p>
    <w:p w14:paraId="5F897A28" w14:textId="720BB200" w:rsidR="0046701A" w:rsidRPr="00080471" w:rsidRDefault="0046701A" w:rsidP="0046701A">
      <w:pPr>
        <w:rPr>
          <w:rFonts w:cs="Arial"/>
          <w:szCs w:val="24"/>
        </w:rPr>
      </w:pPr>
      <w:permStart w:id="600844861" w:edGrp="everyone"/>
      <w:r w:rsidRPr="00080471">
        <w:rPr>
          <w:rFonts w:cs="Arial"/>
          <w:szCs w:val="24"/>
        </w:rPr>
        <w:t>Local enquiries regarding the use of this PGD may be directed to</w:t>
      </w:r>
      <w:r w:rsidR="0054483C" w:rsidRPr="00080471">
        <w:rPr>
          <w:rFonts w:cs="Arial"/>
          <w:szCs w:val="24"/>
        </w:rPr>
        <w:t>…………….</w:t>
      </w:r>
    </w:p>
    <w:permEnd w:id="600844861"/>
    <w:p w14:paraId="38203C0E" w14:textId="77777777" w:rsidR="0046701A" w:rsidRDefault="00FA2E6C" w:rsidP="00014565">
      <w:pPr>
        <w:overflowPunct/>
        <w:autoSpaceDE/>
        <w:autoSpaceDN/>
        <w:adjustRightInd/>
        <w:spacing w:before="120"/>
        <w:textAlignment w:val="auto"/>
        <w:rPr>
          <w:rFonts w:cs="Arial"/>
          <w:b/>
          <w:szCs w:val="24"/>
        </w:rPr>
      </w:pPr>
      <w:r w:rsidRPr="00704DD3">
        <w:lastRenderedPageBreak/>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46701A">
        <w:rPr>
          <w:rFonts w:cs="Arial"/>
          <w:szCs w:val="24"/>
        </w:rPr>
        <w:br w:type="page"/>
      </w:r>
    </w:p>
    <w:p w14:paraId="472892A9" w14:textId="03D31F15" w:rsidR="0046701A" w:rsidRPr="004671DB" w:rsidRDefault="0046701A" w:rsidP="0058248E">
      <w:pPr>
        <w:pStyle w:val="Heading4"/>
        <w:numPr>
          <w:ilvl w:val="0"/>
          <w:numId w:val="3"/>
        </w:numPr>
        <w:ind w:left="714" w:hanging="357"/>
        <w:contextualSpacing/>
        <w:rPr>
          <w:sz w:val="22"/>
          <w:szCs w:val="22"/>
        </w:rPr>
      </w:pPr>
      <w:bookmarkStart w:id="12" w:name="section3"/>
      <w:r w:rsidRPr="004671DB">
        <w:rPr>
          <w:rFonts w:ascii="Arial" w:hAnsi="Arial" w:cs="Arial"/>
          <w:sz w:val="24"/>
          <w:szCs w:val="24"/>
        </w:rPr>
        <w:lastRenderedPageBreak/>
        <w:t>Characteristics of staff</w:t>
      </w:r>
      <w:bookmarkEnd w:id="12"/>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8222"/>
      </w:tblGrid>
      <w:tr w:rsidR="0046701A" w:rsidRPr="00CB5D91" w14:paraId="5577930C" w14:textId="77777777" w:rsidTr="000C153A">
        <w:tc>
          <w:tcPr>
            <w:tcW w:w="2152" w:type="dxa"/>
          </w:tcPr>
          <w:p w14:paraId="7A8F374E" w14:textId="77777777" w:rsidR="0046701A" w:rsidRPr="00DF40E8" w:rsidRDefault="0046701A" w:rsidP="0046701A">
            <w:pPr>
              <w:pStyle w:val="Header"/>
              <w:tabs>
                <w:tab w:val="left" w:pos="720"/>
              </w:tabs>
              <w:spacing w:before="120" w:after="120"/>
              <w:rPr>
                <w:rFonts w:ascii="Arial" w:hAnsi="Arial" w:cs="Arial"/>
                <w:b/>
                <w:sz w:val="22"/>
                <w:szCs w:val="22"/>
              </w:rPr>
            </w:pPr>
            <w:bookmarkStart w:id="13" w:name="Section3CharacteristicsOfStaff"/>
            <w:bookmarkEnd w:id="13"/>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8222" w:type="dxa"/>
          </w:tcPr>
          <w:p w14:paraId="6349AA56" w14:textId="0C165D7F" w:rsidR="0001568E" w:rsidRDefault="001B32AF" w:rsidP="0001568E">
            <w:pPr>
              <w:spacing w:before="120"/>
              <w:rPr>
                <w:rFonts w:cs="Arial"/>
                <w:sz w:val="22"/>
                <w:szCs w:val="22"/>
              </w:rPr>
            </w:pPr>
            <w:r w:rsidRPr="001B32AF">
              <w:rPr>
                <w:rFonts w:cs="Arial"/>
                <w:sz w:val="22"/>
                <w:szCs w:val="22"/>
              </w:rPr>
              <w:t xml:space="preserve">All practitioners should only administer vaccination where it is within their clinical scope of practice to do so. Practitioners must also fulfil the </w:t>
            </w:r>
            <w:hyperlink w:anchor="AdditionalRequirement" w:history="1">
              <w:r w:rsidRPr="00037CBC">
                <w:rPr>
                  <w:rStyle w:val="Hyperlink"/>
                  <w:rFonts w:cs="Arial"/>
                  <w:sz w:val="22"/>
                  <w:szCs w:val="22"/>
                </w:rPr>
                <w:t>additional requirements</w:t>
              </w:r>
            </w:hyperlink>
            <w:r w:rsidRPr="001B32AF">
              <w:rPr>
                <w:rFonts w:cs="Arial"/>
                <w:sz w:val="22"/>
                <w:szCs w:val="22"/>
              </w:rPr>
              <w:t xml:space="preserve"> and </w:t>
            </w:r>
            <w:hyperlink w:anchor="Continuedtraining" w:history="1">
              <w:r w:rsidRPr="00FE3433">
                <w:rPr>
                  <w:rStyle w:val="Hyperlink"/>
                  <w:rFonts w:cs="Arial"/>
                  <w:sz w:val="22"/>
                  <w:szCs w:val="22"/>
                </w:rPr>
                <w:t>continued training requirements</w:t>
              </w:r>
            </w:hyperlink>
            <w:r w:rsidRPr="001B32AF">
              <w:rPr>
                <w:rFonts w:cs="Arial"/>
                <w:sz w:val="22"/>
                <w:szCs w:val="22"/>
              </w:rPr>
              <w:t xml:space="preserve"> to ensure their competency is up to date, as outlined in the section below</w:t>
            </w:r>
            <w:r w:rsidR="0001568E">
              <w:rPr>
                <w:rFonts w:cs="Arial"/>
                <w:sz w:val="22"/>
                <w:szCs w:val="22"/>
              </w:rPr>
              <w:t>:</w:t>
            </w:r>
          </w:p>
          <w:p w14:paraId="0E5D529A" w14:textId="0DADB60B" w:rsidR="00830549" w:rsidRDefault="00830549" w:rsidP="0001568E">
            <w:pPr>
              <w:spacing w:before="120"/>
              <w:rPr>
                <w:rFonts w:cs="Arial"/>
                <w:sz w:val="22"/>
                <w:szCs w:val="22"/>
              </w:rPr>
            </w:pPr>
            <w:r w:rsidRPr="0023531B">
              <w:rPr>
                <w:rFonts w:cs="Arial"/>
                <w:sz w:val="22"/>
                <w:szCs w:val="22"/>
              </w:rPr>
              <w:t>Practitioners working to this PGD must also be one of the following registered professionals who can legally supply and administer under a PGD:</w:t>
            </w:r>
          </w:p>
          <w:p w14:paraId="1C18A0F4" w14:textId="77777777" w:rsidR="0001568E" w:rsidRPr="005D31C3" w:rsidRDefault="0001568E" w:rsidP="008241DB">
            <w:pPr>
              <w:pStyle w:val="ListParagraph"/>
              <w:numPr>
                <w:ilvl w:val="0"/>
                <w:numId w:val="9"/>
              </w:numPr>
              <w:ind w:left="324" w:hanging="283"/>
              <w:rPr>
                <w:rFonts w:ascii="Times New Roman" w:hAnsi="Times New Roman"/>
                <w:sz w:val="22"/>
                <w:szCs w:val="22"/>
              </w:rPr>
            </w:pPr>
            <w:r w:rsidRPr="005D31C3">
              <w:rPr>
                <w:rFonts w:cs="Arial"/>
                <w:sz w:val="22"/>
                <w:szCs w:val="22"/>
              </w:rPr>
              <w:t>nurses and midwives currently registered with the Nursing and Midwifery Council (NMC)</w:t>
            </w:r>
          </w:p>
          <w:p w14:paraId="32E7E8C1" w14:textId="77777777" w:rsidR="00B57541" w:rsidRPr="00B57541" w:rsidRDefault="00B57541" w:rsidP="00FE3433">
            <w:pPr>
              <w:pStyle w:val="ListParagraph"/>
              <w:numPr>
                <w:ilvl w:val="0"/>
                <w:numId w:val="9"/>
              </w:numPr>
              <w:tabs>
                <w:tab w:val="clear" w:pos="720"/>
                <w:tab w:val="num" w:pos="324"/>
              </w:tabs>
              <w:ind w:left="324" w:hanging="324"/>
              <w:rPr>
                <w:rFonts w:cs="Arial"/>
                <w:sz w:val="22"/>
                <w:szCs w:val="22"/>
              </w:rPr>
            </w:pPr>
            <w:r w:rsidRPr="00B57541">
              <w:rPr>
                <w:rFonts w:cs="Arial"/>
                <w:sz w:val="22"/>
                <w:szCs w:val="22"/>
              </w:rPr>
              <w:t>pharmacists and pharmacy technicians currently registered with the General Pharmaceutical Council (GPhC) (Note: this PGD is not relevant to privately provided community pharmacy services)</w:t>
            </w:r>
          </w:p>
          <w:p w14:paraId="5438F0B1" w14:textId="77777777" w:rsidR="009262A8" w:rsidRPr="009262A8" w:rsidRDefault="009262A8" w:rsidP="009262A8">
            <w:pPr>
              <w:pStyle w:val="ListParagraph"/>
              <w:numPr>
                <w:ilvl w:val="0"/>
                <w:numId w:val="22"/>
              </w:numPr>
              <w:spacing w:before="120"/>
              <w:ind w:left="322" w:hanging="322"/>
              <w:rPr>
                <w:rFonts w:cs="Arial"/>
                <w:sz w:val="22"/>
                <w:szCs w:val="22"/>
              </w:rPr>
            </w:pPr>
            <w:r w:rsidRPr="000A4AD0">
              <w:rPr>
                <w:rFonts w:cs="Arial"/>
                <w:sz w:val="22"/>
                <w:szCs w:val="22"/>
              </w:rPr>
              <w:t xml:space="preserve">paramedics, physiotherapists, dieticians, podiatrists, and occupational therapists currently registered with the Health and Care Professions </w:t>
            </w:r>
            <w:r w:rsidRPr="009262A8">
              <w:rPr>
                <w:rFonts w:cs="Arial"/>
                <w:sz w:val="22"/>
                <w:szCs w:val="22"/>
              </w:rPr>
              <w:t xml:space="preserve">Council (HCPC) </w:t>
            </w:r>
          </w:p>
          <w:p w14:paraId="12FCBABD" w14:textId="45684497" w:rsidR="0001568E" w:rsidRPr="00F92CAB" w:rsidRDefault="0001568E" w:rsidP="0001568E">
            <w:pPr>
              <w:spacing w:before="120" w:after="120"/>
              <w:rPr>
                <w:rFonts w:ascii="Times New Roman" w:hAnsi="Times New Roman"/>
                <w:sz w:val="22"/>
                <w:szCs w:val="22"/>
              </w:rPr>
            </w:pPr>
            <w:r w:rsidRPr="00F92CAB">
              <w:rPr>
                <w:rFonts w:cs="Arial"/>
                <w:sz w:val="22"/>
                <w:szCs w:val="22"/>
              </w:rPr>
              <w:t>The practitioners above must also fulfil the </w:t>
            </w:r>
            <w:hyperlink w:anchor="StaffAdditionalRequirements" w:history="1">
              <w:r w:rsidRPr="00F92CAB">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0494A481" w14:textId="77777777" w:rsidR="0046701A" w:rsidRPr="005D6050" w:rsidRDefault="0001568E" w:rsidP="00072B1F">
            <w:pPr>
              <w:pStyle w:val="Header"/>
              <w:tabs>
                <w:tab w:val="left" w:pos="317"/>
              </w:tabs>
              <w:spacing w:after="120"/>
              <w:rPr>
                <w:rFonts w:ascii="Arial" w:hAnsi="Arial" w:cs="Arial"/>
                <w:sz w:val="22"/>
                <w:szCs w:val="22"/>
              </w:rPr>
            </w:pPr>
            <w:r w:rsidRPr="00F92CAB">
              <w:rPr>
                <w:rFonts w:ascii="Arial" w:hAnsi="Arial" w:cs="Arial"/>
                <w:sz w:val="22"/>
                <w:szCs w:val="22"/>
              </w:rPr>
              <w:t>Check </w:t>
            </w:r>
            <w:hyperlink w:anchor="LimitationsToAuthorisation" w:history="1">
              <w:r w:rsidRPr="00F92CAB">
                <w:rPr>
                  <w:rStyle w:val="Hyperlink"/>
                  <w:rFonts w:ascii="Arial" w:hAnsi="Arial" w:cs="Arial"/>
                  <w:sz w:val="22"/>
                  <w:szCs w:val="22"/>
                </w:rPr>
                <w:t>Section 2 Limitations to authorisation</w:t>
              </w:r>
            </w:hyperlink>
            <w:r w:rsidRPr="00F92CAB">
              <w:rPr>
                <w:rFonts w:ascii="Arial" w:hAnsi="Arial" w:cs="Arial"/>
                <w:sz w:val="22"/>
                <w:szCs w:val="22"/>
              </w:rPr>
              <w:t> to confirm whether all practitioners listed above have organisational authorisation to work under this PGD.</w:t>
            </w:r>
          </w:p>
        </w:tc>
      </w:tr>
      <w:tr w:rsidR="0046701A" w:rsidRPr="00CB5D91" w14:paraId="36A306DA" w14:textId="77777777" w:rsidTr="000C153A">
        <w:tc>
          <w:tcPr>
            <w:tcW w:w="2152" w:type="dxa"/>
          </w:tcPr>
          <w:p w14:paraId="67511750" w14:textId="77777777" w:rsidR="0046701A" w:rsidRPr="00DF40E8" w:rsidRDefault="0046701A" w:rsidP="0046701A">
            <w:pPr>
              <w:pStyle w:val="Header"/>
              <w:tabs>
                <w:tab w:val="left" w:pos="720"/>
              </w:tabs>
              <w:spacing w:before="120" w:after="120"/>
              <w:rPr>
                <w:rFonts w:ascii="Arial" w:hAnsi="Arial" w:cs="Arial"/>
                <w:b/>
                <w:sz w:val="22"/>
                <w:szCs w:val="22"/>
              </w:rPr>
            </w:pPr>
            <w:bookmarkStart w:id="14" w:name="StaffAdditionalRequirements"/>
            <w:bookmarkStart w:id="15" w:name="AdditionalRequirement"/>
            <w:bookmarkEnd w:id="14"/>
            <w:bookmarkEnd w:id="15"/>
            <w:r w:rsidRPr="00DF40E8">
              <w:rPr>
                <w:rFonts w:ascii="Arial" w:hAnsi="Arial" w:cs="Arial"/>
                <w:b/>
                <w:sz w:val="22"/>
                <w:szCs w:val="22"/>
              </w:rPr>
              <w:t>Additional requirements</w:t>
            </w:r>
          </w:p>
        </w:tc>
        <w:tc>
          <w:tcPr>
            <w:tcW w:w="8222" w:type="dxa"/>
          </w:tcPr>
          <w:p w14:paraId="2CF83DBE" w14:textId="46AA1462" w:rsidR="0046701A" w:rsidRPr="0001568E" w:rsidRDefault="0046701A" w:rsidP="0046701A">
            <w:pPr>
              <w:spacing w:before="120"/>
              <w:contextualSpacing/>
              <w:rPr>
                <w:rFonts w:cs="Arial"/>
                <w:sz w:val="22"/>
                <w:szCs w:val="22"/>
              </w:rPr>
            </w:pPr>
            <w:r w:rsidRPr="0001568E">
              <w:rPr>
                <w:rFonts w:cs="Arial"/>
                <w:sz w:val="22"/>
                <w:szCs w:val="22"/>
              </w:rPr>
              <w:t>Additionally</w:t>
            </w:r>
            <w:r w:rsidR="00465A37">
              <w:rPr>
                <w:rFonts w:cs="Arial"/>
                <w:sz w:val="22"/>
                <w:szCs w:val="22"/>
              </w:rPr>
              <w:t>,</w:t>
            </w:r>
            <w:r w:rsidRPr="0001568E">
              <w:rPr>
                <w:rFonts w:cs="Arial"/>
                <w:sz w:val="22"/>
                <w:szCs w:val="22"/>
              </w:rPr>
              <w:t xml:space="preserve"> practitioners:</w:t>
            </w:r>
          </w:p>
          <w:p w14:paraId="4A656828" w14:textId="77777777" w:rsidR="0046701A" w:rsidRPr="0001568E" w:rsidRDefault="0046701A" w:rsidP="008241DB">
            <w:pPr>
              <w:pStyle w:val="ListParagraph"/>
              <w:numPr>
                <w:ilvl w:val="0"/>
                <w:numId w:val="1"/>
              </w:numPr>
              <w:ind w:left="323" w:hanging="323"/>
              <w:rPr>
                <w:rFonts w:cs="Arial"/>
                <w:sz w:val="22"/>
                <w:szCs w:val="22"/>
              </w:rPr>
            </w:pPr>
            <w:r w:rsidRPr="0001568E">
              <w:rPr>
                <w:rFonts w:cs="Arial"/>
                <w:sz w:val="22"/>
                <w:szCs w:val="22"/>
              </w:rPr>
              <w:t xml:space="preserve">must be authorised by name as an approved practitioner under the current terms of this </w:t>
            </w:r>
            <w:r w:rsidR="0001568E" w:rsidRPr="0001568E">
              <w:rPr>
                <w:rFonts w:cs="Arial"/>
                <w:sz w:val="22"/>
                <w:szCs w:val="22"/>
              </w:rPr>
              <w:t>PGD</w:t>
            </w:r>
            <w:r w:rsidRPr="0001568E">
              <w:rPr>
                <w:rFonts w:cs="Arial"/>
                <w:sz w:val="22"/>
                <w:szCs w:val="22"/>
              </w:rPr>
              <w:t xml:space="preserve"> before working to it</w:t>
            </w:r>
          </w:p>
          <w:p w14:paraId="2F59A0F9" w14:textId="77777777" w:rsidR="0046701A" w:rsidRPr="0001568E" w:rsidRDefault="0046701A" w:rsidP="008241D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must have undertaken appropriate training for working under PGDs for supply/administration of medicines</w:t>
            </w:r>
          </w:p>
          <w:p w14:paraId="1C812D27" w14:textId="77777777" w:rsidR="0046701A" w:rsidRPr="0001568E" w:rsidRDefault="0046701A" w:rsidP="008241D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 xml:space="preserve">must be competent in the use of PGDs (see </w:t>
            </w:r>
            <w:hyperlink r:id="rId14" w:history="1">
              <w:r w:rsidRPr="0001568E">
                <w:rPr>
                  <w:rStyle w:val="Hyperlink"/>
                  <w:rFonts w:ascii="Arial" w:hAnsi="Arial" w:cs="Arial"/>
                  <w:sz w:val="22"/>
                  <w:szCs w:val="22"/>
                </w:rPr>
                <w:t>NICE Competency framework</w:t>
              </w:r>
            </w:hyperlink>
            <w:r w:rsidRPr="0001568E">
              <w:rPr>
                <w:rFonts w:ascii="Arial" w:hAnsi="Arial" w:cs="Arial"/>
                <w:sz w:val="22"/>
                <w:szCs w:val="22"/>
              </w:rPr>
              <w:t xml:space="preserve"> for health professionals using </w:t>
            </w:r>
            <w:r w:rsidR="0001568E" w:rsidRPr="0001568E">
              <w:rPr>
                <w:rFonts w:ascii="Arial" w:hAnsi="Arial" w:cs="Arial"/>
                <w:sz w:val="22"/>
                <w:szCs w:val="22"/>
              </w:rPr>
              <w:t>PGDs</w:t>
            </w:r>
            <w:r w:rsidRPr="0001568E">
              <w:rPr>
                <w:rFonts w:ascii="Arial" w:hAnsi="Arial" w:cs="Arial"/>
                <w:sz w:val="22"/>
                <w:szCs w:val="22"/>
              </w:rPr>
              <w:t>)</w:t>
            </w:r>
          </w:p>
          <w:p w14:paraId="22ADE997" w14:textId="0551C487" w:rsidR="0046701A" w:rsidRPr="0001568E" w:rsidRDefault="0046701A" w:rsidP="008241D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must be familiar with the vaccine product and alert to changes in the Summary of Product Characteristics</w:t>
            </w:r>
            <w:r w:rsidR="0001568E" w:rsidRPr="0001568E">
              <w:rPr>
                <w:rFonts w:ascii="Arial" w:hAnsi="Arial" w:cs="Arial"/>
                <w:sz w:val="22"/>
                <w:szCs w:val="22"/>
              </w:rPr>
              <w:t xml:space="preserve"> (SPC)</w:t>
            </w:r>
            <w:r w:rsidRPr="0001568E">
              <w:rPr>
                <w:rFonts w:ascii="Arial" w:hAnsi="Arial" w:cs="Arial"/>
                <w:sz w:val="22"/>
                <w:szCs w:val="22"/>
              </w:rPr>
              <w:t>, Immunisation Against Infectious Disease (</w:t>
            </w:r>
            <w:r w:rsidR="00E12AA8">
              <w:rPr>
                <w:rFonts w:ascii="Arial" w:hAnsi="Arial" w:cs="Arial"/>
                <w:sz w:val="22"/>
                <w:szCs w:val="22"/>
              </w:rPr>
              <w:t xml:space="preserve">the </w:t>
            </w:r>
            <w:r w:rsidR="00CE6208">
              <w:rPr>
                <w:rFonts w:ascii="Arial" w:hAnsi="Arial" w:cs="Arial"/>
                <w:sz w:val="22"/>
                <w:szCs w:val="22"/>
              </w:rPr>
              <w:t>‘</w:t>
            </w:r>
            <w:hyperlink r:id="rId15" w:history="1">
              <w:r w:rsidR="00E12AA8">
                <w:rPr>
                  <w:rStyle w:val="Hyperlink"/>
                  <w:rFonts w:ascii="Arial" w:hAnsi="Arial" w:cs="Arial"/>
                  <w:sz w:val="22"/>
                  <w:szCs w:val="22"/>
                </w:rPr>
                <w:t>Green Book</w:t>
              </w:r>
            </w:hyperlink>
            <w:r w:rsidR="00CE6208">
              <w:rPr>
                <w:rFonts w:ascii="Arial" w:hAnsi="Arial" w:cs="Arial"/>
                <w:sz w:val="22"/>
                <w:szCs w:val="22"/>
              </w:rPr>
              <w:t>’</w:t>
            </w:r>
            <w:r w:rsidRPr="0001568E">
              <w:rPr>
                <w:rFonts w:ascii="Arial" w:hAnsi="Arial" w:cs="Arial"/>
                <w:sz w:val="22"/>
                <w:szCs w:val="22"/>
              </w:rPr>
              <w:t>), and national and local immunisation programmes</w:t>
            </w:r>
          </w:p>
          <w:p w14:paraId="04E71715" w14:textId="77777777" w:rsidR="0001568E" w:rsidRPr="00DB6898" w:rsidRDefault="0046701A" w:rsidP="008241DB">
            <w:pPr>
              <w:pStyle w:val="Header"/>
              <w:numPr>
                <w:ilvl w:val="0"/>
                <w:numId w:val="1"/>
              </w:numPr>
              <w:tabs>
                <w:tab w:val="clear" w:pos="4153"/>
                <w:tab w:val="clear" w:pos="8306"/>
              </w:tabs>
              <w:spacing w:after="120"/>
              <w:ind w:left="323" w:hanging="323"/>
              <w:contextualSpacing/>
              <w:rPr>
                <w:rStyle w:val="Hyperlink"/>
                <w:rFonts w:ascii="Arial" w:hAnsi="Arial" w:cs="Arial"/>
                <w:color w:val="auto"/>
                <w:sz w:val="22"/>
                <w:szCs w:val="22"/>
                <w:u w:val="none"/>
              </w:rPr>
            </w:pPr>
            <w:r w:rsidRPr="0001568E">
              <w:rPr>
                <w:rFonts w:ascii="Arial" w:hAnsi="Arial" w:cs="Arial"/>
                <w:sz w:val="22"/>
                <w:szCs w:val="22"/>
              </w:rPr>
              <w:t>must have und</w:t>
            </w:r>
            <w:r w:rsidRPr="00C16E78">
              <w:rPr>
                <w:rFonts w:ascii="Arial" w:hAnsi="Arial" w:cs="Arial"/>
                <w:sz w:val="22"/>
                <w:szCs w:val="22"/>
              </w:rPr>
              <w:t xml:space="preserve">ertaken training appropriate to this PGD as required by local policy and in line with the </w:t>
            </w:r>
            <w:hyperlink r:id="rId16" w:history="1">
              <w:r w:rsidR="00C16E78" w:rsidRPr="00C16E78">
                <w:rPr>
                  <w:rStyle w:val="Hyperlink"/>
                  <w:rFonts w:ascii="Arial" w:hAnsi="Arial" w:cs="Arial"/>
                  <w:sz w:val="22"/>
                  <w:szCs w:val="22"/>
                </w:rPr>
                <w:t>National Minimum Standards and Core Curriculum for Immunisation Training</w:t>
              </w:r>
            </w:hyperlink>
          </w:p>
          <w:p w14:paraId="1557A2C0" w14:textId="77777777" w:rsidR="00DB6898" w:rsidRPr="00DB6898" w:rsidRDefault="00DB6898" w:rsidP="00DB6898">
            <w:pPr>
              <w:pStyle w:val="Header"/>
              <w:numPr>
                <w:ilvl w:val="0"/>
                <w:numId w:val="1"/>
              </w:numPr>
              <w:tabs>
                <w:tab w:val="clear" w:pos="4153"/>
                <w:tab w:val="clear" w:pos="8306"/>
              </w:tabs>
              <w:spacing w:after="120"/>
              <w:ind w:left="321" w:hanging="321"/>
              <w:contextualSpacing/>
              <w:rPr>
                <w:rFonts w:ascii="Arial" w:hAnsi="Arial" w:cs="Arial"/>
                <w:sz w:val="22"/>
                <w:szCs w:val="22"/>
              </w:rPr>
            </w:pPr>
            <w:r w:rsidRPr="00DB6898">
              <w:rPr>
                <w:rFonts w:ascii="Arial" w:eastAsia="Arial" w:hAnsi="Arial" w:cs="Arial"/>
                <w:sz w:val="22"/>
                <w:szCs w:val="22"/>
              </w:rPr>
              <w:t>must be competent to</w:t>
            </w:r>
            <w:r w:rsidRPr="00DB6898">
              <w:rPr>
                <w:rFonts w:ascii="Arial" w:eastAsia="Arial" w:hAnsi="Arial" w:cs="Arial"/>
                <w:spacing w:val="23"/>
                <w:sz w:val="22"/>
                <w:szCs w:val="22"/>
              </w:rPr>
              <w:t xml:space="preserve"> </w:t>
            </w:r>
            <w:r w:rsidRPr="00DB6898">
              <w:rPr>
                <w:rFonts w:ascii="Arial" w:eastAsia="Arial" w:hAnsi="Arial" w:cs="Arial"/>
                <w:sz w:val="22"/>
                <w:szCs w:val="22"/>
              </w:rPr>
              <w:t>undertake</w:t>
            </w:r>
            <w:r w:rsidRPr="00DB6898">
              <w:rPr>
                <w:rFonts w:ascii="Arial" w:eastAsia="Arial" w:hAnsi="Arial" w:cs="Arial"/>
                <w:spacing w:val="26"/>
                <w:sz w:val="22"/>
                <w:szCs w:val="22"/>
              </w:rPr>
              <w:t xml:space="preserve"> </w:t>
            </w:r>
            <w:r w:rsidRPr="00DB6898">
              <w:rPr>
                <w:rFonts w:ascii="Arial" w:eastAsia="Arial" w:hAnsi="Arial" w:cs="Arial"/>
                <w:sz w:val="22"/>
                <w:szCs w:val="22"/>
              </w:rPr>
              <w:t>immunisat</w:t>
            </w:r>
            <w:r w:rsidRPr="00DB6898">
              <w:rPr>
                <w:rFonts w:ascii="Arial" w:eastAsia="Arial" w:hAnsi="Arial" w:cs="Arial"/>
                <w:spacing w:val="-10"/>
                <w:sz w:val="22"/>
                <w:szCs w:val="22"/>
              </w:rPr>
              <w:t>i</w:t>
            </w:r>
            <w:r w:rsidRPr="00DB6898">
              <w:rPr>
                <w:rFonts w:ascii="Arial" w:eastAsia="Arial" w:hAnsi="Arial" w:cs="Arial"/>
                <w:sz w:val="22"/>
                <w:szCs w:val="22"/>
              </w:rPr>
              <w:t>on</w:t>
            </w:r>
            <w:r w:rsidRPr="00DB6898">
              <w:rPr>
                <w:rFonts w:ascii="Arial" w:eastAsia="Arial" w:hAnsi="Arial" w:cs="Arial"/>
                <w:spacing w:val="16"/>
                <w:sz w:val="22"/>
                <w:szCs w:val="22"/>
              </w:rPr>
              <w:t xml:space="preserve"> </w:t>
            </w:r>
            <w:r w:rsidRPr="00DB6898">
              <w:rPr>
                <w:rFonts w:ascii="Arial" w:eastAsia="Arial" w:hAnsi="Arial" w:cs="Arial"/>
                <w:sz w:val="22"/>
                <w:szCs w:val="22"/>
              </w:rPr>
              <w:t>and</w:t>
            </w:r>
            <w:r w:rsidRPr="00DB6898">
              <w:rPr>
                <w:rFonts w:ascii="Arial" w:eastAsia="Arial" w:hAnsi="Arial" w:cs="Arial"/>
                <w:spacing w:val="10"/>
                <w:sz w:val="22"/>
                <w:szCs w:val="22"/>
              </w:rPr>
              <w:t xml:space="preserve"> to </w:t>
            </w:r>
            <w:r w:rsidRPr="00DB6898">
              <w:rPr>
                <w:rFonts w:ascii="Arial" w:eastAsia="Arial" w:hAnsi="Arial" w:cs="Arial"/>
                <w:sz w:val="22"/>
                <w:szCs w:val="22"/>
              </w:rPr>
              <w:t>discuss</w:t>
            </w:r>
            <w:r w:rsidRPr="00DB6898">
              <w:rPr>
                <w:rFonts w:ascii="Arial" w:eastAsia="Arial" w:hAnsi="Arial" w:cs="Arial"/>
                <w:spacing w:val="24"/>
                <w:sz w:val="22"/>
                <w:szCs w:val="22"/>
              </w:rPr>
              <w:t xml:space="preserve"> </w:t>
            </w:r>
            <w:r w:rsidRPr="00DB6898">
              <w:rPr>
                <w:rFonts w:ascii="Arial" w:eastAsia="Arial" w:hAnsi="Arial" w:cs="Arial"/>
                <w:sz w:val="22"/>
                <w:szCs w:val="22"/>
              </w:rPr>
              <w:t>issues</w:t>
            </w:r>
            <w:r w:rsidRPr="00DB6898">
              <w:rPr>
                <w:rFonts w:ascii="Arial" w:eastAsia="Arial" w:hAnsi="Arial" w:cs="Arial"/>
                <w:spacing w:val="16"/>
                <w:sz w:val="22"/>
                <w:szCs w:val="22"/>
              </w:rPr>
              <w:t xml:space="preserve"> </w:t>
            </w:r>
            <w:r w:rsidRPr="00DB6898">
              <w:rPr>
                <w:rFonts w:ascii="Arial" w:eastAsia="Arial" w:hAnsi="Arial" w:cs="Arial"/>
                <w:sz w:val="22"/>
                <w:szCs w:val="22"/>
              </w:rPr>
              <w:t>related</w:t>
            </w:r>
            <w:r w:rsidRPr="00DB6898">
              <w:rPr>
                <w:rFonts w:ascii="Arial" w:eastAsia="Arial" w:hAnsi="Arial" w:cs="Arial"/>
                <w:spacing w:val="-2"/>
                <w:sz w:val="22"/>
                <w:szCs w:val="22"/>
              </w:rPr>
              <w:t xml:space="preserve"> </w:t>
            </w:r>
            <w:r w:rsidRPr="00DB6898">
              <w:rPr>
                <w:rFonts w:ascii="Arial" w:eastAsia="Arial" w:hAnsi="Arial" w:cs="Arial"/>
                <w:sz w:val="22"/>
                <w:szCs w:val="22"/>
              </w:rPr>
              <w:t>to</w:t>
            </w:r>
            <w:r w:rsidRPr="00DB6898">
              <w:rPr>
                <w:rFonts w:ascii="Arial" w:eastAsia="Arial" w:hAnsi="Arial" w:cs="Arial"/>
                <w:w w:val="99"/>
                <w:sz w:val="22"/>
                <w:szCs w:val="22"/>
              </w:rPr>
              <w:t xml:space="preserve"> </w:t>
            </w:r>
            <w:r w:rsidRPr="00DB6898">
              <w:rPr>
                <w:rFonts w:ascii="Arial" w:eastAsia="Arial" w:hAnsi="Arial" w:cs="Arial"/>
                <w:sz w:val="22"/>
                <w:szCs w:val="22"/>
              </w:rPr>
              <w:t>immunisation</w:t>
            </w:r>
          </w:p>
          <w:p w14:paraId="08EC54BE" w14:textId="359C86DD" w:rsidR="00DB6898" w:rsidRPr="00DB6898" w:rsidRDefault="00DB6898" w:rsidP="00DB6898">
            <w:pPr>
              <w:pStyle w:val="Header"/>
              <w:numPr>
                <w:ilvl w:val="0"/>
                <w:numId w:val="1"/>
              </w:numPr>
              <w:tabs>
                <w:tab w:val="clear" w:pos="720"/>
                <w:tab w:val="clear" w:pos="4153"/>
                <w:tab w:val="clear" w:pos="8306"/>
              </w:tabs>
              <w:spacing w:after="120"/>
              <w:ind w:left="321" w:hanging="321"/>
              <w:contextualSpacing/>
              <w:rPr>
                <w:rFonts w:ascii="Arial" w:hAnsi="Arial" w:cs="Arial"/>
                <w:sz w:val="22"/>
                <w:szCs w:val="22"/>
              </w:rPr>
            </w:pPr>
            <w:r w:rsidRPr="00DB6898">
              <w:rPr>
                <w:rFonts w:ascii="Arial" w:hAnsi="Arial" w:cs="Arial"/>
                <w:sz w:val="22"/>
                <w:szCs w:val="22"/>
              </w:rPr>
              <w:t>must be competent in intramuscular injection techniques</w:t>
            </w:r>
          </w:p>
          <w:p w14:paraId="67DF4834" w14:textId="41834F11" w:rsidR="0046701A" w:rsidRPr="0001568E" w:rsidRDefault="0046701A" w:rsidP="008241D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eastAsia="Arial" w:hAnsi="Arial" w:cs="Arial"/>
                <w:sz w:val="22"/>
                <w:szCs w:val="22"/>
              </w:rPr>
              <w:t xml:space="preserve">must be competent in the handling and storage of vaccines, and </w:t>
            </w:r>
            <w:r w:rsidRPr="0001568E">
              <w:rPr>
                <w:rFonts w:ascii="Arial" w:hAnsi="Arial" w:cs="Arial"/>
                <w:sz w:val="22"/>
                <w:szCs w:val="22"/>
              </w:rPr>
              <w:t>management of the cold chain</w:t>
            </w:r>
          </w:p>
          <w:p w14:paraId="7BE1E2C1" w14:textId="77777777" w:rsidR="0046701A" w:rsidRPr="0001568E" w:rsidRDefault="0046701A" w:rsidP="008241D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must be competent in the recognition and management of anaphylaxis</w:t>
            </w:r>
          </w:p>
          <w:p w14:paraId="23C50D96" w14:textId="77777777" w:rsidR="0046701A" w:rsidRPr="0001568E" w:rsidRDefault="0046701A" w:rsidP="008241D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must have access to the P</w:t>
            </w:r>
            <w:r w:rsidR="00342DFB">
              <w:rPr>
                <w:rFonts w:ascii="Arial" w:hAnsi="Arial" w:cs="Arial"/>
                <w:sz w:val="22"/>
                <w:szCs w:val="22"/>
              </w:rPr>
              <w:t>GD</w:t>
            </w:r>
            <w:r w:rsidRPr="0001568E">
              <w:rPr>
                <w:rFonts w:ascii="Arial" w:hAnsi="Arial" w:cs="Arial"/>
                <w:sz w:val="22"/>
                <w:szCs w:val="22"/>
              </w:rPr>
              <w:t xml:space="preserve"> and associated online resources</w:t>
            </w:r>
          </w:p>
          <w:p w14:paraId="59A6F68D" w14:textId="77777777" w:rsidR="0046701A" w:rsidRPr="0001568E" w:rsidRDefault="0046701A" w:rsidP="008241DB">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01568E">
              <w:rPr>
                <w:rFonts w:ascii="Arial" w:hAnsi="Arial" w:cs="Arial"/>
                <w:sz w:val="22"/>
                <w:szCs w:val="22"/>
              </w:rPr>
              <w:t>should fulfil any additional requirements defined by local policy</w:t>
            </w:r>
          </w:p>
          <w:p w14:paraId="754D6EDD" w14:textId="0C02E8E4" w:rsidR="0046701A" w:rsidRPr="0001568E" w:rsidRDefault="00747709" w:rsidP="0046701A">
            <w:pPr>
              <w:spacing w:after="120"/>
              <w:rPr>
                <w:rFonts w:cs="Arial"/>
                <w:b/>
                <w:bCs/>
                <w:sz w:val="22"/>
                <w:szCs w:val="22"/>
              </w:rPr>
            </w:pPr>
            <w:r w:rsidRPr="0001568E">
              <w:rPr>
                <w:rFonts w:cs="Arial"/>
                <w:b/>
                <w:bCs/>
                <w:sz w:val="22"/>
                <w:szCs w:val="22"/>
              </w:rPr>
              <w:t>The individual practitioner must be authorised by name, under the current version of this PGD before working according to it.</w:t>
            </w:r>
          </w:p>
        </w:tc>
      </w:tr>
      <w:tr w:rsidR="0046701A" w:rsidRPr="00D06525" w14:paraId="6D47DEFE" w14:textId="77777777" w:rsidTr="000C153A">
        <w:tc>
          <w:tcPr>
            <w:tcW w:w="2152" w:type="dxa"/>
          </w:tcPr>
          <w:p w14:paraId="274AA8B2" w14:textId="60EC01DD" w:rsidR="0046701A" w:rsidRPr="00D06525" w:rsidRDefault="00EC5519" w:rsidP="00D07CA0">
            <w:pPr>
              <w:spacing w:before="120" w:after="120"/>
              <w:rPr>
                <w:rFonts w:cs="Arial"/>
                <w:b/>
                <w:sz w:val="22"/>
                <w:szCs w:val="22"/>
              </w:rPr>
            </w:pPr>
            <w:bookmarkStart w:id="16" w:name="Continuedtraining"/>
            <w:bookmarkEnd w:id="16"/>
            <w:r w:rsidRPr="00DF40E8">
              <w:rPr>
                <w:rFonts w:cs="Arial"/>
                <w:b/>
                <w:sz w:val="22"/>
                <w:szCs w:val="22"/>
              </w:rPr>
              <w:t>Continued training requirements</w:t>
            </w:r>
          </w:p>
        </w:tc>
        <w:tc>
          <w:tcPr>
            <w:tcW w:w="8222" w:type="dxa"/>
          </w:tcPr>
          <w:p w14:paraId="763683C9" w14:textId="77777777" w:rsidR="0046701A" w:rsidRPr="00D06525" w:rsidRDefault="0046701A" w:rsidP="0046701A">
            <w:pPr>
              <w:spacing w:before="120" w:after="120"/>
              <w:rPr>
                <w:rFonts w:cs="Arial"/>
                <w:sz w:val="22"/>
                <w:szCs w:val="22"/>
              </w:rPr>
            </w:pPr>
            <w:r w:rsidRPr="00D06525">
              <w:rPr>
                <w:rFonts w:cs="Arial"/>
                <w:sz w:val="22"/>
                <w:szCs w:val="22"/>
              </w:rPr>
              <w:t xml:space="preserve">Practitioners must ensure they are up to date with relevant issues and clinical skills relating to immunisation and management of anaphylaxis, with evidence of appropriate </w:t>
            </w:r>
            <w:r w:rsidRPr="00014565">
              <w:rPr>
                <w:sz w:val="22"/>
              </w:rPr>
              <w:t>Continued Professional Development (CPD).</w:t>
            </w:r>
          </w:p>
          <w:p w14:paraId="246AAF08" w14:textId="110BC4C7" w:rsidR="0046701A" w:rsidRPr="00D06525" w:rsidRDefault="0046701A" w:rsidP="0046701A">
            <w:pPr>
              <w:spacing w:before="120" w:after="120"/>
              <w:contextualSpacing/>
              <w:rPr>
                <w:rFonts w:cs="Arial"/>
                <w:sz w:val="22"/>
                <w:szCs w:val="22"/>
              </w:rPr>
            </w:pPr>
            <w:r w:rsidRPr="00D06525">
              <w:rPr>
                <w:rFonts w:cs="Arial"/>
                <w:sz w:val="22"/>
              </w:rPr>
              <w:t xml:space="preserve">Practitioners should be constantly alert to any subsequent recommendations from </w:t>
            </w:r>
            <w:r w:rsidR="00152570">
              <w:rPr>
                <w:rFonts w:cs="Arial"/>
                <w:sz w:val="22"/>
              </w:rPr>
              <w:t>the UKHSA</w:t>
            </w:r>
            <w:r w:rsidRPr="00D06525">
              <w:rPr>
                <w:rFonts w:cs="Arial"/>
                <w:sz w:val="22"/>
              </w:rPr>
              <w:t xml:space="preserve"> and/or </w:t>
            </w:r>
            <w:r w:rsidR="00CF59B2">
              <w:rPr>
                <w:rFonts w:cs="Arial"/>
                <w:sz w:val="22"/>
              </w:rPr>
              <w:t>NHS</w:t>
            </w:r>
            <w:r w:rsidR="005A72BA">
              <w:rPr>
                <w:rFonts w:cs="Arial"/>
                <w:sz w:val="22"/>
              </w:rPr>
              <w:t xml:space="preserve"> </w:t>
            </w:r>
            <w:r w:rsidR="005A72BA" w:rsidRPr="0023531B">
              <w:rPr>
                <w:rFonts w:cs="Arial"/>
                <w:sz w:val="22"/>
              </w:rPr>
              <w:t>England</w:t>
            </w:r>
            <w:r w:rsidRPr="0023531B">
              <w:rPr>
                <w:rFonts w:cs="Arial"/>
                <w:sz w:val="22"/>
              </w:rPr>
              <w:t xml:space="preserve"> </w:t>
            </w:r>
            <w:r w:rsidR="00F36EE2" w:rsidRPr="0023531B">
              <w:rPr>
                <w:rFonts w:cs="Arial"/>
                <w:sz w:val="22"/>
              </w:rPr>
              <w:t xml:space="preserve">(NHSE) </w:t>
            </w:r>
            <w:r w:rsidRPr="0023531B">
              <w:rPr>
                <w:rFonts w:cs="Arial"/>
                <w:sz w:val="22"/>
              </w:rPr>
              <w:t>and</w:t>
            </w:r>
            <w:r w:rsidRPr="00D06525">
              <w:rPr>
                <w:rFonts w:cs="Arial"/>
                <w:sz w:val="22"/>
              </w:rPr>
              <w:t xml:space="preserve"> other sources of medicines information. </w:t>
            </w:r>
          </w:p>
          <w:p w14:paraId="2BC986DF" w14:textId="57365514" w:rsidR="0046701A" w:rsidRPr="00D06525" w:rsidRDefault="0046701A" w:rsidP="0046701A">
            <w:pPr>
              <w:spacing w:before="120" w:after="120"/>
              <w:rPr>
                <w:rFonts w:cs="Arial"/>
                <w:sz w:val="22"/>
                <w:szCs w:val="22"/>
              </w:rPr>
            </w:pPr>
            <w:r w:rsidRPr="00D06525">
              <w:rPr>
                <w:rFonts w:cs="Arial"/>
                <w:sz w:val="22"/>
              </w:rPr>
              <w:t xml:space="preserve">Note: </w:t>
            </w:r>
            <w:r w:rsidRPr="00D06525">
              <w:rPr>
                <w:rFonts w:cs="Arial"/>
                <w:sz w:val="22"/>
                <w:szCs w:val="22"/>
              </w:rPr>
              <w:t xml:space="preserve">The most current national recommendations should be followed but a Patient Specific Direction (PSD) </w:t>
            </w:r>
            <w:r w:rsidR="008749C8">
              <w:rPr>
                <w:rFonts w:cs="Arial"/>
                <w:sz w:val="22"/>
                <w:szCs w:val="22"/>
              </w:rPr>
              <w:t xml:space="preserve">or a prescription </w:t>
            </w:r>
            <w:r w:rsidRPr="00D06525">
              <w:rPr>
                <w:sz w:val="22"/>
                <w:szCs w:val="22"/>
              </w:rPr>
              <w:t>may be required to administer the vaccine in line with updated recommendations that are outside the criteria specified in this PGD.</w:t>
            </w:r>
          </w:p>
        </w:tc>
      </w:tr>
    </w:tbl>
    <w:p w14:paraId="7942A923" w14:textId="77777777" w:rsidR="0046701A" w:rsidRPr="00014565" w:rsidRDefault="0046701A" w:rsidP="0046701A">
      <w:pPr>
        <w:rPr>
          <w:b/>
          <w:color w:val="FF0000"/>
          <w:sz w:val="2"/>
        </w:rPr>
      </w:pPr>
      <w:r w:rsidRPr="00014565">
        <w:rPr>
          <w:b/>
          <w:color w:val="FF0000"/>
          <w:sz w:val="2"/>
        </w:rPr>
        <w:t xml:space="preserve"> </w:t>
      </w:r>
    </w:p>
    <w:p w14:paraId="0D5F8F17" w14:textId="77777777" w:rsidR="0046701A" w:rsidRPr="00014565" w:rsidRDefault="0046701A" w:rsidP="0046701A">
      <w:pPr>
        <w:overflowPunct/>
        <w:autoSpaceDE/>
        <w:autoSpaceDN/>
        <w:adjustRightInd/>
        <w:jc w:val="center"/>
        <w:textAlignment w:val="auto"/>
        <w:rPr>
          <w:b/>
          <w:color w:val="FF0000"/>
          <w:sz w:val="2"/>
        </w:rPr>
      </w:pPr>
      <w:r w:rsidRPr="00014565">
        <w:rPr>
          <w:b/>
          <w:color w:val="FF0000"/>
          <w:sz w:val="2"/>
        </w:rPr>
        <w:br w:type="page"/>
      </w:r>
    </w:p>
    <w:p w14:paraId="26012413" w14:textId="77777777" w:rsidR="0046701A" w:rsidRPr="00223DBE" w:rsidRDefault="0046701A" w:rsidP="008241DB">
      <w:pPr>
        <w:pStyle w:val="ListParagraph"/>
        <w:numPr>
          <w:ilvl w:val="0"/>
          <w:numId w:val="3"/>
        </w:numPr>
        <w:rPr>
          <w:b/>
          <w:szCs w:val="24"/>
        </w:rPr>
      </w:pPr>
      <w:r w:rsidRPr="00223DBE">
        <w:rPr>
          <w:b/>
          <w:szCs w:val="24"/>
        </w:rPr>
        <w:lastRenderedPageBreak/>
        <w:t>Clinical condition or situation to which this PGD applies</w:t>
      </w:r>
    </w:p>
    <w:p w14:paraId="14D1A1A8" w14:textId="77777777" w:rsidR="0046701A" w:rsidRPr="00014565" w:rsidRDefault="0046701A" w:rsidP="0046701A">
      <w:pPr>
        <w:pStyle w:val="ListParagraph"/>
        <w:ind w:left="1080"/>
        <w:rPr>
          <w:color w:val="FF0000"/>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9"/>
        <w:gridCol w:w="7655"/>
      </w:tblGrid>
      <w:tr w:rsidR="0046701A" w:rsidRPr="00D06525" w14:paraId="779578F0" w14:textId="77777777" w:rsidTr="00DE40E1">
        <w:tc>
          <w:tcPr>
            <w:tcW w:w="2719" w:type="dxa"/>
          </w:tcPr>
          <w:p w14:paraId="493358B6" w14:textId="77777777" w:rsidR="0046701A" w:rsidRPr="00014565" w:rsidRDefault="0046701A" w:rsidP="0046701A">
            <w:pPr>
              <w:pStyle w:val="Header"/>
              <w:tabs>
                <w:tab w:val="clear" w:pos="4153"/>
                <w:tab w:val="clear" w:pos="8306"/>
              </w:tabs>
              <w:spacing w:before="120" w:after="120"/>
              <w:rPr>
                <w:rFonts w:ascii="Arial" w:hAnsi="Arial"/>
                <w:b/>
                <w:color w:val="FF0000"/>
                <w:sz w:val="22"/>
              </w:rPr>
            </w:pPr>
            <w:r w:rsidRPr="00223DBE">
              <w:rPr>
                <w:rFonts w:ascii="Arial" w:hAnsi="Arial" w:cs="Arial"/>
                <w:b/>
                <w:sz w:val="22"/>
                <w:szCs w:val="22"/>
              </w:rPr>
              <w:t>Clinical condition or situation to which this PGD applies</w:t>
            </w:r>
          </w:p>
        </w:tc>
        <w:tc>
          <w:tcPr>
            <w:tcW w:w="7655" w:type="dxa"/>
          </w:tcPr>
          <w:p w14:paraId="51DF1E2D" w14:textId="6FD04EB8" w:rsidR="00CE6208" w:rsidRPr="00CE6208" w:rsidRDefault="0046701A" w:rsidP="000C525D">
            <w:pPr>
              <w:spacing w:before="120" w:after="120"/>
              <w:rPr>
                <w:rFonts w:cs="Arial"/>
                <w:sz w:val="22"/>
                <w:szCs w:val="22"/>
              </w:rPr>
            </w:pPr>
            <w:r w:rsidRPr="00A974A8">
              <w:rPr>
                <w:rFonts w:cs="Arial"/>
                <w:sz w:val="22"/>
                <w:szCs w:val="22"/>
              </w:rPr>
              <w:t xml:space="preserve">Indicated for the active immunisation of </w:t>
            </w:r>
            <w:r w:rsidR="00CE6208">
              <w:rPr>
                <w:rFonts w:cs="Arial"/>
                <w:sz w:val="22"/>
                <w:szCs w:val="22"/>
              </w:rPr>
              <w:t>individuals</w:t>
            </w:r>
            <w:r w:rsidR="000C525D" w:rsidRPr="00A974A8">
              <w:rPr>
                <w:rFonts w:cs="Arial"/>
                <w:sz w:val="22"/>
                <w:szCs w:val="22"/>
              </w:rPr>
              <w:t xml:space="preserve"> </w:t>
            </w:r>
            <w:r w:rsidRPr="00A974A8">
              <w:rPr>
                <w:rFonts w:cs="Arial"/>
                <w:sz w:val="22"/>
                <w:szCs w:val="22"/>
              </w:rPr>
              <w:t xml:space="preserve">from </w:t>
            </w:r>
            <w:r w:rsidR="00A52164">
              <w:rPr>
                <w:rFonts w:cs="Arial"/>
                <w:sz w:val="22"/>
                <w:szCs w:val="22"/>
              </w:rPr>
              <w:t>12</w:t>
            </w:r>
            <w:r w:rsidRPr="00A974A8">
              <w:rPr>
                <w:rFonts w:cs="Arial"/>
                <w:sz w:val="22"/>
                <w:szCs w:val="22"/>
              </w:rPr>
              <w:t xml:space="preserve"> years of age </w:t>
            </w:r>
            <w:r w:rsidR="005B7497">
              <w:rPr>
                <w:rFonts w:cs="Arial"/>
                <w:sz w:val="22"/>
                <w:szCs w:val="22"/>
              </w:rPr>
              <w:t xml:space="preserve">or from school year 8 </w:t>
            </w:r>
            <w:r w:rsidR="00144630" w:rsidRPr="00A52164">
              <w:rPr>
                <w:rFonts w:cs="Arial"/>
                <w:sz w:val="22"/>
                <w:szCs w:val="22"/>
              </w:rPr>
              <w:t xml:space="preserve">and </w:t>
            </w:r>
            <w:bookmarkStart w:id="17" w:name="_Hlk133266684"/>
            <w:r w:rsidR="00144630" w:rsidRPr="00A52164">
              <w:rPr>
                <w:rFonts w:cs="Arial"/>
                <w:sz w:val="22"/>
                <w:szCs w:val="22"/>
              </w:rPr>
              <w:t>aged less than 25 years</w:t>
            </w:r>
            <w:bookmarkEnd w:id="17"/>
            <w:r w:rsidR="00144630">
              <w:rPr>
                <w:rFonts w:cs="Arial"/>
                <w:sz w:val="22"/>
                <w:szCs w:val="22"/>
              </w:rPr>
              <w:t xml:space="preserve"> (</w:t>
            </w:r>
            <w:r w:rsidR="00144630" w:rsidRPr="00144630">
              <w:rPr>
                <w:rFonts w:cs="Arial"/>
                <w:sz w:val="22"/>
                <w:szCs w:val="22"/>
              </w:rPr>
              <w:t xml:space="preserve">see </w:t>
            </w:r>
            <w:hyperlink w:anchor="CriteriaForInclusion" w:history="1">
              <w:r w:rsidR="00667491" w:rsidRPr="00667491">
                <w:rPr>
                  <w:rStyle w:val="Hyperlink"/>
                  <w:rFonts w:cs="Arial"/>
                  <w:sz w:val="22"/>
                  <w:szCs w:val="22"/>
                </w:rPr>
                <w:t>Criteria for Inclusion</w:t>
              </w:r>
            </w:hyperlink>
            <w:r w:rsidR="00144630">
              <w:rPr>
                <w:rFonts w:cs="Arial"/>
                <w:sz w:val="22"/>
                <w:szCs w:val="22"/>
              </w:rPr>
              <w:t>),</w:t>
            </w:r>
            <w:r w:rsidRPr="00A974A8">
              <w:rPr>
                <w:rFonts w:cs="Arial"/>
                <w:sz w:val="22"/>
                <w:szCs w:val="22"/>
              </w:rPr>
              <w:t>for the prevention of</w:t>
            </w:r>
            <w:r w:rsidRPr="00A974A8">
              <w:rPr>
                <w:sz w:val="22"/>
                <w:szCs w:val="22"/>
              </w:rPr>
              <w:t xml:space="preserve"> </w:t>
            </w:r>
            <w:r w:rsidRPr="00A974A8">
              <w:rPr>
                <w:rFonts w:cs="Arial"/>
                <w:sz w:val="22"/>
                <w:szCs w:val="22"/>
                <w:lang w:val="en"/>
              </w:rPr>
              <w:t>human papillomavirus</w:t>
            </w:r>
            <w:r w:rsidRPr="00A974A8">
              <w:rPr>
                <w:rFonts w:cs="Arial"/>
                <w:sz w:val="22"/>
                <w:szCs w:val="22"/>
              </w:rPr>
              <w:t xml:space="preserve"> infection in accordance with the national immunisation programme and recommendations given in </w:t>
            </w:r>
            <w:hyperlink r:id="rId17" w:history="1">
              <w:r w:rsidRPr="00A974A8">
                <w:rPr>
                  <w:rStyle w:val="Hyperlink"/>
                  <w:rFonts w:cs="Arial"/>
                  <w:sz w:val="22"/>
                  <w:szCs w:val="22"/>
                </w:rPr>
                <w:t>Chapter 18a</w:t>
              </w:r>
            </w:hyperlink>
            <w:r w:rsidRPr="00A974A8">
              <w:rPr>
                <w:rFonts w:cs="Arial"/>
                <w:sz w:val="22"/>
                <w:szCs w:val="22"/>
              </w:rPr>
              <w:t xml:space="preserve"> of Immunisation Against Infectious Disease: The </w:t>
            </w:r>
            <w:r w:rsidR="00E12AA8">
              <w:rPr>
                <w:rFonts w:cs="Arial"/>
                <w:sz w:val="22"/>
                <w:szCs w:val="22"/>
              </w:rPr>
              <w:t>‘</w:t>
            </w:r>
            <w:r w:rsidRPr="00A974A8">
              <w:rPr>
                <w:rFonts w:cs="Arial"/>
                <w:sz w:val="22"/>
                <w:szCs w:val="22"/>
              </w:rPr>
              <w:t>Green Book</w:t>
            </w:r>
            <w:r w:rsidR="00CE6208">
              <w:rPr>
                <w:rFonts w:cs="Arial"/>
                <w:sz w:val="22"/>
                <w:szCs w:val="22"/>
              </w:rPr>
              <w:t>’.</w:t>
            </w:r>
          </w:p>
        </w:tc>
      </w:tr>
      <w:tr w:rsidR="0046701A" w:rsidRPr="00D06525" w14:paraId="30BE19E0" w14:textId="77777777" w:rsidTr="00DE40E1">
        <w:tc>
          <w:tcPr>
            <w:tcW w:w="2719" w:type="dxa"/>
            <w:tcBorders>
              <w:bottom w:val="single" w:sz="6" w:space="0" w:color="auto"/>
            </w:tcBorders>
          </w:tcPr>
          <w:p w14:paraId="3C4D922A" w14:textId="77777777" w:rsidR="0046701A" w:rsidRPr="00D70083" w:rsidRDefault="0046701A" w:rsidP="0046701A">
            <w:pPr>
              <w:spacing w:before="120" w:after="120"/>
              <w:rPr>
                <w:rFonts w:cs="Arial"/>
                <w:b/>
                <w:sz w:val="22"/>
                <w:szCs w:val="22"/>
              </w:rPr>
            </w:pPr>
            <w:bookmarkStart w:id="18" w:name="CriteriaForInclusion"/>
            <w:bookmarkEnd w:id="18"/>
            <w:r w:rsidRPr="00E37A95">
              <w:rPr>
                <w:rFonts w:cs="Arial"/>
                <w:b/>
                <w:sz w:val="22"/>
                <w:szCs w:val="22"/>
              </w:rPr>
              <w:t>Criteria for inclusion</w:t>
            </w:r>
          </w:p>
        </w:tc>
        <w:tc>
          <w:tcPr>
            <w:tcW w:w="7655" w:type="dxa"/>
            <w:tcBorders>
              <w:bottom w:val="single" w:sz="6" w:space="0" w:color="auto"/>
            </w:tcBorders>
          </w:tcPr>
          <w:p w14:paraId="70AA9144" w14:textId="77777777" w:rsidR="007A48A6" w:rsidRPr="002F14A9" w:rsidRDefault="007A48A6" w:rsidP="00704DD3">
            <w:pPr>
              <w:spacing w:before="120"/>
              <w:rPr>
                <w:rFonts w:cs="Arial"/>
                <w:sz w:val="22"/>
                <w:szCs w:val="22"/>
              </w:rPr>
            </w:pPr>
            <w:r w:rsidRPr="002F14A9">
              <w:rPr>
                <w:sz w:val="22"/>
                <w:szCs w:val="22"/>
              </w:rPr>
              <w:t>Individuals who:</w:t>
            </w:r>
          </w:p>
          <w:p w14:paraId="5DC03F48" w14:textId="77777777" w:rsidR="00144630" w:rsidRPr="00144630" w:rsidRDefault="007A48A6" w:rsidP="008241DB">
            <w:pPr>
              <w:pStyle w:val="ListParagraph"/>
              <w:numPr>
                <w:ilvl w:val="0"/>
                <w:numId w:val="14"/>
              </w:numPr>
              <w:overflowPunct/>
              <w:adjustRightInd/>
              <w:spacing w:after="64"/>
              <w:ind w:left="323" w:hanging="323"/>
              <w:textAlignment w:val="auto"/>
              <w:rPr>
                <w:rFonts w:cs="Arial"/>
                <w:sz w:val="22"/>
                <w:szCs w:val="22"/>
              </w:rPr>
            </w:pPr>
            <w:r w:rsidRPr="00144630">
              <w:rPr>
                <w:sz w:val="22"/>
                <w:szCs w:val="22"/>
              </w:rPr>
              <w:t>are aged 12 to 13 years in the birth cohort for school year 8</w:t>
            </w:r>
            <w:bookmarkStart w:id="19" w:name="_Ref3381391"/>
            <w:r w:rsidRPr="007A48A6">
              <w:rPr>
                <w:rStyle w:val="FootnoteReference"/>
                <w:sz w:val="22"/>
                <w:szCs w:val="22"/>
              </w:rPr>
              <w:footnoteReference w:id="3"/>
            </w:r>
            <w:bookmarkEnd w:id="19"/>
            <w:r w:rsidR="00144630" w:rsidRPr="00144630">
              <w:rPr>
                <w:sz w:val="22"/>
                <w:szCs w:val="22"/>
              </w:rPr>
              <w:t>.</w:t>
            </w:r>
          </w:p>
          <w:p w14:paraId="5FDA39B3" w14:textId="569C4FAB" w:rsidR="00144630" w:rsidRPr="00144630" w:rsidRDefault="00015B83" w:rsidP="008241DB">
            <w:pPr>
              <w:pStyle w:val="ListParagraph"/>
              <w:numPr>
                <w:ilvl w:val="0"/>
                <w:numId w:val="14"/>
              </w:numPr>
              <w:overflowPunct/>
              <w:adjustRightInd/>
              <w:spacing w:before="120" w:after="120"/>
              <w:ind w:left="323" w:hanging="323"/>
              <w:textAlignment w:val="auto"/>
              <w:rPr>
                <w:rFonts w:cs="Arial"/>
                <w:sz w:val="22"/>
                <w:szCs w:val="22"/>
              </w:rPr>
            </w:pPr>
            <w:r w:rsidRPr="00144630">
              <w:rPr>
                <w:sz w:val="22"/>
                <w:szCs w:val="22"/>
              </w:rPr>
              <w:t xml:space="preserve">are </w:t>
            </w:r>
            <w:r w:rsidR="00C74A16" w:rsidRPr="00144630">
              <w:rPr>
                <w:sz w:val="22"/>
                <w:szCs w:val="22"/>
              </w:rPr>
              <w:t xml:space="preserve">females born </w:t>
            </w:r>
            <w:r w:rsidRPr="00144630">
              <w:rPr>
                <w:sz w:val="22"/>
                <w:szCs w:val="22"/>
              </w:rPr>
              <w:t xml:space="preserve">on or </w:t>
            </w:r>
            <w:r w:rsidR="00C74A16" w:rsidRPr="00144630">
              <w:rPr>
                <w:sz w:val="22"/>
                <w:szCs w:val="22"/>
              </w:rPr>
              <w:t>after</w:t>
            </w:r>
            <w:r w:rsidR="00EC54C5">
              <w:rPr>
                <w:sz w:val="22"/>
                <w:szCs w:val="22"/>
              </w:rPr>
              <w:t xml:space="preserve"> </w:t>
            </w:r>
            <w:r w:rsidR="00C74A16" w:rsidRPr="00144630">
              <w:rPr>
                <w:sz w:val="22"/>
                <w:szCs w:val="22"/>
              </w:rPr>
              <w:t>1</w:t>
            </w:r>
            <w:r w:rsidR="00667491">
              <w:rPr>
                <w:sz w:val="22"/>
                <w:szCs w:val="22"/>
              </w:rPr>
              <w:t xml:space="preserve"> September 1</w:t>
            </w:r>
            <w:r w:rsidR="00C74A16" w:rsidRPr="00144630">
              <w:rPr>
                <w:sz w:val="22"/>
                <w:szCs w:val="22"/>
              </w:rPr>
              <w:t xml:space="preserve">991 and males born </w:t>
            </w:r>
            <w:r w:rsidRPr="00144630">
              <w:rPr>
                <w:sz w:val="22"/>
                <w:szCs w:val="22"/>
              </w:rPr>
              <w:t xml:space="preserve">on or </w:t>
            </w:r>
            <w:r w:rsidR="00C74A16" w:rsidRPr="00144630">
              <w:rPr>
                <w:sz w:val="22"/>
                <w:szCs w:val="22"/>
              </w:rPr>
              <w:t>after 1</w:t>
            </w:r>
            <w:r w:rsidR="00667491">
              <w:rPr>
                <w:sz w:val="22"/>
                <w:szCs w:val="22"/>
              </w:rPr>
              <w:t xml:space="preserve"> September </w:t>
            </w:r>
            <w:r w:rsidR="00C74A16" w:rsidRPr="00144630">
              <w:rPr>
                <w:sz w:val="22"/>
                <w:szCs w:val="22"/>
              </w:rPr>
              <w:t>2006</w:t>
            </w:r>
            <w:r w:rsidRPr="00144630">
              <w:rPr>
                <w:sz w:val="22"/>
                <w:szCs w:val="22"/>
              </w:rPr>
              <w:t xml:space="preserve"> and are less than 25 years old</w:t>
            </w:r>
          </w:p>
          <w:p w14:paraId="47054893" w14:textId="477035F7" w:rsidR="00784C07" w:rsidRPr="0092649B" w:rsidRDefault="008A4C0B" w:rsidP="008241DB">
            <w:pPr>
              <w:pStyle w:val="ListParagraph"/>
              <w:numPr>
                <w:ilvl w:val="0"/>
                <w:numId w:val="14"/>
              </w:numPr>
              <w:tabs>
                <w:tab w:val="clear" w:pos="720"/>
                <w:tab w:val="num" w:pos="321"/>
              </w:tabs>
              <w:overflowPunct/>
              <w:adjustRightInd/>
              <w:spacing w:before="120" w:after="120"/>
              <w:ind w:left="321" w:hanging="321"/>
              <w:textAlignment w:val="auto"/>
              <w:rPr>
                <w:rFonts w:eastAsiaTheme="minorHAnsi"/>
                <w:sz w:val="22"/>
              </w:rPr>
            </w:pPr>
            <w:r w:rsidRPr="002D33D9">
              <w:rPr>
                <w:rFonts w:cs="Arial"/>
                <w:sz w:val="22"/>
                <w:szCs w:val="22"/>
              </w:rPr>
              <w:t xml:space="preserve">Transgender </w:t>
            </w:r>
            <w:r w:rsidR="00EC54C5" w:rsidRPr="002D33D9">
              <w:rPr>
                <w:rFonts w:cs="Arial"/>
                <w:sz w:val="22"/>
                <w:szCs w:val="22"/>
              </w:rPr>
              <w:t>females</w:t>
            </w:r>
            <w:r w:rsidRPr="002D33D9">
              <w:rPr>
                <w:rFonts w:cs="Arial"/>
                <w:sz w:val="22"/>
                <w:szCs w:val="22"/>
              </w:rPr>
              <w:t xml:space="preserve"> and transgender </w:t>
            </w:r>
            <w:r w:rsidR="00EC54C5" w:rsidRPr="002D33D9">
              <w:rPr>
                <w:rFonts w:cs="Arial"/>
                <w:sz w:val="22"/>
                <w:szCs w:val="22"/>
              </w:rPr>
              <w:t>males</w:t>
            </w:r>
            <w:r w:rsidRPr="002D33D9">
              <w:rPr>
                <w:rFonts w:cs="Arial"/>
                <w:sz w:val="22"/>
                <w:szCs w:val="22"/>
              </w:rPr>
              <w:t>, in birth cohorts eligible for the girls</w:t>
            </w:r>
            <w:r w:rsidR="00404C28">
              <w:rPr>
                <w:rFonts w:cs="Arial"/>
                <w:sz w:val="22"/>
                <w:szCs w:val="22"/>
              </w:rPr>
              <w:t>’</w:t>
            </w:r>
            <w:r w:rsidRPr="002D33D9">
              <w:rPr>
                <w:rFonts w:cs="Arial"/>
                <w:sz w:val="22"/>
                <w:szCs w:val="22"/>
              </w:rPr>
              <w:t xml:space="preserve"> programme from 1 September 2008, may be vaccinated in accordance with this PGD as appropriate</w:t>
            </w:r>
          </w:p>
        </w:tc>
      </w:tr>
      <w:tr w:rsidR="0046701A" w:rsidRPr="00D06525" w14:paraId="549B3E02" w14:textId="77777777" w:rsidTr="00DE40E1">
        <w:tc>
          <w:tcPr>
            <w:tcW w:w="2719" w:type="dxa"/>
            <w:tcBorders>
              <w:bottom w:val="single" w:sz="4" w:space="0" w:color="auto"/>
            </w:tcBorders>
          </w:tcPr>
          <w:p w14:paraId="07F3847D" w14:textId="77777777" w:rsidR="0046701A" w:rsidRPr="00D70083" w:rsidRDefault="0046701A" w:rsidP="0046701A">
            <w:pPr>
              <w:spacing w:before="120" w:after="120"/>
              <w:rPr>
                <w:rFonts w:cs="Arial"/>
                <w:b/>
                <w:sz w:val="22"/>
                <w:szCs w:val="22"/>
              </w:rPr>
            </w:pPr>
            <w:bookmarkStart w:id="21" w:name="_Hlk133234127"/>
            <w:r w:rsidRPr="00D70083">
              <w:rPr>
                <w:rFonts w:cs="Arial"/>
                <w:b/>
                <w:sz w:val="22"/>
                <w:szCs w:val="22"/>
              </w:rPr>
              <w:t>Criteria for exclusion</w:t>
            </w:r>
            <w:r w:rsidRPr="00D70083">
              <w:rPr>
                <w:rStyle w:val="FootnoteReference"/>
                <w:rFonts w:cs="Arial"/>
                <w:b/>
                <w:sz w:val="22"/>
                <w:szCs w:val="22"/>
              </w:rPr>
              <w:footnoteReference w:id="4"/>
            </w:r>
          </w:p>
          <w:p w14:paraId="242E6848" w14:textId="77777777" w:rsidR="0046701A" w:rsidRPr="00D70083" w:rsidRDefault="0046701A" w:rsidP="0046701A">
            <w:pPr>
              <w:rPr>
                <w:rFonts w:cs="Arial"/>
                <w:sz w:val="22"/>
                <w:szCs w:val="22"/>
              </w:rPr>
            </w:pPr>
          </w:p>
          <w:p w14:paraId="236366D4" w14:textId="77777777" w:rsidR="0046701A" w:rsidRPr="00D70083" w:rsidRDefault="0046701A" w:rsidP="0046701A">
            <w:pPr>
              <w:rPr>
                <w:rFonts w:cs="Arial"/>
                <w:sz w:val="22"/>
                <w:szCs w:val="22"/>
              </w:rPr>
            </w:pPr>
          </w:p>
          <w:p w14:paraId="376C903C" w14:textId="77777777" w:rsidR="0046701A" w:rsidRPr="00D70083" w:rsidRDefault="0046701A" w:rsidP="0046701A">
            <w:pPr>
              <w:rPr>
                <w:rFonts w:cs="Arial"/>
                <w:sz w:val="22"/>
                <w:szCs w:val="22"/>
              </w:rPr>
            </w:pPr>
          </w:p>
          <w:p w14:paraId="5AE610A2" w14:textId="77777777" w:rsidR="0046701A" w:rsidRPr="00D70083" w:rsidRDefault="0046701A" w:rsidP="0046701A">
            <w:pPr>
              <w:rPr>
                <w:rFonts w:cs="Arial"/>
                <w:sz w:val="22"/>
                <w:szCs w:val="22"/>
              </w:rPr>
            </w:pPr>
          </w:p>
          <w:p w14:paraId="4718F197" w14:textId="77777777" w:rsidR="0046701A" w:rsidRPr="00D70083" w:rsidRDefault="0046701A" w:rsidP="0046701A">
            <w:pPr>
              <w:rPr>
                <w:rFonts w:cs="Arial"/>
                <w:sz w:val="22"/>
                <w:szCs w:val="22"/>
              </w:rPr>
            </w:pPr>
          </w:p>
          <w:p w14:paraId="22F9066C" w14:textId="77777777" w:rsidR="0046701A" w:rsidRPr="00D70083" w:rsidRDefault="0046701A" w:rsidP="0046701A">
            <w:pPr>
              <w:rPr>
                <w:rFonts w:cs="Arial"/>
                <w:sz w:val="22"/>
                <w:szCs w:val="22"/>
              </w:rPr>
            </w:pPr>
          </w:p>
          <w:p w14:paraId="46782B89" w14:textId="77777777" w:rsidR="0046701A" w:rsidRPr="00D70083" w:rsidRDefault="0046701A" w:rsidP="0046701A">
            <w:pPr>
              <w:rPr>
                <w:rFonts w:cs="Arial"/>
                <w:sz w:val="22"/>
                <w:szCs w:val="22"/>
              </w:rPr>
            </w:pPr>
          </w:p>
          <w:p w14:paraId="0B2AF97E" w14:textId="77777777" w:rsidR="0046701A" w:rsidRPr="00D70083" w:rsidRDefault="0046701A" w:rsidP="0046701A">
            <w:pPr>
              <w:rPr>
                <w:rFonts w:cs="Arial"/>
                <w:sz w:val="22"/>
                <w:szCs w:val="22"/>
              </w:rPr>
            </w:pPr>
          </w:p>
        </w:tc>
        <w:tc>
          <w:tcPr>
            <w:tcW w:w="7655" w:type="dxa"/>
            <w:tcBorders>
              <w:bottom w:val="single" w:sz="4" w:space="0" w:color="auto"/>
            </w:tcBorders>
          </w:tcPr>
          <w:p w14:paraId="0AB21EA2" w14:textId="03367D38" w:rsidR="0046701A" w:rsidRPr="00153E6E" w:rsidRDefault="0057747B" w:rsidP="001D3FD6">
            <w:pPr>
              <w:spacing w:before="120" w:after="120"/>
              <w:rPr>
                <w:sz w:val="22"/>
              </w:rPr>
            </w:pPr>
            <w:r w:rsidRPr="0057747B">
              <w:rPr>
                <w:rFonts w:cs="Arial"/>
                <w:sz w:val="22"/>
                <w:szCs w:val="22"/>
              </w:rPr>
              <w:t xml:space="preserve">Individuals for whom no valid consent has been received (or for whom a best-interests decision in accordance with the </w:t>
            </w:r>
            <w:hyperlink r:id="rId18" w:history="1">
              <w:r w:rsidRPr="00F36EE2">
                <w:rPr>
                  <w:rStyle w:val="Hyperlink"/>
                  <w:rFonts w:cs="Arial"/>
                  <w:sz w:val="22"/>
                  <w:szCs w:val="22"/>
                </w:rPr>
                <w:t>Mental Capacity Act 2005</w:t>
              </w:r>
            </w:hyperlink>
            <w:r w:rsidRPr="0057747B">
              <w:rPr>
                <w:rFonts w:cs="Arial"/>
                <w:sz w:val="22"/>
                <w:szCs w:val="22"/>
              </w:rPr>
              <w:t xml:space="preserve">, has not been obtained). For further information on consent, see </w:t>
            </w:r>
            <w:hyperlink r:id="rId19" w:history="1">
              <w:r w:rsidRPr="00F36EE2">
                <w:rPr>
                  <w:rStyle w:val="Hyperlink"/>
                  <w:rFonts w:cs="Arial"/>
                  <w:sz w:val="22"/>
                  <w:szCs w:val="22"/>
                </w:rPr>
                <w:t>Chapter 2</w:t>
              </w:r>
            </w:hyperlink>
            <w:r w:rsidRPr="0057747B">
              <w:rPr>
                <w:rFonts w:cs="Arial"/>
                <w:sz w:val="22"/>
                <w:szCs w:val="22"/>
              </w:rPr>
              <w:t xml:space="preserve"> of the Green Book). Several resources are available to inform consent (see </w:t>
            </w:r>
            <w:hyperlink w:anchor="WrittenInformation" w:history="1">
              <w:r w:rsidRPr="00BB514B">
                <w:rPr>
                  <w:rStyle w:val="Hyperlink"/>
                  <w:rFonts w:cs="Arial"/>
                  <w:sz w:val="22"/>
                  <w:szCs w:val="22"/>
                </w:rPr>
                <w:t>written information to be given to individual or carer section</w:t>
              </w:r>
            </w:hyperlink>
            <w:r w:rsidR="00225768" w:rsidRPr="00225768">
              <w:rPr>
                <w:sz w:val="22"/>
              </w:rPr>
              <w:t>.</w:t>
            </w:r>
          </w:p>
          <w:p w14:paraId="6E4DE7BE" w14:textId="77777777" w:rsidR="0046701A" w:rsidRPr="00D70083" w:rsidRDefault="0046701A" w:rsidP="0046701A">
            <w:pPr>
              <w:pStyle w:val="Default"/>
              <w:spacing w:before="120"/>
              <w:contextualSpacing/>
              <w:rPr>
                <w:color w:val="auto"/>
                <w:sz w:val="22"/>
                <w:szCs w:val="22"/>
                <w:lang w:eastAsia="en-US"/>
              </w:rPr>
            </w:pPr>
            <w:r w:rsidRPr="00D70083">
              <w:rPr>
                <w:color w:val="auto"/>
                <w:sz w:val="22"/>
                <w:szCs w:val="22"/>
                <w:lang w:eastAsia="en-US"/>
              </w:rPr>
              <w:t>Individuals who:</w:t>
            </w:r>
          </w:p>
          <w:p w14:paraId="3DC05B62" w14:textId="25256F89" w:rsidR="0046701A" w:rsidRDefault="0046701A" w:rsidP="008241DB">
            <w:pPr>
              <w:numPr>
                <w:ilvl w:val="0"/>
                <w:numId w:val="5"/>
              </w:numPr>
              <w:overflowPunct/>
              <w:spacing w:after="120"/>
              <w:ind w:left="318" w:hanging="284"/>
              <w:contextualSpacing/>
              <w:textAlignment w:val="auto"/>
              <w:rPr>
                <w:rFonts w:eastAsiaTheme="minorHAnsi" w:cs="Arial"/>
                <w:sz w:val="22"/>
                <w:szCs w:val="22"/>
                <w:lang w:eastAsia="en-US"/>
              </w:rPr>
            </w:pPr>
            <w:r w:rsidRPr="00D70083">
              <w:rPr>
                <w:rFonts w:eastAsiaTheme="minorHAnsi" w:cs="Arial"/>
                <w:sz w:val="22"/>
                <w:szCs w:val="22"/>
                <w:lang w:eastAsia="en-US"/>
              </w:rPr>
              <w:t>are less than 12 years of age</w:t>
            </w:r>
            <w:r w:rsidR="000D7D56">
              <w:rPr>
                <w:rFonts w:eastAsiaTheme="minorHAnsi" w:cs="Arial"/>
                <w:sz w:val="22"/>
                <w:szCs w:val="22"/>
                <w:lang w:eastAsia="en-US"/>
              </w:rPr>
              <w:t xml:space="preserve"> and in school year 7 or </w:t>
            </w:r>
            <w:r w:rsidR="009C6D22">
              <w:rPr>
                <w:rFonts w:eastAsiaTheme="minorHAnsi" w:cs="Arial"/>
                <w:sz w:val="22"/>
                <w:szCs w:val="22"/>
                <w:lang w:eastAsia="en-US"/>
              </w:rPr>
              <w:t>lower</w:t>
            </w:r>
          </w:p>
          <w:p w14:paraId="7A68C581" w14:textId="77777777" w:rsidR="00CB384F" w:rsidRDefault="008A4890" w:rsidP="008241DB">
            <w:pPr>
              <w:numPr>
                <w:ilvl w:val="0"/>
                <w:numId w:val="5"/>
              </w:numPr>
              <w:overflowPunct/>
              <w:spacing w:before="120" w:after="120"/>
              <w:ind w:left="318" w:hanging="284"/>
              <w:contextualSpacing/>
              <w:textAlignment w:val="auto"/>
              <w:rPr>
                <w:rFonts w:eastAsiaTheme="minorHAnsi" w:cs="Arial"/>
                <w:sz w:val="22"/>
                <w:szCs w:val="22"/>
                <w:lang w:eastAsia="en-US"/>
              </w:rPr>
            </w:pPr>
            <w:r>
              <w:rPr>
                <w:rFonts w:eastAsiaTheme="minorHAnsi" w:cs="Arial"/>
                <w:sz w:val="22"/>
                <w:szCs w:val="22"/>
                <w:lang w:eastAsia="en-US"/>
              </w:rPr>
              <w:t>are less than 9 years of age</w:t>
            </w:r>
          </w:p>
          <w:p w14:paraId="1623F2B3" w14:textId="75C868E6" w:rsidR="001479AC" w:rsidRPr="00832B82" w:rsidRDefault="0046701A" w:rsidP="008241DB">
            <w:pPr>
              <w:numPr>
                <w:ilvl w:val="0"/>
                <w:numId w:val="5"/>
              </w:numPr>
              <w:overflowPunct/>
              <w:spacing w:before="120" w:after="120"/>
              <w:ind w:left="318" w:hanging="284"/>
              <w:contextualSpacing/>
              <w:textAlignment w:val="auto"/>
              <w:rPr>
                <w:rFonts w:eastAsiaTheme="minorHAnsi" w:cs="Arial"/>
                <w:sz w:val="22"/>
                <w:szCs w:val="22"/>
                <w:lang w:eastAsia="en-US"/>
              </w:rPr>
            </w:pPr>
            <w:r w:rsidRPr="00D70083">
              <w:rPr>
                <w:rFonts w:eastAsiaTheme="minorHAnsi" w:cs="Arial"/>
                <w:sz w:val="22"/>
                <w:szCs w:val="22"/>
                <w:lang w:eastAsia="en-US"/>
              </w:rPr>
              <w:t xml:space="preserve">are aged </w:t>
            </w:r>
            <w:r w:rsidR="00397BFB">
              <w:rPr>
                <w:rFonts w:eastAsiaTheme="minorHAnsi" w:cs="Arial"/>
                <w:sz w:val="22"/>
                <w:szCs w:val="22"/>
                <w:lang w:eastAsia="en-US"/>
              </w:rPr>
              <w:t>25</w:t>
            </w:r>
            <w:r w:rsidRPr="00D70083">
              <w:rPr>
                <w:rFonts w:eastAsiaTheme="minorHAnsi" w:cs="Arial"/>
                <w:sz w:val="22"/>
                <w:szCs w:val="22"/>
                <w:lang w:eastAsia="en-US"/>
              </w:rPr>
              <w:t xml:space="preserve"> years and over</w:t>
            </w:r>
            <w:r>
              <w:rPr>
                <w:rFonts w:eastAsiaTheme="minorHAnsi" w:cs="Arial"/>
                <w:sz w:val="22"/>
                <w:szCs w:val="22"/>
                <w:lang w:eastAsia="en-US"/>
              </w:rPr>
              <w:t>, except those who have received a partial course of HPV immunisation</w:t>
            </w:r>
            <w:r w:rsidR="00601807">
              <w:rPr>
                <w:rStyle w:val="FootnoteReference"/>
                <w:rFonts w:eastAsiaTheme="minorHAnsi" w:cs="Arial"/>
                <w:sz w:val="22"/>
                <w:szCs w:val="22"/>
                <w:lang w:eastAsia="en-US"/>
              </w:rPr>
              <w:footnoteReference w:id="5"/>
            </w:r>
          </w:p>
          <w:p w14:paraId="530036FB" w14:textId="3E7F49B7" w:rsidR="0046701A" w:rsidRPr="00817290" w:rsidRDefault="0046701A" w:rsidP="008241DB">
            <w:pPr>
              <w:numPr>
                <w:ilvl w:val="0"/>
                <w:numId w:val="5"/>
              </w:numPr>
              <w:overflowPunct/>
              <w:spacing w:before="120" w:after="120"/>
              <w:ind w:left="318" w:hanging="284"/>
              <w:contextualSpacing/>
              <w:textAlignment w:val="auto"/>
              <w:rPr>
                <w:rFonts w:eastAsiaTheme="minorHAnsi"/>
                <w:color w:val="FF0000"/>
                <w:sz w:val="22"/>
              </w:rPr>
            </w:pPr>
            <w:r w:rsidRPr="00D70083">
              <w:rPr>
                <w:rFonts w:eastAsiaTheme="minorHAnsi" w:cs="Arial"/>
                <w:sz w:val="22"/>
                <w:szCs w:val="22"/>
                <w:lang w:eastAsia="en-US"/>
              </w:rPr>
              <w:t>have had a confirmed anaphylactic reaction to a previous dose of HPV vaccine or to any compon</w:t>
            </w:r>
            <w:r w:rsidR="00832B82">
              <w:rPr>
                <w:rFonts w:eastAsiaTheme="minorHAnsi" w:cs="Arial"/>
                <w:sz w:val="22"/>
                <w:szCs w:val="22"/>
                <w:lang w:eastAsia="en-US"/>
              </w:rPr>
              <w:t>e</w:t>
            </w:r>
            <w:r w:rsidRPr="00D70083">
              <w:rPr>
                <w:rFonts w:eastAsiaTheme="minorHAnsi" w:cs="Arial"/>
                <w:sz w:val="22"/>
                <w:szCs w:val="22"/>
                <w:lang w:eastAsia="en-US"/>
              </w:rPr>
              <w:t>nts of the vaccine</w:t>
            </w:r>
          </w:p>
          <w:p w14:paraId="4A4A0CA1" w14:textId="27074F9D" w:rsidR="0046701A" w:rsidRPr="00A76482" w:rsidRDefault="0046701A" w:rsidP="008241DB">
            <w:pPr>
              <w:numPr>
                <w:ilvl w:val="0"/>
                <w:numId w:val="5"/>
              </w:numPr>
              <w:overflowPunct/>
              <w:spacing w:before="120" w:after="120"/>
              <w:ind w:left="318" w:hanging="284"/>
              <w:contextualSpacing/>
              <w:textAlignment w:val="auto"/>
              <w:rPr>
                <w:rFonts w:eastAsiaTheme="minorHAnsi" w:cs="Arial"/>
                <w:color w:val="FF0000"/>
                <w:sz w:val="22"/>
                <w:szCs w:val="22"/>
                <w:lang w:eastAsia="en-US"/>
              </w:rPr>
            </w:pPr>
            <w:r>
              <w:rPr>
                <w:rFonts w:eastAsiaTheme="minorHAnsi" w:cs="Arial"/>
                <w:sz w:val="22"/>
                <w:szCs w:val="22"/>
                <w:lang w:eastAsia="en-US"/>
              </w:rPr>
              <w:t>have completed a course of HPV vaccine</w:t>
            </w:r>
          </w:p>
          <w:p w14:paraId="6A3028D4" w14:textId="77777777" w:rsidR="0046701A" w:rsidRPr="0093162E" w:rsidRDefault="0046701A" w:rsidP="008241DB">
            <w:pPr>
              <w:numPr>
                <w:ilvl w:val="0"/>
                <w:numId w:val="5"/>
              </w:numPr>
              <w:overflowPunct/>
              <w:spacing w:after="120"/>
              <w:ind w:left="318" w:hanging="284"/>
              <w:textAlignment w:val="auto"/>
              <w:rPr>
                <w:rFonts w:eastAsiaTheme="minorHAnsi" w:cs="Arial"/>
                <w:color w:val="FF0000"/>
                <w:sz w:val="22"/>
                <w:szCs w:val="22"/>
                <w:lang w:eastAsia="en-US"/>
              </w:rPr>
            </w:pPr>
            <w:r w:rsidRPr="00D70083">
              <w:rPr>
                <w:sz w:val="22"/>
                <w:szCs w:val="22"/>
              </w:rPr>
              <w:t xml:space="preserve">are </w:t>
            </w:r>
            <w:r w:rsidRPr="00D70083">
              <w:rPr>
                <w:rFonts w:cs="Arial"/>
                <w:sz w:val="22"/>
                <w:szCs w:val="22"/>
              </w:rPr>
              <w:t>suffering from acute severe febrile illness (the presence of a minor infection is not a contraindication for immunisation)</w:t>
            </w:r>
          </w:p>
        </w:tc>
      </w:tr>
      <w:tr w:rsidR="0046701A" w:rsidRPr="00D06525" w14:paraId="46168B7B" w14:textId="77777777" w:rsidTr="00DE40E1">
        <w:tc>
          <w:tcPr>
            <w:tcW w:w="2719" w:type="dxa"/>
          </w:tcPr>
          <w:p w14:paraId="2D5281C0" w14:textId="57D0D050" w:rsidR="00D6583F" w:rsidRDefault="0046701A" w:rsidP="0046701A">
            <w:pPr>
              <w:spacing w:before="120" w:after="120"/>
              <w:rPr>
                <w:rFonts w:cs="Arial"/>
                <w:bCs/>
                <w:sz w:val="22"/>
                <w:szCs w:val="22"/>
              </w:rPr>
            </w:pPr>
            <w:bookmarkStart w:id="22" w:name="Cautions"/>
            <w:bookmarkEnd w:id="21"/>
            <w:bookmarkEnd w:id="22"/>
            <w:r w:rsidRPr="0095150C">
              <w:rPr>
                <w:rFonts w:cs="Arial"/>
                <w:b/>
                <w:sz w:val="22"/>
                <w:szCs w:val="22"/>
              </w:rPr>
              <w:t>Cautions including any relevant action to be taken</w:t>
            </w:r>
          </w:p>
          <w:p w14:paraId="70A51982" w14:textId="5B76C226" w:rsidR="0046701A" w:rsidRPr="00483BE1" w:rsidRDefault="0046701A" w:rsidP="0046701A">
            <w:pPr>
              <w:spacing w:before="120" w:after="120"/>
              <w:contextualSpacing/>
              <w:rPr>
                <w:color w:val="FF0000"/>
                <w:sz w:val="12"/>
                <w:szCs w:val="12"/>
              </w:rPr>
            </w:pPr>
          </w:p>
        </w:tc>
        <w:tc>
          <w:tcPr>
            <w:tcW w:w="7655" w:type="dxa"/>
          </w:tcPr>
          <w:p w14:paraId="18DF57B1" w14:textId="2F5895CA" w:rsidR="00A4399C" w:rsidRDefault="007175EA" w:rsidP="0046701A">
            <w:pPr>
              <w:shd w:val="clear" w:color="auto" w:fill="FFFFFF"/>
              <w:overflowPunct/>
              <w:autoSpaceDE/>
              <w:autoSpaceDN/>
              <w:adjustRightInd/>
              <w:spacing w:before="120" w:after="120"/>
              <w:textAlignment w:val="auto"/>
              <w:rPr>
                <w:rFonts w:cs="Arial"/>
                <w:color w:val="000000"/>
                <w:sz w:val="22"/>
                <w:szCs w:val="22"/>
              </w:rPr>
            </w:pPr>
            <w:r w:rsidRPr="00576A1A">
              <w:rPr>
                <w:rFonts w:cs="Arial"/>
                <w:color w:val="000000"/>
                <w:sz w:val="22"/>
                <w:szCs w:val="22"/>
              </w:rPr>
              <w:t xml:space="preserve">Facilities for management of anaphylaxis should be available at all vaccination sites (see </w:t>
            </w:r>
            <w:hyperlink r:id="rId20" w:history="1">
              <w:r w:rsidRPr="00576A1A">
                <w:rPr>
                  <w:rStyle w:val="Hyperlink"/>
                  <w:rFonts w:cs="Arial"/>
                  <w:sz w:val="22"/>
                  <w:szCs w:val="22"/>
                </w:rPr>
                <w:t>Chapter 8</w:t>
              </w:r>
            </w:hyperlink>
            <w:r w:rsidRPr="00576A1A">
              <w:rPr>
                <w:rFonts w:cs="Arial"/>
                <w:color w:val="000000"/>
                <w:sz w:val="22"/>
                <w:szCs w:val="22"/>
              </w:rPr>
              <w:t xml:space="preserve"> of the Green Book) and advice issued by the </w:t>
            </w:r>
            <w:hyperlink r:id="rId21" w:history="1">
              <w:r w:rsidRPr="00576A1A">
                <w:rPr>
                  <w:rStyle w:val="Hyperlink"/>
                  <w:rFonts w:cs="Arial"/>
                  <w:sz w:val="22"/>
                  <w:szCs w:val="22"/>
                </w:rPr>
                <w:t>Resuscitation Council</w:t>
              </w:r>
            </w:hyperlink>
            <w:r>
              <w:rPr>
                <w:rFonts w:cs="Arial"/>
                <w:color w:val="000000"/>
                <w:sz w:val="22"/>
                <w:szCs w:val="22"/>
              </w:rPr>
              <w:t xml:space="preserve"> UK.</w:t>
            </w:r>
          </w:p>
          <w:p w14:paraId="08D083D8" w14:textId="7B5577BC" w:rsidR="0046701A" w:rsidRDefault="0046701A" w:rsidP="0046701A">
            <w:pPr>
              <w:shd w:val="clear" w:color="auto" w:fill="FFFFFF"/>
              <w:overflowPunct/>
              <w:autoSpaceDE/>
              <w:autoSpaceDN/>
              <w:adjustRightInd/>
              <w:spacing w:before="120" w:after="120"/>
              <w:textAlignment w:val="auto"/>
              <w:rPr>
                <w:rFonts w:cs="Arial"/>
                <w:color w:val="FF0000"/>
                <w:sz w:val="22"/>
                <w:szCs w:val="22"/>
              </w:rPr>
            </w:pPr>
            <w:r w:rsidRPr="00014565">
              <w:rPr>
                <w:color w:val="000000"/>
                <w:sz w:val="22"/>
              </w:rPr>
              <w:t xml:space="preserve">Syncope (fainting) </w:t>
            </w:r>
            <w:r w:rsidRPr="00014565">
              <w:rPr>
                <w:color w:val="000000"/>
                <w:sz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21EFCD2A" w14:textId="77777777" w:rsidR="00BB514B" w:rsidRDefault="0046701A" w:rsidP="00D4148B">
            <w:pPr>
              <w:shd w:val="clear" w:color="auto" w:fill="FFFFFF"/>
              <w:overflowPunct/>
              <w:autoSpaceDE/>
              <w:autoSpaceDN/>
              <w:adjustRightInd/>
              <w:spacing w:before="120" w:after="120"/>
              <w:textAlignment w:val="auto"/>
              <w:rPr>
                <w:rFonts w:eastAsiaTheme="minorHAnsi" w:cs="Arial"/>
                <w:sz w:val="22"/>
                <w:szCs w:val="22"/>
                <w:lang w:eastAsia="en-US"/>
              </w:rPr>
            </w:pPr>
            <w:r w:rsidRPr="0095150C">
              <w:rPr>
                <w:rFonts w:eastAsiaTheme="minorHAnsi" w:cs="Arial"/>
                <w:sz w:val="22"/>
                <w:szCs w:val="22"/>
                <w:lang w:eastAsia="en-US"/>
              </w:rPr>
              <w:t>The immunogenicity of the vaccine could be reduced in immunosuppressed subjects. Vaccination should proceed in accordance with the national recommendations. However, re-immunisation may need to be considered</w:t>
            </w:r>
            <w:r w:rsidR="00FF0ACA">
              <w:rPr>
                <w:rFonts w:eastAsiaTheme="minorHAnsi" w:cs="Arial"/>
                <w:sz w:val="22"/>
                <w:szCs w:val="22"/>
                <w:lang w:eastAsia="en-US"/>
              </w:rPr>
              <w:t xml:space="preserve"> </w:t>
            </w:r>
            <w:r w:rsidRPr="0095150C">
              <w:rPr>
                <w:rFonts w:eastAsiaTheme="minorHAnsi" w:cs="Arial"/>
                <w:sz w:val="22"/>
                <w:szCs w:val="22"/>
                <w:lang w:eastAsia="en-US"/>
              </w:rPr>
              <w:t xml:space="preserve"> </w:t>
            </w:r>
            <w:r w:rsidR="00FF0ACA">
              <w:rPr>
                <w:rFonts w:eastAsiaTheme="minorHAnsi" w:cs="Arial"/>
                <w:sz w:val="22"/>
                <w:szCs w:val="22"/>
                <w:lang w:eastAsia="en-US"/>
              </w:rPr>
              <w:t xml:space="preserve">(see Green Book </w:t>
            </w:r>
            <w:hyperlink r:id="rId22" w:history="1">
              <w:r w:rsidR="00FF0ACA" w:rsidRPr="003E34A4">
                <w:rPr>
                  <w:rStyle w:val="Hyperlink"/>
                  <w:rFonts w:eastAsiaTheme="minorHAnsi" w:cs="Arial"/>
                  <w:sz w:val="22"/>
                  <w:szCs w:val="22"/>
                  <w:lang w:eastAsia="en-US"/>
                </w:rPr>
                <w:t>Chapter 7</w:t>
              </w:r>
            </w:hyperlink>
            <w:r w:rsidR="00FF0ACA">
              <w:rPr>
                <w:rFonts w:eastAsiaTheme="minorHAnsi" w:cs="Arial"/>
                <w:sz w:val="22"/>
                <w:szCs w:val="22"/>
                <w:lang w:eastAsia="en-US"/>
              </w:rPr>
              <w:t>)</w:t>
            </w:r>
            <w:r w:rsidR="00FF0ACA" w:rsidRPr="0095150C">
              <w:rPr>
                <w:rFonts w:eastAsiaTheme="minorHAnsi" w:cs="Arial"/>
                <w:sz w:val="22"/>
                <w:szCs w:val="22"/>
                <w:lang w:eastAsia="en-US"/>
              </w:rPr>
              <w:t xml:space="preserve">. </w:t>
            </w:r>
            <w:r w:rsidRPr="0095150C">
              <w:rPr>
                <w:rFonts w:eastAsiaTheme="minorHAnsi" w:cs="Arial"/>
                <w:sz w:val="22"/>
                <w:szCs w:val="22"/>
                <w:lang w:eastAsia="en-US"/>
              </w:rPr>
              <w:t xml:space="preserve">Seek medical advice as appropriate. </w:t>
            </w:r>
          </w:p>
          <w:p w14:paraId="425EB36F" w14:textId="00D45EBD" w:rsidR="00D4148B" w:rsidRPr="00014565" w:rsidRDefault="00D4148B" w:rsidP="00D4148B">
            <w:pPr>
              <w:shd w:val="clear" w:color="auto" w:fill="FFFFFF"/>
              <w:overflowPunct/>
              <w:autoSpaceDE/>
              <w:autoSpaceDN/>
              <w:adjustRightInd/>
              <w:spacing w:before="120" w:after="120"/>
              <w:textAlignment w:val="auto"/>
              <w:rPr>
                <w:rFonts w:eastAsiaTheme="minorHAnsi"/>
                <w:color w:val="FF0000"/>
                <w:sz w:val="22"/>
              </w:rPr>
            </w:pPr>
          </w:p>
        </w:tc>
      </w:tr>
      <w:tr w:rsidR="0046701A" w:rsidRPr="00D06525" w14:paraId="6C81F9CC" w14:textId="77777777" w:rsidTr="00DE40E1">
        <w:tc>
          <w:tcPr>
            <w:tcW w:w="2719" w:type="dxa"/>
          </w:tcPr>
          <w:p w14:paraId="69F1C592" w14:textId="485C4F45" w:rsidR="0046701A" w:rsidRDefault="0046701A" w:rsidP="0046701A">
            <w:pPr>
              <w:pStyle w:val="Header"/>
              <w:tabs>
                <w:tab w:val="clear" w:pos="4153"/>
                <w:tab w:val="clear" w:pos="8306"/>
              </w:tabs>
              <w:spacing w:before="120" w:after="120"/>
              <w:rPr>
                <w:rFonts w:ascii="Arial" w:hAnsi="Arial" w:cs="Arial"/>
                <w:b/>
                <w:sz w:val="22"/>
                <w:szCs w:val="22"/>
              </w:rPr>
            </w:pPr>
            <w:r w:rsidRPr="004C36D8">
              <w:rPr>
                <w:rFonts w:ascii="Arial" w:hAnsi="Arial" w:cs="Arial"/>
                <w:b/>
                <w:sz w:val="22"/>
                <w:szCs w:val="22"/>
              </w:rPr>
              <w:lastRenderedPageBreak/>
              <w:t>Action to be taken if the patient is excluded</w:t>
            </w:r>
          </w:p>
          <w:p w14:paraId="563A758A" w14:textId="77777777" w:rsidR="007D168C" w:rsidRDefault="007D168C" w:rsidP="0046701A">
            <w:pPr>
              <w:pStyle w:val="Header"/>
              <w:tabs>
                <w:tab w:val="clear" w:pos="4153"/>
                <w:tab w:val="clear" w:pos="8306"/>
              </w:tabs>
              <w:spacing w:before="120" w:after="120"/>
              <w:rPr>
                <w:rFonts w:ascii="Arial" w:hAnsi="Arial" w:cs="Arial"/>
                <w:bCs/>
                <w:sz w:val="22"/>
                <w:szCs w:val="22"/>
              </w:rPr>
            </w:pPr>
          </w:p>
          <w:p w14:paraId="7B3574B6" w14:textId="77777777" w:rsidR="0046701A" w:rsidRPr="00AE2DE5" w:rsidRDefault="0046701A" w:rsidP="0046701A">
            <w:pPr>
              <w:pStyle w:val="Header"/>
              <w:tabs>
                <w:tab w:val="clear" w:pos="4153"/>
                <w:tab w:val="clear" w:pos="8306"/>
              </w:tabs>
              <w:spacing w:before="120" w:after="120"/>
              <w:contextualSpacing/>
              <w:rPr>
                <w:rFonts w:ascii="Arial" w:hAnsi="Arial" w:cs="Arial"/>
                <w:bCs/>
                <w:sz w:val="22"/>
                <w:szCs w:val="22"/>
              </w:rPr>
            </w:pPr>
          </w:p>
          <w:p w14:paraId="47640CA3" w14:textId="4EC60FEC" w:rsidR="0046701A" w:rsidRPr="004C36D8" w:rsidRDefault="0046701A" w:rsidP="00AE2DE5">
            <w:pPr>
              <w:pStyle w:val="Header"/>
              <w:tabs>
                <w:tab w:val="clear" w:pos="4153"/>
                <w:tab w:val="clear" w:pos="8306"/>
              </w:tabs>
              <w:spacing w:before="120" w:after="120"/>
              <w:contextualSpacing/>
              <w:rPr>
                <w:rFonts w:ascii="Arial" w:hAnsi="Arial" w:cs="Arial"/>
                <w:sz w:val="22"/>
                <w:szCs w:val="22"/>
              </w:rPr>
            </w:pPr>
          </w:p>
        </w:tc>
        <w:tc>
          <w:tcPr>
            <w:tcW w:w="7655" w:type="dxa"/>
          </w:tcPr>
          <w:p w14:paraId="6445A5C0" w14:textId="667010B9" w:rsidR="00D51EA3" w:rsidRDefault="0046701A" w:rsidP="0046701A">
            <w:pPr>
              <w:overflowPunct/>
              <w:spacing w:before="120" w:after="120"/>
              <w:textAlignment w:val="auto"/>
              <w:rPr>
                <w:rFonts w:eastAsiaTheme="minorHAnsi" w:cs="Arial"/>
                <w:sz w:val="22"/>
                <w:szCs w:val="22"/>
                <w:lang w:eastAsia="en-US"/>
              </w:rPr>
            </w:pPr>
            <w:r w:rsidRPr="00961B9B">
              <w:rPr>
                <w:rFonts w:eastAsiaTheme="minorHAnsi" w:cs="Arial"/>
                <w:sz w:val="22"/>
                <w:szCs w:val="22"/>
                <w:lang w:eastAsia="en-US"/>
              </w:rPr>
              <w:t>If aged less than 12 years</w:t>
            </w:r>
            <w:r w:rsidR="000D7D56">
              <w:rPr>
                <w:rFonts w:eastAsiaTheme="minorHAnsi" w:cs="Arial"/>
                <w:sz w:val="22"/>
                <w:szCs w:val="22"/>
                <w:lang w:eastAsia="en-US"/>
              </w:rPr>
              <w:t xml:space="preserve"> </w:t>
            </w:r>
            <w:r w:rsidR="00717B5E">
              <w:rPr>
                <w:rFonts w:eastAsiaTheme="minorHAnsi" w:cs="Arial"/>
                <w:sz w:val="22"/>
                <w:szCs w:val="22"/>
                <w:lang w:eastAsia="en-US"/>
              </w:rPr>
              <w:t>and</w:t>
            </w:r>
            <w:r w:rsidR="000D7D56">
              <w:rPr>
                <w:rFonts w:eastAsiaTheme="minorHAnsi" w:cs="Arial"/>
                <w:sz w:val="22"/>
                <w:szCs w:val="22"/>
                <w:lang w:eastAsia="en-US"/>
              </w:rPr>
              <w:t xml:space="preserve"> in</w:t>
            </w:r>
            <w:r w:rsidR="00717B5E">
              <w:rPr>
                <w:rFonts w:eastAsiaTheme="minorHAnsi" w:cs="Arial"/>
                <w:sz w:val="22"/>
                <w:szCs w:val="22"/>
                <w:lang w:eastAsia="en-US"/>
              </w:rPr>
              <w:t xml:space="preserve"> a</w:t>
            </w:r>
            <w:r w:rsidR="000D7D56">
              <w:rPr>
                <w:rFonts w:eastAsiaTheme="minorHAnsi" w:cs="Arial"/>
                <w:sz w:val="22"/>
                <w:szCs w:val="22"/>
                <w:lang w:eastAsia="en-US"/>
              </w:rPr>
              <w:t xml:space="preserve"> school year below year 8,</w:t>
            </w:r>
            <w:r w:rsidRPr="00961B9B">
              <w:rPr>
                <w:rFonts w:eastAsiaTheme="minorHAnsi" w:cs="Arial"/>
                <w:sz w:val="22"/>
                <w:szCs w:val="22"/>
                <w:lang w:eastAsia="en-US"/>
              </w:rPr>
              <w:t xml:space="preserve"> advise </w:t>
            </w:r>
            <w:r w:rsidR="00B8593A">
              <w:rPr>
                <w:rFonts w:eastAsiaTheme="minorHAnsi" w:cs="Arial"/>
                <w:sz w:val="22"/>
                <w:szCs w:val="22"/>
                <w:lang w:eastAsia="en-US"/>
              </w:rPr>
              <w:t xml:space="preserve">the individual </w:t>
            </w:r>
            <w:r w:rsidRPr="00961B9B">
              <w:rPr>
                <w:rFonts w:eastAsiaTheme="minorHAnsi" w:cs="Arial"/>
                <w:sz w:val="22"/>
                <w:szCs w:val="22"/>
                <w:lang w:eastAsia="en-US"/>
              </w:rPr>
              <w:t xml:space="preserve">when </w:t>
            </w:r>
            <w:r w:rsidR="00B8593A">
              <w:rPr>
                <w:rFonts w:eastAsiaTheme="minorHAnsi" w:cs="Arial"/>
                <w:sz w:val="22"/>
                <w:szCs w:val="22"/>
                <w:lang w:eastAsia="en-US"/>
              </w:rPr>
              <w:t xml:space="preserve">the </w:t>
            </w:r>
            <w:r w:rsidRPr="00961B9B">
              <w:rPr>
                <w:rFonts w:eastAsiaTheme="minorHAnsi" w:cs="Arial"/>
                <w:sz w:val="22"/>
                <w:szCs w:val="22"/>
                <w:lang w:eastAsia="en-US"/>
              </w:rPr>
              <w:t xml:space="preserve">national routine immunisation is indicated. </w:t>
            </w:r>
          </w:p>
          <w:p w14:paraId="70CA5F2F" w14:textId="3C29B9DE" w:rsidR="00FF0ACA" w:rsidRDefault="008A4890" w:rsidP="0046701A">
            <w:pPr>
              <w:overflowPunct/>
              <w:spacing w:before="120" w:after="120"/>
              <w:textAlignment w:val="auto"/>
              <w:rPr>
                <w:rFonts w:eastAsiaTheme="minorHAnsi" w:cs="Arial"/>
                <w:sz w:val="22"/>
                <w:szCs w:val="22"/>
                <w:lang w:eastAsia="en-US"/>
              </w:rPr>
            </w:pPr>
            <w:r>
              <w:rPr>
                <w:rFonts w:eastAsiaTheme="minorHAnsi" w:cs="Arial"/>
                <w:sz w:val="22"/>
                <w:szCs w:val="22"/>
                <w:lang w:eastAsia="en-US"/>
              </w:rPr>
              <w:t>If aged less than 9 years HPV vaccination is off-label</w:t>
            </w:r>
            <w:r w:rsidR="00D51EA3">
              <w:rPr>
                <w:rFonts w:eastAsiaTheme="minorHAnsi" w:cs="Arial"/>
                <w:sz w:val="22"/>
                <w:szCs w:val="22"/>
                <w:lang w:eastAsia="en-US"/>
              </w:rPr>
              <w:t xml:space="preserve">. Immunisation is not indicated unless in school year 8 or above and a PSD </w:t>
            </w:r>
            <w:r w:rsidR="008749C8">
              <w:rPr>
                <w:rFonts w:eastAsiaTheme="minorHAnsi" w:cs="Arial"/>
                <w:sz w:val="22"/>
                <w:szCs w:val="22"/>
                <w:lang w:eastAsia="en-US"/>
              </w:rPr>
              <w:t xml:space="preserve">or a prescription </w:t>
            </w:r>
            <w:r w:rsidR="00D51EA3">
              <w:rPr>
                <w:rFonts w:eastAsiaTheme="minorHAnsi" w:cs="Arial"/>
                <w:sz w:val="22"/>
                <w:szCs w:val="22"/>
                <w:lang w:eastAsia="en-US"/>
              </w:rPr>
              <w:t>would be required.</w:t>
            </w:r>
          </w:p>
          <w:p w14:paraId="0554F567" w14:textId="2488B853" w:rsidR="00386478" w:rsidRDefault="00C8010F" w:rsidP="0046701A">
            <w:pPr>
              <w:overflowPunct/>
              <w:spacing w:before="120" w:after="120"/>
              <w:textAlignment w:val="auto"/>
              <w:rPr>
                <w:sz w:val="22"/>
                <w:szCs w:val="22"/>
              </w:rPr>
            </w:pPr>
            <w:r w:rsidRPr="00C8010F">
              <w:rPr>
                <w:rFonts w:eastAsiaTheme="minorHAnsi" w:cs="Arial"/>
                <w:sz w:val="22"/>
                <w:szCs w:val="22"/>
                <w:lang w:eastAsia="en-US"/>
              </w:rPr>
              <w:t xml:space="preserve">If aged 25 years and over advise that vaccination against HPV is not provided </w:t>
            </w:r>
            <w:r w:rsidR="0068664B" w:rsidRPr="0068664B">
              <w:rPr>
                <w:rFonts w:eastAsiaTheme="minorHAnsi" w:cs="Arial"/>
                <w:sz w:val="22"/>
                <w:szCs w:val="22"/>
                <w:lang w:eastAsia="en-US"/>
              </w:rPr>
              <w:t xml:space="preserve">under the </w:t>
            </w:r>
            <w:r w:rsidR="0068664B" w:rsidRPr="0068664B">
              <w:rPr>
                <w:sz w:val="22"/>
                <w:szCs w:val="22"/>
              </w:rPr>
              <w:t>routine NHS HPV immunisation programme</w:t>
            </w:r>
            <w:r w:rsidR="00D277C8">
              <w:rPr>
                <w:sz w:val="22"/>
                <w:szCs w:val="22"/>
              </w:rPr>
              <w:t>.</w:t>
            </w:r>
          </w:p>
          <w:p w14:paraId="693BCCED" w14:textId="2910A8C0" w:rsidR="0046701A" w:rsidRDefault="00FF0ACA" w:rsidP="0046701A">
            <w:pPr>
              <w:overflowPunct/>
              <w:spacing w:before="120" w:after="120"/>
              <w:textAlignment w:val="auto"/>
              <w:rPr>
                <w:rFonts w:eastAsiaTheme="minorHAnsi" w:cs="Arial"/>
                <w:sz w:val="22"/>
                <w:szCs w:val="22"/>
                <w:lang w:eastAsia="en-US"/>
              </w:rPr>
            </w:pPr>
            <w:r>
              <w:rPr>
                <w:sz w:val="22"/>
                <w:szCs w:val="22"/>
              </w:rPr>
              <w:t>GB</w:t>
            </w:r>
            <w:r w:rsidR="0068664B" w:rsidRPr="0068664B">
              <w:rPr>
                <w:sz w:val="22"/>
                <w:szCs w:val="22"/>
              </w:rPr>
              <w:t>MSM</w:t>
            </w:r>
            <w:r w:rsidR="00AF70E7">
              <w:rPr>
                <w:sz w:val="22"/>
                <w:szCs w:val="22"/>
              </w:rPr>
              <w:t xml:space="preserve"> and are 25</w:t>
            </w:r>
            <w:r w:rsidR="00E2112D">
              <w:rPr>
                <w:sz w:val="22"/>
                <w:szCs w:val="22"/>
              </w:rPr>
              <w:t xml:space="preserve"> </w:t>
            </w:r>
            <w:r w:rsidR="00AF70E7">
              <w:rPr>
                <w:sz w:val="22"/>
                <w:szCs w:val="22"/>
              </w:rPr>
              <w:t>years and over</w:t>
            </w:r>
            <w:r w:rsidR="0068664B" w:rsidRPr="0068664B">
              <w:rPr>
                <w:sz w:val="22"/>
                <w:szCs w:val="22"/>
              </w:rPr>
              <w:t xml:space="preserve"> can be advised that HPV vaccination may be accessed through specialist sexual health services</w:t>
            </w:r>
            <w:r w:rsidR="00AF70E7">
              <w:rPr>
                <w:sz w:val="22"/>
                <w:szCs w:val="22"/>
              </w:rPr>
              <w:t xml:space="preserve"> (see </w:t>
            </w:r>
            <w:hyperlink r:id="rId23" w:history="1">
              <w:r w:rsidR="00AF70E7" w:rsidRPr="00FD5D0E">
                <w:rPr>
                  <w:rStyle w:val="Hyperlink"/>
                  <w:sz w:val="22"/>
                  <w:szCs w:val="22"/>
                </w:rPr>
                <w:t>Chapter 18A</w:t>
              </w:r>
            </w:hyperlink>
            <w:r w:rsidR="00386478">
              <w:rPr>
                <w:sz w:val="22"/>
                <w:szCs w:val="22"/>
              </w:rPr>
              <w:t>)</w:t>
            </w:r>
            <w:r w:rsidR="003267E2">
              <w:rPr>
                <w:sz w:val="22"/>
                <w:szCs w:val="22"/>
              </w:rPr>
              <w:t>.</w:t>
            </w:r>
          </w:p>
          <w:p w14:paraId="3631A22D" w14:textId="000F1DD4" w:rsidR="00432FE5" w:rsidRPr="00D4148B" w:rsidRDefault="00350D46" w:rsidP="00D4148B">
            <w:pPr>
              <w:overflowPunct/>
              <w:spacing w:before="120" w:after="120"/>
              <w:textAlignment w:val="auto"/>
              <w:rPr>
                <w:rFonts w:eastAsiaTheme="minorHAnsi" w:cs="Arial"/>
                <w:sz w:val="22"/>
                <w:szCs w:val="22"/>
                <w:lang w:eastAsia="en-US"/>
              </w:rPr>
            </w:pPr>
            <w:r>
              <w:rPr>
                <w:rFonts w:eastAsiaTheme="minorHAnsi" w:cs="Arial"/>
                <w:sz w:val="22"/>
                <w:szCs w:val="22"/>
                <w:lang w:eastAsia="en-US"/>
              </w:rPr>
              <w:t xml:space="preserve">If a confirmed anaphylactic reaction has been experienced after a previous dose of HPV vaccine, or any of its components, specialist advice should be </w:t>
            </w:r>
            <w:r w:rsidRPr="00350D46">
              <w:rPr>
                <w:rFonts w:eastAsiaTheme="minorHAnsi" w:cs="Arial"/>
                <w:sz w:val="22"/>
                <w:szCs w:val="22"/>
                <w:lang w:eastAsia="en-US"/>
              </w:rPr>
              <w:t xml:space="preserve">sought. </w:t>
            </w:r>
            <w:r w:rsidR="00E80E42" w:rsidRPr="00350D46">
              <w:rPr>
                <w:rFonts w:eastAsiaTheme="minorHAnsi" w:cs="Arial"/>
                <w:sz w:val="22"/>
                <w:szCs w:val="22"/>
                <w:lang w:eastAsia="en-US"/>
              </w:rPr>
              <w:t xml:space="preserve">If immunisation is recommended do not administer under this PGD; </w:t>
            </w:r>
            <w:r w:rsidR="00E80E42" w:rsidRPr="00D4148B">
              <w:rPr>
                <w:rFonts w:eastAsiaTheme="minorHAnsi" w:cs="Arial"/>
                <w:sz w:val="22"/>
                <w:szCs w:val="22"/>
                <w:lang w:eastAsia="en-US"/>
              </w:rPr>
              <w:t>a PSD</w:t>
            </w:r>
            <w:r w:rsidR="002624D2" w:rsidRPr="00D4148B">
              <w:rPr>
                <w:rFonts w:eastAsiaTheme="minorHAnsi" w:cs="Arial"/>
                <w:sz w:val="22"/>
                <w:szCs w:val="22"/>
                <w:lang w:eastAsia="en-US"/>
              </w:rPr>
              <w:t xml:space="preserve"> or a prescription</w:t>
            </w:r>
            <w:r w:rsidR="00E80E42" w:rsidRPr="00D4148B">
              <w:rPr>
                <w:rFonts w:eastAsiaTheme="minorHAnsi" w:cs="Arial"/>
                <w:sz w:val="22"/>
                <w:szCs w:val="22"/>
                <w:lang w:eastAsia="en-US"/>
              </w:rPr>
              <w:t xml:space="preserve"> will be required.</w:t>
            </w:r>
          </w:p>
          <w:p w14:paraId="5D241A64" w14:textId="77777777" w:rsidR="00350D46" w:rsidRPr="00D4148B" w:rsidRDefault="00350D46" w:rsidP="00D4148B">
            <w:pPr>
              <w:overflowPunct/>
              <w:spacing w:before="120" w:after="120"/>
              <w:textAlignment w:val="auto"/>
              <w:rPr>
                <w:rFonts w:eastAsiaTheme="minorHAnsi" w:cs="Arial"/>
                <w:sz w:val="22"/>
                <w:szCs w:val="22"/>
                <w:lang w:eastAsia="en-US"/>
              </w:rPr>
            </w:pPr>
            <w:r w:rsidRPr="00D4148B">
              <w:rPr>
                <w:rFonts w:eastAsia="Arial" w:cs="Arial"/>
                <w:sz w:val="22"/>
                <w:szCs w:val="22"/>
              </w:rPr>
              <w:t>Individuals suffering acute severe febrile illness should postpone immunisation until they have recovered; immunisers should advise when the individual can be vaccinated and ensure another appointment is arranged at the earliest opportunity.</w:t>
            </w:r>
          </w:p>
          <w:p w14:paraId="384C5A2D" w14:textId="77777777" w:rsidR="0046701A" w:rsidRPr="004C36D8" w:rsidRDefault="0046701A" w:rsidP="0046701A">
            <w:pPr>
              <w:pStyle w:val="TableParagraph"/>
              <w:spacing w:before="120" w:after="120"/>
              <w:rPr>
                <w:rFonts w:ascii="Arial" w:eastAsiaTheme="minorHAnsi" w:hAnsi="Arial" w:cs="Arial"/>
                <w:lang w:val="en-GB"/>
              </w:rPr>
            </w:pPr>
            <w:r w:rsidRPr="004C36D8">
              <w:rPr>
                <w:rFonts w:ascii="Arial" w:eastAsiaTheme="minorHAnsi" w:hAnsi="Arial" w:cs="Arial"/>
                <w:lang w:val="en-GB"/>
              </w:rPr>
              <w:t xml:space="preserve">Seek appropriate advice from the local Screening and Immunisation Team, </w:t>
            </w:r>
            <w:r w:rsidR="00342DFB">
              <w:rPr>
                <w:rFonts w:ascii="Arial" w:eastAsiaTheme="minorHAnsi" w:hAnsi="Arial" w:cs="Arial"/>
                <w:lang w:val="en-GB"/>
              </w:rPr>
              <w:t>local</w:t>
            </w:r>
            <w:r w:rsidRPr="004C36D8">
              <w:rPr>
                <w:rFonts w:ascii="Arial" w:eastAsiaTheme="minorHAnsi" w:hAnsi="Arial" w:cs="Arial"/>
                <w:lang w:val="en-GB"/>
              </w:rPr>
              <w:t xml:space="preserve"> Health Protection</w:t>
            </w:r>
            <w:r w:rsidR="00342DFB">
              <w:rPr>
                <w:rFonts w:ascii="Arial" w:eastAsiaTheme="minorHAnsi" w:hAnsi="Arial" w:cs="Arial"/>
                <w:lang w:val="en-GB"/>
              </w:rPr>
              <w:t xml:space="preserve"> Team</w:t>
            </w:r>
            <w:r w:rsidRPr="004C36D8">
              <w:rPr>
                <w:rFonts w:ascii="Arial" w:eastAsiaTheme="minorHAnsi" w:hAnsi="Arial" w:cs="Arial"/>
                <w:lang w:val="en-GB"/>
              </w:rPr>
              <w:t xml:space="preserve"> or the individual’s clinician </w:t>
            </w:r>
            <w:r w:rsidR="00342DFB">
              <w:rPr>
                <w:rFonts w:ascii="Arial" w:eastAsiaTheme="minorHAnsi" w:hAnsi="Arial" w:cs="Arial"/>
                <w:lang w:val="en-GB"/>
              </w:rPr>
              <w:t>as required</w:t>
            </w:r>
            <w:r w:rsidRPr="004C36D8">
              <w:rPr>
                <w:rFonts w:ascii="Arial" w:eastAsiaTheme="minorHAnsi" w:hAnsi="Arial" w:cs="Arial"/>
                <w:lang w:val="en-GB"/>
              </w:rPr>
              <w:t>.</w:t>
            </w:r>
          </w:p>
          <w:p w14:paraId="642C30C9" w14:textId="77777777" w:rsidR="0046701A" w:rsidRPr="004C36D8" w:rsidRDefault="0046701A" w:rsidP="0046701A">
            <w:pPr>
              <w:pStyle w:val="TableParagraph"/>
              <w:spacing w:before="120" w:after="120"/>
              <w:ind w:right="164"/>
              <w:rPr>
                <w:rFonts w:ascii="Arial" w:eastAsiaTheme="minorHAnsi" w:hAnsi="Arial" w:cs="Arial"/>
                <w:lang w:val="en-GB"/>
              </w:rPr>
            </w:pPr>
            <w:r w:rsidRPr="004C36D8">
              <w:rPr>
                <w:rFonts w:ascii="Arial" w:eastAsiaTheme="minorHAnsi" w:hAnsi="Arial" w:cs="Arial"/>
                <w:lang w:val="en-GB"/>
              </w:rPr>
              <w:t>The risk to the individual of not being immunised must be taken into account.</w:t>
            </w:r>
          </w:p>
          <w:p w14:paraId="0E5870F4" w14:textId="77777777" w:rsidR="0046701A" w:rsidRPr="004C36D8" w:rsidRDefault="0046701A" w:rsidP="0046701A">
            <w:pPr>
              <w:pStyle w:val="Header"/>
              <w:spacing w:before="120" w:after="120"/>
              <w:rPr>
                <w:rFonts w:ascii="Arial" w:eastAsia="Calibri" w:hAnsi="Arial" w:cs="Arial"/>
                <w:sz w:val="22"/>
                <w:szCs w:val="22"/>
                <w:lang w:val="en-US" w:eastAsia="en-US"/>
              </w:rPr>
            </w:pPr>
            <w:r w:rsidRPr="004C36D8">
              <w:rPr>
                <w:rFonts w:ascii="Arial" w:eastAsia="Calibri" w:hAnsi="Arial" w:cs="Arial"/>
                <w:sz w:val="22"/>
                <w:szCs w:val="22"/>
                <w:lang w:val="en-US" w:eastAsia="en-US"/>
              </w:rPr>
              <w:t>Document the reason for exclusion and any action taken in the individual’s clinical records.</w:t>
            </w:r>
          </w:p>
          <w:p w14:paraId="71F203A0" w14:textId="74E9E829" w:rsidR="007175EA" w:rsidRPr="00D06525" w:rsidRDefault="0046701A" w:rsidP="0013506E">
            <w:pPr>
              <w:pStyle w:val="Header"/>
              <w:spacing w:before="120" w:after="120"/>
              <w:rPr>
                <w:rFonts w:ascii="Arial" w:eastAsia="Arial" w:hAnsi="Arial" w:cs="Arial"/>
                <w:color w:val="FF0000"/>
              </w:rPr>
            </w:pPr>
            <w:r w:rsidRPr="004C36D8">
              <w:rPr>
                <w:rFonts w:ascii="Arial" w:eastAsia="Calibri" w:hAnsi="Arial" w:cs="Arial"/>
                <w:sz w:val="22"/>
                <w:szCs w:val="22"/>
                <w:lang w:val="en-US" w:eastAsia="en-US"/>
              </w:rPr>
              <w:t>Inform or refer to the GP or a prescriber as appropriate.</w:t>
            </w:r>
            <w:r w:rsidRPr="004C36D8">
              <w:rPr>
                <w:rFonts w:ascii="Arial" w:eastAsia="Arial" w:hAnsi="Arial" w:cs="Arial"/>
              </w:rPr>
              <w:t xml:space="preserve"> </w:t>
            </w:r>
          </w:p>
        </w:tc>
      </w:tr>
      <w:tr w:rsidR="0046701A" w:rsidRPr="00D06525" w14:paraId="3AD2633A" w14:textId="77777777" w:rsidTr="00DE40E1">
        <w:tc>
          <w:tcPr>
            <w:tcW w:w="2719" w:type="dxa"/>
          </w:tcPr>
          <w:p w14:paraId="5158FDDF" w14:textId="77777777" w:rsidR="0046701A" w:rsidRPr="004C36D8" w:rsidRDefault="0046701A" w:rsidP="0046701A">
            <w:pPr>
              <w:pStyle w:val="Header"/>
              <w:tabs>
                <w:tab w:val="left" w:pos="720"/>
              </w:tabs>
              <w:spacing w:before="120" w:after="120"/>
              <w:rPr>
                <w:rFonts w:ascii="Arial" w:hAnsi="Arial" w:cs="Arial"/>
                <w:b/>
                <w:sz w:val="22"/>
                <w:szCs w:val="22"/>
              </w:rPr>
            </w:pPr>
            <w:r w:rsidRPr="004C36D8">
              <w:br w:type="page"/>
            </w:r>
            <w:r w:rsidRPr="00040B8F">
              <w:rPr>
                <w:rFonts w:ascii="Arial" w:hAnsi="Arial" w:cs="Arial"/>
                <w:b/>
                <w:sz w:val="22"/>
                <w:szCs w:val="22"/>
              </w:rPr>
              <w:t>Action to be taken if the patient or carer declines treatment</w:t>
            </w:r>
          </w:p>
        </w:tc>
        <w:tc>
          <w:tcPr>
            <w:tcW w:w="7655" w:type="dxa"/>
          </w:tcPr>
          <w:p w14:paraId="38A89404" w14:textId="77777777" w:rsidR="00040B8F" w:rsidRPr="004C36D8" w:rsidRDefault="00040B8F" w:rsidP="00040B8F">
            <w:pPr>
              <w:spacing w:before="120" w:after="120"/>
              <w:rPr>
                <w:rFonts w:cs="Arial"/>
                <w:sz w:val="22"/>
                <w:szCs w:val="22"/>
                <w:lang w:val="en-US"/>
              </w:rPr>
            </w:pPr>
            <w:r w:rsidRPr="004C36D8">
              <w:rPr>
                <w:rFonts w:cs="Arial"/>
                <w:sz w:val="22"/>
                <w:szCs w:val="22"/>
                <w:lang w:val="en-US"/>
              </w:rPr>
              <w:t xml:space="preserve">Informed consent, from the individual or a person legally able to act on the </w:t>
            </w:r>
            <w:r>
              <w:rPr>
                <w:rFonts w:cs="Arial"/>
                <w:sz w:val="22"/>
                <w:szCs w:val="22"/>
                <w:lang w:val="en-US"/>
              </w:rPr>
              <w:t>individual</w:t>
            </w:r>
            <w:r w:rsidRPr="004C36D8">
              <w:rPr>
                <w:rFonts w:cs="Arial"/>
                <w:sz w:val="22"/>
                <w:szCs w:val="22"/>
                <w:lang w:val="en-US"/>
              </w:rPr>
              <w:t>’s behalf, must be obtained for each administration</w:t>
            </w:r>
            <w:r>
              <w:rPr>
                <w:rFonts w:cs="Arial"/>
                <w:sz w:val="22"/>
                <w:szCs w:val="22"/>
                <w:lang w:val="en-US"/>
              </w:rPr>
              <w:t xml:space="preserve"> (see </w:t>
            </w:r>
            <w:hyperlink w:anchor="AdditionalInformation" w:history="1">
              <w:r w:rsidRPr="002C66B3">
                <w:rPr>
                  <w:rStyle w:val="Hyperlink"/>
                  <w:rFonts w:cs="Arial"/>
                  <w:sz w:val="22"/>
                  <w:szCs w:val="22"/>
                  <w:lang w:val="en-US"/>
                </w:rPr>
                <w:t>Additional Information</w:t>
              </w:r>
            </w:hyperlink>
            <w:r>
              <w:rPr>
                <w:rFonts w:cs="Arial"/>
                <w:sz w:val="22"/>
                <w:szCs w:val="22"/>
                <w:lang w:val="en-US"/>
              </w:rPr>
              <w:t>)</w:t>
            </w:r>
            <w:r w:rsidRPr="004C36D8">
              <w:rPr>
                <w:rFonts w:cs="Arial"/>
                <w:sz w:val="22"/>
                <w:szCs w:val="22"/>
                <w:lang w:val="en-US"/>
              </w:rPr>
              <w:t>.</w:t>
            </w:r>
          </w:p>
          <w:p w14:paraId="2D2C1C56" w14:textId="56AFB5D1" w:rsidR="0046701A" w:rsidRPr="004C36D8" w:rsidRDefault="0046701A" w:rsidP="0046701A">
            <w:pPr>
              <w:spacing w:after="120"/>
              <w:rPr>
                <w:rFonts w:cs="Arial"/>
                <w:sz w:val="22"/>
                <w:szCs w:val="22"/>
                <w:lang w:val="en-US"/>
              </w:rPr>
            </w:pPr>
            <w:r w:rsidRPr="004C36D8">
              <w:rPr>
                <w:rFonts w:cs="Arial"/>
                <w:sz w:val="22"/>
                <w:szCs w:val="22"/>
                <w:lang w:val="en-US"/>
              </w:rPr>
              <w:t>Advise the individual/parent/carer about the protective effects of the vaccine, the risks of infection and potential complications.</w:t>
            </w:r>
          </w:p>
          <w:p w14:paraId="1047D082" w14:textId="789EAF47" w:rsidR="0046701A" w:rsidRPr="004C36D8" w:rsidRDefault="0046701A" w:rsidP="0046701A">
            <w:pPr>
              <w:spacing w:after="120"/>
              <w:rPr>
                <w:rFonts w:cs="Arial"/>
                <w:sz w:val="22"/>
                <w:szCs w:val="22"/>
              </w:rPr>
            </w:pPr>
            <w:r w:rsidRPr="004C36D8">
              <w:rPr>
                <w:rFonts w:cs="Arial"/>
                <w:sz w:val="22"/>
                <w:szCs w:val="22"/>
              </w:rPr>
              <w:t xml:space="preserve">Document </w:t>
            </w:r>
            <w:r w:rsidR="007175EA">
              <w:rPr>
                <w:rFonts w:cs="Arial"/>
                <w:sz w:val="22"/>
                <w:szCs w:val="22"/>
              </w:rPr>
              <w:t xml:space="preserve">the </w:t>
            </w:r>
            <w:r w:rsidRPr="004C36D8">
              <w:rPr>
                <w:rFonts w:cs="Arial"/>
                <w:sz w:val="22"/>
                <w:szCs w:val="22"/>
              </w:rPr>
              <w:t xml:space="preserve">advice given and the decision reached. </w:t>
            </w:r>
          </w:p>
          <w:p w14:paraId="2E16C6B9" w14:textId="549099C4" w:rsidR="0046701A" w:rsidRPr="004C36D8" w:rsidRDefault="0046701A" w:rsidP="0046701A">
            <w:pPr>
              <w:spacing w:after="120"/>
              <w:rPr>
                <w:rFonts w:cs="Arial"/>
                <w:sz w:val="22"/>
                <w:szCs w:val="22"/>
              </w:rPr>
            </w:pPr>
            <w:r w:rsidRPr="004C36D8">
              <w:rPr>
                <w:rFonts w:cs="Arial"/>
                <w:sz w:val="22"/>
                <w:szCs w:val="22"/>
              </w:rPr>
              <w:t>Inform or refer to the GP</w:t>
            </w:r>
            <w:r w:rsidR="00632F04">
              <w:rPr>
                <w:rFonts w:cs="Arial"/>
                <w:sz w:val="22"/>
                <w:szCs w:val="22"/>
              </w:rPr>
              <w:t xml:space="preserve"> or a prescriber</w:t>
            </w:r>
            <w:r w:rsidRPr="004C36D8">
              <w:rPr>
                <w:rFonts w:cs="Arial"/>
                <w:sz w:val="22"/>
                <w:szCs w:val="22"/>
              </w:rPr>
              <w:t xml:space="preserve"> as appropriate.</w:t>
            </w:r>
          </w:p>
        </w:tc>
      </w:tr>
      <w:tr w:rsidR="0046701A" w:rsidRPr="00D06525" w14:paraId="3D5A7022" w14:textId="77777777" w:rsidTr="00DE40E1">
        <w:tc>
          <w:tcPr>
            <w:tcW w:w="2719" w:type="dxa"/>
          </w:tcPr>
          <w:p w14:paraId="34356E81" w14:textId="77777777" w:rsidR="0046701A" w:rsidRPr="00ED7DDF" w:rsidRDefault="0046701A" w:rsidP="0046701A">
            <w:pPr>
              <w:spacing w:before="120" w:after="120"/>
              <w:rPr>
                <w:rFonts w:cs="Arial"/>
                <w:b/>
                <w:sz w:val="22"/>
                <w:szCs w:val="22"/>
              </w:rPr>
            </w:pPr>
            <w:r w:rsidRPr="00ED7DDF">
              <w:rPr>
                <w:rFonts w:cs="Arial"/>
                <w:b/>
                <w:sz w:val="22"/>
                <w:szCs w:val="22"/>
              </w:rPr>
              <w:t>Arrangements for referral for medical advice</w:t>
            </w:r>
          </w:p>
        </w:tc>
        <w:tc>
          <w:tcPr>
            <w:tcW w:w="7655" w:type="dxa"/>
          </w:tcPr>
          <w:p w14:paraId="00DD1AD1" w14:textId="77777777" w:rsidR="0046701A" w:rsidRPr="00ED7DDF" w:rsidRDefault="0046701A" w:rsidP="0046701A">
            <w:pPr>
              <w:spacing w:before="120" w:after="120"/>
              <w:rPr>
                <w:rFonts w:cs="Arial"/>
                <w:sz w:val="22"/>
                <w:szCs w:val="22"/>
              </w:rPr>
            </w:pPr>
            <w:r w:rsidRPr="00ED7DDF">
              <w:rPr>
                <w:rFonts w:cs="Arial"/>
                <w:sz w:val="22"/>
                <w:szCs w:val="22"/>
              </w:rPr>
              <w:t>As per local policy</w:t>
            </w:r>
          </w:p>
        </w:tc>
      </w:tr>
    </w:tbl>
    <w:p w14:paraId="518CA8A3" w14:textId="77777777" w:rsidR="0046701A" w:rsidRPr="00D06525" w:rsidRDefault="0046701A" w:rsidP="0046701A">
      <w:pPr>
        <w:overflowPunct/>
        <w:autoSpaceDE/>
        <w:autoSpaceDN/>
        <w:adjustRightInd/>
        <w:textAlignment w:val="auto"/>
        <w:rPr>
          <w:rFonts w:cs="Arial"/>
          <w:color w:val="FF0000"/>
          <w:szCs w:val="24"/>
        </w:rPr>
      </w:pPr>
    </w:p>
    <w:p w14:paraId="1C2E43D1" w14:textId="77777777" w:rsidR="0046701A" w:rsidRPr="00D06525" w:rsidRDefault="0046701A" w:rsidP="0046701A">
      <w:pPr>
        <w:overflowPunct/>
        <w:autoSpaceDE/>
        <w:autoSpaceDN/>
        <w:adjustRightInd/>
        <w:jc w:val="center"/>
        <w:textAlignment w:val="auto"/>
        <w:rPr>
          <w:rFonts w:cs="Arial"/>
          <w:b/>
          <w:color w:val="FF0000"/>
          <w:szCs w:val="24"/>
        </w:rPr>
      </w:pPr>
      <w:r w:rsidRPr="00D06525">
        <w:rPr>
          <w:rFonts w:cs="Arial"/>
          <w:b/>
          <w:color w:val="FF0000"/>
          <w:szCs w:val="24"/>
        </w:rPr>
        <w:br w:type="page"/>
      </w:r>
    </w:p>
    <w:p w14:paraId="35EC7128" w14:textId="77777777" w:rsidR="0046701A" w:rsidRPr="00F000BB" w:rsidRDefault="0046701A" w:rsidP="008241DB">
      <w:pPr>
        <w:pStyle w:val="ListParagraph"/>
        <w:numPr>
          <w:ilvl w:val="0"/>
          <w:numId w:val="3"/>
        </w:numPr>
        <w:overflowPunct/>
        <w:autoSpaceDE/>
        <w:autoSpaceDN/>
        <w:adjustRightInd/>
        <w:textAlignment w:val="auto"/>
        <w:rPr>
          <w:rFonts w:cs="Arial"/>
          <w:b/>
          <w:szCs w:val="24"/>
        </w:rPr>
      </w:pPr>
      <w:r w:rsidRPr="00F000BB">
        <w:rPr>
          <w:rFonts w:cs="Arial"/>
          <w:b/>
          <w:szCs w:val="24"/>
        </w:rPr>
        <w:lastRenderedPageBreak/>
        <w:t>Description of treatment</w:t>
      </w:r>
    </w:p>
    <w:p w14:paraId="4ABDE944" w14:textId="77777777" w:rsidR="0046701A" w:rsidRPr="00D06525" w:rsidRDefault="0046701A" w:rsidP="0046701A">
      <w:pPr>
        <w:pStyle w:val="ListParagraph"/>
        <w:overflowPunct/>
        <w:autoSpaceDE/>
        <w:autoSpaceDN/>
        <w:adjustRightInd/>
        <w:textAlignment w:val="auto"/>
        <w:rPr>
          <w:rFonts w:cs="Arial"/>
          <w:b/>
          <w:color w:val="FF0000"/>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2"/>
        <w:gridCol w:w="7655"/>
      </w:tblGrid>
      <w:tr w:rsidR="0046701A" w:rsidRPr="00D06525" w14:paraId="2C3912FB" w14:textId="77777777" w:rsidTr="00DE40E1">
        <w:tc>
          <w:tcPr>
            <w:tcW w:w="2722" w:type="dxa"/>
          </w:tcPr>
          <w:p w14:paraId="72AAB875" w14:textId="18F4FA37" w:rsidR="0046701A" w:rsidRPr="00014565" w:rsidRDefault="0046701A" w:rsidP="0046701A">
            <w:pPr>
              <w:spacing w:before="120" w:after="120"/>
              <w:rPr>
                <w:b/>
                <w:sz w:val="22"/>
              </w:rPr>
            </w:pPr>
            <w:r w:rsidRPr="00F000BB">
              <w:rPr>
                <w:rFonts w:cs="Arial"/>
                <w:b/>
                <w:sz w:val="22"/>
                <w:szCs w:val="22"/>
              </w:rPr>
              <w:t xml:space="preserve">Name, strength </w:t>
            </w:r>
            <w:r w:rsidR="00B808C5">
              <w:rPr>
                <w:rFonts w:cs="Arial"/>
                <w:b/>
                <w:sz w:val="22"/>
                <w:szCs w:val="22"/>
              </w:rPr>
              <w:t>and</w:t>
            </w:r>
            <w:r w:rsidRPr="00F000BB">
              <w:rPr>
                <w:rFonts w:cs="Arial"/>
                <w:b/>
                <w:sz w:val="22"/>
                <w:szCs w:val="22"/>
              </w:rPr>
              <w:t xml:space="preserve"> formulation of drug</w:t>
            </w:r>
          </w:p>
        </w:tc>
        <w:tc>
          <w:tcPr>
            <w:tcW w:w="7655" w:type="dxa"/>
          </w:tcPr>
          <w:p w14:paraId="5BC1B6C8" w14:textId="0599C454" w:rsidR="00632F04" w:rsidRPr="00DB4EAF" w:rsidRDefault="00632F04" w:rsidP="00EC4599">
            <w:pPr>
              <w:shd w:val="clear" w:color="auto" w:fill="FFFFFF"/>
              <w:overflowPunct/>
              <w:autoSpaceDE/>
              <w:autoSpaceDN/>
              <w:adjustRightInd/>
              <w:spacing w:before="120"/>
              <w:jc w:val="both"/>
              <w:textAlignment w:val="auto"/>
              <w:rPr>
                <w:rFonts w:cs="Arial"/>
                <w:sz w:val="22"/>
                <w:szCs w:val="22"/>
                <w:lang w:val="en"/>
              </w:rPr>
            </w:pPr>
            <w:r>
              <w:rPr>
                <w:rFonts w:cs="Arial"/>
                <w:sz w:val="22"/>
                <w:szCs w:val="22"/>
                <w:lang w:val="en"/>
              </w:rPr>
              <w:t>Human papillomavirus 9-valent vaccine [</w:t>
            </w:r>
            <w:r w:rsidRPr="00021D1F">
              <w:rPr>
                <w:rFonts w:cs="Arial"/>
                <w:sz w:val="22"/>
                <w:szCs w:val="22"/>
                <w:lang w:val="en"/>
              </w:rPr>
              <w:t>types 6, 11, 16, 18</w:t>
            </w:r>
            <w:r>
              <w:rPr>
                <w:rFonts w:cs="Arial"/>
                <w:sz w:val="22"/>
                <w:szCs w:val="22"/>
                <w:lang w:val="en"/>
              </w:rPr>
              <w:t>, 31, 33, 45, 52, 58]</w:t>
            </w:r>
            <w:r w:rsidRPr="00021D1F">
              <w:rPr>
                <w:rFonts w:cs="Arial"/>
                <w:sz w:val="22"/>
                <w:szCs w:val="22"/>
                <w:lang w:val="en"/>
              </w:rPr>
              <w:t xml:space="preserve"> (recombinant, adsorbed)</w:t>
            </w:r>
            <w:r w:rsidRPr="00DB4EAF">
              <w:rPr>
                <w:rFonts w:cs="Arial"/>
                <w:sz w:val="22"/>
                <w:szCs w:val="22"/>
                <w:lang w:val="en"/>
              </w:rPr>
              <w:t>:</w:t>
            </w:r>
          </w:p>
          <w:p w14:paraId="28B46951" w14:textId="1347D3F4" w:rsidR="00FF3E66" w:rsidRPr="00632F04" w:rsidRDefault="00632F04" w:rsidP="008241DB">
            <w:pPr>
              <w:pStyle w:val="ListParagraph"/>
              <w:numPr>
                <w:ilvl w:val="0"/>
                <w:numId w:val="10"/>
              </w:numPr>
              <w:shd w:val="clear" w:color="auto" w:fill="FFFFFF"/>
              <w:overflowPunct/>
              <w:autoSpaceDE/>
              <w:autoSpaceDN/>
              <w:adjustRightInd/>
              <w:spacing w:after="120"/>
              <w:ind w:left="363" w:hanging="363"/>
              <w:jc w:val="both"/>
              <w:textAlignment w:val="auto"/>
              <w:rPr>
                <w:rFonts w:cs="Arial"/>
                <w:color w:val="FF0000"/>
                <w:sz w:val="22"/>
                <w:szCs w:val="22"/>
                <w:lang w:val="en"/>
              </w:rPr>
            </w:pPr>
            <w:r w:rsidRPr="00DB4EAF">
              <w:rPr>
                <w:rFonts w:cs="Arial"/>
                <w:sz w:val="22"/>
                <w:szCs w:val="22"/>
                <w:lang w:val="en"/>
              </w:rPr>
              <w:t>Gardasil</w:t>
            </w:r>
            <w:r w:rsidRPr="00DB4EAF">
              <w:rPr>
                <w:rFonts w:cs="Arial"/>
                <w:sz w:val="22"/>
                <w:szCs w:val="22"/>
                <w:vertAlign w:val="superscript"/>
                <w:lang w:val="en"/>
              </w:rPr>
              <w:t>®</w:t>
            </w:r>
            <w:r>
              <w:rPr>
                <w:rFonts w:cs="Arial"/>
                <w:sz w:val="22"/>
                <w:szCs w:val="22"/>
                <w:vertAlign w:val="superscript"/>
                <w:lang w:val="en"/>
              </w:rPr>
              <w:t xml:space="preserve"> </w:t>
            </w:r>
            <w:r w:rsidRPr="00632F04">
              <w:rPr>
                <w:rFonts w:cs="Arial"/>
                <w:sz w:val="22"/>
                <w:szCs w:val="22"/>
                <w:lang w:val="en"/>
              </w:rPr>
              <w:t>9</w:t>
            </w:r>
            <w:r w:rsidRPr="00DB4EAF">
              <w:rPr>
                <w:rFonts w:cs="Arial"/>
                <w:sz w:val="22"/>
                <w:szCs w:val="22"/>
                <w:lang w:val="en"/>
              </w:rPr>
              <w:t>, suspension for injection in a pre</w:t>
            </w:r>
            <w:r w:rsidR="00D94F89">
              <w:rPr>
                <w:rFonts w:cs="Arial"/>
                <w:sz w:val="22"/>
                <w:szCs w:val="22"/>
                <w:lang w:val="en"/>
              </w:rPr>
              <w:t>-</w:t>
            </w:r>
            <w:r w:rsidRPr="00DB4EAF">
              <w:rPr>
                <w:rFonts w:cs="Arial"/>
                <w:sz w:val="22"/>
                <w:szCs w:val="22"/>
                <w:lang w:val="en"/>
              </w:rPr>
              <w:t>filled syringe</w:t>
            </w:r>
            <w:r>
              <w:rPr>
                <w:rFonts w:cs="Arial"/>
                <w:sz w:val="22"/>
                <w:szCs w:val="22"/>
                <w:lang w:val="en"/>
              </w:rPr>
              <w:t xml:space="preserve"> or vial</w:t>
            </w:r>
          </w:p>
        </w:tc>
      </w:tr>
      <w:tr w:rsidR="0046701A" w:rsidRPr="00D06525" w14:paraId="234C1D91" w14:textId="77777777" w:rsidTr="00DE40E1">
        <w:tc>
          <w:tcPr>
            <w:tcW w:w="2722" w:type="dxa"/>
          </w:tcPr>
          <w:p w14:paraId="2499F6C2" w14:textId="77777777" w:rsidR="0046701A" w:rsidRPr="00F000BB" w:rsidRDefault="0046701A" w:rsidP="0046701A">
            <w:pPr>
              <w:spacing w:before="120" w:after="120"/>
              <w:rPr>
                <w:rFonts w:cs="Arial"/>
                <w:b/>
                <w:sz w:val="22"/>
                <w:szCs w:val="22"/>
              </w:rPr>
            </w:pPr>
            <w:r w:rsidRPr="00F000BB">
              <w:rPr>
                <w:rFonts w:cs="Arial"/>
                <w:b/>
                <w:sz w:val="22"/>
                <w:szCs w:val="22"/>
              </w:rPr>
              <w:t>Legal category</w:t>
            </w:r>
          </w:p>
        </w:tc>
        <w:tc>
          <w:tcPr>
            <w:tcW w:w="7655" w:type="dxa"/>
          </w:tcPr>
          <w:p w14:paraId="419C4692" w14:textId="77777777" w:rsidR="0046701A" w:rsidRPr="00F000BB" w:rsidRDefault="0046701A" w:rsidP="0046701A">
            <w:pPr>
              <w:spacing w:before="120" w:after="120"/>
            </w:pPr>
            <w:r w:rsidRPr="00F000BB">
              <w:rPr>
                <w:rFonts w:eastAsia="Arial" w:cs="Arial"/>
                <w:w w:val="105"/>
                <w:sz w:val="22"/>
                <w:szCs w:val="22"/>
              </w:rPr>
              <w:t>Prescription</w:t>
            </w:r>
            <w:r w:rsidRPr="00F000BB">
              <w:rPr>
                <w:rFonts w:eastAsia="Arial" w:cs="Arial"/>
                <w:spacing w:val="-3"/>
                <w:w w:val="105"/>
                <w:sz w:val="22"/>
                <w:szCs w:val="22"/>
              </w:rPr>
              <w:t xml:space="preserve"> o</w:t>
            </w:r>
            <w:r w:rsidRPr="00F000BB">
              <w:rPr>
                <w:rFonts w:eastAsia="Arial" w:cs="Arial"/>
                <w:w w:val="105"/>
                <w:sz w:val="22"/>
                <w:szCs w:val="22"/>
              </w:rPr>
              <w:t>nly</w:t>
            </w:r>
            <w:r w:rsidRPr="00F000BB">
              <w:rPr>
                <w:rFonts w:eastAsia="Arial" w:cs="Arial"/>
                <w:spacing w:val="-2"/>
                <w:w w:val="105"/>
                <w:sz w:val="22"/>
                <w:szCs w:val="22"/>
              </w:rPr>
              <w:t xml:space="preserve"> m</w:t>
            </w:r>
            <w:r w:rsidRPr="00F000BB">
              <w:rPr>
                <w:rFonts w:eastAsia="Arial" w:cs="Arial"/>
                <w:w w:val="105"/>
                <w:sz w:val="22"/>
                <w:szCs w:val="22"/>
              </w:rPr>
              <w:t>edicine (POM)</w:t>
            </w:r>
          </w:p>
        </w:tc>
      </w:tr>
      <w:tr w:rsidR="0046701A" w:rsidRPr="00D06525" w14:paraId="52098160" w14:textId="77777777" w:rsidTr="00DE40E1">
        <w:tc>
          <w:tcPr>
            <w:tcW w:w="2722" w:type="dxa"/>
          </w:tcPr>
          <w:p w14:paraId="3A1704F0" w14:textId="77777777" w:rsidR="0046701A" w:rsidRPr="00F000BB" w:rsidRDefault="0046701A" w:rsidP="0046701A">
            <w:pPr>
              <w:spacing w:before="120" w:after="120"/>
              <w:rPr>
                <w:rFonts w:cs="Arial"/>
                <w:b/>
                <w:sz w:val="22"/>
                <w:szCs w:val="22"/>
              </w:rPr>
            </w:pPr>
            <w:r w:rsidRPr="00F000BB">
              <w:rPr>
                <w:rFonts w:cs="Arial"/>
                <w:b/>
                <w:sz w:val="22"/>
                <w:szCs w:val="22"/>
              </w:rPr>
              <w:t>Black triangle</w:t>
            </w:r>
            <w:r w:rsidRPr="00F000BB">
              <w:rPr>
                <w:rFonts w:cs="Arial"/>
                <w:b/>
                <w:sz w:val="22"/>
                <w:szCs w:val="22"/>
              </w:rPr>
              <w:sym w:font="Wingdings 3" w:char="F071"/>
            </w:r>
            <w:r w:rsidRPr="00F000BB">
              <w:rPr>
                <w:rFonts w:cs="Arial"/>
                <w:b/>
                <w:sz w:val="22"/>
                <w:szCs w:val="22"/>
              </w:rPr>
              <w:t xml:space="preserve"> </w:t>
            </w:r>
          </w:p>
        </w:tc>
        <w:tc>
          <w:tcPr>
            <w:tcW w:w="7655" w:type="dxa"/>
          </w:tcPr>
          <w:p w14:paraId="20254D0C" w14:textId="77777777" w:rsidR="0046701A" w:rsidRPr="00F000BB" w:rsidRDefault="0046701A" w:rsidP="0046701A">
            <w:pPr>
              <w:spacing w:before="120" w:after="120"/>
            </w:pPr>
            <w:r w:rsidRPr="00F000BB">
              <w:rPr>
                <w:sz w:val="22"/>
                <w:szCs w:val="22"/>
              </w:rPr>
              <w:t>No</w:t>
            </w:r>
          </w:p>
        </w:tc>
      </w:tr>
      <w:tr w:rsidR="0046701A" w:rsidRPr="00D06525" w14:paraId="0D456C09" w14:textId="77777777" w:rsidTr="00DE40E1">
        <w:tc>
          <w:tcPr>
            <w:tcW w:w="2722" w:type="dxa"/>
          </w:tcPr>
          <w:p w14:paraId="51B52CAC" w14:textId="77777777" w:rsidR="0046701A" w:rsidRPr="00F000BB" w:rsidRDefault="0046701A" w:rsidP="0046701A">
            <w:pPr>
              <w:spacing w:before="120" w:after="120"/>
              <w:rPr>
                <w:rFonts w:cs="Arial"/>
                <w:b/>
                <w:sz w:val="22"/>
                <w:szCs w:val="22"/>
              </w:rPr>
            </w:pPr>
            <w:bookmarkStart w:id="23" w:name="OffLabel"/>
            <w:bookmarkStart w:id="24" w:name="OffLabelUse"/>
            <w:bookmarkEnd w:id="23"/>
            <w:r w:rsidRPr="00F000BB">
              <w:rPr>
                <w:rFonts w:cs="Arial"/>
                <w:b/>
                <w:sz w:val="22"/>
                <w:szCs w:val="22"/>
              </w:rPr>
              <w:t>Off-label use</w:t>
            </w:r>
            <w:bookmarkEnd w:id="24"/>
          </w:p>
        </w:tc>
        <w:tc>
          <w:tcPr>
            <w:tcW w:w="7655" w:type="dxa"/>
          </w:tcPr>
          <w:p w14:paraId="181EA216" w14:textId="5293DCC7" w:rsidR="00BF7D5C" w:rsidRDefault="007C6481" w:rsidP="0046701A">
            <w:pPr>
              <w:spacing w:before="120"/>
              <w:rPr>
                <w:rFonts w:cs="Arial"/>
                <w:sz w:val="22"/>
                <w:szCs w:val="22"/>
                <w:lang w:val="en"/>
              </w:rPr>
            </w:pPr>
            <w:r>
              <w:rPr>
                <w:rFonts w:cs="Arial"/>
                <w:sz w:val="22"/>
                <w:szCs w:val="22"/>
                <w:lang w:val="en"/>
              </w:rPr>
              <w:t>The use of</w:t>
            </w:r>
            <w:r w:rsidRPr="007C6481">
              <w:rPr>
                <w:rFonts w:cs="Arial"/>
                <w:sz w:val="22"/>
                <w:szCs w:val="22"/>
                <w:lang w:val="en"/>
              </w:rPr>
              <w:t xml:space="preserve"> </w:t>
            </w:r>
            <w:r w:rsidR="009D17DA">
              <w:rPr>
                <w:rFonts w:cs="Arial"/>
                <w:sz w:val="22"/>
                <w:szCs w:val="22"/>
                <w:lang w:val="en"/>
              </w:rPr>
              <w:t xml:space="preserve">a </w:t>
            </w:r>
            <w:r w:rsidRPr="007C6481">
              <w:rPr>
                <w:rFonts w:cs="Arial"/>
                <w:sz w:val="22"/>
                <w:szCs w:val="22"/>
                <w:lang w:val="en"/>
              </w:rPr>
              <w:t>one-dose schedule of Gardasil</w:t>
            </w:r>
            <w:r w:rsidRPr="007C6481">
              <w:rPr>
                <w:rFonts w:cs="Arial"/>
                <w:sz w:val="22"/>
                <w:szCs w:val="22"/>
                <w:vertAlign w:val="superscript"/>
                <w:lang w:val="en"/>
              </w:rPr>
              <w:t>®</w:t>
            </w:r>
            <w:r w:rsidRPr="007C6481">
              <w:rPr>
                <w:rFonts w:cs="Arial"/>
                <w:sz w:val="22"/>
                <w:szCs w:val="22"/>
                <w:lang w:val="en"/>
              </w:rPr>
              <w:t xml:space="preserve"> 9 is off-label</w:t>
            </w:r>
            <w:r w:rsidR="000717BE">
              <w:rPr>
                <w:rFonts w:cs="Arial"/>
                <w:sz w:val="22"/>
                <w:szCs w:val="22"/>
                <w:lang w:val="en"/>
              </w:rPr>
              <w:t>,</w:t>
            </w:r>
            <w:r w:rsidR="001D545A">
              <w:rPr>
                <w:rFonts w:cs="Arial"/>
                <w:sz w:val="22"/>
                <w:szCs w:val="22"/>
                <w:lang w:val="en"/>
              </w:rPr>
              <w:t xml:space="preserve"> </w:t>
            </w:r>
            <w:r w:rsidR="004E5BAD">
              <w:rPr>
                <w:rFonts w:cs="Arial"/>
                <w:sz w:val="22"/>
                <w:szCs w:val="22"/>
                <w:lang w:val="en"/>
              </w:rPr>
              <w:t>however, it</w:t>
            </w:r>
            <w:r w:rsidRPr="007C6481">
              <w:rPr>
                <w:rFonts w:cs="Arial"/>
                <w:sz w:val="22"/>
                <w:szCs w:val="22"/>
                <w:lang w:val="en"/>
              </w:rPr>
              <w:t xml:space="preserve"> is in accordance with </w:t>
            </w:r>
            <w:r w:rsidR="00302C5B">
              <w:rPr>
                <w:rFonts w:cs="Arial"/>
                <w:sz w:val="22"/>
                <w:szCs w:val="22"/>
                <w:lang w:val="en"/>
              </w:rPr>
              <w:t>national</w:t>
            </w:r>
            <w:r w:rsidR="004E5BAD">
              <w:rPr>
                <w:rFonts w:cs="Arial"/>
                <w:sz w:val="22"/>
                <w:szCs w:val="22"/>
                <w:lang w:val="en"/>
              </w:rPr>
              <w:t xml:space="preserve"> </w:t>
            </w:r>
            <w:r w:rsidRPr="007C6481">
              <w:rPr>
                <w:rFonts w:cs="Arial"/>
                <w:sz w:val="22"/>
                <w:szCs w:val="22"/>
                <w:lang w:val="en"/>
              </w:rPr>
              <w:t>recommendations</w:t>
            </w:r>
            <w:r w:rsidR="004E5BAD">
              <w:rPr>
                <w:rFonts w:cs="Arial"/>
                <w:sz w:val="22"/>
                <w:szCs w:val="22"/>
                <w:lang w:val="en"/>
              </w:rPr>
              <w:t xml:space="preserve"> by </w:t>
            </w:r>
            <w:hyperlink r:id="rId24" w:history="1">
              <w:r w:rsidR="004E5BAD" w:rsidRPr="004E5BAD">
                <w:rPr>
                  <w:rStyle w:val="Hyperlink"/>
                  <w:rFonts w:cs="Arial"/>
                  <w:sz w:val="22"/>
                  <w:szCs w:val="22"/>
                  <w:lang w:val="en"/>
                </w:rPr>
                <w:t>JCVI</w:t>
              </w:r>
            </w:hyperlink>
            <w:r w:rsidRPr="007C6481">
              <w:rPr>
                <w:rFonts w:cs="Arial"/>
                <w:sz w:val="22"/>
                <w:szCs w:val="22"/>
                <w:lang w:val="en"/>
              </w:rPr>
              <w:t xml:space="preserve"> </w:t>
            </w:r>
            <w:r w:rsidR="004E5BAD">
              <w:rPr>
                <w:rFonts w:cs="Arial"/>
                <w:sz w:val="22"/>
                <w:szCs w:val="22"/>
                <w:lang w:val="en"/>
              </w:rPr>
              <w:t>and</w:t>
            </w:r>
            <w:r w:rsidRPr="007C6481">
              <w:rPr>
                <w:rFonts w:cs="Arial"/>
                <w:sz w:val="22"/>
                <w:szCs w:val="22"/>
                <w:lang w:val="en"/>
              </w:rPr>
              <w:t xml:space="preserve"> </w:t>
            </w:r>
            <w:hyperlink r:id="rId25" w:history="1">
              <w:r w:rsidRPr="004E5BAD">
                <w:rPr>
                  <w:rStyle w:val="Hyperlink"/>
                  <w:rFonts w:cs="Arial"/>
                  <w:sz w:val="22"/>
                  <w:szCs w:val="22"/>
                  <w:lang w:val="en"/>
                </w:rPr>
                <w:t>Chapter 18a</w:t>
              </w:r>
            </w:hyperlink>
            <w:r w:rsidRPr="007C6481">
              <w:rPr>
                <w:rFonts w:cs="Arial"/>
                <w:sz w:val="22"/>
                <w:szCs w:val="22"/>
                <w:lang w:val="en"/>
              </w:rPr>
              <w:t xml:space="preserve"> of the ‘Green Book’</w:t>
            </w:r>
            <w:r w:rsidR="00FF0ACA">
              <w:rPr>
                <w:rFonts w:cs="Arial"/>
                <w:sz w:val="22"/>
                <w:szCs w:val="22"/>
                <w:lang w:val="en"/>
              </w:rPr>
              <w:t>.</w:t>
            </w:r>
            <w:r w:rsidR="00BF7D5C" w:rsidRPr="00EB2D8F">
              <w:rPr>
                <w:rFonts w:cs="Arial"/>
                <w:sz w:val="22"/>
                <w:szCs w:val="22"/>
                <w:lang w:val="en"/>
              </w:rPr>
              <w:t xml:space="preserve"> </w:t>
            </w:r>
          </w:p>
          <w:p w14:paraId="33138C0D" w14:textId="39069020" w:rsidR="00DB516C" w:rsidRDefault="00DB516C" w:rsidP="005E795B">
            <w:pPr>
              <w:spacing w:before="120"/>
              <w:rPr>
                <w:rFonts w:cs="Arial"/>
                <w:color w:val="161616"/>
                <w:sz w:val="22"/>
                <w:szCs w:val="22"/>
                <w:shd w:val="clear" w:color="auto" w:fill="FFFFFF"/>
              </w:rPr>
            </w:pPr>
            <w:r w:rsidRPr="00DB516C">
              <w:rPr>
                <w:rFonts w:cs="Arial"/>
                <w:color w:val="161616"/>
                <w:sz w:val="22"/>
                <w:szCs w:val="22"/>
                <w:shd w:val="clear" w:color="auto" w:fill="FFFFFF"/>
              </w:rPr>
              <w:t xml:space="preserve">The SPC does not recommend </w:t>
            </w:r>
            <w:r w:rsidR="00CE47EB">
              <w:rPr>
                <w:rFonts w:cs="Arial"/>
                <w:color w:val="161616"/>
                <w:sz w:val="22"/>
                <w:szCs w:val="22"/>
                <w:shd w:val="clear" w:color="auto" w:fill="FFFFFF"/>
              </w:rPr>
              <w:t xml:space="preserve">the </w:t>
            </w:r>
            <w:r w:rsidRPr="00DB516C">
              <w:rPr>
                <w:rFonts w:cs="Arial"/>
                <w:color w:val="161616"/>
                <w:sz w:val="22"/>
                <w:szCs w:val="22"/>
                <w:shd w:val="clear" w:color="auto" w:fill="FFFFFF"/>
              </w:rPr>
              <w:t>use of Gardasil</w:t>
            </w:r>
            <w:r w:rsidR="00CE47EB" w:rsidRPr="00CE47EB">
              <w:rPr>
                <w:rFonts w:cs="Arial"/>
                <w:color w:val="161616"/>
                <w:sz w:val="22"/>
                <w:szCs w:val="22"/>
                <w:shd w:val="clear" w:color="auto" w:fill="FFFFFF"/>
                <w:vertAlign w:val="superscript"/>
              </w:rPr>
              <w:t>®</w:t>
            </w:r>
            <w:r w:rsidRPr="00DB516C">
              <w:rPr>
                <w:rFonts w:cs="Arial"/>
                <w:color w:val="161616"/>
                <w:sz w:val="22"/>
                <w:szCs w:val="22"/>
                <w:shd w:val="clear" w:color="auto" w:fill="FFFFFF"/>
              </w:rPr>
              <w:t xml:space="preserve"> 9 during pregnancy and </w:t>
            </w:r>
            <w:r w:rsidR="00CE47EB">
              <w:rPr>
                <w:rFonts w:cs="Arial"/>
                <w:color w:val="161616"/>
                <w:sz w:val="22"/>
                <w:szCs w:val="22"/>
                <w:shd w:val="clear" w:color="auto" w:fill="FFFFFF"/>
              </w:rPr>
              <w:t xml:space="preserve">advises </w:t>
            </w:r>
            <w:r w:rsidRPr="00DB516C">
              <w:rPr>
                <w:rFonts w:cs="Arial"/>
                <w:color w:val="161616"/>
                <w:sz w:val="22"/>
                <w:szCs w:val="22"/>
                <w:shd w:val="clear" w:color="auto" w:fill="FFFFFF"/>
              </w:rPr>
              <w:t xml:space="preserve">to postpone </w:t>
            </w:r>
            <w:r>
              <w:rPr>
                <w:rFonts w:cs="Arial"/>
                <w:color w:val="161616"/>
                <w:sz w:val="22"/>
                <w:szCs w:val="22"/>
                <w:shd w:val="clear" w:color="auto" w:fill="FFFFFF"/>
              </w:rPr>
              <w:t xml:space="preserve">the vaccination </w:t>
            </w:r>
            <w:r w:rsidRPr="00DB516C">
              <w:rPr>
                <w:rFonts w:cs="Arial"/>
                <w:color w:val="161616"/>
                <w:sz w:val="22"/>
                <w:szCs w:val="22"/>
                <w:shd w:val="clear" w:color="auto" w:fill="FFFFFF"/>
              </w:rPr>
              <w:t>until completion of pregnancy</w:t>
            </w:r>
            <w:r w:rsidR="00CE47EB">
              <w:rPr>
                <w:rFonts w:cs="Arial"/>
                <w:color w:val="161616"/>
                <w:sz w:val="22"/>
                <w:szCs w:val="22"/>
                <w:shd w:val="clear" w:color="auto" w:fill="FFFFFF"/>
              </w:rPr>
              <w:t>.</w:t>
            </w:r>
            <w:r w:rsidR="00B56623">
              <w:rPr>
                <w:rFonts w:cs="Arial"/>
                <w:color w:val="161616"/>
                <w:sz w:val="22"/>
                <w:szCs w:val="22"/>
                <w:shd w:val="clear" w:color="auto" w:fill="FFFFFF"/>
              </w:rPr>
              <w:t xml:space="preserve"> </w:t>
            </w:r>
            <w:r w:rsidR="00CE47EB">
              <w:rPr>
                <w:rFonts w:cs="Arial"/>
                <w:color w:val="161616"/>
                <w:sz w:val="22"/>
                <w:szCs w:val="22"/>
                <w:shd w:val="clear" w:color="auto" w:fill="FFFFFF"/>
              </w:rPr>
              <w:t>H</w:t>
            </w:r>
            <w:r w:rsidRPr="00DB516C">
              <w:rPr>
                <w:rFonts w:cs="Arial"/>
                <w:color w:val="161616"/>
                <w:sz w:val="22"/>
                <w:szCs w:val="22"/>
                <w:shd w:val="clear" w:color="auto" w:fill="FFFFFF"/>
              </w:rPr>
              <w:t xml:space="preserve">owever, vaccination in pregnancy can be given in accordance with the Green Book, </w:t>
            </w:r>
            <w:hyperlink r:id="rId26" w:history="1">
              <w:r w:rsidRPr="00DB516C">
                <w:rPr>
                  <w:rStyle w:val="Hyperlink"/>
                  <w:rFonts w:cs="Arial"/>
                  <w:sz w:val="22"/>
                  <w:szCs w:val="22"/>
                  <w:shd w:val="clear" w:color="auto" w:fill="FFFFFF"/>
                </w:rPr>
                <w:t>Chapter 18A</w:t>
              </w:r>
            </w:hyperlink>
            <w:r w:rsidR="00B56623">
              <w:rPr>
                <w:rFonts w:cs="Arial"/>
                <w:color w:val="161616"/>
                <w:sz w:val="22"/>
                <w:szCs w:val="22"/>
                <w:shd w:val="clear" w:color="auto" w:fill="FFFFFF"/>
              </w:rPr>
              <w:t xml:space="preserve"> (see </w:t>
            </w:r>
            <w:hyperlink w:anchor="SpecConsidAdditionalInfo" w:history="1">
              <w:r w:rsidR="00B56623" w:rsidRPr="00B56623">
                <w:rPr>
                  <w:rStyle w:val="Hyperlink"/>
                  <w:rFonts w:cs="Arial"/>
                  <w:sz w:val="22"/>
                  <w:szCs w:val="22"/>
                  <w:shd w:val="clear" w:color="auto" w:fill="FFFFFF"/>
                </w:rPr>
                <w:t>Special considerations</w:t>
              </w:r>
            </w:hyperlink>
            <w:r w:rsidR="00B56623">
              <w:rPr>
                <w:rFonts w:cs="Arial"/>
                <w:color w:val="161616"/>
                <w:sz w:val="22"/>
                <w:szCs w:val="22"/>
                <w:shd w:val="clear" w:color="auto" w:fill="FFFFFF"/>
              </w:rPr>
              <w:t>)</w:t>
            </w:r>
            <w:r w:rsidRPr="00DB516C">
              <w:rPr>
                <w:rFonts w:cs="Arial"/>
                <w:color w:val="161616"/>
                <w:sz w:val="22"/>
                <w:szCs w:val="22"/>
                <w:shd w:val="clear" w:color="auto" w:fill="FFFFFF"/>
              </w:rPr>
              <w:t>.</w:t>
            </w:r>
          </w:p>
          <w:p w14:paraId="1DA6523D" w14:textId="4713D6B7" w:rsidR="00EC4599" w:rsidRDefault="00843B6C" w:rsidP="00EC4599">
            <w:pPr>
              <w:spacing w:before="120"/>
              <w:rPr>
                <w:rFonts w:cs="Arial"/>
                <w:sz w:val="22"/>
                <w:szCs w:val="22"/>
                <w:lang w:val="en"/>
              </w:rPr>
            </w:pPr>
            <w:r w:rsidRPr="00EF095A">
              <w:rPr>
                <w:rFonts w:cs="Arial"/>
                <w:sz w:val="22"/>
                <w:szCs w:val="22"/>
                <w:lang w:val="en"/>
              </w:rPr>
              <w:t>Completion of a HPV vaccine course using Gardasil</w:t>
            </w:r>
            <w:r w:rsidRPr="00EF095A">
              <w:rPr>
                <w:rFonts w:cs="Arial"/>
                <w:sz w:val="22"/>
                <w:szCs w:val="22"/>
                <w:vertAlign w:val="superscript"/>
                <w:lang w:val="en"/>
              </w:rPr>
              <w:t>®</w:t>
            </w:r>
            <w:r w:rsidRPr="00EF095A">
              <w:rPr>
                <w:rFonts w:cs="Arial"/>
                <w:sz w:val="22"/>
                <w:szCs w:val="22"/>
                <w:lang w:val="en"/>
              </w:rPr>
              <w:t xml:space="preserve"> 9 when it was not commenced with the same HPV vaccine product is off-label but is in accordance with </w:t>
            </w:r>
            <w:r>
              <w:rPr>
                <w:rFonts w:cs="Arial"/>
                <w:sz w:val="22"/>
                <w:szCs w:val="22"/>
                <w:lang w:val="en"/>
              </w:rPr>
              <w:t>official</w:t>
            </w:r>
            <w:r w:rsidRPr="00EF095A">
              <w:rPr>
                <w:rFonts w:cs="Arial"/>
                <w:sz w:val="22"/>
                <w:szCs w:val="22"/>
                <w:lang w:val="en"/>
              </w:rPr>
              <w:t xml:space="preserve"> recommendations and </w:t>
            </w:r>
            <w:hyperlink r:id="rId27" w:history="1">
              <w:r w:rsidRPr="00EF095A">
                <w:rPr>
                  <w:rStyle w:val="Hyperlink"/>
                  <w:rFonts w:eastAsia="Arial" w:cs="Arial"/>
                  <w:sz w:val="22"/>
                  <w:szCs w:val="22"/>
                </w:rPr>
                <w:t>Chapter 18a</w:t>
              </w:r>
            </w:hyperlink>
            <w:r w:rsidRPr="00EF095A">
              <w:rPr>
                <w:rFonts w:cs="Arial"/>
                <w:sz w:val="22"/>
                <w:szCs w:val="22"/>
                <w:lang w:val="en"/>
              </w:rPr>
              <w:t xml:space="preserve"> of </w:t>
            </w:r>
            <w:r>
              <w:rPr>
                <w:rFonts w:cs="Arial"/>
                <w:sz w:val="22"/>
                <w:szCs w:val="22"/>
                <w:lang w:val="en"/>
              </w:rPr>
              <w:t>t</w:t>
            </w:r>
            <w:r w:rsidRPr="00EF095A">
              <w:rPr>
                <w:rFonts w:cs="Arial"/>
                <w:sz w:val="22"/>
                <w:szCs w:val="22"/>
                <w:lang w:val="en"/>
              </w:rPr>
              <w:t>he Green Book.</w:t>
            </w:r>
          </w:p>
          <w:p w14:paraId="730DF779" w14:textId="48ED1909" w:rsidR="0046701A" w:rsidRPr="00EF095A" w:rsidRDefault="00467D07" w:rsidP="00EC4599">
            <w:pPr>
              <w:spacing w:before="120"/>
              <w:rPr>
                <w:sz w:val="22"/>
                <w:szCs w:val="22"/>
                <w:lang w:val="en"/>
              </w:rPr>
            </w:pPr>
            <w:r w:rsidRPr="00EF095A">
              <w:rPr>
                <w:sz w:val="22"/>
                <w:szCs w:val="22"/>
              </w:rPr>
              <w:t xml:space="preserve">The HPV </w:t>
            </w:r>
            <w:r w:rsidR="00100E7F" w:rsidRPr="00EF095A">
              <w:rPr>
                <w:sz w:val="22"/>
                <w:szCs w:val="22"/>
              </w:rPr>
              <w:t>vaccine</w:t>
            </w:r>
            <w:r w:rsidRPr="00EF095A">
              <w:rPr>
                <w:sz w:val="22"/>
                <w:szCs w:val="22"/>
              </w:rPr>
              <w:t xml:space="preserve"> SPC state</w:t>
            </w:r>
            <w:r w:rsidR="00ED14A6">
              <w:rPr>
                <w:sz w:val="22"/>
                <w:szCs w:val="22"/>
              </w:rPr>
              <w:t>s</w:t>
            </w:r>
            <w:r w:rsidRPr="00EF095A">
              <w:rPr>
                <w:sz w:val="22"/>
                <w:szCs w:val="22"/>
              </w:rPr>
              <w:t xml:space="preserve"> that ‘</w:t>
            </w:r>
            <w:r w:rsidR="00100E7F" w:rsidRPr="00EF095A">
              <w:rPr>
                <w:sz w:val="22"/>
                <w:szCs w:val="22"/>
              </w:rPr>
              <w:t>vaccinees should be observed for approximately 15 minutes after vaccine administration</w:t>
            </w:r>
            <w:r w:rsidRPr="00EF095A">
              <w:rPr>
                <w:sz w:val="22"/>
                <w:szCs w:val="22"/>
              </w:rPr>
              <w:t xml:space="preserve">’. In line with advice in </w:t>
            </w:r>
            <w:hyperlink r:id="rId28" w:history="1">
              <w:r w:rsidRPr="00EF095A">
                <w:rPr>
                  <w:rStyle w:val="Hyperlink"/>
                  <w:rFonts w:eastAsia="Arial" w:cs="Arial"/>
                  <w:sz w:val="22"/>
                  <w:szCs w:val="22"/>
                </w:rPr>
                <w:t>Chapter 4</w:t>
              </w:r>
            </w:hyperlink>
            <w:r w:rsidRPr="00EF095A">
              <w:rPr>
                <w:rStyle w:val="Hyperlink"/>
                <w:rFonts w:eastAsia="Arial" w:cs="Arial"/>
                <w:sz w:val="22"/>
                <w:szCs w:val="22"/>
              </w:rPr>
              <w:t xml:space="preserve"> </w:t>
            </w:r>
            <w:r w:rsidRPr="00EF095A">
              <w:rPr>
                <w:rFonts w:cs="Arial"/>
                <w:sz w:val="22"/>
                <w:szCs w:val="22"/>
                <w:lang w:val="en"/>
              </w:rPr>
              <w:t xml:space="preserve">of </w:t>
            </w:r>
            <w:r w:rsidR="00E12AA8">
              <w:rPr>
                <w:rFonts w:cs="Arial"/>
                <w:sz w:val="22"/>
                <w:szCs w:val="22"/>
                <w:lang w:val="en"/>
              </w:rPr>
              <w:t>t</w:t>
            </w:r>
            <w:r w:rsidRPr="00EF095A">
              <w:rPr>
                <w:rFonts w:cs="Arial"/>
                <w:sz w:val="22"/>
                <w:szCs w:val="22"/>
                <w:lang w:val="en"/>
              </w:rPr>
              <w:t xml:space="preserve">he </w:t>
            </w:r>
            <w:r w:rsidR="00E12AA8">
              <w:rPr>
                <w:rFonts w:cs="Arial"/>
                <w:sz w:val="22"/>
                <w:szCs w:val="22"/>
                <w:lang w:val="en"/>
              </w:rPr>
              <w:t>‘</w:t>
            </w:r>
            <w:r w:rsidRPr="00EF095A">
              <w:rPr>
                <w:rFonts w:cs="Arial"/>
                <w:sz w:val="22"/>
                <w:szCs w:val="22"/>
                <w:lang w:val="en"/>
              </w:rPr>
              <w:t xml:space="preserve">Green Book’, </w:t>
            </w:r>
            <w:r w:rsidR="00100E7F" w:rsidRPr="00EF095A">
              <w:rPr>
                <w:sz w:val="22"/>
                <w:szCs w:val="22"/>
              </w:rPr>
              <w:t>recipients</w:t>
            </w:r>
            <w:r w:rsidRPr="00EF095A">
              <w:rPr>
                <w:sz w:val="22"/>
                <w:szCs w:val="22"/>
              </w:rPr>
              <w:t xml:space="preserve"> of any vaccine should be observed for immediate adverse drug reactions. There is no evidence to support the practice of keeping </w:t>
            </w:r>
            <w:r w:rsidR="0023375E">
              <w:rPr>
                <w:sz w:val="22"/>
                <w:szCs w:val="22"/>
              </w:rPr>
              <w:t>individual</w:t>
            </w:r>
            <w:r w:rsidR="0023375E" w:rsidRPr="00EF095A">
              <w:rPr>
                <w:sz w:val="22"/>
                <w:szCs w:val="22"/>
              </w:rPr>
              <w:t xml:space="preserve">s </w:t>
            </w:r>
            <w:r w:rsidRPr="00EF095A">
              <w:rPr>
                <w:sz w:val="22"/>
                <w:szCs w:val="22"/>
              </w:rPr>
              <w:t>under longer observation.</w:t>
            </w:r>
          </w:p>
          <w:p w14:paraId="79DBC687" w14:textId="700FD6CE" w:rsidR="002F07F3" w:rsidRPr="00EF095A" w:rsidRDefault="002F07F3" w:rsidP="002F07F3">
            <w:pPr>
              <w:spacing w:before="120" w:after="120"/>
              <w:rPr>
                <w:rFonts w:cs="Arial"/>
                <w:iCs/>
                <w:sz w:val="22"/>
                <w:szCs w:val="22"/>
              </w:rPr>
            </w:pPr>
            <w:r w:rsidRPr="00EF095A">
              <w:rPr>
                <w:rFonts w:cs="Arial"/>
                <w:sz w:val="22"/>
                <w:szCs w:val="22"/>
                <w:lang w:val="en"/>
              </w:rPr>
              <w:t xml:space="preserve">Vaccine should be stored according to the conditions detailed in the </w:t>
            </w:r>
            <w:hyperlink w:anchor="Storage" w:history="1">
              <w:r w:rsidRPr="00EF095A">
                <w:rPr>
                  <w:rStyle w:val="Hyperlink"/>
                  <w:rFonts w:cs="Arial"/>
                  <w:sz w:val="22"/>
                  <w:szCs w:val="22"/>
                  <w:lang w:val="en"/>
                </w:rPr>
                <w:t>Storage section</w:t>
              </w:r>
            </w:hyperlink>
            <w:r w:rsidRPr="00EF095A">
              <w:rPr>
                <w:rFonts w:cs="Arial"/>
                <w:sz w:val="22"/>
                <w:szCs w:val="22"/>
                <w:lang w:val="en"/>
              </w:rPr>
              <w:t xml:space="preserve"> below. However, in the event of an inadvertent or unavoidable deviation of these conditions refer to </w:t>
            </w:r>
            <w:hyperlink r:id="rId29" w:history="1">
              <w:r w:rsidR="003D14B8" w:rsidRPr="00EF095A">
                <w:rPr>
                  <w:rStyle w:val="Hyperlink"/>
                  <w:rFonts w:cs="Arial"/>
                  <w:sz w:val="22"/>
                  <w:szCs w:val="22"/>
                  <w:lang w:val="en"/>
                </w:rPr>
                <w:t>Vaccine Incident Guidance</w:t>
              </w:r>
            </w:hyperlink>
            <w:r w:rsidRPr="00EF095A">
              <w:rPr>
                <w:rFonts w:cs="Arial"/>
                <w:sz w:val="22"/>
                <w:szCs w:val="22"/>
                <w:lang w:val="en"/>
              </w:rPr>
              <w:t>. Where vaccine is assessed in accordance with these guidelines as appropriate for continued use this would constitute off-label administration under this PGD.</w:t>
            </w:r>
          </w:p>
          <w:p w14:paraId="7F5C26B2" w14:textId="77777777" w:rsidR="002F07F3" w:rsidRPr="00EF095A" w:rsidRDefault="002F07F3" w:rsidP="002F07F3">
            <w:pPr>
              <w:spacing w:before="120" w:after="120"/>
              <w:rPr>
                <w:color w:val="FF0000"/>
                <w:sz w:val="22"/>
                <w:szCs w:val="22"/>
                <w:lang w:val="en"/>
              </w:rPr>
            </w:pPr>
            <w:r w:rsidRPr="00EF095A">
              <w:rPr>
                <w:rFonts w:cs="Arial"/>
                <w:iCs/>
                <w:sz w:val="22"/>
                <w:szCs w:val="22"/>
              </w:rPr>
              <w:t>Where a vaccine is recommended off-label consider, as part of the consent process, informing the individual/parent/carer that the vaccine is being offered in accordance with national guidance but that this is outside the product licence.</w:t>
            </w:r>
          </w:p>
        </w:tc>
      </w:tr>
      <w:tr w:rsidR="0046701A" w:rsidRPr="00D06525" w14:paraId="7964EB66" w14:textId="77777777" w:rsidTr="00DE40E1">
        <w:tc>
          <w:tcPr>
            <w:tcW w:w="2722" w:type="dxa"/>
          </w:tcPr>
          <w:p w14:paraId="715E4EB6" w14:textId="0C88A33B" w:rsidR="004704F3" w:rsidRDefault="0046701A" w:rsidP="00EB2D8F">
            <w:pPr>
              <w:spacing w:before="120" w:after="120"/>
              <w:rPr>
                <w:rFonts w:cs="Arial"/>
                <w:sz w:val="22"/>
                <w:szCs w:val="22"/>
              </w:rPr>
            </w:pPr>
            <w:r w:rsidRPr="00FB6FC7">
              <w:rPr>
                <w:rFonts w:cs="Arial"/>
                <w:b/>
                <w:sz w:val="22"/>
                <w:szCs w:val="22"/>
              </w:rPr>
              <w:t xml:space="preserve">Route </w:t>
            </w:r>
            <w:r w:rsidR="003B755E">
              <w:rPr>
                <w:rFonts w:cs="Arial"/>
                <w:b/>
                <w:sz w:val="22"/>
                <w:szCs w:val="22"/>
              </w:rPr>
              <w:t>and</w:t>
            </w:r>
            <w:r w:rsidRPr="00FB6FC7">
              <w:rPr>
                <w:rFonts w:cs="Arial"/>
                <w:b/>
                <w:sz w:val="22"/>
                <w:szCs w:val="22"/>
              </w:rPr>
              <w:t xml:space="preserve"> method of administration</w:t>
            </w:r>
          </w:p>
          <w:p w14:paraId="515FC6D2" w14:textId="77777777" w:rsidR="00C065A1" w:rsidRDefault="00C065A1" w:rsidP="00EB2D8F">
            <w:pPr>
              <w:spacing w:before="120" w:after="120"/>
              <w:contextualSpacing/>
              <w:rPr>
                <w:rFonts w:cs="Arial"/>
                <w:sz w:val="22"/>
                <w:szCs w:val="22"/>
              </w:rPr>
            </w:pPr>
          </w:p>
          <w:p w14:paraId="632DB2D9" w14:textId="77777777" w:rsidR="00C065A1" w:rsidRDefault="00C065A1" w:rsidP="00EB2D8F">
            <w:pPr>
              <w:spacing w:before="120" w:after="120"/>
              <w:contextualSpacing/>
              <w:rPr>
                <w:rFonts w:cs="Arial"/>
                <w:sz w:val="22"/>
                <w:szCs w:val="22"/>
              </w:rPr>
            </w:pPr>
          </w:p>
          <w:p w14:paraId="2002FE9B" w14:textId="77777777" w:rsidR="00C065A1" w:rsidRDefault="00C065A1" w:rsidP="00EB2D8F">
            <w:pPr>
              <w:spacing w:before="120" w:after="120"/>
              <w:contextualSpacing/>
              <w:rPr>
                <w:rFonts w:cs="Arial"/>
                <w:sz w:val="22"/>
                <w:szCs w:val="22"/>
              </w:rPr>
            </w:pPr>
          </w:p>
          <w:p w14:paraId="2A504923" w14:textId="77777777" w:rsidR="00C065A1" w:rsidRDefault="00C065A1" w:rsidP="00EB2D8F">
            <w:pPr>
              <w:spacing w:before="120" w:after="120"/>
              <w:contextualSpacing/>
              <w:rPr>
                <w:rFonts w:cs="Arial"/>
                <w:sz w:val="22"/>
                <w:szCs w:val="22"/>
              </w:rPr>
            </w:pPr>
          </w:p>
          <w:p w14:paraId="12450F86" w14:textId="77777777" w:rsidR="00C065A1" w:rsidRDefault="00C065A1" w:rsidP="00EB2D8F">
            <w:pPr>
              <w:spacing w:before="120" w:after="120"/>
              <w:contextualSpacing/>
              <w:rPr>
                <w:rFonts w:cs="Arial"/>
                <w:sz w:val="22"/>
                <w:szCs w:val="22"/>
              </w:rPr>
            </w:pPr>
          </w:p>
          <w:p w14:paraId="5C559867" w14:textId="77777777" w:rsidR="00C065A1" w:rsidRDefault="00C065A1" w:rsidP="00EB2D8F">
            <w:pPr>
              <w:spacing w:before="120" w:after="120"/>
              <w:contextualSpacing/>
              <w:rPr>
                <w:rFonts w:cs="Arial"/>
                <w:sz w:val="22"/>
                <w:szCs w:val="22"/>
              </w:rPr>
            </w:pPr>
          </w:p>
          <w:p w14:paraId="44065FF4" w14:textId="77777777" w:rsidR="00C065A1" w:rsidRDefault="00C065A1" w:rsidP="00EB2D8F">
            <w:pPr>
              <w:spacing w:before="120" w:after="120"/>
              <w:contextualSpacing/>
              <w:rPr>
                <w:rFonts w:cs="Arial"/>
                <w:sz w:val="22"/>
                <w:szCs w:val="22"/>
              </w:rPr>
            </w:pPr>
          </w:p>
          <w:p w14:paraId="4F40215F" w14:textId="77777777" w:rsidR="00C065A1" w:rsidRDefault="00C065A1" w:rsidP="00EB2D8F">
            <w:pPr>
              <w:spacing w:before="120" w:after="120"/>
              <w:contextualSpacing/>
              <w:rPr>
                <w:rFonts w:cs="Arial"/>
                <w:sz w:val="22"/>
                <w:szCs w:val="22"/>
              </w:rPr>
            </w:pPr>
          </w:p>
          <w:p w14:paraId="2DA68A6F" w14:textId="77777777" w:rsidR="00C065A1" w:rsidRDefault="00C065A1" w:rsidP="00EB2D8F">
            <w:pPr>
              <w:spacing w:before="120" w:after="120"/>
              <w:contextualSpacing/>
              <w:rPr>
                <w:rFonts w:cs="Arial"/>
                <w:sz w:val="22"/>
                <w:szCs w:val="22"/>
              </w:rPr>
            </w:pPr>
          </w:p>
          <w:p w14:paraId="12F2EFAE" w14:textId="77777777" w:rsidR="00C065A1" w:rsidRDefault="00C065A1" w:rsidP="00EB2D8F">
            <w:pPr>
              <w:spacing w:before="120" w:after="120"/>
              <w:contextualSpacing/>
              <w:rPr>
                <w:rFonts w:cs="Arial"/>
                <w:sz w:val="22"/>
                <w:szCs w:val="22"/>
              </w:rPr>
            </w:pPr>
          </w:p>
          <w:p w14:paraId="46B7BC43" w14:textId="77777777" w:rsidR="00C065A1" w:rsidRDefault="00C065A1" w:rsidP="00EB2D8F">
            <w:pPr>
              <w:spacing w:before="120" w:after="120"/>
              <w:contextualSpacing/>
              <w:rPr>
                <w:rFonts w:cs="Arial"/>
                <w:sz w:val="22"/>
                <w:szCs w:val="22"/>
              </w:rPr>
            </w:pPr>
          </w:p>
          <w:p w14:paraId="4A8FCC42" w14:textId="77777777" w:rsidR="00C065A1" w:rsidRDefault="00C065A1" w:rsidP="00EB2D8F">
            <w:pPr>
              <w:spacing w:before="120" w:after="120"/>
              <w:contextualSpacing/>
              <w:rPr>
                <w:rFonts w:cs="Arial"/>
                <w:sz w:val="22"/>
                <w:szCs w:val="22"/>
              </w:rPr>
            </w:pPr>
          </w:p>
          <w:p w14:paraId="3CA96575" w14:textId="77777777" w:rsidR="00C065A1" w:rsidRDefault="00C065A1" w:rsidP="00EB2D8F">
            <w:pPr>
              <w:spacing w:before="120" w:after="120"/>
              <w:contextualSpacing/>
              <w:rPr>
                <w:rFonts w:cs="Arial"/>
                <w:sz w:val="22"/>
                <w:szCs w:val="22"/>
              </w:rPr>
            </w:pPr>
          </w:p>
          <w:p w14:paraId="03C522B2" w14:textId="77777777" w:rsidR="00C065A1" w:rsidRDefault="00C065A1" w:rsidP="00EB2D8F">
            <w:pPr>
              <w:spacing w:before="120" w:after="120"/>
              <w:contextualSpacing/>
              <w:rPr>
                <w:rFonts w:cs="Arial"/>
                <w:sz w:val="22"/>
                <w:szCs w:val="22"/>
              </w:rPr>
            </w:pPr>
          </w:p>
          <w:p w14:paraId="2EC6C5A6" w14:textId="77777777" w:rsidR="00C065A1" w:rsidRDefault="00C065A1" w:rsidP="00EB2D8F">
            <w:pPr>
              <w:spacing w:before="120" w:after="120"/>
              <w:contextualSpacing/>
              <w:rPr>
                <w:rFonts w:cs="Arial"/>
                <w:sz w:val="22"/>
                <w:szCs w:val="22"/>
              </w:rPr>
            </w:pPr>
          </w:p>
          <w:p w14:paraId="0280832C" w14:textId="77777777" w:rsidR="00C065A1" w:rsidRDefault="00C065A1" w:rsidP="00EB2D8F">
            <w:pPr>
              <w:spacing w:before="120" w:after="120"/>
              <w:contextualSpacing/>
              <w:rPr>
                <w:rFonts w:cs="Arial"/>
                <w:sz w:val="22"/>
                <w:szCs w:val="22"/>
              </w:rPr>
            </w:pPr>
          </w:p>
          <w:p w14:paraId="471A8FE6" w14:textId="1A993485" w:rsidR="00EB2D8F" w:rsidRPr="00EB2D8F" w:rsidRDefault="00EB2D8F" w:rsidP="00EB2D8F">
            <w:pPr>
              <w:spacing w:before="120" w:after="120"/>
              <w:contextualSpacing/>
              <w:rPr>
                <w:rFonts w:cs="Arial"/>
                <w:sz w:val="22"/>
                <w:szCs w:val="22"/>
              </w:rPr>
            </w:pPr>
            <w:r w:rsidRPr="00EB2D8F">
              <w:rPr>
                <w:rFonts w:cs="Arial"/>
                <w:sz w:val="22"/>
                <w:szCs w:val="22"/>
              </w:rPr>
              <w:t>Continued over page</w:t>
            </w:r>
          </w:p>
          <w:p w14:paraId="6EE9BE79" w14:textId="70EAC607" w:rsidR="00EB2D8F" w:rsidRDefault="00EB2D8F" w:rsidP="00EB2D8F">
            <w:pPr>
              <w:spacing w:before="120" w:after="120"/>
              <w:contextualSpacing/>
              <w:rPr>
                <w:rFonts w:cs="Arial"/>
                <w:b/>
                <w:sz w:val="22"/>
                <w:szCs w:val="22"/>
              </w:rPr>
            </w:pPr>
            <w:r w:rsidRPr="00FB6FC7">
              <w:rPr>
                <w:rFonts w:cs="Arial"/>
                <w:b/>
                <w:sz w:val="22"/>
                <w:szCs w:val="22"/>
              </w:rPr>
              <w:lastRenderedPageBreak/>
              <w:t xml:space="preserve">Route </w:t>
            </w:r>
            <w:r w:rsidR="003F1DC7">
              <w:rPr>
                <w:rFonts w:cs="Arial"/>
                <w:b/>
                <w:sz w:val="22"/>
                <w:szCs w:val="22"/>
              </w:rPr>
              <w:t>and</w:t>
            </w:r>
            <w:r w:rsidRPr="00FB6FC7">
              <w:rPr>
                <w:rFonts w:cs="Arial"/>
                <w:b/>
                <w:sz w:val="22"/>
                <w:szCs w:val="22"/>
              </w:rPr>
              <w:t xml:space="preserve"> method of administration</w:t>
            </w:r>
          </w:p>
          <w:p w14:paraId="3B4E4201" w14:textId="5B21E9B7" w:rsidR="00EB2D8F" w:rsidRPr="00014565" w:rsidRDefault="00A3384C" w:rsidP="00014565">
            <w:pPr>
              <w:spacing w:before="120" w:after="120"/>
              <w:contextualSpacing/>
              <w:rPr>
                <w:color w:val="FF0000"/>
                <w:sz w:val="22"/>
              </w:rPr>
            </w:pPr>
            <w:r>
              <w:rPr>
                <w:rFonts w:cs="Arial"/>
                <w:sz w:val="22"/>
                <w:szCs w:val="22"/>
              </w:rPr>
              <w:t>(</w:t>
            </w:r>
            <w:r w:rsidR="00AE2DE5">
              <w:rPr>
                <w:rFonts w:cs="Arial"/>
                <w:sz w:val="22"/>
                <w:szCs w:val="22"/>
              </w:rPr>
              <w:t>c</w:t>
            </w:r>
            <w:r w:rsidR="00EB2D8F" w:rsidRPr="00EB2D8F">
              <w:rPr>
                <w:rFonts w:cs="Arial"/>
                <w:sz w:val="22"/>
                <w:szCs w:val="22"/>
              </w:rPr>
              <w:t>ontinued</w:t>
            </w:r>
            <w:r>
              <w:rPr>
                <w:rFonts w:cs="Arial"/>
                <w:sz w:val="22"/>
                <w:szCs w:val="22"/>
              </w:rPr>
              <w:t>)</w:t>
            </w:r>
          </w:p>
        </w:tc>
        <w:tc>
          <w:tcPr>
            <w:tcW w:w="7655" w:type="dxa"/>
          </w:tcPr>
          <w:p w14:paraId="4446E4B3" w14:textId="5F6E64CD" w:rsidR="0046701A" w:rsidRPr="00FB6FC7" w:rsidRDefault="0046701A" w:rsidP="0046701A">
            <w:pPr>
              <w:shd w:val="clear" w:color="auto" w:fill="FFFFFF"/>
              <w:overflowPunct/>
              <w:autoSpaceDE/>
              <w:autoSpaceDN/>
              <w:adjustRightInd/>
              <w:spacing w:before="120" w:after="120"/>
              <w:textAlignment w:val="auto"/>
              <w:rPr>
                <w:rFonts w:cs="Arial"/>
                <w:sz w:val="22"/>
                <w:szCs w:val="22"/>
              </w:rPr>
            </w:pPr>
            <w:r w:rsidRPr="00FB6FC7">
              <w:rPr>
                <w:rFonts w:cs="Arial"/>
                <w:sz w:val="22"/>
                <w:szCs w:val="22"/>
              </w:rPr>
              <w:lastRenderedPageBreak/>
              <w:t xml:space="preserve">Administer </w:t>
            </w:r>
            <w:r w:rsidRPr="002F07F3">
              <w:rPr>
                <w:rFonts w:cs="Arial"/>
                <w:sz w:val="22"/>
                <w:szCs w:val="22"/>
              </w:rPr>
              <w:t>by intramuscular injection.</w:t>
            </w:r>
            <w:r w:rsidRPr="00014565">
              <w:rPr>
                <w:b/>
                <w:sz w:val="22"/>
              </w:rPr>
              <w:t xml:space="preserve"> </w:t>
            </w:r>
            <w:r w:rsidRPr="00FB6FC7">
              <w:rPr>
                <w:rFonts w:cs="Arial"/>
                <w:sz w:val="22"/>
                <w:szCs w:val="22"/>
              </w:rPr>
              <w:t>The preferred site is the deltoid region of the upper arm.</w:t>
            </w:r>
          </w:p>
          <w:p w14:paraId="6EC073AD" w14:textId="1AF9E587" w:rsidR="0046701A" w:rsidRPr="00FB6FC7" w:rsidRDefault="0046701A" w:rsidP="0046701A">
            <w:pPr>
              <w:spacing w:before="120" w:after="120"/>
              <w:rPr>
                <w:rFonts w:cs="Arial"/>
                <w:sz w:val="22"/>
                <w:szCs w:val="22"/>
              </w:rPr>
            </w:pPr>
            <w:r w:rsidRPr="00FB6FC7">
              <w:rPr>
                <w:rFonts w:cs="Arial"/>
                <w:sz w:val="22"/>
                <w:szCs w:val="22"/>
              </w:rPr>
              <w:t xml:space="preserve">When administering at the same time as other vaccines care should be taken to ensure that the appropriate route of injection is used for all the vaccinations. The vaccines should be given </w:t>
            </w:r>
            <w:r w:rsidRPr="00DF76FD">
              <w:rPr>
                <w:rFonts w:cs="Arial"/>
                <w:sz w:val="22"/>
                <w:szCs w:val="22"/>
              </w:rPr>
              <w:t>at separate sites, preferably in different limbs. If given in the same limb, they should be given at least 2.5cm apart. The site at which each vaccine was given should be noted in the</w:t>
            </w:r>
            <w:r w:rsidRPr="00FB6FC7">
              <w:rPr>
                <w:rFonts w:cs="Arial"/>
                <w:sz w:val="22"/>
                <w:szCs w:val="22"/>
              </w:rPr>
              <w:t xml:space="preserve"> individual’s records.</w:t>
            </w:r>
          </w:p>
          <w:p w14:paraId="6822AD14" w14:textId="1FF7E2AF" w:rsidR="0046701A" w:rsidRPr="00FB6FC7" w:rsidRDefault="00D01212" w:rsidP="00D01212">
            <w:pPr>
              <w:spacing w:before="120" w:after="120"/>
              <w:rPr>
                <w:rFonts w:cs="Arial"/>
                <w:sz w:val="22"/>
                <w:szCs w:val="22"/>
              </w:rPr>
            </w:pPr>
            <w:bookmarkStart w:id="25" w:name="Table"/>
            <w:bookmarkEnd w:id="25"/>
            <w:r w:rsidRPr="009F035E">
              <w:rPr>
                <w:sz w:val="22"/>
                <w:szCs w:val="22"/>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medication/treatment to reduce bleeding, for example treatment for haemophilia, intramuscular vaccination can be scheduled shortly after such medication/treatment is administered. </w:t>
            </w:r>
            <w:r w:rsidRPr="009F035E">
              <w:rPr>
                <w:rFonts w:cs="Arial"/>
                <w:sz w:val="22"/>
                <w:szCs w:val="22"/>
              </w:rPr>
              <w:t xml:space="preserve">Individuals on stable anticoagulation therapy, including individuals on warfarin who are up to date with their scheduled INR testing and whose latest INR was below the upper threshold of their therapeutic range, can receive intramuscular vaccination. A fine needle (equal to 23 gauge or finer calibre such as 25 gauge) should be used </w:t>
            </w:r>
            <w:r w:rsidRPr="009F035E">
              <w:rPr>
                <w:rFonts w:cs="Arial"/>
                <w:sz w:val="22"/>
                <w:szCs w:val="22"/>
              </w:rPr>
              <w:lastRenderedPageBreak/>
              <w:t>for the vaccination, followed by firm pressure applied to the site (without rubbing) for at least 2 minutes. If in any doubt, consult with the clinician responsible for prescribing or monitoring the individual’s anticoagulant therapy.</w:t>
            </w:r>
            <w:r w:rsidDel="00D01212">
              <w:rPr>
                <w:rStyle w:val="CommentReference"/>
              </w:rPr>
              <w:t xml:space="preserve"> </w:t>
            </w:r>
          </w:p>
          <w:p w14:paraId="1556D493" w14:textId="77777777" w:rsidR="0046701A" w:rsidRPr="00FB6FC7" w:rsidRDefault="0046701A" w:rsidP="00D01212">
            <w:pPr>
              <w:shd w:val="clear" w:color="auto" w:fill="FFFFFF"/>
              <w:overflowPunct/>
              <w:autoSpaceDE/>
              <w:autoSpaceDN/>
              <w:adjustRightInd/>
              <w:spacing w:before="120" w:after="120"/>
              <w:textAlignment w:val="auto"/>
              <w:rPr>
                <w:rFonts w:cs="Arial"/>
                <w:sz w:val="22"/>
                <w:szCs w:val="22"/>
              </w:rPr>
            </w:pPr>
            <w:r w:rsidRPr="00FB6FC7">
              <w:rPr>
                <w:rFonts w:cs="Arial"/>
                <w:sz w:val="22"/>
                <w:szCs w:val="22"/>
              </w:rPr>
              <w:t xml:space="preserve">The vaccine's normal appearance is a white cloudy liquid which may settle to a clear liquid and white precipitate. Shake well before use. </w:t>
            </w:r>
          </w:p>
          <w:p w14:paraId="3F25CBFE" w14:textId="77777777" w:rsidR="0046701A" w:rsidRPr="00FB6FC7" w:rsidRDefault="0046701A" w:rsidP="00D01212">
            <w:pPr>
              <w:shd w:val="clear" w:color="auto" w:fill="FFFFFF"/>
              <w:overflowPunct/>
              <w:autoSpaceDE/>
              <w:autoSpaceDN/>
              <w:adjustRightInd/>
              <w:spacing w:before="120" w:after="120"/>
              <w:textAlignment w:val="auto"/>
              <w:rPr>
                <w:rFonts w:cs="Arial"/>
                <w:sz w:val="22"/>
                <w:szCs w:val="22"/>
                <w:lang w:val="en"/>
              </w:rPr>
            </w:pPr>
            <w:r w:rsidRPr="00FB6FC7">
              <w:rPr>
                <w:rFonts w:cs="Arial"/>
                <w:sz w:val="22"/>
                <w:szCs w:val="22"/>
                <w:lang w:val="en"/>
              </w:rPr>
              <w:t xml:space="preserve">The vaccine should be visually inspected for particulate matter and discoloration prior to administration. In the event of any foreign particulate matter and/or variation of physical aspect being observed, do not administer the vaccine. </w:t>
            </w:r>
          </w:p>
          <w:p w14:paraId="280F98C8" w14:textId="560BA433" w:rsidR="0046701A" w:rsidRPr="00D06525" w:rsidRDefault="0046701A" w:rsidP="00D01212">
            <w:pPr>
              <w:shd w:val="clear" w:color="auto" w:fill="FFFFFF"/>
              <w:overflowPunct/>
              <w:autoSpaceDE/>
              <w:autoSpaceDN/>
              <w:adjustRightInd/>
              <w:spacing w:after="120"/>
              <w:textAlignment w:val="auto"/>
              <w:rPr>
                <w:rFonts w:cs="Arial"/>
                <w:b/>
                <w:color w:val="FF0000"/>
                <w:spacing w:val="-2"/>
                <w:sz w:val="22"/>
                <w:szCs w:val="22"/>
              </w:rPr>
            </w:pPr>
            <w:r w:rsidRPr="00FB6FC7">
              <w:rPr>
                <w:rFonts w:cs="Arial"/>
                <w:sz w:val="22"/>
                <w:szCs w:val="22"/>
              </w:rPr>
              <w:t xml:space="preserve">The vaccine’s SPC provides further guidance on administration and is available from the </w:t>
            </w:r>
            <w:hyperlink r:id="rId30" w:history="1">
              <w:r w:rsidRPr="00606495">
                <w:rPr>
                  <w:rStyle w:val="Hyperlink"/>
                  <w:rFonts w:cs="Arial"/>
                  <w:sz w:val="22"/>
                  <w:szCs w:val="22"/>
                </w:rPr>
                <w:t>electronic Medicines Compendium website</w:t>
              </w:r>
            </w:hyperlink>
            <w:r w:rsidR="00606495">
              <w:rPr>
                <w:rFonts w:cs="Arial"/>
                <w:sz w:val="22"/>
                <w:szCs w:val="22"/>
              </w:rPr>
              <w:t>.</w:t>
            </w:r>
            <w:r w:rsidRPr="00FB6FC7">
              <w:rPr>
                <w:sz w:val="22"/>
                <w:szCs w:val="22"/>
              </w:rPr>
              <w:t xml:space="preserve">  </w:t>
            </w:r>
            <w:r w:rsidRPr="00FB6FC7">
              <w:rPr>
                <w:rFonts w:cs="Arial"/>
                <w:spacing w:val="-2"/>
                <w:sz w:val="22"/>
                <w:szCs w:val="22"/>
              </w:rPr>
              <w:t xml:space="preserve"> </w:t>
            </w:r>
            <w:r w:rsidRPr="00FB6FC7">
              <w:rPr>
                <w:rFonts w:cs="Arial"/>
                <w:b/>
                <w:spacing w:val="-2"/>
                <w:sz w:val="22"/>
                <w:szCs w:val="22"/>
              </w:rPr>
              <w:t xml:space="preserve"> </w:t>
            </w:r>
          </w:p>
        </w:tc>
      </w:tr>
      <w:tr w:rsidR="00507EC8" w:rsidRPr="00D06525" w14:paraId="0C435DE7" w14:textId="77777777" w:rsidTr="00DE40E1">
        <w:tc>
          <w:tcPr>
            <w:tcW w:w="2722" w:type="dxa"/>
            <w:tcBorders>
              <w:bottom w:val="single" w:sz="4" w:space="0" w:color="auto"/>
            </w:tcBorders>
          </w:tcPr>
          <w:p w14:paraId="4B7B4D02" w14:textId="77777777" w:rsidR="00507EC8" w:rsidRPr="00586C51" w:rsidRDefault="00507EC8" w:rsidP="0042115B">
            <w:pPr>
              <w:pStyle w:val="Header"/>
              <w:tabs>
                <w:tab w:val="clear" w:pos="4153"/>
                <w:tab w:val="clear" w:pos="8306"/>
              </w:tabs>
              <w:spacing w:before="120" w:after="120"/>
              <w:rPr>
                <w:rFonts w:ascii="Arial" w:hAnsi="Arial" w:cs="Arial"/>
                <w:b/>
                <w:sz w:val="22"/>
                <w:szCs w:val="22"/>
              </w:rPr>
            </w:pPr>
            <w:bookmarkStart w:id="26" w:name="DoseAndFrequency"/>
            <w:bookmarkEnd w:id="26"/>
            <w:r w:rsidRPr="00586C51">
              <w:rPr>
                <w:rFonts w:ascii="Arial" w:hAnsi="Arial" w:cs="Arial"/>
                <w:b/>
                <w:sz w:val="22"/>
                <w:szCs w:val="22"/>
              </w:rPr>
              <w:lastRenderedPageBreak/>
              <w:t>Dose and frequency of administration</w:t>
            </w:r>
          </w:p>
          <w:p w14:paraId="5446106E" w14:textId="77777777" w:rsidR="00507EC8" w:rsidRPr="00D06525" w:rsidRDefault="00507EC8" w:rsidP="0042115B">
            <w:pPr>
              <w:pStyle w:val="Header"/>
              <w:tabs>
                <w:tab w:val="clear" w:pos="4153"/>
                <w:tab w:val="clear" w:pos="8306"/>
              </w:tabs>
              <w:spacing w:before="120" w:after="120"/>
              <w:rPr>
                <w:rFonts w:ascii="Arial" w:hAnsi="Arial" w:cs="Arial"/>
                <w:color w:val="FF0000"/>
                <w:sz w:val="22"/>
                <w:szCs w:val="22"/>
              </w:rPr>
            </w:pPr>
          </w:p>
          <w:p w14:paraId="1EF12979" w14:textId="77777777" w:rsidR="00507EC8" w:rsidRPr="00D936BD" w:rsidRDefault="00507EC8" w:rsidP="0042115B">
            <w:pPr>
              <w:pStyle w:val="Header"/>
              <w:tabs>
                <w:tab w:val="clear" w:pos="4153"/>
                <w:tab w:val="clear" w:pos="8306"/>
              </w:tabs>
              <w:spacing w:before="120" w:after="120"/>
              <w:contextualSpacing/>
              <w:rPr>
                <w:rFonts w:ascii="Arial" w:hAnsi="Arial" w:cs="Arial"/>
                <w:sz w:val="22"/>
                <w:szCs w:val="22"/>
              </w:rPr>
            </w:pPr>
          </w:p>
          <w:p w14:paraId="24D0D4CF"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7A80D878"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3BFD7A8A"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0652DF38"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344A2E14"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1CD67ABA"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6B2EF3A8"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034655D1"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3C56E80D"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6D110C3F"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420FAF58"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6EC69084"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52A31814"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55DFA87B"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004F6223"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007477F7"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0F2AE865"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52C7F72A"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5C61DA07"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30F61B3B" w14:textId="77777777" w:rsidR="00507EC8" w:rsidRDefault="00507EC8" w:rsidP="0042115B">
            <w:pPr>
              <w:pStyle w:val="Header"/>
              <w:tabs>
                <w:tab w:val="clear" w:pos="4153"/>
                <w:tab w:val="clear" w:pos="8306"/>
              </w:tabs>
              <w:spacing w:before="120" w:after="120"/>
              <w:contextualSpacing/>
              <w:rPr>
                <w:rFonts w:ascii="Arial" w:hAnsi="Arial" w:cs="Arial"/>
                <w:sz w:val="22"/>
                <w:szCs w:val="22"/>
              </w:rPr>
            </w:pPr>
          </w:p>
          <w:p w14:paraId="6558FE16"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236B3CD0"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3E39F1EA"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08440273"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17A91047"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41D20828"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719A7C47"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37150F5B"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5CBE5426"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37EBA595"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29469B3F"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6A39DE7F"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77A14407"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3B5D2DE6"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7A606593"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3903F9BF" w14:textId="77777777" w:rsidR="00C065A1" w:rsidRDefault="00C065A1" w:rsidP="0042115B">
            <w:pPr>
              <w:pStyle w:val="Header"/>
              <w:tabs>
                <w:tab w:val="clear" w:pos="4153"/>
                <w:tab w:val="clear" w:pos="8306"/>
              </w:tabs>
              <w:spacing w:before="120" w:after="120"/>
              <w:contextualSpacing/>
              <w:rPr>
                <w:rFonts w:ascii="Arial" w:hAnsi="Arial" w:cs="Arial"/>
                <w:sz w:val="22"/>
                <w:szCs w:val="22"/>
              </w:rPr>
            </w:pPr>
          </w:p>
          <w:p w14:paraId="46FBD278" w14:textId="77777777" w:rsidR="00A3384C" w:rsidRDefault="00A3384C" w:rsidP="0042115B">
            <w:pPr>
              <w:pStyle w:val="Header"/>
              <w:tabs>
                <w:tab w:val="clear" w:pos="4153"/>
                <w:tab w:val="clear" w:pos="8306"/>
              </w:tabs>
              <w:spacing w:before="120" w:after="120"/>
              <w:contextualSpacing/>
              <w:rPr>
                <w:rFonts w:ascii="Arial" w:hAnsi="Arial" w:cs="Arial"/>
                <w:sz w:val="22"/>
                <w:szCs w:val="22"/>
              </w:rPr>
            </w:pPr>
          </w:p>
          <w:p w14:paraId="3448B92E" w14:textId="0C69840E" w:rsidR="00507EC8" w:rsidRDefault="00507EC8" w:rsidP="0042115B">
            <w:pPr>
              <w:pStyle w:val="Header"/>
              <w:tabs>
                <w:tab w:val="clear" w:pos="4153"/>
                <w:tab w:val="clear" w:pos="8306"/>
              </w:tabs>
              <w:spacing w:before="120" w:after="120"/>
              <w:contextualSpacing/>
              <w:rPr>
                <w:rFonts w:ascii="Arial" w:hAnsi="Arial" w:cs="Arial"/>
                <w:sz w:val="22"/>
                <w:szCs w:val="22"/>
              </w:rPr>
            </w:pPr>
            <w:r w:rsidRPr="00AE2DE5">
              <w:rPr>
                <w:rFonts w:ascii="Arial" w:hAnsi="Arial" w:cs="Arial"/>
                <w:sz w:val="22"/>
                <w:szCs w:val="22"/>
              </w:rPr>
              <w:t>Continued over page</w:t>
            </w:r>
          </w:p>
          <w:p w14:paraId="2D4975BB" w14:textId="77777777" w:rsidR="00CA67B8" w:rsidRPr="00AE2DE5" w:rsidRDefault="00CA67B8" w:rsidP="0042115B">
            <w:pPr>
              <w:pStyle w:val="Header"/>
              <w:tabs>
                <w:tab w:val="clear" w:pos="4153"/>
                <w:tab w:val="clear" w:pos="8306"/>
              </w:tabs>
              <w:spacing w:before="120" w:after="120"/>
              <w:contextualSpacing/>
              <w:rPr>
                <w:rFonts w:ascii="Arial" w:hAnsi="Arial" w:cs="Arial"/>
                <w:sz w:val="22"/>
                <w:szCs w:val="22"/>
              </w:rPr>
            </w:pPr>
          </w:p>
          <w:p w14:paraId="6981517F" w14:textId="56534B1A" w:rsidR="00AE2DE5" w:rsidRPr="00AE2DE5" w:rsidRDefault="00507EC8" w:rsidP="0042115B">
            <w:pPr>
              <w:pStyle w:val="Header"/>
              <w:tabs>
                <w:tab w:val="clear" w:pos="4153"/>
                <w:tab w:val="clear" w:pos="8306"/>
              </w:tabs>
              <w:spacing w:before="120" w:after="120"/>
              <w:contextualSpacing/>
              <w:rPr>
                <w:rFonts w:ascii="Arial" w:hAnsi="Arial" w:cs="Arial"/>
                <w:b/>
                <w:sz w:val="22"/>
                <w:szCs w:val="22"/>
              </w:rPr>
            </w:pPr>
            <w:r w:rsidRPr="00AE2DE5">
              <w:rPr>
                <w:rFonts w:ascii="Arial" w:hAnsi="Arial" w:cs="Arial"/>
                <w:b/>
                <w:sz w:val="22"/>
                <w:szCs w:val="22"/>
              </w:rPr>
              <w:lastRenderedPageBreak/>
              <w:t>Dose and frequency of administration</w:t>
            </w:r>
          </w:p>
          <w:p w14:paraId="7E520846" w14:textId="3418763B" w:rsidR="004C2410" w:rsidRDefault="00A3384C" w:rsidP="0042115B">
            <w:pPr>
              <w:pStyle w:val="Header"/>
              <w:tabs>
                <w:tab w:val="clear" w:pos="4153"/>
                <w:tab w:val="clear" w:pos="8306"/>
              </w:tabs>
              <w:spacing w:before="120" w:after="120"/>
              <w:contextualSpacing/>
              <w:rPr>
                <w:rFonts w:ascii="Arial" w:hAnsi="Arial"/>
                <w:sz w:val="22"/>
              </w:rPr>
            </w:pPr>
            <w:r>
              <w:rPr>
                <w:rFonts w:ascii="Arial" w:hAnsi="Arial"/>
                <w:sz w:val="22"/>
              </w:rPr>
              <w:t>(c</w:t>
            </w:r>
            <w:r w:rsidR="00507EC8" w:rsidRPr="00AE2DE5">
              <w:rPr>
                <w:rFonts w:ascii="Arial" w:hAnsi="Arial"/>
                <w:sz w:val="22"/>
              </w:rPr>
              <w:t>ontinued</w:t>
            </w:r>
            <w:r>
              <w:rPr>
                <w:rFonts w:ascii="Arial" w:hAnsi="Arial"/>
                <w:sz w:val="22"/>
              </w:rPr>
              <w:t>)</w:t>
            </w:r>
          </w:p>
          <w:p w14:paraId="68EB8EEB" w14:textId="77777777" w:rsidR="004C2410" w:rsidRDefault="004C2410" w:rsidP="0042115B">
            <w:pPr>
              <w:pStyle w:val="Header"/>
              <w:tabs>
                <w:tab w:val="clear" w:pos="4153"/>
                <w:tab w:val="clear" w:pos="8306"/>
              </w:tabs>
              <w:spacing w:before="120" w:after="120"/>
              <w:contextualSpacing/>
              <w:rPr>
                <w:rFonts w:ascii="Arial" w:hAnsi="Arial"/>
                <w:sz w:val="22"/>
              </w:rPr>
            </w:pPr>
          </w:p>
          <w:p w14:paraId="0A9678A2" w14:textId="77777777" w:rsidR="004C2410" w:rsidRDefault="004C2410" w:rsidP="0042115B">
            <w:pPr>
              <w:pStyle w:val="Header"/>
              <w:tabs>
                <w:tab w:val="clear" w:pos="4153"/>
                <w:tab w:val="clear" w:pos="8306"/>
              </w:tabs>
              <w:spacing w:before="120" w:after="120"/>
              <w:contextualSpacing/>
              <w:rPr>
                <w:rFonts w:ascii="Arial" w:hAnsi="Arial"/>
                <w:sz w:val="22"/>
              </w:rPr>
            </w:pPr>
          </w:p>
          <w:p w14:paraId="10021E48" w14:textId="77777777" w:rsidR="004C2410" w:rsidRDefault="004C2410" w:rsidP="0042115B">
            <w:pPr>
              <w:pStyle w:val="Header"/>
              <w:tabs>
                <w:tab w:val="clear" w:pos="4153"/>
                <w:tab w:val="clear" w:pos="8306"/>
              </w:tabs>
              <w:spacing w:before="120" w:after="120"/>
              <w:contextualSpacing/>
              <w:rPr>
                <w:rFonts w:ascii="Arial" w:hAnsi="Arial"/>
                <w:sz w:val="22"/>
              </w:rPr>
            </w:pPr>
          </w:p>
          <w:p w14:paraId="20B56B6E" w14:textId="77777777" w:rsidR="004C2410" w:rsidRDefault="004C2410" w:rsidP="0042115B">
            <w:pPr>
              <w:pStyle w:val="Header"/>
              <w:tabs>
                <w:tab w:val="clear" w:pos="4153"/>
                <w:tab w:val="clear" w:pos="8306"/>
              </w:tabs>
              <w:spacing w:before="120" w:after="120"/>
              <w:contextualSpacing/>
              <w:rPr>
                <w:rFonts w:ascii="Arial" w:hAnsi="Arial"/>
                <w:sz w:val="22"/>
              </w:rPr>
            </w:pPr>
          </w:p>
          <w:p w14:paraId="688CCE0A" w14:textId="77777777" w:rsidR="00C45920" w:rsidRDefault="00C45920" w:rsidP="0042115B">
            <w:pPr>
              <w:pStyle w:val="Header"/>
              <w:tabs>
                <w:tab w:val="clear" w:pos="4153"/>
                <w:tab w:val="clear" w:pos="8306"/>
              </w:tabs>
              <w:spacing w:before="120" w:after="120"/>
              <w:contextualSpacing/>
              <w:rPr>
                <w:rFonts w:ascii="Arial" w:hAnsi="Arial" w:cs="Arial"/>
                <w:bCs/>
                <w:sz w:val="22"/>
                <w:szCs w:val="22"/>
              </w:rPr>
            </w:pPr>
          </w:p>
          <w:p w14:paraId="79A17A96" w14:textId="77777777" w:rsidR="00731367" w:rsidRDefault="00731367" w:rsidP="0042115B">
            <w:pPr>
              <w:pStyle w:val="Header"/>
              <w:tabs>
                <w:tab w:val="clear" w:pos="4153"/>
                <w:tab w:val="clear" w:pos="8306"/>
              </w:tabs>
              <w:spacing w:before="120" w:after="120"/>
              <w:contextualSpacing/>
              <w:rPr>
                <w:rFonts w:ascii="Arial" w:hAnsi="Arial" w:cs="Arial"/>
                <w:bCs/>
                <w:sz w:val="22"/>
                <w:szCs w:val="22"/>
              </w:rPr>
            </w:pPr>
          </w:p>
          <w:p w14:paraId="29FFB4E7" w14:textId="77777777" w:rsidR="00731367" w:rsidRDefault="00731367" w:rsidP="0042115B">
            <w:pPr>
              <w:pStyle w:val="Header"/>
              <w:tabs>
                <w:tab w:val="clear" w:pos="4153"/>
                <w:tab w:val="clear" w:pos="8306"/>
              </w:tabs>
              <w:spacing w:before="120" w:after="120"/>
              <w:contextualSpacing/>
              <w:rPr>
                <w:rFonts w:ascii="Arial" w:hAnsi="Arial" w:cs="Arial"/>
                <w:bCs/>
                <w:sz w:val="22"/>
                <w:szCs w:val="22"/>
              </w:rPr>
            </w:pPr>
          </w:p>
          <w:p w14:paraId="41757C72" w14:textId="659C8294" w:rsidR="004C2410" w:rsidRPr="004C2410" w:rsidRDefault="004C2410" w:rsidP="004C2410">
            <w:pPr>
              <w:pStyle w:val="Header"/>
              <w:tabs>
                <w:tab w:val="clear" w:pos="4153"/>
                <w:tab w:val="clear" w:pos="8306"/>
              </w:tabs>
              <w:spacing w:before="120" w:after="120"/>
              <w:contextualSpacing/>
              <w:rPr>
                <w:rFonts w:ascii="Arial" w:hAnsi="Arial" w:cs="Arial"/>
                <w:bCs/>
                <w:sz w:val="22"/>
                <w:szCs w:val="22"/>
              </w:rPr>
            </w:pPr>
          </w:p>
        </w:tc>
        <w:tc>
          <w:tcPr>
            <w:tcW w:w="7655" w:type="dxa"/>
            <w:tcBorders>
              <w:bottom w:val="single" w:sz="4" w:space="0" w:color="auto"/>
            </w:tcBorders>
          </w:tcPr>
          <w:p w14:paraId="6DCA50EC" w14:textId="77777777" w:rsidR="00507EC8" w:rsidRPr="00B8676F" w:rsidRDefault="00507EC8" w:rsidP="0042115B">
            <w:pPr>
              <w:spacing w:before="120" w:after="120"/>
              <w:rPr>
                <w:rFonts w:cs="Arial"/>
                <w:sz w:val="22"/>
                <w:szCs w:val="22"/>
              </w:rPr>
            </w:pPr>
            <w:r w:rsidRPr="00B8676F">
              <w:rPr>
                <w:rFonts w:cs="Arial"/>
                <w:sz w:val="22"/>
                <w:szCs w:val="22"/>
              </w:rPr>
              <w:lastRenderedPageBreak/>
              <w:t>Single 0.5ml dose per administration</w:t>
            </w:r>
          </w:p>
          <w:p w14:paraId="058F66F9" w14:textId="5CDD574E" w:rsidR="00507EC8" w:rsidRDefault="00507EC8" w:rsidP="0042115B">
            <w:pPr>
              <w:spacing w:before="120" w:after="60"/>
              <w:rPr>
                <w:rFonts w:eastAsiaTheme="minorHAnsi" w:cs="Arial"/>
                <w:sz w:val="22"/>
                <w:szCs w:val="22"/>
                <w:lang w:eastAsia="en-US"/>
              </w:rPr>
            </w:pPr>
            <w:r w:rsidRPr="00B8676F">
              <w:rPr>
                <w:rFonts w:eastAsiaTheme="minorHAnsi" w:cs="Arial"/>
                <w:sz w:val="22"/>
                <w:szCs w:val="22"/>
                <w:lang w:eastAsia="en-US"/>
              </w:rPr>
              <w:t xml:space="preserve">HPV vaccination should be routinely offered in school year </w:t>
            </w:r>
            <w:r>
              <w:rPr>
                <w:rFonts w:eastAsiaTheme="minorHAnsi" w:cs="Arial"/>
                <w:sz w:val="22"/>
                <w:szCs w:val="22"/>
                <w:lang w:eastAsia="en-US"/>
              </w:rPr>
              <w:t xml:space="preserve">8 (see </w:t>
            </w:r>
            <w:hyperlink w:anchor="AdditionalInformation" w:history="1">
              <w:r w:rsidRPr="00C51217">
                <w:rPr>
                  <w:rStyle w:val="Hyperlink"/>
                  <w:rFonts w:eastAsiaTheme="minorHAnsi" w:cs="Arial"/>
                  <w:sz w:val="22"/>
                  <w:szCs w:val="22"/>
                  <w:lang w:eastAsia="en-US"/>
                </w:rPr>
                <w:t>Additional information</w:t>
              </w:r>
            </w:hyperlink>
            <w:r>
              <w:rPr>
                <w:rFonts w:eastAsiaTheme="minorHAnsi" w:cs="Arial"/>
                <w:sz w:val="22"/>
                <w:szCs w:val="22"/>
                <w:lang w:eastAsia="en-US"/>
              </w:rPr>
              <w:t>)</w:t>
            </w:r>
            <w:r w:rsidRPr="00B8676F">
              <w:rPr>
                <w:rFonts w:eastAsiaTheme="minorHAnsi" w:cs="Arial"/>
                <w:sz w:val="22"/>
                <w:szCs w:val="22"/>
                <w:lang w:eastAsia="en-US"/>
              </w:rPr>
              <w:t>.</w:t>
            </w:r>
          </w:p>
          <w:p w14:paraId="326B336A" w14:textId="0F0D1AE7" w:rsidR="00060858" w:rsidRDefault="00060858" w:rsidP="0042115B">
            <w:pPr>
              <w:spacing w:before="120" w:after="60"/>
              <w:rPr>
                <w:rFonts w:eastAsiaTheme="minorHAnsi" w:cs="Arial"/>
                <w:b/>
                <w:bCs/>
                <w:sz w:val="22"/>
                <w:szCs w:val="22"/>
                <w:lang w:eastAsia="en-US"/>
              </w:rPr>
            </w:pPr>
            <w:r w:rsidRPr="00060858">
              <w:rPr>
                <w:rFonts w:eastAsiaTheme="minorHAnsi" w:cs="Arial"/>
                <w:b/>
                <w:bCs/>
                <w:sz w:val="22"/>
                <w:szCs w:val="22"/>
                <w:lang w:eastAsia="en-US"/>
              </w:rPr>
              <w:t>Doses for routine and universal programme</w:t>
            </w:r>
          </w:p>
          <w:p w14:paraId="29CFE4E3" w14:textId="37E07390" w:rsidR="002F7459" w:rsidRPr="00D4148B" w:rsidRDefault="002F7459" w:rsidP="002F7459">
            <w:pPr>
              <w:spacing w:before="120" w:after="60"/>
              <w:rPr>
                <w:rFonts w:eastAsiaTheme="minorHAnsi" w:cs="Arial"/>
                <w:sz w:val="22"/>
                <w:szCs w:val="22"/>
                <w:lang w:eastAsia="en-US"/>
              </w:rPr>
            </w:pPr>
            <w:r w:rsidRPr="00D4148B">
              <w:rPr>
                <w:rFonts w:eastAsiaTheme="minorHAnsi" w:cs="Arial"/>
                <w:sz w:val="22"/>
                <w:szCs w:val="22"/>
                <w:lang w:eastAsia="en-US"/>
              </w:rPr>
              <w:t>Individuals from 12 years of age or from school year 8 and aged less than 25 years</w:t>
            </w:r>
            <w:r w:rsidR="00D4148B">
              <w:rPr>
                <w:rFonts w:eastAsiaTheme="minorHAnsi" w:cs="Arial"/>
                <w:sz w:val="22"/>
                <w:szCs w:val="22"/>
                <w:lang w:eastAsia="en-US"/>
              </w:rPr>
              <w:t>:</w:t>
            </w:r>
            <w:r w:rsidRPr="00D4148B">
              <w:rPr>
                <w:rFonts w:eastAsiaTheme="minorHAnsi" w:cs="Arial"/>
                <w:sz w:val="22"/>
                <w:szCs w:val="22"/>
                <w:lang w:eastAsia="en-US"/>
              </w:rPr>
              <w:t xml:space="preserve"> </w:t>
            </w:r>
          </w:p>
          <w:p w14:paraId="646321BF" w14:textId="5D2A4ECF" w:rsidR="002F7459" w:rsidRPr="00F36EE2" w:rsidRDefault="002F7459" w:rsidP="00F36EE2">
            <w:pPr>
              <w:pStyle w:val="ListParagraph"/>
              <w:numPr>
                <w:ilvl w:val="0"/>
                <w:numId w:val="20"/>
              </w:numPr>
              <w:spacing w:before="120" w:after="60"/>
              <w:ind w:left="324" w:hanging="284"/>
              <w:rPr>
                <w:rFonts w:eastAsiaTheme="minorHAnsi" w:cs="Arial"/>
                <w:sz w:val="22"/>
                <w:szCs w:val="22"/>
                <w:lang w:eastAsia="en-US"/>
              </w:rPr>
            </w:pPr>
            <w:r w:rsidRPr="00F36EE2">
              <w:rPr>
                <w:rFonts w:eastAsiaTheme="minorHAnsi" w:cs="Arial"/>
                <w:sz w:val="22"/>
                <w:szCs w:val="22"/>
                <w:lang w:eastAsia="en-US"/>
              </w:rPr>
              <w:t>One dose of 0.5ml of HPV vaccine.</w:t>
            </w:r>
          </w:p>
          <w:p w14:paraId="755F89FF" w14:textId="77777777" w:rsidR="00017677" w:rsidRPr="00017677" w:rsidRDefault="00017677" w:rsidP="00017677">
            <w:pPr>
              <w:pStyle w:val="ListParagraph"/>
              <w:ind w:left="322"/>
              <w:rPr>
                <w:rFonts w:cs="Arial"/>
                <w:sz w:val="12"/>
                <w:szCs w:val="12"/>
              </w:rPr>
            </w:pPr>
            <w:bookmarkStart w:id="27" w:name="_Hlk138865647"/>
          </w:p>
          <w:p w14:paraId="5A9C9BAF" w14:textId="0929B336" w:rsidR="00740938" w:rsidRDefault="00017677" w:rsidP="00740938">
            <w:pPr>
              <w:rPr>
                <w:rFonts w:eastAsiaTheme="minorHAnsi" w:cs="Arial"/>
                <w:b/>
                <w:sz w:val="22"/>
                <w:szCs w:val="22"/>
                <w:lang w:eastAsia="en-US"/>
              </w:rPr>
            </w:pPr>
            <w:bookmarkStart w:id="28" w:name="ThreeDoseSchedule"/>
            <w:bookmarkStart w:id="29" w:name="_Hlk97289050"/>
            <w:bookmarkEnd w:id="27"/>
            <w:bookmarkEnd w:id="28"/>
            <w:r w:rsidRPr="00EA6167">
              <w:rPr>
                <w:rFonts w:eastAsiaTheme="minorHAnsi" w:cs="Arial"/>
                <w:b/>
                <w:sz w:val="22"/>
                <w:szCs w:val="22"/>
                <w:lang w:eastAsia="en-US"/>
              </w:rPr>
              <w:t>Individuals with immunosuppression and those living with HIV</w:t>
            </w:r>
          </w:p>
          <w:p w14:paraId="1FCCD4CB" w14:textId="77777777" w:rsidR="00017677" w:rsidRPr="00740938" w:rsidRDefault="00017677" w:rsidP="00740938">
            <w:pPr>
              <w:rPr>
                <w:rFonts w:eastAsiaTheme="minorHAnsi" w:cs="Arial"/>
                <w:bCs/>
                <w:sz w:val="12"/>
                <w:szCs w:val="12"/>
                <w:lang w:eastAsia="en-US"/>
              </w:rPr>
            </w:pPr>
          </w:p>
          <w:p w14:paraId="76D14715" w14:textId="6225AE4D" w:rsidR="00507EC8" w:rsidRPr="00740938" w:rsidRDefault="00944D05" w:rsidP="00740938">
            <w:pPr>
              <w:rPr>
                <w:rFonts w:eastAsiaTheme="minorHAnsi" w:cs="Arial"/>
                <w:b/>
                <w:sz w:val="22"/>
                <w:szCs w:val="22"/>
                <w:lang w:eastAsia="en-US"/>
              </w:rPr>
            </w:pPr>
            <w:r w:rsidRPr="00740938">
              <w:rPr>
                <w:rFonts w:eastAsiaTheme="minorHAnsi" w:cs="Arial"/>
                <w:bCs/>
                <w:sz w:val="22"/>
                <w:szCs w:val="22"/>
                <w:lang w:eastAsia="en-US"/>
              </w:rPr>
              <w:t>I</w:t>
            </w:r>
            <w:r w:rsidR="00507EC8" w:rsidRPr="00740938">
              <w:rPr>
                <w:rFonts w:eastAsiaTheme="minorHAnsi" w:cs="Arial"/>
                <w:bCs/>
                <w:sz w:val="22"/>
                <w:szCs w:val="22"/>
                <w:lang w:eastAsia="en-US"/>
              </w:rPr>
              <w:t>ndividuals who are</w:t>
            </w:r>
            <w:r w:rsidR="00AB2F25" w:rsidRPr="00740938">
              <w:rPr>
                <w:sz w:val="22"/>
                <w:szCs w:val="22"/>
              </w:rPr>
              <w:t xml:space="preserve"> known to be immunosuppressed at the time of vaccination and those who are living with HIV, including those on antiretroviral therapy, should continue to be offered a 3 dose schedule </w:t>
            </w:r>
            <w:r w:rsidR="00DF1224" w:rsidRPr="00740938">
              <w:rPr>
                <w:sz w:val="22"/>
                <w:szCs w:val="22"/>
              </w:rPr>
              <w:t xml:space="preserve">in accordance with the </w:t>
            </w:r>
            <w:r w:rsidR="00AB2F25" w:rsidRPr="00740938">
              <w:rPr>
                <w:sz w:val="22"/>
                <w:szCs w:val="22"/>
              </w:rPr>
              <w:t xml:space="preserve">Green Book, </w:t>
            </w:r>
            <w:hyperlink r:id="rId31" w:history="1">
              <w:r w:rsidR="00AB2F25" w:rsidRPr="00740938">
                <w:rPr>
                  <w:rStyle w:val="Hyperlink"/>
                  <w:sz w:val="22"/>
                  <w:szCs w:val="22"/>
                </w:rPr>
                <w:t>Chapter 18A</w:t>
              </w:r>
            </w:hyperlink>
            <w:r w:rsidR="00AB2F25" w:rsidRPr="00740938">
              <w:rPr>
                <w:sz w:val="22"/>
                <w:szCs w:val="22"/>
              </w:rPr>
              <w:t>.</w:t>
            </w:r>
          </w:p>
          <w:bookmarkEnd w:id="29"/>
          <w:p w14:paraId="55A0E61E" w14:textId="6B980DD2" w:rsidR="00507EC8" w:rsidRPr="00B8676F" w:rsidRDefault="00507EC8" w:rsidP="0042115B">
            <w:pPr>
              <w:spacing w:before="120"/>
              <w:rPr>
                <w:rFonts w:eastAsiaTheme="minorHAnsi" w:cs="Arial"/>
                <w:sz w:val="22"/>
                <w:szCs w:val="22"/>
                <w:lang w:eastAsia="en-US"/>
              </w:rPr>
            </w:pPr>
            <w:r w:rsidRPr="00B8676F">
              <w:rPr>
                <w:rFonts w:eastAsiaTheme="minorHAnsi" w:cs="Arial"/>
                <w:sz w:val="22"/>
                <w:szCs w:val="22"/>
                <w:lang w:eastAsia="en-US"/>
              </w:rPr>
              <w:t xml:space="preserve">Administer a course of three doses on a </w:t>
            </w:r>
            <w:r w:rsidR="00EC4599" w:rsidRPr="00B8676F">
              <w:rPr>
                <w:rFonts w:eastAsiaTheme="minorHAnsi" w:cs="Arial"/>
                <w:sz w:val="22"/>
                <w:szCs w:val="22"/>
                <w:lang w:eastAsia="en-US"/>
              </w:rPr>
              <w:t>0, 1 and 4-6-month</w:t>
            </w:r>
            <w:r w:rsidRPr="00B8676F">
              <w:rPr>
                <w:rFonts w:eastAsiaTheme="minorHAnsi" w:cs="Arial"/>
                <w:sz w:val="22"/>
                <w:szCs w:val="22"/>
                <w:lang w:eastAsia="en-US"/>
              </w:rPr>
              <w:t xml:space="preserve"> schedule</w:t>
            </w:r>
            <w:r>
              <w:rPr>
                <w:rFonts w:eastAsiaTheme="minorHAnsi" w:cs="Arial"/>
                <w:sz w:val="22"/>
                <w:szCs w:val="22"/>
                <w:lang w:eastAsia="en-US"/>
              </w:rPr>
              <w:t>, for instance</w:t>
            </w:r>
            <w:r w:rsidRPr="00B8676F">
              <w:rPr>
                <w:rFonts w:eastAsiaTheme="minorHAnsi" w:cs="Arial"/>
                <w:sz w:val="22"/>
                <w:szCs w:val="22"/>
                <w:lang w:eastAsia="en-US"/>
              </w:rPr>
              <w:t>:</w:t>
            </w:r>
          </w:p>
          <w:p w14:paraId="18A8DF8C" w14:textId="77777777" w:rsidR="00507EC8" w:rsidRPr="00B8676F" w:rsidRDefault="00507EC8" w:rsidP="008241DB">
            <w:pPr>
              <w:pStyle w:val="ListParagraph"/>
              <w:numPr>
                <w:ilvl w:val="0"/>
                <w:numId w:val="11"/>
              </w:numPr>
              <w:spacing w:after="60"/>
              <w:ind w:left="318" w:hanging="284"/>
              <w:rPr>
                <w:rFonts w:eastAsiaTheme="minorHAnsi" w:cs="Arial"/>
                <w:sz w:val="22"/>
                <w:szCs w:val="22"/>
                <w:lang w:eastAsia="en-US"/>
              </w:rPr>
            </w:pPr>
            <w:r w:rsidRPr="00B8676F">
              <w:rPr>
                <w:rFonts w:eastAsiaTheme="minorHAnsi" w:cs="Arial"/>
                <w:sz w:val="22"/>
                <w:szCs w:val="22"/>
                <w:lang w:eastAsia="en-US"/>
              </w:rPr>
              <w:t>first dose of 0.5ml of HPV vaccine, then</w:t>
            </w:r>
          </w:p>
          <w:p w14:paraId="2194BEC0" w14:textId="77777777" w:rsidR="00507EC8" w:rsidRPr="00B8676F" w:rsidRDefault="00507EC8" w:rsidP="008241DB">
            <w:pPr>
              <w:pStyle w:val="ListParagraph"/>
              <w:numPr>
                <w:ilvl w:val="0"/>
                <w:numId w:val="11"/>
              </w:numPr>
              <w:spacing w:before="120" w:after="60"/>
              <w:ind w:left="317" w:hanging="283"/>
              <w:rPr>
                <w:rFonts w:eastAsiaTheme="minorHAnsi" w:cs="Arial"/>
                <w:sz w:val="22"/>
                <w:szCs w:val="22"/>
                <w:lang w:eastAsia="en-US"/>
              </w:rPr>
            </w:pPr>
            <w:r w:rsidRPr="00B8676F">
              <w:rPr>
                <w:rFonts w:eastAsiaTheme="minorHAnsi" w:cs="Arial"/>
                <w:sz w:val="22"/>
                <w:szCs w:val="22"/>
                <w:lang w:eastAsia="en-US"/>
              </w:rPr>
              <w:t xml:space="preserve">second dose of 0.5ml at least one month after the first dose, then </w:t>
            </w:r>
          </w:p>
          <w:p w14:paraId="62668AC3" w14:textId="77777777" w:rsidR="00507EC8" w:rsidRPr="00B8676F" w:rsidRDefault="00507EC8" w:rsidP="008241DB">
            <w:pPr>
              <w:pStyle w:val="ListParagraph"/>
              <w:numPr>
                <w:ilvl w:val="0"/>
                <w:numId w:val="11"/>
              </w:numPr>
              <w:spacing w:before="120" w:after="60"/>
              <w:ind w:left="317" w:hanging="283"/>
              <w:rPr>
                <w:rFonts w:eastAsiaTheme="minorHAnsi" w:cs="Arial"/>
                <w:sz w:val="22"/>
                <w:szCs w:val="22"/>
                <w:lang w:eastAsia="en-US"/>
              </w:rPr>
            </w:pPr>
            <w:r w:rsidRPr="00B8676F">
              <w:rPr>
                <w:rFonts w:eastAsiaTheme="minorHAnsi" w:cs="Arial"/>
                <w:sz w:val="22"/>
                <w:szCs w:val="22"/>
                <w:lang w:eastAsia="en-US"/>
              </w:rPr>
              <w:t>a third dose of 0.5ml at least three months after the second dose</w:t>
            </w:r>
          </w:p>
          <w:p w14:paraId="12E651D4" w14:textId="77777777" w:rsidR="00507EC8" w:rsidRPr="00B8676F" w:rsidRDefault="00507EC8" w:rsidP="0042115B">
            <w:pPr>
              <w:spacing w:before="120" w:after="60"/>
              <w:rPr>
                <w:rFonts w:eastAsiaTheme="minorHAnsi" w:cs="Arial"/>
                <w:sz w:val="22"/>
                <w:szCs w:val="22"/>
                <w:lang w:eastAsia="en-US"/>
              </w:rPr>
            </w:pPr>
            <w:r w:rsidRPr="00B8676F">
              <w:rPr>
                <w:rFonts w:eastAsiaTheme="minorHAnsi" w:cs="Arial"/>
                <w:sz w:val="22"/>
                <w:szCs w:val="22"/>
                <w:lang w:eastAsia="en-US"/>
              </w:rPr>
              <w:t>All three doses should ideally be given within a 12-month period. If the course is interrupted, it should be resumed but not repeated, ideally allowing the appropriate interval between the remaining doses.</w:t>
            </w:r>
          </w:p>
          <w:p w14:paraId="28DDF694" w14:textId="00CA0615" w:rsidR="00507EC8" w:rsidRDefault="00507EC8" w:rsidP="0042115B">
            <w:pPr>
              <w:spacing w:before="120" w:after="60"/>
              <w:rPr>
                <w:rFonts w:eastAsiaTheme="minorHAnsi" w:cs="Arial"/>
                <w:sz w:val="22"/>
                <w:szCs w:val="22"/>
                <w:lang w:eastAsia="en-US"/>
              </w:rPr>
            </w:pPr>
            <w:r w:rsidRPr="00B8676F">
              <w:rPr>
                <w:rFonts w:eastAsiaTheme="minorHAnsi" w:cs="Arial"/>
                <w:sz w:val="22"/>
                <w:szCs w:val="22"/>
                <w:lang w:eastAsia="en-US"/>
              </w:rPr>
              <w:t xml:space="preserve">Whenever possible, immunisations for all individuals on the </w:t>
            </w:r>
            <w:r w:rsidR="00FC363F">
              <w:rPr>
                <w:rFonts w:eastAsiaTheme="minorHAnsi" w:cs="Arial"/>
                <w:sz w:val="22"/>
                <w:szCs w:val="22"/>
                <w:lang w:eastAsia="en-US"/>
              </w:rPr>
              <w:t>3-</w:t>
            </w:r>
            <w:r w:rsidRPr="00B8676F">
              <w:rPr>
                <w:rFonts w:eastAsiaTheme="minorHAnsi" w:cs="Arial"/>
                <w:sz w:val="22"/>
                <w:szCs w:val="22"/>
                <w:lang w:eastAsia="en-US"/>
              </w:rPr>
              <w:t xml:space="preserve">dose schedule should follow the recommended 0, 1, </w:t>
            </w:r>
            <w:r w:rsidR="00EC4599" w:rsidRPr="00B8676F">
              <w:rPr>
                <w:rFonts w:eastAsiaTheme="minorHAnsi" w:cs="Arial"/>
                <w:sz w:val="22"/>
                <w:szCs w:val="22"/>
                <w:lang w:eastAsia="en-US"/>
              </w:rPr>
              <w:t>4–6-month</w:t>
            </w:r>
            <w:r w:rsidRPr="00B8676F">
              <w:rPr>
                <w:rFonts w:eastAsiaTheme="minorHAnsi" w:cs="Arial"/>
                <w:sz w:val="22"/>
                <w:szCs w:val="22"/>
                <w:lang w:eastAsia="en-US"/>
              </w:rPr>
              <w:t xml:space="preserve"> schedule. There is no clinical data on whether the interval between doses two and three can be reduced below three months. Where the second dose is given late and there is a high likelihood that the individual will not return for a third dose after three months or if, for practical reasons, it is not possible to schedule a third dose within this </w:t>
            </w:r>
            <w:r w:rsidR="00EC4599" w:rsidRPr="00B8676F">
              <w:rPr>
                <w:rFonts w:eastAsiaTheme="minorHAnsi" w:cs="Arial"/>
                <w:sz w:val="22"/>
                <w:szCs w:val="22"/>
                <w:lang w:eastAsia="en-US"/>
              </w:rPr>
              <w:t>timeframe</w:t>
            </w:r>
            <w:r w:rsidRPr="00B8676F">
              <w:rPr>
                <w:rFonts w:eastAsiaTheme="minorHAnsi" w:cs="Arial"/>
                <w:sz w:val="22"/>
                <w:szCs w:val="22"/>
                <w:lang w:eastAsia="en-US"/>
              </w:rPr>
              <w:t xml:space="preserve">, then a third dose can be given at least one month after the second dose. </w:t>
            </w:r>
          </w:p>
          <w:p w14:paraId="555708D3" w14:textId="77777777" w:rsidR="00225DF4" w:rsidRDefault="00225DF4" w:rsidP="00225DF4">
            <w:pPr>
              <w:spacing w:before="120" w:after="60"/>
              <w:rPr>
                <w:rFonts w:eastAsiaTheme="minorHAnsi"/>
                <w:sz w:val="22"/>
                <w:szCs w:val="22"/>
                <w:lang w:eastAsia="en-US"/>
              </w:rPr>
            </w:pPr>
            <w:r>
              <w:rPr>
                <w:rFonts w:eastAsiaTheme="minorHAnsi"/>
                <w:sz w:val="22"/>
                <w:szCs w:val="22"/>
                <w:lang w:eastAsia="en-US"/>
              </w:rPr>
              <w:t>If applicable, w</w:t>
            </w:r>
            <w:r w:rsidRPr="00FF2697">
              <w:rPr>
                <w:rFonts w:eastAsiaTheme="minorHAnsi"/>
                <w:sz w:val="22"/>
                <w:szCs w:val="22"/>
                <w:lang w:eastAsia="en-US"/>
              </w:rPr>
              <w:t>here vaccines have inadvertently been given at less than the recommended interval, the</w:t>
            </w:r>
            <w:r>
              <w:rPr>
                <w:rFonts w:eastAsiaTheme="minorHAnsi"/>
                <w:sz w:val="22"/>
                <w:szCs w:val="22"/>
                <w:lang w:eastAsia="en-US"/>
              </w:rPr>
              <w:t xml:space="preserve"> </w:t>
            </w:r>
            <w:r w:rsidRPr="00FF2697">
              <w:rPr>
                <w:rFonts w:eastAsiaTheme="minorHAnsi"/>
                <w:sz w:val="22"/>
                <w:szCs w:val="22"/>
                <w:lang w:eastAsia="en-US"/>
              </w:rPr>
              <w:t>dose given early should be discounted and should be repeated at least 4 weeks from the dose given early in error.</w:t>
            </w:r>
          </w:p>
          <w:p w14:paraId="664946F5" w14:textId="77777777" w:rsidR="00507EC8" w:rsidRPr="00B8676F" w:rsidRDefault="00507EC8" w:rsidP="0042115B">
            <w:pPr>
              <w:spacing w:before="120" w:after="60"/>
              <w:rPr>
                <w:rFonts w:eastAsiaTheme="minorHAnsi" w:cs="Arial"/>
                <w:b/>
                <w:sz w:val="22"/>
                <w:szCs w:val="22"/>
                <w:lang w:eastAsia="en-US"/>
              </w:rPr>
            </w:pPr>
            <w:r w:rsidRPr="00B8676F">
              <w:rPr>
                <w:rFonts w:eastAsiaTheme="minorHAnsi" w:cs="Arial"/>
                <w:b/>
                <w:sz w:val="22"/>
                <w:szCs w:val="22"/>
                <w:lang w:eastAsia="en-US"/>
              </w:rPr>
              <w:t xml:space="preserve">Vaccination of </w:t>
            </w:r>
            <w:r>
              <w:rPr>
                <w:rFonts w:eastAsiaTheme="minorHAnsi" w:cs="Arial"/>
                <w:b/>
                <w:sz w:val="22"/>
                <w:szCs w:val="22"/>
                <w:lang w:eastAsia="en-US"/>
              </w:rPr>
              <w:t>individual</w:t>
            </w:r>
            <w:r w:rsidRPr="00B8676F">
              <w:rPr>
                <w:rFonts w:eastAsiaTheme="minorHAnsi" w:cs="Arial"/>
                <w:b/>
                <w:sz w:val="22"/>
                <w:szCs w:val="22"/>
                <w:lang w:eastAsia="en-US"/>
              </w:rPr>
              <w:t>s with unknown or incomplete vaccination status</w:t>
            </w:r>
          </w:p>
          <w:p w14:paraId="04D8AD17" w14:textId="77777777" w:rsidR="0042115B" w:rsidRDefault="00507EC8" w:rsidP="0042115B">
            <w:pPr>
              <w:spacing w:before="120" w:after="120"/>
              <w:rPr>
                <w:rFonts w:eastAsiaTheme="minorHAnsi"/>
                <w:sz w:val="22"/>
                <w:szCs w:val="22"/>
                <w:lang w:eastAsia="en-US"/>
              </w:rPr>
            </w:pPr>
            <w:r w:rsidRPr="00731367">
              <w:rPr>
                <w:rFonts w:eastAsiaTheme="minorHAnsi"/>
                <w:sz w:val="22"/>
                <w:szCs w:val="22"/>
                <w:lang w:eastAsia="en-US"/>
              </w:rPr>
              <w:t>Unimmuni</w:t>
            </w:r>
            <w:r w:rsidRPr="00B8676F">
              <w:rPr>
                <w:rFonts w:eastAsiaTheme="minorHAnsi"/>
                <w:sz w:val="22"/>
                <w:szCs w:val="22"/>
                <w:lang w:eastAsia="en-US"/>
              </w:rPr>
              <w:t xml:space="preserve">sed </w:t>
            </w:r>
            <w:r>
              <w:rPr>
                <w:rFonts w:eastAsiaTheme="minorHAnsi"/>
                <w:sz w:val="22"/>
                <w:szCs w:val="22"/>
                <w:lang w:eastAsia="en-US"/>
              </w:rPr>
              <w:t xml:space="preserve">individuals who enter an eligible cohort for HPV vaccination (see </w:t>
            </w:r>
            <w:hyperlink w:anchor="CriteriaForInclusion" w:history="1">
              <w:r w:rsidRPr="00FE62A9">
                <w:rPr>
                  <w:rStyle w:val="Hyperlink"/>
                  <w:rFonts w:eastAsiaTheme="minorHAnsi"/>
                  <w:sz w:val="22"/>
                  <w:szCs w:val="22"/>
                  <w:lang w:eastAsia="en-US"/>
                </w:rPr>
                <w:t>Criteria for inclusion</w:t>
              </w:r>
            </w:hyperlink>
            <w:r>
              <w:rPr>
                <w:rFonts w:eastAsiaTheme="minorHAnsi"/>
                <w:sz w:val="22"/>
                <w:szCs w:val="22"/>
                <w:lang w:eastAsia="en-US"/>
              </w:rPr>
              <w:t>) will retain their eligibility until their 25</w:t>
            </w:r>
            <w:r w:rsidRPr="00FE62A9">
              <w:rPr>
                <w:rFonts w:eastAsiaTheme="minorHAnsi"/>
                <w:sz w:val="22"/>
                <w:szCs w:val="22"/>
                <w:vertAlign w:val="superscript"/>
                <w:lang w:eastAsia="en-US"/>
              </w:rPr>
              <w:t>th</w:t>
            </w:r>
            <w:r>
              <w:rPr>
                <w:rFonts w:eastAsiaTheme="minorHAnsi"/>
                <w:sz w:val="22"/>
                <w:szCs w:val="22"/>
                <w:lang w:eastAsia="en-US"/>
              </w:rPr>
              <w:t xml:space="preserve"> birthday and should be </w:t>
            </w:r>
            <w:r w:rsidRPr="00B8676F">
              <w:rPr>
                <w:rFonts w:eastAsiaTheme="minorHAnsi"/>
                <w:sz w:val="22"/>
                <w:szCs w:val="22"/>
                <w:lang w:eastAsia="en-US"/>
              </w:rPr>
              <w:t>vaccinated in accordance with the</w:t>
            </w:r>
            <w:r>
              <w:rPr>
                <w:rFonts w:eastAsiaTheme="minorHAnsi"/>
                <w:sz w:val="22"/>
                <w:szCs w:val="22"/>
                <w:lang w:eastAsia="en-US"/>
              </w:rPr>
              <w:t xml:space="preserve"> </w:t>
            </w:r>
            <w:r w:rsidRPr="00B8676F">
              <w:rPr>
                <w:rFonts w:eastAsiaTheme="minorHAnsi"/>
                <w:sz w:val="22"/>
                <w:szCs w:val="22"/>
                <w:lang w:eastAsia="en-US"/>
              </w:rPr>
              <w:t>schedules above</w:t>
            </w:r>
            <w:r>
              <w:rPr>
                <w:rFonts w:eastAsiaTheme="minorHAnsi"/>
                <w:sz w:val="22"/>
                <w:szCs w:val="22"/>
                <w:lang w:eastAsia="en-US"/>
              </w:rPr>
              <w:t>.</w:t>
            </w:r>
            <w:r w:rsidR="00E23F9A">
              <w:rPr>
                <w:rFonts w:eastAsiaTheme="minorHAnsi"/>
                <w:sz w:val="22"/>
                <w:szCs w:val="22"/>
                <w:lang w:eastAsia="en-US"/>
              </w:rPr>
              <w:t xml:space="preserve"> </w:t>
            </w:r>
          </w:p>
          <w:p w14:paraId="05B84498" w14:textId="5432290E" w:rsidR="00EC4599" w:rsidRDefault="00E178AA" w:rsidP="00EC4599">
            <w:pPr>
              <w:spacing w:before="120" w:after="120"/>
              <w:rPr>
                <w:rFonts w:eastAsiaTheme="minorHAnsi" w:cs="Arial"/>
                <w:sz w:val="22"/>
                <w:szCs w:val="22"/>
                <w:lang w:eastAsia="en-US"/>
              </w:rPr>
            </w:pPr>
            <w:r>
              <w:rPr>
                <w:rFonts w:eastAsiaTheme="minorHAnsi"/>
                <w:sz w:val="22"/>
                <w:szCs w:val="22"/>
                <w:lang w:eastAsia="en-US"/>
              </w:rPr>
              <w:t>For individuals who are i</w:t>
            </w:r>
            <w:r w:rsidR="0042115B" w:rsidRPr="0042115B">
              <w:rPr>
                <w:rFonts w:eastAsiaTheme="minorHAnsi"/>
                <w:sz w:val="22"/>
                <w:szCs w:val="22"/>
                <w:lang w:eastAsia="en-US"/>
              </w:rPr>
              <w:t xml:space="preserve">mmunosuppressed and HIV </w:t>
            </w:r>
            <w:r w:rsidR="00740938" w:rsidRPr="0042115B">
              <w:rPr>
                <w:rFonts w:eastAsiaTheme="minorHAnsi"/>
                <w:sz w:val="22"/>
                <w:szCs w:val="22"/>
                <w:lang w:eastAsia="en-US"/>
              </w:rPr>
              <w:t>positive</w:t>
            </w:r>
            <w:r w:rsidR="00740938">
              <w:rPr>
                <w:rFonts w:eastAsiaTheme="minorHAnsi"/>
                <w:sz w:val="22"/>
                <w:szCs w:val="22"/>
                <w:lang w:eastAsia="en-US"/>
              </w:rPr>
              <w:t xml:space="preserve"> and</w:t>
            </w:r>
            <w:r>
              <w:rPr>
                <w:rFonts w:eastAsiaTheme="minorHAnsi" w:cs="Arial"/>
                <w:sz w:val="22"/>
                <w:szCs w:val="22"/>
                <w:lang w:eastAsia="en-US"/>
              </w:rPr>
              <w:t xml:space="preserve"> </w:t>
            </w:r>
            <w:r w:rsidR="00507EC8" w:rsidRPr="00B8676F">
              <w:rPr>
                <w:rFonts w:eastAsiaTheme="minorHAnsi" w:cs="Arial"/>
                <w:sz w:val="22"/>
                <w:szCs w:val="22"/>
                <w:lang w:eastAsia="en-US"/>
              </w:rPr>
              <w:t>ha</w:t>
            </w:r>
            <w:r w:rsidR="001739E9">
              <w:rPr>
                <w:rFonts w:eastAsiaTheme="minorHAnsi" w:cs="Arial"/>
                <w:sz w:val="22"/>
                <w:szCs w:val="22"/>
                <w:lang w:eastAsia="en-US"/>
              </w:rPr>
              <w:t>ve</w:t>
            </w:r>
            <w:r w:rsidR="00507EC8" w:rsidRPr="00B8676F">
              <w:rPr>
                <w:rFonts w:eastAsiaTheme="minorHAnsi" w:cs="Arial"/>
                <w:sz w:val="22"/>
                <w:szCs w:val="22"/>
                <w:lang w:eastAsia="en-US"/>
              </w:rPr>
              <w:t xml:space="preserve"> started but not completed an HPV immunisation schedule </w:t>
            </w:r>
            <w:r w:rsidR="00507EC8">
              <w:rPr>
                <w:rFonts w:eastAsiaTheme="minorHAnsi" w:cs="Arial"/>
                <w:sz w:val="22"/>
                <w:szCs w:val="22"/>
                <w:lang w:eastAsia="en-US"/>
              </w:rPr>
              <w:t>at an eligible age</w:t>
            </w:r>
            <w:r w:rsidR="00507EC8" w:rsidRPr="00E52548">
              <w:rPr>
                <w:rFonts w:eastAsiaTheme="minorHAnsi" w:cs="Arial"/>
                <w:sz w:val="22"/>
                <w:szCs w:val="22"/>
                <w:lang w:eastAsia="en-US"/>
              </w:rPr>
              <w:t xml:space="preserve">, </w:t>
            </w:r>
            <w:r w:rsidR="00507EC8" w:rsidRPr="00E52548">
              <w:rPr>
                <w:rFonts w:eastAsiaTheme="minorHAnsi" w:cs="Arial"/>
                <w:sz w:val="22"/>
                <w:szCs w:val="22"/>
                <w:lang w:eastAsia="en-US"/>
              </w:rPr>
              <w:lastRenderedPageBreak/>
              <w:t xml:space="preserve">it is reasonable to complete their </w:t>
            </w:r>
            <w:r w:rsidR="00507EC8" w:rsidRPr="00B8676F">
              <w:rPr>
                <w:rFonts w:eastAsiaTheme="minorHAnsi" w:cs="Arial"/>
                <w:sz w:val="22"/>
                <w:szCs w:val="22"/>
                <w:lang w:eastAsia="en-US"/>
              </w:rPr>
              <w:t>vaccination course</w:t>
            </w:r>
            <w:r w:rsidR="00D30642">
              <w:rPr>
                <w:rFonts w:eastAsiaTheme="minorHAnsi" w:cs="Arial"/>
                <w:sz w:val="22"/>
                <w:szCs w:val="22"/>
                <w:lang w:eastAsia="en-US"/>
              </w:rPr>
              <w:t>, with Gardasil</w:t>
            </w:r>
            <w:r w:rsidR="00D30642" w:rsidRPr="00DB4EAF">
              <w:rPr>
                <w:rFonts w:cs="Arial"/>
                <w:sz w:val="22"/>
                <w:szCs w:val="22"/>
                <w:vertAlign w:val="superscript"/>
                <w:lang w:val="en"/>
              </w:rPr>
              <w:t>®</w:t>
            </w:r>
            <w:r w:rsidR="00D30642">
              <w:rPr>
                <w:rFonts w:eastAsiaTheme="minorHAnsi" w:cs="Arial"/>
                <w:sz w:val="22"/>
                <w:szCs w:val="22"/>
                <w:lang w:eastAsia="en-US"/>
              </w:rPr>
              <w:t xml:space="preserve"> 9,</w:t>
            </w:r>
            <w:r w:rsidR="00507EC8" w:rsidRPr="00B8676F">
              <w:rPr>
                <w:rFonts w:eastAsiaTheme="minorHAnsi" w:cs="Arial"/>
                <w:sz w:val="22"/>
                <w:szCs w:val="22"/>
                <w:lang w:eastAsia="en-US"/>
              </w:rPr>
              <w:t xml:space="preserve"> in accordance with the schedules above.</w:t>
            </w:r>
            <w:r w:rsidR="00507EC8">
              <w:rPr>
                <w:rStyle w:val="FootnoteReference"/>
                <w:rFonts w:eastAsiaTheme="minorHAnsi" w:cs="Arial"/>
                <w:sz w:val="22"/>
                <w:szCs w:val="22"/>
                <w:lang w:eastAsia="en-US"/>
              </w:rPr>
              <w:footnoteReference w:id="6"/>
            </w:r>
            <w:r w:rsidR="00225DF4">
              <w:rPr>
                <w:rFonts w:eastAsiaTheme="minorHAnsi" w:cs="Arial"/>
                <w:sz w:val="22"/>
                <w:szCs w:val="22"/>
                <w:lang w:eastAsia="en-US"/>
              </w:rPr>
              <w:t xml:space="preserve"> </w:t>
            </w:r>
          </w:p>
          <w:p w14:paraId="1CF58D75" w14:textId="77777777" w:rsidR="00644F1E" w:rsidRDefault="00E178AA" w:rsidP="00EC4599">
            <w:pPr>
              <w:spacing w:before="120" w:after="120"/>
              <w:rPr>
                <w:rFonts w:eastAsiaTheme="minorHAnsi" w:cs="Arial"/>
                <w:sz w:val="22"/>
                <w:szCs w:val="22"/>
                <w:lang w:eastAsia="en-US"/>
              </w:rPr>
            </w:pPr>
            <w:r>
              <w:rPr>
                <w:rFonts w:eastAsiaTheme="minorHAnsi" w:cs="Arial"/>
                <w:sz w:val="22"/>
                <w:szCs w:val="22"/>
                <w:lang w:eastAsia="en-US"/>
              </w:rPr>
              <w:t>For i</w:t>
            </w:r>
            <w:r w:rsidR="00F23831">
              <w:rPr>
                <w:rFonts w:eastAsiaTheme="minorHAnsi" w:cs="Arial"/>
                <w:sz w:val="22"/>
                <w:szCs w:val="22"/>
                <w:lang w:eastAsia="en-US"/>
              </w:rPr>
              <w:t>ndividuals who are immunocompetent and are not HIV positive</w:t>
            </w:r>
            <w:r w:rsidR="00F13D61">
              <w:rPr>
                <w:rFonts w:eastAsiaTheme="minorHAnsi" w:cs="Arial"/>
                <w:sz w:val="22"/>
                <w:szCs w:val="22"/>
                <w:lang w:eastAsia="en-US"/>
              </w:rPr>
              <w:t>,</w:t>
            </w:r>
            <w:r w:rsidR="002E3760" w:rsidRPr="002E3760">
              <w:rPr>
                <w:rFonts w:eastAsiaTheme="minorHAnsi" w:cs="Arial"/>
                <w:sz w:val="22"/>
                <w:szCs w:val="22"/>
                <w:lang w:eastAsia="en-US"/>
              </w:rPr>
              <w:t xml:space="preserve"> </w:t>
            </w:r>
            <w:r w:rsidR="00F23831">
              <w:rPr>
                <w:rFonts w:eastAsiaTheme="minorHAnsi" w:cs="Arial"/>
                <w:sz w:val="22"/>
                <w:szCs w:val="22"/>
                <w:lang w:eastAsia="en-US"/>
              </w:rPr>
              <w:t xml:space="preserve">and </w:t>
            </w:r>
            <w:r w:rsidR="002E3760" w:rsidRPr="002E3760">
              <w:rPr>
                <w:rFonts w:eastAsiaTheme="minorHAnsi" w:cs="Arial"/>
                <w:sz w:val="22"/>
                <w:szCs w:val="22"/>
                <w:lang w:eastAsia="en-US"/>
              </w:rPr>
              <w:t xml:space="preserve">present with an inadequate vaccination history, every effort should be made to clarify what doses they have had and when they received them. </w:t>
            </w:r>
            <w:r w:rsidR="00F23831">
              <w:rPr>
                <w:rFonts w:eastAsiaTheme="minorHAnsi" w:cs="Arial"/>
                <w:sz w:val="22"/>
                <w:szCs w:val="22"/>
                <w:lang w:eastAsia="en-US"/>
              </w:rPr>
              <w:t>Individuals</w:t>
            </w:r>
            <w:r w:rsidR="002E3760" w:rsidRPr="002E3760">
              <w:rPr>
                <w:rFonts w:eastAsiaTheme="minorHAnsi" w:cs="Arial"/>
                <w:sz w:val="22"/>
                <w:szCs w:val="22"/>
                <w:lang w:eastAsia="en-US"/>
              </w:rPr>
              <w:t xml:space="preserve"> who </w:t>
            </w:r>
            <w:r w:rsidR="00F23831">
              <w:rPr>
                <w:rFonts w:eastAsiaTheme="minorHAnsi" w:cs="Arial"/>
                <w:sz w:val="22"/>
                <w:szCs w:val="22"/>
                <w:lang w:eastAsia="en-US"/>
              </w:rPr>
              <w:t xml:space="preserve">have </w:t>
            </w:r>
            <w:r w:rsidR="002E3760" w:rsidRPr="002E3760">
              <w:rPr>
                <w:rFonts w:eastAsiaTheme="minorHAnsi" w:cs="Arial"/>
                <w:sz w:val="22"/>
                <w:szCs w:val="22"/>
                <w:lang w:eastAsia="en-US"/>
              </w:rPr>
              <w:t>received one HPV vaccine dose before reaching the age of 25 years, do not require any further doses</w:t>
            </w:r>
            <w:r w:rsidR="00F23831">
              <w:rPr>
                <w:rFonts w:eastAsiaTheme="minorHAnsi" w:cs="Arial"/>
                <w:sz w:val="22"/>
                <w:szCs w:val="22"/>
                <w:lang w:eastAsia="en-US"/>
              </w:rPr>
              <w:t>.</w:t>
            </w:r>
          </w:p>
          <w:p w14:paraId="5333FB7A" w14:textId="7D93B8D4" w:rsidR="00225DF4" w:rsidRPr="00644F1E" w:rsidRDefault="00225DF4" w:rsidP="00225DF4">
            <w:pPr>
              <w:spacing w:before="120" w:after="120"/>
              <w:rPr>
                <w:rFonts w:cs="Arial"/>
                <w:sz w:val="22"/>
                <w:szCs w:val="22"/>
              </w:rPr>
            </w:pPr>
            <w:r>
              <w:rPr>
                <w:rFonts w:eastAsiaTheme="minorHAnsi" w:cs="Arial"/>
                <w:sz w:val="22"/>
                <w:szCs w:val="22"/>
                <w:lang w:eastAsia="en-US"/>
              </w:rPr>
              <w:t>Individuals</w:t>
            </w:r>
            <w:r w:rsidRPr="00995BF0">
              <w:rPr>
                <w:rFonts w:eastAsiaTheme="minorHAnsi" w:cs="Arial"/>
                <w:sz w:val="22"/>
                <w:szCs w:val="22"/>
                <w:lang w:eastAsia="en-US"/>
              </w:rPr>
              <w:t xml:space="preserve"> who started their schedule</w:t>
            </w:r>
            <w:r>
              <w:rPr>
                <w:rFonts w:eastAsiaTheme="minorHAnsi" w:cs="Arial"/>
                <w:sz w:val="22"/>
                <w:szCs w:val="22"/>
                <w:lang w:eastAsia="en-US"/>
              </w:rPr>
              <w:t xml:space="preserve"> </w:t>
            </w:r>
            <w:r w:rsidRPr="00995BF0">
              <w:rPr>
                <w:rFonts w:eastAsiaTheme="minorHAnsi" w:cs="Arial"/>
                <w:sz w:val="22"/>
                <w:szCs w:val="22"/>
                <w:lang w:eastAsia="en-US"/>
              </w:rPr>
              <w:t>with a product not available in the UK, and require additional doses to complete their</w:t>
            </w:r>
            <w:r>
              <w:rPr>
                <w:rFonts w:eastAsiaTheme="minorHAnsi" w:cs="Arial"/>
                <w:sz w:val="22"/>
                <w:szCs w:val="22"/>
                <w:lang w:eastAsia="en-US"/>
              </w:rPr>
              <w:t xml:space="preserve"> </w:t>
            </w:r>
            <w:r w:rsidRPr="00995BF0">
              <w:rPr>
                <w:rFonts w:eastAsiaTheme="minorHAnsi" w:cs="Arial"/>
                <w:sz w:val="22"/>
                <w:szCs w:val="22"/>
                <w:lang w:eastAsia="en-US"/>
              </w:rPr>
              <w:t xml:space="preserve">course, (see </w:t>
            </w:r>
            <w:hyperlink r:id="rId32" w:history="1">
              <w:r w:rsidRPr="00995BF0">
                <w:rPr>
                  <w:rStyle w:val="Hyperlink"/>
                  <w:rFonts w:eastAsiaTheme="minorHAnsi" w:cs="Arial"/>
                  <w:sz w:val="22"/>
                  <w:szCs w:val="22"/>
                  <w:lang w:eastAsia="en-US"/>
                </w:rPr>
                <w:t>Chapter 18a</w:t>
              </w:r>
            </w:hyperlink>
            <w:r w:rsidRPr="00995BF0">
              <w:rPr>
                <w:rFonts w:eastAsiaTheme="minorHAnsi" w:cs="Arial"/>
                <w:sz w:val="22"/>
                <w:szCs w:val="22"/>
                <w:lang w:eastAsia="en-US"/>
              </w:rPr>
              <w:t>) will follow a mixed schedule</w:t>
            </w:r>
            <w:r>
              <w:rPr>
                <w:rFonts w:eastAsiaTheme="minorHAnsi" w:cs="Arial"/>
                <w:sz w:val="22"/>
                <w:szCs w:val="22"/>
                <w:lang w:eastAsia="en-US"/>
              </w:rPr>
              <w:t>.</w:t>
            </w:r>
          </w:p>
        </w:tc>
      </w:tr>
      <w:tr w:rsidR="00153E6E" w:rsidRPr="00D06525" w14:paraId="5A3CD22B" w14:textId="77777777" w:rsidTr="00DE40E1">
        <w:tc>
          <w:tcPr>
            <w:tcW w:w="2722" w:type="dxa"/>
            <w:tcBorders>
              <w:bottom w:val="single" w:sz="4" w:space="0" w:color="auto"/>
            </w:tcBorders>
          </w:tcPr>
          <w:p w14:paraId="798F337C" w14:textId="77777777" w:rsidR="0046701A" w:rsidRPr="008F78BA" w:rsidRDefault="0046701A" w:rsidP="0046701A">
            <w:pPr>
              <w:spacing w:before="120" w:after="120"/>
              <w:rPr>
                <w:rFonts w:cs="Arial"/>
                <w:b/>
                <w:sz w:val="22"/>
                <w:szCs w:val="22"/>
              </w:rPr>
            </w:pPr>
            <w:r w:rsidRPr="008F78BA">
              <w:rPr>
                <w:rFonts w:cs="Arial"/>
                <w:b/>
                <w:sz w:val="22"/>
                <w:szCs w:val="22"/>
              </w:rPr>
              <w:lastRenderedPageBreak/>
              <w:t>Duration of treatment</w:t>
            </w:r>
          </w:p>
        </w:tc>
        <w:tc>
          <w:tcPr>
            <w:tcW w:w="7655" w:type="dxa"/>
            <w:tcBorders>
              <w:bottom w:val="single" w:sz="4" w:space="0" w:color="auto"/>
            </w:tcBorders>
          </w:tcPr>
          <w:p w14:paraId="05B70B65" w14:textId="03EF57F2" w:rsidR="0046701A" w:rsidRPr="008F78BA" w:rsidRDefault="0046701A" w:rsidP="00745227">
            <w:pPr>
              <w:spacing w:before="120" w:after="120"/>
              <w:rPr>
                <w:sz w:val="22"/>
                <w:szCs w:val="22"/>
              </w:rPr>
            </w:pPr>
            <w:r w:rsidRPr="008F78BA">
              <w:rPr>
                <w:sz w:val="22"/>
                <w:szCs w:val="22"/>
              </w:rPr>
              <w:t xml:space="preserve">A </w:t>
            </w:r>
            <w:r w:rsidR="003B755E">
              <w:rPr>
                <w:sz w:val="22"/>
                <w:szCs w:val="22"/>
              </w:rPr>
              <w:t>one</w:t>
            </w:r>
            <w:r w:rsidR="003B755E" w:rsidRPr="008F78BA">
              <w:rPr>
                <w:sz w:val="22"/>
                <w:szCs w:val="22"/>
              </w:rPr>
              <w:t xml:space="preserve"> </w:t>
            </w:r>
            <w:r w:rsidRPr="008F78BA">
              <w:rPr>
                <w:sz w:val="22"/>
                <w:szCs w:val="22"/>
              </w:rPr>
              <w:t xml:space="preserve">or three dose course (see </w:t>
            </w:r>
            <w:hyperlink w:anchor="DoseAndFrequency" w:history="1">
              <w:r w:rsidR="009A2533" w:rsidRPr="002F07F3">
                <w:rPr>
                  <w:rStyle w:val="Hyperlink"/>
                  <w:sz w:val="22"/>
                  <w:szCs w:val="22"/>
                </w:rPr>
                <w:t>D</w:t>
              </w:r>
              <w:r w:rsidRPr="002F07F3">
                <w:rPr>
                  <w:rStyle w:val="Hyperlink"/>
                  <w:sz w:val="22"/>
                  <w:szCs w:val="22"/>
                </w:rPr>
                <w:t xml:space="preserve">ose </w:t>
              </w:r>
              <w:r w:rsidR="00842897" w:rsidRPr="002F07F3">
                <w:rPr>
                  <w:rStyle w:val="Hyperlink"/>
                  <w:sz w:val="22"/>
                  <w:szCs w:val="22"/>
                </w:rPr>
                <w:t>and Frequency</w:t>
              </w:r>
            </w:hyperlink>
            <w:r w:rsidR="00842897">
              <w:rPr>
                <w:sz w:val="22"/>
                <w:szCs w:val="22"/>
              </w:rPr>
              <w:t xml:space="preserve"> </w:t>
            </w:r>
            <w:r w:rsidRPr="008F78BA">
              <w:rPr>
                <w:sz w:val="22"/>
                <w:szCs w:val="22"/>
              </w:rPr>
              <w:t>section above)</w:t>
            </w:r>
          </w:p>
        </w:tc>
      </w:tr>
      <w:tr w:rsidR="00153E6E" w:rsidRPr="00D06525" w14:paraId="526B7554" w14:textId="77777777" w:rsidTr="00DE40E1">
        <w:tc>
          <w:tcPr>
            <w:tcW w:w="2722" w:type="dxa"/>
            <w:tcBorders>
              <w:bottom w:val="single" w:sz="4" w:space="0" w:color="auto"/>
            </w:tcBorders>
          </w:tcPr>
          <w:p w14:paraId="6A57A977" w14:textId="100DA041" w:rsidR="0046701A" w:rsidRPr="008F78BA" w:rsidRDefault="0046701A" w:rsidP="0046701A">
            <w:pPr>
              <w:spacing w:before="120" w:after="120"/>
              <w:rPr>
                <w:rFonts w:cs="Arial"/>
                <w:b/>
                <w:sz w:val="22"/>
                <w:szCs w:val="22"/>
              </w:rPr>
            </w:pPr>
            <w:bookmarkStart w:id="30" w:name="DoseAndFrequencyOfAdministration"/>
            <w:bookmarkEnd w:id="30"/>
            <w:r w:rsidRPr="008F78BA">
              <w:rPr>
                <w:rFonts w:cs="Arial"/>
                <w:b/>
                <w:sz w:val="22"/>
                <w:szCs w:val="22"/>
              </w:rPr>
              <w:t xml:space="preserve">Quantity to be supplied </w:t>
            </w:r>
            <w:r w:rsidR="00390805">
              <w:rPr>
                <w:rFonts w:cs="Arial"/>
                <w:b/>
                <w:sz w:val="22"/>
                <w:szCs w:val="22"/>
              </w:rPr>
              <w:t>and</w:t>
            </w:r>
            <w:r w:rsidRPr="008F78BA">
              <w:rPr>
                <w:rFonts w:cs="Arial"/>
                <w:b/>
                <w:sz w:val="22"/>
                <w:szCs w:val="22"/>
              </w:rPr>
              <w:t xml:space="preserve"> administered</w:t>
            </w:r>
          </w:p>
        </w:tc>
        <w:tc>
          <w:tcPr>
            <w:tcW w:w="7655" w:type="dxa"/>
            <w:tcBorders>
              <w:bottom w:val="single" w:sz="4" w:space="0" w:color="auto"/>
            </w:tcBorders>
          </w:tcPr>
          <w:p w14:paraId="400D1F02" w14:textId="77777777" w:rsidR="0046701A" w:rsidRPr="00014565" w:rsidRDefault="0046701A" w:rsidP="0046701A">
            <w:pPr>
              <w:spacing w:before="120" w:after="120"/>
              <w:rPr>
                <w:sz w:val="22"/>
              </w:rPr>
            </w:pPr>
            <w:r w:rsidRPr="008F78BA">
              <w:rPr>
                <w:sz w:val="22"/>
                <w:szCs w:val="22"/>
              </w:rPr>
              <w:t>Single 0.5ml dose per administration.</w:t>
            </w:r>
          </w:p>
        </w:tc>
      </w:tr>
      <w:tr w:rsidR="00153E6E" w:rsidRPr="00D06525" w14:paraId="61250855" w14:textId="77777777" w:rsidTr="00DE40E1">
        <w:tc>
          <w:tcPr>
            <w:tcW w:w="2722" w:type="dxa"/>
            <w:tcBorders>
              <w:bottom w:val="single" w:sz="4" w:space="0" w:color="auto"/>
            </w:tcBorders>
          </w:tcPr>
          <w:p w14:paraId="7F80FD0A" w14:textId="77777777" w:rsidR="0046701A" w:rsidRPr="00E85B34" w:rsidRDefault="0046701A" w:rsidP="0046701A">
            <w:pPr>
              <w:spacing w:before="120" w:after="120"/>
              <w:rPr>
                <w:rFonts w:cs="Arial"/>
                <w:sz w:val="22"/>
                <w:szCs w:val="22"/>
              </w:rPr>
            </w:pPr>
            <w:r w:rsidRPr="00E85B34">
              <w:br w:type="page"/>
            </w:r>
            <w:r w:rsidRPr="000275E4">
              <w:rPr>
                <w:rFonts w:cs="Arial"/>
                <w:b/>
                <w:sz w:val="22"/>
                <w:szCs w:val="22"/>
              </w:rPr>
              <w:t>Supplies</w:t>
            </w:r>
          </w:p>
          <w:p w14:paraId="12786D8F" w14:textId="77777777" w:rsidR="0046701A" w:rsidRPr="00E85B34" w:rsidRDefault="0046701A" w:rsidP="0046701A">
            <w:pPr>
              <w:spacing w:before="120" w:after="120"/>
              <w:rPr>
                <w:rFonts w:cs="Arial"/>
                <w:sz w:val="22"/>
                <w:szCs w:val="22"/>
              </w:rPr>
            </w:pPr>
          </w:p>
        </w:tc>
        <w:tc>
          <w:tcPr>
            <w:tcW w:w="7655" w:type="dxa"/>
            <w:tcBorders>
              <w:bottom w:val="single" w:sz="4" w:space="0" w:color="auto"/>
            </w:tcBorders>
          </w:tcPr>
          <w:p w14:paraId="310FC36B" w14:textId="599E1839" w:rsidR="0046701A" w:rsidRDefault="0046701A" w:rsidP="0046701A">
            <w:pPr>
              <w:spacing w:before="120" w:after="120"/>
              <w:rPr>
                <w:rFonts w:cs="Arial"/>
                <w:sz w:val="22"/>
                <w:szCs w:val="22"/>
              </w:rPr>
            </w:pPr>
            <w:bookmarkStart w:id="31" w:name="_Hlk18501066"/>
            <w:r w:rsidRPr="00E85B34">
              <w:rPr>
                <w:rFonts w:cs="Arial"/>
                <w:sz w:val="22"/>
                <w:szCs w:val="22"/>
              </w:rPr>
              <w:t>Centrally purchased vaccines for the national immunisation programme can only be ordered via ImmForm. Vaccines for use for the national immunisation programme are provided free of charge.</w:t>
            </w:r>
          </w:p>
          <w:p w14:paraId="2114392C" w14:textId="0FB07BE0" w:rsidR="00763367" w:rsidRDefault="00763367" w:rsidP="00763367">
            <w:pPr>
              <w:spacing w:before="120" w:after="120"/>
              <w:rPr>
                <w:rFonts w:cs="Arial"/>
                <w:sz w:val="22"/>
                <w:szCs w:val="22"/>
              </w:rPr>
            </w:pPr>
            <w:r w:rsidRPr="00763367">
              <w:rPr>
                <w:rFonts w:cs="Arial"/>
                <w:sz w:val="22"/>
                <w:szCs w:val="22"/>
              </w:rPr>
              <w:t>There are separate order lines for the GBMSM and adolescent HPV programmes on Immform. The correct one</w:t>
            </w:r>
            <w:r>
              <w:rPr>
                <w:rFonts w:cs="Arial"/>
                <w:sz w:val="22"/>
                <w:szCs w:val="22"/>
              </w:rPr>
              <w:t xml:space="preserve"> </w:t>
            </w:r>
            <w:r w:rsidRPr="00763367">
              <w:rPr>
                <w:rFonts w:cs="Arial"/>
                <w:sz w:val="22"/>
                <w:szCs w:val="22"/>
              </w:rPr>
              <w:t>must be used to order vaccine for each programme, even where an ImmForm account holder is ordering for both.</w:t>
            </w:r>
          </w:p>
          <w:bookmarkEnd w:id="31"/>
          <w:p w14:paraId="44C8A9C0" w14:textId="3CEA0494" w:rsidR="002F07F3" w:rsidRPr="00014565" w:rsidRDefault="002F07F3" w:rsidP="0046701A">
            <w:pPr>
              <w:spacing w:before="120" w:after="120"/>
              <w:rPr>
                <w:sz w:val="22"/>
              </w:rPr>
            </w:pPr>
            <w:r w:rsidRPr="006805F2">
              <w:rPr>
                <w:rFonts w:cs="Arial"/>
                <w:sz w:val="22"/>
                <w:szCs w:val="22"/>
              </w:rPr>
              <w:t xml:space="preserve">Protocols for the ordering, storage and handling </w:t>
            </w:r>
            <w:r w:rsidRPr="00BC3BD5">
              <w:rPr>
                <w:rFonts w:cs="Arial"/>
                <w:sz w:val="22"/>
                <w:szCs w:val="22"/>
              </w:rPr>
              <w:t>of vaccines should be followed to prevent vaccine wastage (see</w:t>
            </w:r>
            <w:r w:rsidRPr="00014565">
              <w:rPr>
                <w:rStyle w:val="Hyperlink"/>
                <w:color w:val="auto"/>
                <w:sz w:val="22"/>
                <w:u w:val="none"/>
              </w:rPr>
              <w:t xml:space="preserve"> </w:t>
            </w:r>
            <w:r w:rsidR="001135D9" w:rsidRPr="00014565">
              <w:rPr>
                <w:rStyle w:val="Hyperlink"/>
                <w:color w:val="auto"/>
                <w:sz w:val="22"/>
                <w:u w:val="none"/>
              </w:rPr>
              <w:t>the ‘</w:t>
            </w:r>
            <w:r w:rsidRPr="00BC3BD5">
              <w:rPr>
                <w:rStyle w:val="Hyperlink"/>
                <w:rFonts w:cs="Arial"/>
                <w:color w:val="auto"/>
                <w:sz w:val="22"/>
                <w:szCs w:val="22"/>
                <w:u w:val="none"/>
              </w:rPr>
              <w:t>Green Book</w:t>
            </w:r>
            <w:r w:rsidR="001135D9">
              <w:rPr>
                <w:rStyle w:val="Hyperlink"/>
                <w:rFonts w:cs="Arial"/>
                <w:color w:val="auto"/>
                <w:sz w:val="22"/>
                <w:szCs w:val="22"/>
                <w:u w:val="none"/>
              </w:rPr>
              <w:t>’</w:t>
            </w:r>
            <w:r w:rsidRPr="00BC3BD5">
              <w:rPr>
                <w:rStyle w:val="Hyperlink"/>
                <w:rFonts w:cs="Arial"/>
                <w:color w:val="auto"/>
                <w:sz w:val="22"/>
                <w:szCs w:val="22"/>
                <w:u w:val="none"/>
              </w:rPr>
              <w:t xml:space="preserve"> </w:t>
            </w:r>
            <w:hyperlink r:id="rId33" w:history="1">
              <w:r w:rsidRPr="00BC3BD5">
                <w:rPr>
                  <w:rStyle w:val="Hyperlink"/>
                  <w:rFonts w:cs="Arial"/>
                  <w:sz w:val="22"/>
                  <w:szCs w:val="22"/>
                </w:rPr>
                <w:t>Chapter 3</w:t>
              </w:r>
            </w:hyperlink>
            <w:r w:rsidRPr="00BC3BD5">
              <w:rPr>
                <w:rFonts w:cs="Arial"/>
                <w:sz w:val="22"/>
                <w:szCs w:val="22"/>
              </w:rPr>
              <w:t>).</w:t>
            </w:r>
          </w:p>
        </w:tc>
      </w:tr>
      <w:tr w:rsidR="00153E6E" w:rsidRPr="00D06525" w14:paraId="65D5F16E" w14:textId="77777777" w:rsidTr="00DE40E1">
        <w:tc>
          <w:tcPr>
            <w:tcW w:w="2722" w:type="dxa"/>
            <w:tcBorders>
              <w:bottom w:val="single" w:sz="4" w:space="0" w:color="auto"/>
            </w:tcBorders>
          </w:tcPr>
          <w:p w14:paraId="20255D46" w14:textId="5203568A" w:rsidR="0046701A" w:rsidRDefault="0046701A" w:rsidP="0046701A">
            <w:pPr>
              <w:spacing w:before="120" w:after="120"/>
              <w:rPr>
                <w:rFonts w:cs="Arial"/>
                <w:b/>
                <w:sz w:val="22"/>
                <w:szCs w:val="22"/>
              </w:rPr>
            </w:pPr>
            <w:bookmarkStart w:id="32" w:name="Storage"/>
            <w:bookmarkEnd w:id="32"/>
            <w:r w:rsidRPr="00ED7DDF">
              <w:rPr>
                <w:rFonts w:cs="Arial"/>
                <w:b/>
                <w:sz w:val="22"/>
                <w:szCs w:val="22"/>
              </w:rPr>
              <w:t>Storage</w:t>
            </w:r>
          </w:p>
          <w:p w14:paraId="402C9E45" w14:textId="77777777" w:rsidR="008964F8" w:rsidRDefault="008964F8" w:rsidP="0046701A">
            <w:pPr>
              <w:spacing w:before="120" w:after="120"/>
              <w:rPr>
                <w:rFonts w:cs="Arial"/>
                <w:bCs/>
                <w:sz w:val="22"/>
                <w:szCs w:val="22"/>
              </w:rPr>
            </w:pPr>
          </w:p>
          <w:p w14:paraId="16CF31F6" w14:textId="77777777" w:rsidR="008964F8" w:rsidRDefault="008964F8" w:rsidP="0046701A">
            <w:pPr>
              <w:spacing w:before="120" w:after="120"/>
              <w:rPr>
                <w:rFonts w:cs="Arial"/>
                <w:bCs/>
                <w:sz w:val="22"/>
                <w:szCs w:val="22"/>
              </w:rPr>
            </w:pPr>
          </w:p>
          <w:p w14:paraId="45E4BF17" w14:textId="77777777" w:rsidR="008964F8" w:rsidRDefault="008964F8" w:rsidP="0046701A">
            <w:pPr>
              <w:spacing w:before="120" w:after="120"/>
              <w:rPr>
                <w:rFonts w:cs="Arial"/>
                <w:bCs/>
                <w:sz w:val="22"/>
                <w:szCs w:val="22"/>
              </w:rPr>
            </w:pPr>
          </w:p>
          <w:p w14:paraId="1D7D677E" w14:textId="77777777" w:rsidR="008964F8" w:rsidRDefault="008964F8" w:rsidP="0046701A">
            <w:pPr>
              <w:spacing w:before="120" w:after="120"/>
              <w:rPr>
                <w:rFonts w:cs="Arial"/>
                <w:bCs/>
                <w:sz w:val="22"/>
                <w:szCs w:val="22"/>
              </w:rPr>
            </w:pPr>
          </w:p>
          <w:p w14:paraId="401F3005" w14:textId="77777777" w:rsidR="008964F8" w:rsidRDefault="008964F8" w:rsidP="0046701A">
            <w:pPr>
              <w:spacing w:before="120" w:after="120"/>
              <w:rPr>
                <w:rFonts w:cs="Arial"/>
                <w:bCs/>
                <w:sz w:val="22"/>
                <w:szCs w:val="22"/>
              </w:rPr>
            </w:pPr>
          </w:p>
          <w:p w14:paraId="0E753AF1" w14:textId="77777777" w:rsidR="00A3384C" w:rsidRDefault="00A3384C" w:rsidP="0046701A">
            <w:pPr>
              <w:spacing w:before="120" w:after="120"/>
              <w:rPr>
                <w:rFonts w:cs="Arial"/>
                <w:bCs/>
                <w:sz w:val="22"/>
                <w:szCs w:val="22"/>
              </w:rPr>
            </w:pPr>
          </w:p>
          <w:p w14:paraId="22E6D121" w14:textId="77777777" w:rsidR="00F36EE2" w:rsidRDefault="00F36EE2" w:rsidP="0046701A">
            <w:pPr>
              <w:spacing w:before="120" w:after="120"/>
              <w:rPr>
                <w:rFonts w:cs="Arial"/>
                <w:bCs/>
                <w:sz w:val="22"/>
                <w:szCs w:val="22"/>
              </w:rPr>
            </w:pPr>
          </w:p>
          <w:p w14:paraId="52B13202" w14:textId="77777777" w:rsidR="00F36EE2" w:rsidRDefault="00F36EE2" w:rsidP="0046701A">
            <w:pPr>
              <w:spacing w:before="120" w:after="120"/>
              <w:rPr>
                <w:rFonts w:cs="Arial"/>
                <w:bCs/>
                <w:sz w:val="22"/>
                <w:szCs w:val="22"/>
              </w:rPr>
            </w:pPr>
          </w:p>
          <w:p w14:paraId="64BDA00F" w14:textId="3C4A5513" w:rsidR="00AE2DE5" w:rsidRPr="00014565" w:rsidRDefault="00AE2DE5" w:rsidP="00F36EE2">
            <w:pPr>
              <w:rPr>
                <w:b/>
                <w:color w:val="FF0000"/>
                <w:sz w:val="22"/>
              </w:rPr>
            </w:pPr>
          </w:p>
        </w:tc>
        <w:tc>
          <w:tcPr>
            <w:tcW w:w="7655" w:type="dxa"/>
            <w:tcBorders>
              <w:bottom w:val="single" w:sz="4" w:space="0" w:color="auto"/>
            </w:tcBorders>
          </w:tcPr>
          <w:p w14:paraId="59B250F7" w14:textId="3F606C54" w:rsidR="0046701A" w:rsidRPr="00FB2594" w:rsidRDefault="0046701A" w:rsidP="0046701A">
            <w:pPr>
              <w:pStyle w:val="Header"/>
              <w:tabs>
                <w:tab w:val="clear" w:pos="4153"/>
                <w:tab w:val="clear" w:pos="8306"/>
              </w:tabs>
              <w:spacing w:before="120"/>
              <w:rPr>
                <w:rFonts w:ascii="Arial" w:hAnsi="Arial" w:cs="Arial"/>
                <w:sz w:val="22"/>
                <w:szCs w:val="22"/>
              </w:rPr>
            </w:pPr>
            <w:r w:rsidRPr="00FB2594">
              <w:rPr>
                <w:rFonts w:ascii="Arial" w:hAnsi="Arial" w:cs="Arial"/>
                <w:sz w:val="22"/>
                <w:szCs w:val="22"/>
              </w:rPr>
              <w:t>Store at</w:t>
            </w:r>
            <w:r w:rsidR="002F07F3" w:rsidRPr="00FB2594">
              <w:rPr>
                <w:rFonts w:ascii="Arial" w:hAnsi="Arial" w:cs="Arial"/>
                <w:sz w:val="22"/>
                <w:szCs w:val="22"/>
              </w:rPr>
              <w:t xml:space="preserve"> </w:t>
            </w:r>
            <w:r w:rsidRPr="00FB2594">
              <w:rPr>
                <w:rFonts w:ascii="Arial" w:hAnsi="Arial" w:cs="Arial"/>
                <w:spacing w:val="-2"/>
                <w:sz w:val="22"/>
                <w:szCs w:val="22"/>
              </w:rPr>
              <w:t>+2°</w:t>
            </w:r>
            <w:r w:rsidRPr="00FB2594">
              <w:rPr>
                <w:rFonts w:ascii="Arial" w:hAnsi="Arial" w:cs="Arial"/>
                <w:sz w:val="22"/>
                <w:szCs w:val="22"/>
              </w:rPr>
              <w:t xml:space="preserve">C </w:t>
            </w:r>
            <w:r w:rsidRPr="00FB2594">
              <w:rPr>
                <w:rFonts w:ascii="Arial" w:hAnsi="Arial" w:cs="Arial"/>
                <w:spacing w:val="-2"/>
                <w:sz w:val="22"/>
                <w:szCs w:val="22"/>
              </w:rPr>
              <w:t>t</w:t>
            </w:r>
            <w:r w:rsidRPr="00FB2594">
              <w:rPr>
                <w:rFonts w:ascii="Arial" w:hAnsi="Arial" w:cs="Arial"/>
                <w:sz w:val="22"/>
                <w:szCs w:val="22"/>
              </w:rPr>
              <w:t xml:space="preserve">o </w:t>
            </w:r>
            <w:r w:rsidRPr="00FB2594">
              <w:rPr>
                <w:rFonts w:ascii="Arial" w:hAnsi="Arial" w:cs="Arial"/>
                <w:spacing w:val="-2"/>
                <w:sz w:val="22"/>
                <w:szCs w:val="22"/>
              </w:rPr>
              <w:t>+8°</w:t>
            </w:r>
            <w:r w:rsidRPr="00FB2594">
              <w:rPr>
                <w:rFonts w:ascii="Arial" w:hAnsi="Arial" w:cs="Arial"/>
                <w:sz w:val="22"/>
                <w:szCs w:val="22"/>
              </w:rPr>
              <w:t xml:space="preserve">C. </w:t>
            </w:r>
          </w:p>
          <w:p w14:paraId="28D8F4B0" w14:textId="77777777" w:rsidR="0046701A" w:rsidRPr="00FB2594" w:rsidRDefault="0046701A" w:rsidP="0046701A">
            <w:pPr>
              <w:pStyle w:val="Header"/>
              <w:tabs>
                <w:tab w:val="clear" w:pos="4153"/>
                <w:tab w:val="clear" w:pos="8306"/>
              </w:tabs>
              <w:rPr>
                <w:rFonts w:ascii="Arial" w:hAnsi="Arial" w:cs="Arial"/>
                <w:sz w:val="22"/>
                <w:szCs w:val="22"/>
              </w:rPr>
            </w:pPr>
            <w:r w:rsidRPr="00FB2594">
              <w:rPr>
                <w:rFonts w:ascii="Arial" w:hAnsi="Arial" w:cs="Arial"/>
                <w:sz w:val="22"/>
                <w:szCs w:val="22"/>
              </w:rPr>
              <w:t xml:space="preserve">Store in original packaging in order to protect from light. </w:t>
            </w:r>
          </w:p>
          <w:p w14:paraId="159B2A1F" w14:textId="61063BCC" w:rsidR="002F07F3" w:rsidRDefault="0046701A" w:rsidP="000A26FB">
            <w:pPr>
              <w:pStyle w:val="Header"/>
              <w:tabs>
                <w:tab w:val="clear" w:pos="4153"/>
                <w:tab w:val="clear" w:pos="8306"/>
              </w:tabs>
              <w:spacing w:after="120"/>
              <w:rPr>
                <w:rFonts w:cs="Arial"/>
                <w:sz w:val="22"/>
                <w:szCs w:val="22"/>
              </w:rPr>
            </w:pPr>
            <w:r w:rsidRPr="00FB2594">
              <w:rPr>
                <w:rFonts w:ascii="Arial" w:hAnsi="Arial" w:cs="Arial"/>
                <w:sz w:val="22"/>
                <w:szCs w:val="22"/>
              </w:rPr>
              <w:t>Do not freeze.</w:t>
            </w:r>
          </w:p>
          <w:p w14:paraId="0459D75A" w14:textId="4C7BE3BC" w:rsidR="00B503FF" w:rsidRPr="00FB2594" w:rsidRDefault="00B503FF" w:rsidP="002F07F3">
            <w:pPr>
              <w:overflowPunct/>
              <w:autoSpaceDE/>
              <w:autoSpaceDN/>
              <w:adjustRightInd/>
              <w:spacing w:after="143"/>
              <w:textAlignment w:val="auto"/>
              <w:rPr>
                <w:rFonts w:cs="Arial"/>
                <w:sz w:val="22"/>
                <w:szCs w:val="22"/>
              </w:rPr>
            </w:pPr>
            <w:r w:rsidRPr="00B503FF">
              <w:rPr>
                <w:rFonts w:cs="Arial"/>
                <w:sz w:val="22"/>
                <w:szCs w:val="22"/>
              </w:rPr>
              <w:t>Gardasil</w:t>
            </w:r>
            <w:r w:rsidRPr="00B503FF">
              <w:rPr>
                <w:rFonts w:cs="Arial"/>
                <w:sz w:val="22"/>
                <w:szCs w:val="22"/>
                <w:vertAlign w:val="superscript"/>
              </w:rPr>
              <w:t xml:space="preserve">® </w:t>
            </w:r>
            <w:r w:rsidRPr="00B503FF">
              <w:rPr>
                <w:rFonts w:cs="Arial"/>
                <w:sz w:val="22"/>
                <w:szCs w:val="22"/>
              </w:rPr>
              <w:t>9 should be administered as soon as possible after being removed from the refrigerator.</w:t>
            </w:r>
          </w:p>
          <w:p w14:paraId="7CABB2B6" w14:textId="19EF3F97" w:rsidR="002F07F3" w:rsidRPr="00704DD3" w:rsidRDefault="002F07F3" w:rsidP="00014565">
            <w:pPr>
              <w:overflowPunct/>
              <w:autoSpaceDE/>
              <w:autoSpaceDN/>
              <w:adjustRightInd/>
              <w:spacing w:after="143"/>
              <w:textAlignment w:val="auto"/>
              <w:rPr>
                <w:sz w:val="22"/>
              </w:rPr>
            </w:pPr>
            <w:r w:rsidRPr="00FB2594">
              <w:rPr>
                <w:rFonts w:cs="Arial"/>
                <w:sz w:val="22"/>
                <w:szCs w:val="22"/>
              </w:rPr>
              <w:t xml:space="preserve">Data from stability studies demonstrate that the </w:t>
            </w:r>
            <w:r w:rsidR="00C048B7">
              <w:rPr>
                <w:rFonts w:eastAsiaTheme="minorHAnsi" w:cs="Arial"/>
                <w:sz w:val="22"/>
                <w:szCs w:val="22"/>
                <w:lang w:eastAsia="en-US"/>
              </w:rPr>
              <w:t>Gardasil</w:t>
            </w:r>
            <w:r w:rsidR="00C048B7" w:rsidRPr="00DB4EAF">
              <w:rPr>
                <w:rFonts w:cs="Arial"/>
                <w:sz w:val="22"/>
                <w:szCs w:val="22"/>
                <w:vertAlign w:val="superscript"/>
                <w:lang w:val="en"/>
              </w:rPr>
              <w:t>®</w:t>
            </w:r>
            <w:r w:rsidR="00C048B7">
              <w:rPr>
                <w:rFonts w:cs="Arial"/>
                <w:sz w:val="22"/>
                <w:szCs w:val="22"/>
                <w:lang w:val="en"/>
              </w:rPr>
              <w:t xml:space="preserve"> 9 </w:t>
            </w:r>
            <w:r w:rsidR="00C048B7" w:rsidRPr="00FB2594">
              <w:rPr>
                <w:rFonts w:cs="Arial"/>
                <w:sz w:val="22"/>
                <w:szCs w:val="22"/>
              </w:rPr>
              <w:t xml:space="preserve">vaccine components are stable for </w:t>
            </w:r>
            <w:r w:rsidR="00A312CE">
              <w:rPr>
                <w:rFonts w:cs="Arial"/>
                <w:sz w:val="22"/>
                <w:szCs w:val="22"/>
              </w:rPr>
              <w:t>96</w:t>
            </w:r>
            <w:r w:rsidR="00C048B7" w:rsidRPr="00FB2594">
              <w:rPr>
                <w:rFonts w:cs="Arial"/>
                <w:sz w:val="22"/>
                <w:szCs w:val="22"/>
              </w:rPr>
              <w:t xml:space="preserve"> hours when stored at temperatures from</w:t>
            </w:r>
            <w:r w:rsidR="00C048B7" w:rsidRPr="00704DD3">
              <w:rPr>
                <w:sz w:val="22"/>
              </w:rPr>
              <w:t xml:space="preserve"> </w:t>
            </w:r>
            <w:r w:rsidR="00F13D61">
              <w:rPr>
                <w:sz w:val="22"/>
              </w:rPr>
              <w:t>+</w:t>
            </w:r>
            <w:r w:rsidR="00C048B7" w:rsidRPr="00704DD3">
              <w:rPr>
                <w:sz w:val="22"/>
              </w:rPr>
              <w:t>8</w:t>
            </w:r>
            <w:r w:rsidR="00C048B7" w:rsidRPr="00FB2594">
              <w:rPr>
                <w:rFonts w:cs="Arial"/>
                <w:sz w:val="22"/>
                <w:szCs w:val="22"/>
              </w:rPr>
              <w:t xml:space="preserve">°C to </w:t>
            </w:r>
            <w:r w:rsidR="00F13D61">
              <w:rPr>
                <w:rFonts w:cs="Arial"/>
                <w:sz w:val="22"/>
                <w:szCs w:val="22"/>
              </w:rPr>
              <w:t>+</w:t>
            </w:r>
            <w:r w:rsidR="00A312CE">
              <w:rPr>
                <w:rFonts w:cs="Arial"/>
                <w:sz w:val="22"/>
                <w:szCs w:val="22"/>
              </w:rPr>
              <w:t>40</w:t>
            </w:r>
            <w:r w:rsidR="00C048B7" w:rsidRPr="00FB2594">
              <w:rPr>
                <w:rFonts w:cs="Arial"/>
                <w:sz w:val="22"/>
                <w:szCs w:val="22"/>
              </w:rPr>
              <w:t>°C</w:t>
            </w:r>
            <w:r w:rsidR="00C048B7">
              <w:rPr>
                <w:rFonts w:cs="Arial"/>
                <w:sz w:val="22"/>
                <w:szCs w:val="22"/>
              </w:rPr>
              <w:t xml:space="preserve"> or </w:t>
            </w:r>
            <w:r w:rsidR="00A312CE">
              <w:rPr>
                <w:rFonts w:cs="Arial"/>
                <w:sz w:val="22"/>
                <w:szCs w:val="22"/>
              </w:rPr>
              <w:t xml:space="preserve">for 72 hours </w:t>
            </w:r>
            <w:r w:rsidR="00A312CE" w:rsidRPr="00FB2594">
              <w:rPr>
                <w:rFonts w:cs="Arial"/>
                <w:sz w:val="22"/>
                <w:szCs w:val="22"/>
              </w:rPr>
              <w:t xml:space="preserve">when stored at temperatures </w:t>
            </w:r>
            <w:r w:rsidR="00C048B7">
              <w:rPr>
                <w:rFonts w:cs="Arial"/>
                <w:sz w:val="22"/>
                <w:szCs w:val="22"/>
              </w:rPr>
              <w:t>from 0</w:t>
            </w:r>
            <w:r w:rsidR="00C048B7" w:rsidRPr="00FB2594">
              <w:rPr>
                <w:rFonts w:cs="Arial"/>
                <w:sz w:val="22"/>
                <w:szCs w:val="22"/>
              </w:rPr>
              <w:t xml:space="preserve">°C to </w:t>
            </w:r>
            <w:r w:rsidR="00F13D61">
              <w:rPr>
                <w:rFonts w:cs="Arial"/>
                <w:sz w:val="22"/>
                <w:szCs w:val="22"/>
              </w:rPr>
              <w:t>+</w:t>
            </w:r>
            <w:r w:rsidR="00C048B7" w:rsidRPr="00FB2594">
              <w:rPr>
                <w:rFonts w:cs="Arial"/>
                <w:sz w:val="22"/>
                <w:szCs w:val="22"/>
              </w:rPr>
              <w:t>2°C</w:t>
            </w:r>
            <w:r w:rsidR="00C048B7">
              <w:rPr>
                <w:rFonts w:cs="Arial"/>
                <w:sz w:val="22"/>
                <w:szCs w:val="22"/>
              </w:rPr>
              <w:t xml:space="preserve">. </w:t>
            </w:r>
            <w:r w:rsidRPr="00FB2594">
              <w:rPr>
                <w:rFonts w:cs="Arial"/>
                <w:sz w:val="22"/>
                <w:szCs w:val="22"/>
              </w:rPr>
              <w:t xml:space="preserve">These data are intended to guide healthcare professionals in case </w:t>
            </w:r>
            <w:r w:rsidRPr="00704DD3">
              <w:rPr>
                <w:sz w:val="22"/>
              </w:rPr>
              <w:t xml:space="preserve">of </w:t>
            </w:r>
            <w:r w:rsidRPr="00FB2594">
              <w:rPr>
                <w:rFonts w:cs="Arial"/>
                <w:sz w:val="22"/>
                <w:szCs w:val="22"/>
              </w:rPr>
              <w:t>temporary temperature excursion only.</w:t>
            </w:r>
            <w:r w:rsidR="00D5700A" w:rsidRPr="00FB2594">
              <w:rPr>
                <w:rFonts w:cs="Arial"/>
                <w:sz w:val="22"/>
                <w:szCs w:val="22"/>
              </w:rPr>
              <w:t xml:space="preserve"> This PGD may be used to administer vaccine that has</w:t>
            </w:r>
            <w:r w:rsidR="00D5700A" w:rsidRPr="00704DD3">
              <w:rPr>
                <w:sz w:val="22"/>
              </w:rPr>
              <w:t xml:space="preserve"> not </w:t>
            </w:r>
            <w:r w:rsidR="00D5700A" w:rsidRPr="00FB2594">
              <w:rPr>
                <w:rFonts w:cs="Arial"/>
                <w:sz w:val="22"/>
                <w:szCs w:val="22"/>
              </w:rPr>
              <w:t>exceeded these stability data parameters</w:t>
            </w:r>
            <w:r w:rsidR="00D5700A" w:rsidRPr="00704DD3">
              <w:rPr>
                <w:sz w:val="22"/>
              </w:rPr>
              <w:t>.</w:t>
            </w:r>
          </w:p>
          <w:p w14:paraId="61F3ECF2" w14:textId="25B6362E" w:rsidR="002F07F3" w:rsidRPr="00FB2594" w:rsidRDefault="002F07F3" w:rsidP="0046701A">
            <w:pPr>
              <w:pStyle w:val="Header"/>
              <w:tabs>
                <w:tab w:val="clear" w:pos="4153"/>
                <w:tab w:val="clear" w:pos="8306"/>
              </w:tabs>
              <w:spacing w:after="120"/>
              <w:rPr>
                <w:rFonts w:ascii="Arial" w:hAnsi="Arial" w:cs="Arial"/>
                <w:sz w:val="22"/>
                <w:szCs w:val="22"/>
              </w:rPr>
            </w:pPr>
            <w:r w:rsidRPr="00FB2594">
              <w:rPr>
                <w:rFonts w:ascii="Arial" w:hAnsi="Arial" w:cs="Arial"/>
                <w:sz w:val="22"/>
                <w:szCs w:val="22"/>
              </w:rPr>
              <w:t xml:space="preserve">In the event of an inadvertent or unavoidable deviation of these conditions vaccine that has been </w:t>
            </w:r>
            <w:r w:rsidRPr="0023531B">
              <w:rPr>
                <w:rFonts w:ascii="Arial" w:hAnsi="Arial" w:cs="Arial"/>
                <w:sz w:val="22"/>
                <w:szCs w:val="22"/>
              </w:rPr>
              <w:t xml:space="preserve">stored outside the conditions stated above should be quarantined and risk assessed </w:t>
            </w:r>
            <w:r w:rsidR="00590C4B" w:rsidRPr="0023531B">
              <w:rPr>
                <w:rFonts w:ascii="Arial" w:hAnsi="Arial" w:cs="Arial"/>
                <w:sz w:val="22"/>
                <w:szCs w:val="22"/>
              </w:rPr>
              <w:t xml:space="preserve">on a case-by-case </w:t>
            </w:r>
            <w:r w:rsidRPr="0023531B">
              <w:rPr>
                <w:rFonts w:ascii="Arial" w:hAnsi="Arial" w:cs="Arial"/>
                <w:sz w:val="22"/>
                <w:szCs w:val="22"/>
              </w:rPr>
              <w:t>for</w:t>
            </w:r>
            <w:r w:rsidRPr="00FB2594">
              <w:rPr>
                <w:rFonts w:ascii="Arial" w:hAnsi="Arial" w:cs="Arial"/>
                <w:sz w:val="22"/>
                <w:szCs w:val="22"/>
              </w:rPr>
              <w:t xml:space="preserve"> suitability of continued off-label use or appropriate disposal</w:t>
            </w:r>
            <w:r w:rsidR="00CB0260">
              <w:rPr>
                <w:rFonts w:ascii="Arial" w:hAnsi="Arial" w:cs="Arial"/>
                <w:sz w:val="22"/>
                <w:szCs w:val="22"/>
              </w:rPr>
              <w:t>.</w:t>
            </w:r>
            <w:r w:rsidR="00BF159B" w:rsidRPr="007222D0">
              <w:rPr>
                <w:rFonts w:ascii="Arial" w:hAnsi="Arial" w:cs="Arial"/>
                <w:sz w:val="22"/>
                <w:szCs w:val="22"/>
              </w:rPr>
              <w:t xml:space="preserve"> </w:t>
            </w:r>
            <w:r w:rsidR="00CB0260">
              <w:rPr>
                <w:rFonts w:ascii="Arial" w:hAnsi="Arial" w:cs="Arial"/>
                <w:sz w:val="22"/>
                <w:szCs w:val="22"/>
              </w:rPr>
              <w:t>R</w:t>
            </w:r>
            <w:r w:rsidR="00BF159B" w:rsidRPr="007222D0">
              <w:rPr>
                <w:rFonts w:ascii="Arial" w:hAnsi="Arial" w:cs="Arial"/>
                <w:sz w:val="22"/>
                <w:szCs w:val="22"/>
              </w:rPr>
              <w:t xml:space="preserve">efer to </w:t>
            </w:r>
            <w:hyperlink r:id="rId34" w:history="1">
              <w:r w:rsidR="00D801FE">
                <w:rPr>
                  <w:rStyle w:val="Hyperlink"/>
                  <w:rFonts w:ascii="Arial" w:hAnsi="Arial" w:cs="Arial"/>
                  <w:sz w:val="22"/>
                  <w:szCs w:val="22"/>
                </w:rPr>
                <w:t>Vaccine Incident Guidance</w:t>
              </w:r>
            </w:hyperlink>
            <w:r w:rsidR="00BF159B" w:rsidRPr="007222D0">
              <w:rPr>
                <w:rFonts w:ascii="Arial" w:hAnsi="Arial" w:cs="Arial"/>
                <w:sz w:val="22"/>
                <w:szCs w:val="22"/>
              </w:rPr>
              <w:t>.</w:t>
            </w:r>
          </w:p>
        </w:tc>
      </w:tr>
      <w:tr w:rsidR="00153E6E" w:rsidRPr="00D06525" w14:paraId="7DBF4471" w14:textId="77777777" w:rsidTr="00DE40E1">
        <w:tc>
          <w:tcPr>
            <w:tcW w:w="2722" w:type="dxa"/>
            <w:tcBorders>
              <w:bottom w:val="single" w:sz="4" w:space="0" w:color="auto"/>
            </w:tcBorders>
          </w:tcPr>
          <w:p w14:paraId="5958E78D" w14:textId="77777777" w:rsidR="0046701A" w:rsidRDefault="0046701A" w:rsidP="0046701A">
            <w:pPr>
              <w:spacing w:before="120" w:after="120"/>
              <w:rPr>
                <w:rFonts w:cs="Arial"/>
                <w:b/>
                <w:sz w:val="22"/>
                <w:szCs w:val="22"/>
              </w:rPr>
            </w:pPr>
            <w:r w:rsidRPr="00E85B34">
              <w:br w:type="page"/>
            </w:r>
            <w:r w:rsidRPr="00E85B34">
              <w:rPr>
                <w:rFonts w:cs="Arial"/>
                <w:b/>
                <w:sz w:val="22"/>
                <w:szCs w:val="22"/>
              </w:rPr>
              <w:t>Disposal</w:t>
            </w:r>
          </w:p>
          <w:p w14:paraId="5B9BE9EB" w14:textId="27D40E1B" w:rsidR="00C86843" w:rsidRPr="00C86843" w:rsidRDefault="00C86843" w:rsidP="00153E6E">
            <w:pPr>
              <w:spacing w:before="120" w:after="120"/>
              <w:contextualSpacing/>
              <w:rPr>
                <w:rFonts w:cs="Arial"/>
                <w:bCs/>
                <w:sz w:val="22"/>
                <w:szCs w:val="22"/>
              </w:rPr>
            </w:pPr>
          </w:p>
        </w:tc>
        <w:tc>
          <w:tcPr>
            <w:tcW w:w="7655" w:type="dxa"/>
            <w:tcBorders>
              <w:bottom w:val="single" w:sz="4" w:space="0" w:color="auto"/>
            </w:tcBorders>
          </w:tcPr>
          <w:p w14:paraId="214CCF37" w14:textId="77777777" w:rsidR="0046701A" w:rsidRDefault="0046701A" w:rsidP="00F343FD">
            <w:pPr>
              <w:spacing w:before="120" w:after="120"/>
              <w:rPr>
                <w:rFonts w:cs="Arial"/>
                <w:sz w:val="22"/>
                <w:szCs w:val="22"/>
              </w:rPr>
            </w:pPr>
            <w:r w:rsidRPr="00E85B34">
              <w:rPr>
                <w:rFonts w:cs="Arial"/>
                <w:sz w:val="22"/>
                <w:szCs w:val="22"/>
              </w:rPr>
              <w:t xml:space="preserve">Equipment used for immunisation, including used vials, ampoules, or discharged vaccines in a syringe or applicator, should be disposed of </w:t>
            </w:r>
            <w:r w:rsidR="00D34D4E">
              <w:rPr>
                <w:rFonts w:cs="Arial"/>
                <w:sz w:val="22"/>
                <w:szCs w:val="22"/>
              </w:rPr>
              <w:t>safely</w:t>
            </w:r>
            <w:r w:rsidRPr="00E85B34">
              <w:rPr>
                <w:rFonts w:cs="Arial"/>
                <w:sz w:val="22"/>
                <w:szCs w:val="22"/>
              </w:rPr>
              <w:t xml:space="preserve"> in a </w:t>
            </w:r>
            <w:r w:rsidR="00B00C0A">
              <w:rPr>
                <w:rFonts w:cs="Arial"/>
                <w:sz w:val="22"/>
                <w:szCs w:val="22"/>
              </w:rPr>
              <w:t>UN-approved</w:t>
            </w:r>
            <w:r w:rsidRPr="00E85B34">
              <w:rPr>
                <w:rFonts w:cs="Arial"/>
                <w:sz w:val="22"/>
                <w:szCs w:val="22"/>
              </w:rPr>
              <w:t xml:space="preserve"> puncture-resistant ‘sharps’ box, according to local </w:t>
            </w:r>
            <w:r w:rsidR="00230BE6">
              <w:rPr>
                <w:rFonts w:cs="Arial"/>
                <w:sz w:val="22"/>
                <w:szCs w:val="22"/>
              </w:rPr>
              <w:t xml:space="preserve">waste disposal </w:t>
            </w:r>
            <w:r w:rsidR="007F414D">
              <w:rPr>
                <w:rFonts w:cs="Arial"/>
                <w:sz w:val="22"/>
                <w:szCs w:val="22"/>
              </w:rPr>
              <w:t>arrangements</w:t>
            </w:r>
            <w:r w:rsidRPr="00E85B34">
              <w:rPr>
                <w:rFonts w:cs="Arial"/>
                <w:sz w:val="22"/>
                <w:szCs w:val="22"/>
              </w:rPr>
              <w:t xml:space="preserve"> and </w:t>
            </w:r>
            <w:r w:rsidR="00E92B53">
              <w:rPr>
                <w:rFonts w:cs="Arial"/>
                <w:sz w:val="22"/>
                <w:szCs w:val="22"/>
              </w:rPr>
              <w:t xml:space="preserve">NHS England </w:t>
            </w:r>
            <w:r w:rsidRPr="00E85B34">
              <w:rPr>
                <w:rFonts w:cs="Arial"/>
                <w:sz w:val="22"/>
                <w:szCs w:val="22"/>
              </w:rPr>
              <w:t xml:space="preserve">guidance in the </w:t>
            </w:r>
            <w:hyperlink r:id="rId35" w:history="1">
              <w:r w:rsidRPr="00230BE6">
                <w:rPr>
                  <w:rStyle w:val="Hyperlink"/>
                  <w:rFonts w:eastAsia="Arial" w:cs="Arial"/>
                  <w:sz w:val="22"/>
                  <w:szCs w:val="22"/>
                </w:rPr>
                <w:t>technical memorandum 07-01</w:t>
              </w:r>
              <w:r w:rsidRPr="00230BE6">
                <w:rPr>
                  <w:rStyle w:val="Hyperlink"/>
                  <w:rFonts w:cs="Arial"/>
                  <w:sz w:val="22"/>
                  <w:szCs w:val="22"/>
                </w:rPr>
                <w:t>: Safe management of healthcare waste</w:t>
              </w:r>
            </w:hyperlink>
            <w:r w:rsidRPr="00E85B34">
              <w:rPr>
                <w:rFonts w:cs="Arial"/>
                <w:sz w:val="22"/>
                <w:szCs w:val="22"/>
              </w:rPr>
              <w:t xml:space="preserve"> (</w:t>
            </w:r>
            <w:r w:rsidR="00F13D61">
              <w:rPr>
                <w:rFonts w:cs="Arial"/>
                <w:sz w:val="22"/>
                <w:szCs w:val="22"/>
              </w:rPr>
              <w:t>NHS</w:t>
            </w:r>
            <w:r w:rsidR="005A72BA">
              <w:rPr>
                <w:rFonts w:cs="Arial"/>
                <w:sz w:val="22"/>
                <w:szCs w:val="22"/>
              </w:rPr>
              <w:t xml:space="preserve"> England</w:t>
            </w:r>
            <w:r w:rsidRPr="00E85B34">
              <w:rPr>
                <w:rFonts w:cs="Arial"/>
                <w:sz w:val="22"/>
                <w:szCs w:val="22"/>
              </w:rPr>
              <w:t>).</w:t>
            </w:r>
          </w:p>
          <w:p w14:paraId="0769B7DD" w14:textId="331E4149" w:rsidR="006E69E4" w:rsidRPr="001D3FD6" w:rsidRDefault="006E69E4" w:rsidP="00F343FD">
            <w:pPr>
              <w:spacing w:before="120" w:after="120"/>
              <w:rPr>
                <w:color w:val="FF0000"/>
                <w:sz w:val="22"/>
              </w:rPr>
            </w:pPr>
          </w:p>
        </w:tc>
      </w:tr>
      <w:tr w:rsidR="00153E6E" w:rsidRPr="00D06525" w14:paraId="4FD07D83" w14:textId="77777777" w:rsidTr="00DE40E1">
        <w:tc>
          <w:tcPr>
            <w:tcW w:w="2722" w:type="dxa"/>
            <w:tcBorders>
              <w:bottom w:val="single" w:sz="4" w:space="0" w:color="auto"/>
            </w:tcBorders>
          </w:tcPr>
          <w:p w14:paraId="0A62520D" w14:textId="77777777" w:rsidR="0046701A" w:rsidRDefault="0046701A" w:rsidP="00B00C0A">
            <w:pPr>
              <w:spacing w:before="120" w:after="120"/>
              <w:rPr>
                <w:rFonts w:cs="Arial"/>
                <w:b/>
                <w:sz w:val="22"/>
                <w:szCs w:val="22"/>
              </w:rPr>
            </w:pPr>
            <w:bookmarkStart w:id="33" w:name="DrugInteractions"/>
            <w:r w:rsidRPr="00E85B34">
              <w:rPr>
                <w:rFonts w:cs="Arial"/>
                <w:b/>
                <w:sz w:val="22"/>
                <w:szCs w:val="22"/>
              </w:rPr>
              <w:lastRenderedPageBreak/>
              <w:t>Drug interactions</w:t>
            </w:r>
            <w:bookmarkEnd w:id="33"/>
          </w:p>
          <w:p w14:paraId="5A8C9804" w14:textId="77777777" w:rsidR="004704F3" w:rsidRPr="00014565" w:rsidRDefault="004704F3" w:rsidP="00014565">
            <w:pPr>
              <w:spacing w:before="120" w:after="120"/>
              <w:contextualSpacing/>
              <w:rPr>
                <w:sz w:val="22"/>
              </w:rPr>
            </w:pPr>
          </w:p>
          <w:p w14:paraId="2DB194DE" w14:textId="2D9A38E5" w:rsidR="00EB2D8F" w:rsidRPr="00014565" w:rsidRDefault="00EB2D8F" w:rsidP="004704F3">
            <w:pPr>
              <w:spacing w:before="120" w:after="120"/>
              <w:contextualSpacing/>
              <w:rPr>
                <w:rFonts w:ascii="Times New Roman" w:hAnsi="Times New Roman"/>
                <w:sz w:val="22"/>
                <w:vertAlign w:val="superscript"/>
              </w:rPr>
            </w:pPr>
          </w:p>
        </w:tc>
        <w:tc>
          <w:tcPr>
            <w:tcW w:w="7655" w:type="dxa"/>
            <w:tcBorders>
              <w:bottom w:val="single" w:sz="4" w:space="0" w:color="auto"/>
            </w:tcBorders>
          </w:tcPr>
          <w:p w14:paraId="10A8DF32" w14:textId="77777777" w:rsidR="0046701A" w:rsidRPr="00B00C0A" w:rsidRDefault="0046701A" w:rsidP="0046701A">
            <w:pPr>
              <w:shd w:val="clear" w:color="auto" w:fill="FFFFFF"/>
              <w:overflowPunct/>
              <w:autoSpaceDE/>
              <w:autoSpaceDN/>
              <w:adjustRightInd/>
              <w:spacing w:before="120" w:after="120"/>
              <w:textAlignment w:val="auto"/>
              <w:rPr>
                <w:rFonts w:cs="Arial"/>
                <w:sz w:val="22"/>
                <w:szCs w:val="22"/>
                <w:lang w:val="en"/>
              </w:rPr>
            </w:pPr>
            <w:r w:rsidRPr="00B00C0A">
              <w:rPr>
                <w:rFonts w:cs="Arial"/>
                <w:sz w:val="22"/>
                <w:szCs w:val="22"/>
                <w:lang w:val="en"/>
              </w:rPr>
              <w:t>Immunological response may be diminished in those receiving immunosuppressive treatment.</w:t>
            </w:r>
            <w:r w:rsidR="00B00C0A" w:rsidRPr="00B00C0A">
              <w:rPr>
                <w:rFonts w:cs="Arial"/>
                <w:sz w:val="22"/>
                <w:szCs w:val="22"/>
                <w:lang w:val="en"/>
              </w:rPr>
              <w:t xml:space="preserve"> </w:t>
            </w:r>
            <w:r w:rsidR="00B00C0A" w:rsidRPr="00B00C0A">
              <w:rPr>
                <w:sz w:val="22"/>
                <w:szCs w:val="22"/>
              </w:rPr>
              <w:t>Vaccination is recommended even if the antibody response may be limited.</w:t>
            </w:r>
          </w:p>
          <w:p w14:paraId="39872CC6" w14:textId="286A7842" w:rsidR="0046701A" w:rsidRPr="00B00C0A" w:rsidRDefault="0046701A" w:rsidP="0046701A">
            <w:pPr>
              <w:shd w:val="clear" w:color="auto" w:fill="FFFFFF"/>
              <w:overflowPunct/>
              <w:autoSpaceDE/>
              <w:autoSpaceDN/>
              <w:adjustRightInd/>
              <w:spacing w:before="120" w:after="120"/>
              <w:textAlignment w:val="auto"/>
              <w:rPr>
                <w:rFonts w:cs="Arial"/>
                <w:sz w:val="22"/>
                <w:szCs w:val="22"/>
              </w:rPr>
            </w:pPr>
            <w:r w:rsidRPr="00B00C0A">
              <w:rPr>
                <w:rFonts w:cs="Arial"/>
                <w:sz w:val="22"/>
                <w:szCs w:val="22"/>
              </w:rPr>
              <w:t>May be given at the same time as other vaccines.</w:t>
            </w:r>
          </w:p>
          <w:p w14:paraId="29083F33" w14:textId="4DF4E7EB" w:rsidR="00770C23" w:rsidRDefault="00F44E2B" w:rsidP="00770C23">
            <w:pPr>
              <w:shd w:val="clear" w:color="auto" w:fill="FFFFFF"/>
              <w:overflowPunct/>
              <w:autoSpaceDE/>
              <w:autoSpaceDN/>
              <w:adjustRightInd/>
              <w:spacing w:before="120" w:after="120"/>
              <w:textAlignment w:val="auto"/>
              <w:rPr>
                <w:rFonts w:eastAsiaTheme="minorHAnsi" w:cs="Arial"/>
                <w:sz w:val="22"/>
                <w:szCs w:val="22"/>
                <w:lang w:eastAsia="en-US"/>
              </w:rPr>
            </w:pPr>
            <w:r w:rsidRPr="003B755E">
              <w:rPr>
                <w:rFonts w:eastAsiaTheme="minorHAnsi" w:cs="Arial"/>
                <w:sz w:val="22"/>
                <w:szCs w:val="22"/>
                <w:lang w:eastAsia="en-US"/>
              </w:rPr>
              <w:t>Gardasil</w:t>
            </w:r>
            <w:r w:rsidRPr="003B755E">
              <w:rPr>
                <w:rFonts w:eastAsiaTheme="minorHAnsi" w:cs="Arial"/>
                <w:sz w:val="22"/>
                <w:szCs w:val="22"/>
                <w:vertAlign w:val="superscript"/>
                <w:lang w:eastAsia="en-US"/>
              </w:rPr>
              <w:t>®</w:t>
            </w:r>
            <w:r w:rsidRPr="003B755E">
              <w:rPr>
                <w:rFonts w:eastAsiaTheme="minorHAnsi" w:cs="Arial"/>
                <w:sz w:val="22"/>
                <w:szCs w:val="22"/>
                <w:lang w:eastAsia="en-US"/>
              </w:rPr>
              <w:t xml:space="preserve"> 9</w:t>
            </w:r>
            <w:r w:rsidR="003A0A7B" w:rsidRPr="003B755E">
              <w:rPr>
                <w:rFonts w:eastAsiaTheme="minorHAnsi" w:cs="Arial"/>
                <w:sz w:val="22"/>
                <w:szCs w:val="22"/>
                <w:lang w:eastAsia="en-US"/>
              </w:rPr>
              <w:t xml:space="preserve"> may be administered concomitantly with dTaP, dT/IPV or dTaP/IPV with no significant interference with antibody response to any of the components of either vaccine.</w:t>
            </w:r>
            <w:r w:rsidR="002C45E9">
              <w:rPr>
                <w:rFonts w:eastAsiaTheme="minorHAnsi" w:cs="Arial"/>
                <w:sz w:val="22"/>
                <w:szCs w:val="22"/>
                <w:lang w:eastAsia="en-US"/>
              </w:rPr>
              <w:t xml:space="preserve"> See the Green Book </w:t>
            </w:r>
            <w:hyperlink r:id="rId36" w:history="1">
              <w:r w:rsidR="002C45E9" w:rsidRPr="00544D91">
                <w:rPr>
                  <w:rStyle w:val="Hyperlink"/>
                  <w:rFonts w:eastAsiaTheme="minorHAnsi" w:cs="Arial"/>
                  <w:sz w:val="22"/>
                  <w:szCs w:val="22"/>
                  <w:lang w:eastAsia="en-US"/>
                </w:rPr>
                <w:t>Chapter 18a</w:t>
              </w:r>
            </w:hyperlink>
            <w:r w:rsidR="002C45E9">
              <w:rPr>
                <w:rFonts w:eastAsiaTheme="minorHAnsi" w:cs="Arial"/>
                <w:sz w:val="22"/>
                <w:szCs w:val="22"/>
                <w:lang w:eastAsia="en-US"/>
              </w:rPr>
              <w:t xml:space="preserve"> for full details of vaccines that</w:t>
            </w:r>
            <w:r w:rsidR="00544245">
              <w:rPr>
                <w:rFonts w:eastAsiaTheme="minorHAnsi" w:cs="Arial"/>
                <w:sz w:val="22"/>
                <w:szCs w:val="22"/>
                <w:lang w:eastAsia="en-US"/>
              </w:rPr>
              <w:t xml:space="preserve"> can be given</w:t>
            </w:r>
            <w:r w:rsidR="002C45E9">
              <w:rPr>
                <w:rFonts w:eastAsiaTheme="minorHAnsi" w:cs="Arial"/>
                <w:sz w:val="22"/>
                <w:szCs w:val="22"/>
                <w:lang w:eastAsia="en-US"/>
              </w:rPr>
              <w:t xml:space="preserve"> at the same time as Gardasil</w:t>
            </w:r>
            <w:r w:rsidR="002C45E9" w:rsidRPr="00FE6F98">
              <w:rPr>
                <w:rFonts w:eastAsiaTheme="minorHAnsi" w:cs="Arial"/>
                <w:sz w:val="22"/>
                <w:szCs w:val="22"/>
                <w:vertAlign w:val="superscript"/>
                <w:lang w:eastAsia="en-US"/>
              </w:rPr>
              <w:t>®</w:t>
            </w:r>
            <w:r w:rsidR="002C45E9">
              <w:rPr>
                <w:rFonts w:eastAsiaTheme="minorHAnsi" w:cs="Arial"/>
                <w:sz w:val="22"/>
                <w:szCs w:val="22"/>
                <w:lang w:eastAsia="en-US"/>
              </w:rPr>
              <w:t>9.</w:t>
            </w:r>
          </w:p>
          <w:p w14:paraId="1254871F" w14:textId="347C8BB4" w:rsidR="00B00C0A" w:rsidRPr="00014565" w:rsidRDefault="00B00C0A" w:rsidP="00770C23">
            <w:pPr>
              <w:shd w:val="clear" w:color="auto" w:fill="FFFFFF"/>
              <w:overflowPunct/>
              <w:autoSpaceDE/>
              <w:autoSpaceDN/>
              <w:adjustRightInd/>
              <w:spacing w:before="120" w:after="120"/>
              <w:textAlignment w:val="auto"/>
              <w:rPr>
                <w:rFonts w:ascii="TimesNewRomanPS" w:eastAsiaTheme="minorHAnsi" w:hAnsi="TimesNewRomanPS"/>
                <w:color w:val="000000"/>
                <w:sz w:val="22"/>
              </w:rPr>
            </w:pPr>
            <w:r w:rsidRPr="00B00C0A">
              <w:rPr>
                <w:rFonts w:eastAsiaTheme="minorHAnsi" w:cs="Arial"/>
                <w:color w:val="000000"/>
                <w:sz w:val="22"/>
                <w:szCs w:val="22"/>
                <w:lang w:eastAsia="en-US"/>
              </w:rPr>
              <w:t xml:space="preserve">A detailed list of drug interactions is available in the SPC, which is available from the </w:t>
            </w:r>
            <w:hyperlink r:id="rId37" w:history="1">
              <w:r w:rsidRPr="002531A4">
                <w:rPr>
                  <w:rStyle w:val="Hyperlink"/>
                  <w:rFonts w:eastAsiaTheme="minorHAnsi" w:cs="Arial"/>
                  <w:sz w:val="22"/>
                  <w:szCs w:val="22"/>
                  <w:lang w:eastAsia="en-US"/>
                </w:rPr>
                <w:t>electronic Medicines Compendium website</w:t>
              </w:r>
            </w:hyperlink>
            <w:r w:rsidR="002531A4">
              <w:rPr>
                <w:rFonts w:eastAsiaTheme="minorHAnsi" w:cs="Arial"/>
                <w:color w:val="000000"/>
                <w:sz w:val="22"/>
                <w:szCs w:val="22"/>
                <w:lang w:eastAsia="en-US"/>
              </w:rPr>
              <w:t>.</w:t>
            </w:r>
          </w:p>
        </w:tc>
      </w:tr>
      <w:tr w:rsidR="00153E6E" w:rsidRPr="00D06525" w14:paraId="4F8AFA0E" w14:textId="77777777" w:rsidTr="00DE40E1">
        <w:tc>
          <w:tcPr>
            <w:tcW w:w="2722" w:type="dxa"/>
            <w:tcBorders>
              <w:bottom w:val="single" w:sz="4" w:space="0" w:color="auto"/>
            </w:tcBorders>
          </w:tcPr>
          <w:p w14:paraId="0C9DE6D7" w14:textId="60598446" w:rsidR="005E0108" w:rsidRDefault="0046701A" w:rsidP="00014565">
            <w:pPr>
              <w:spacing w:before="120"/>
              <w:rPr>
                <w:rFonts w:cs="Arial"/>
                <w:b/>
                <w:sz w:val="22"/>
                <w:szCs w:val="22"/>
              </w:rPr>
            </w:pPr>
            <w:r w:rsidRPr="008102A8">
              <w:rPr>
                <w:rFonts w:cs="Arial"/>
                <w:b/>
                <w:sz w:val="22"/>
                <w:szCs w:val="22"/>
              </w:rPr>
              <w:t xml:space="preserve">Identification </w:t>
            </w:r>
            <w:r w:rsidR="00B808C5">
              <w:rPr>
                <w:rFonts w:cs="Arial"/>
                <w:b/>
                <w:sz w:val="22"/>
                <w:szCs w:val="22"/>
              </w:rPr>
              <w:t>and</w:t>
            </w:r>
            <w:r w:rsidRPr="008102A8">
              <w:rPr>
                <w:rFonts w:cs="Arial"/>
                <w:b/>
                <w:sz w:val="22"/>
                <w:szCs w:val="22"/>
              </w:rPr>
              <w:t xml:space="preserve"> management of adverse reactions</w:t>
            </w:r>
          </w:p>
          <w:p w14:paraId="49965EA4" w14:textId="77777777" w:rsidR="005E0108" w:rsidRPr="00014565" w:rsidRDefault="005E0108" w:rsidP="00014565">
            <w:pPr>
              <w:spacing w:before="120" w:after="120"/>
              <w:contextualSpacing/>
              <w:rPr>
                <w:b/>
                <w:sz w:val="22"/>
              </w:rPr>
            </w:pPr>
          </w:p>
          <w:p w14:paraId="17D82DF0" w14:textId="77777777" w:rsidR="008005F5" w:rsidRDefault="008005F5" w:rsidP="00014565">
            <w:pPr>
              <w:spacing w:before="120" w:after="120"/>
              <w:contextualSpacing/>
              <w:rPr>
                <w:rFonts w:cs="Arial"/>
                <w:sz w:val="22"/>
                <w:szCs w:val="22"/>
              </w:rPr>
            </w:pPr>
          </w:p>
          <w:p w14:paraId="40CAC0BE" w14:textId="67405FA0" w:rsidR="0046701A" w:rsidRPr="00014565" w:rsidRDefault="00B8676F" w:rsidP="00B8676F">
            <w:pPr>
              <w:spacing w:before="120" w:after="120"/>
              <w:contextualSpacing/>
              <w:rPr>
                <w:color w:val="FF0000"/>
                <w:sz w:val="22"/>
              </w:rPr>
            </w:pPr>
            <w:r w:rsidRPr="00B8676F" w:rsidDel="00B00C0A">
              <w:rPr>
                <w:rStyle w:val="FootnoteReference"/>
                <w:rFonts w:cs="Arial"/>
                <w:sz w:val="22"/>
                <w:szCs w:val="22"/>
              </w:rPr>
              <w:t xml:space="preserve"> </w:t>
            </w:r>
          </w:p>
        </w:tc>
        <w:tc>
          <w:tcPr>
            <w:tcW w:w="7655" w:type="dxa"/>
            <w:tcBorders>
              <w:bottom w:val="single" w:sz="4" w:space="0" w:color="auto"/>
            </w:tcBorders>
          </w:tcPr>
          <w:p w14:paraId="3D510381" w14:textId="273D53AD" w:rsidR="0046701A" w:rsidRPr="00B20D76" w:rsidRDefault="0046701A" w:rsidP="0046701A">
            <w:pPr>
              <w:spacing w:before="120" w:after="120"/>
              <w:ind w:right="34"/>
              <w:rPr>
                <w:rFonts w:cs="Arial"/>
                <w:sz w:val="22"/>
                <w:szCs w:val="22"/>
              </w:rPr>
            </w:pPr>
            <w:r w:rsidRPr="00B20D76">
              <w:rPr>
                <w:rFonts w:cs="Arial"/>
                <w:sz w:val="22"/>
                <w:szCs w:val="22"/>
              </w:rPr>
              <w:t>Local reactions following vaccination are very common</w:t>
            </w:r>
            <w:r w:rsidR="00CC0959">
              <w:rPr>
                <w:rFonts w:cs="Arial"/>
                <w:sz w:val="22"/>
                <w:szCs w:val="22"/>
              </w:rPr>
              <w:t>, such as</w:t>
            </w:r>
            <w:r w:rsidRPr="00B20D76">
              <w:rPr>
                <w:rFonts w:cs="Arial"/>
                <w:sz w:val="22"/>
                <w:szCs w:val="22"/>
              </w:rPr>
              <w:t xml:space="preserve"> pain, swelling or redness at the injection site</w:t>
            </w:r>
            <w:r w:rsidR="00D3224A">
              <w:rPr>
                <w:rFonts w:cs="Arial"/>
                <w:sz w:val="22"/>
                <w:szCs w:val="22"/>
              </w:rPr>
              <w:t xml:space="preserve"> and headache</w:t>
            </w:r>
            <w:r w:rsidR="00FF6EBC">
              <w:rPr>
                <w:rFonts w:cs="Arial"/>
                <w:sz w:val="22"/>
                <w:szCs w:val="22"/>
              </w:rPr>
              <w:t>.</w:t>
            </w:r>
          </w:p>
          <w:p w14:paraId="68003477" w14:textId="2ABB64E3" w:rsidR="0046701A" w:rsidRPr="00B20D76" w:rsidRDefault="0046701A" w:rsidP="0046701A">
            <w:pPr>
              <w:pStyle w:val="CommentText"/>
              <w:spacing w:after="120"/>
              <w:rPr>
                <w:rFonts w:cs="Arial"/>
                <w:sz w:val="22"/>
                <w:szCs w:val="22"/>
              </w:rPr>
            </w:pPr>
            <w:r w:rsidRPr="00B20D76">
              <w:rPr>
                <w:rFonts w:cs="Arial"/>
                <w:sz w:val="22"/>
                <w:szCs w:val="22"/>
              </w:rPr>
              <w:t xml:space="preserve">Mild side effects such as, nausea, </w:t>
            </w:r>
            <w:r w:rsidR="00D30444">
              <w:rPr>
                <w:rFonts w:cs="Arial"/>
                <w:sz w:val="22"/>
                <w:szCs w:val="22"/>
              </w:rPr>
              <w:t xml:space="preserve">dizziness, fatigue, </w:t>
            </w:r>
            <w:r w:rsidRPr="00B20D76">
              <w:rPr>
                <w:rFonts w:cs="Arial"/>
                <w:sz w:val="22"/>
                <w:szCs w:val="22"/>
              </w:rPr>
              <w:t xml:space="preserve">fever, injection-site haematoma and injection-site pruritus </w:t>
            </w:r>
            <w:r>
              <w:rPr>
                <w:rFonts w:cs="Arial"/>
                <w:sz w:val="22"/>
                <w:szCs w:val="22"/>
              </w:rPr>
              <w:t>are reported as common.</w:t>
            </w:r>
          </w:p>
          <w:p w14:paraId="51310CE6" w14:textId="7465E6B3" w:rsidR="00663DC8" w:rsidRDefault="0046701A" w:rsidP="00663DC8">
            <w:pPr>
              <w:shd w:val="clear" w:color="auto" w:fill="FFFFFF"/>
              <w:spacing w:after="120"/>
              <w:ind w:right="34"/>
              <w:rPr>
                <w:rFonts w:cs="Arial"/>
                <w:sz w:val="22"/>
                <w:szCs w:val="22"/>
              </w:rPr>
            </w:pPr>
            <w:r w:rsidRPr="00B20D76">
              <w:rPr>
                <w:rFonts w:cs="Arial"/>
                <w:sz w:val="22"/>
                <w:szCs w:val="22"/>
              </w:rPr>
              <w:t>Hypersensitivity reactions and anaphylaxis can occur but are very rare.</w:t>
            </w:r>
          </w:p>
          <w:p w14:paraId="209A03A8" w14:textId="4990C060" w:rsidR="0046701A" w:rsidRPr="00D06525" w:rsidRDefault="0046701A" w:rsidP="00663DC8">
            <w:pPr>
              <w:shd w:val="clear" w:color="auto" w:fill="FFFFFF"/>
              <w:spacing w:after="120"/>
              <w:ind w:right="34"/>
              <w:rPr>
                <w:rFonts w:cs="Arial"/>
                <w:color w:val="FF0000"/>
                <w:sz w:val="22"/>
                <w:szCs w:val="22"/>
              </w:rPr>
            </w:pPr>
            <w:r w:rsidRPr="008102A8">
              <w:rPr>
                <w:rFonts w:cs="Arial"/>
                <w:sz w:val="22"/>
                <w:szCs w:val="22"/>
              </w:rPr>
              <w:t xml:space="preserve">A detailed list of adverse reactions is available in the </w:t>
            </w:r>
            <w:r w:rsidR="00B00C0A">
              <w:rPr>
                <w:rFonts w:cs="Arial"/>
                <w:sz w:val="22"/>
                <w:szCs w:val="22"/>
              </w:rPr>
              <w:t>SPC</w:t>
            </w:r>
            <w:r w:rsidRPr="008102A8">
              <w:rPr>
                <w:rFonts w:cs="Arial"/>
                <w:sz w:val="22"/>
                <w:szCs w:val="22"/>
              </w:rPr>
              <w:t xml:space="preserve"> which is available from the </w:t>
            </w:r>
            <w:hyperlink r:id="rId38" w:history="1">
              <w:r w:rsidR="002531A4" w:rsidRPr="002531A4">
                <w:rPr>
                  <w:rStyle w:val="Hyperlink"/>
                  <w:rFonts w:eastAsiaTheme="minorHAnsi" w:cs="Arial"/>
                  <w:sz w:val="22"/>
                  <w:szCs w:val="22"/>
                  <w:lang w:eastAsia="en-US"/>
                </w:rPr>
                <w:t>electronic Medicines Compendium website</w:t>
              </w:r>
            </w:hyperlink>
            <w:r w:rsidR="002531A4">
              <w:rPr>
                <w:rFonts w:eastAsiaTheme="minorHAnsi" w:cs="Arial"/>
                <w:color w:val="000000"/>
                <w:sz w:val="22"/>
                <w:szCs w:val="22"/>
                <w:lang w:eastAsia="en-US"/>
              </w:rPr>
              <w:t>.</w:t>
            </w:r>
            <w:r w:rsidRPr="008102A8">
              <w:rPr>
                <w:rFonts w:cs="Arial"/>
                <w:sz w:val="22"/>
                <w:szCs w:val="22"/>
              </w:rPr>
              <w:t xml:space="preserve"> </w:t>
            </w:r>
          </w:p>
        </w:tc>
      </w:tr>
      <w:tr w:rsidR="00153E6E" w:rsidRPr="00D06525" w14:paraId="40192A8E" w14:textId="77777777" w:rsidTr="00DE40E1">
        <w:tc>
          <w:tcPr>
            <w:tcW w:w="2722" w:type="dxa"/>
            <w:tcBorders>
              <w:bottom w:val="single" w:sz="4" w:space="0" w:color="auto"/>
            </w:tcBorders>
          </w:tcPr>
          <w:p w14:paraId="21A7CF01" w14:textId="77777777" w:rsidR="0046701A" w:rsidRPr="00014565" w:rsidRDefault="0046701A" w:rsidP="0046701A">
            <w:pPr>
              <w:spacing w:before="120" w:after="120"/>
              <w:rPr>
                <w:b/>
                <w:sz w:val="22"/>
              </w:rPr>
            </w:pPr>
            <w:r w:rsidRPr="008102A8">
              <w:rPr>
                <w:rFonts w:cs="Arial"/>
                <w:b/>
                <w:sz w:val="22"/>
                <w:szCs w:val="22"/>
              </w:rPr>
              <w:t>Reporting procedure of adverse reactions</w:t>
            </w:r>
          </w:p>
        </w:tc>
        <w:tc>
          <w:tcPr>
            <w:tcW w:w="7655" w:type="dxa"/>
            <w:tcBorders>
              <w:bottom w:val="single" w:sz="4" w:space="0" w:color="auto"/>
            </w:tcBorders>
          </w:tcPr>
          <w:p w14:paraId="3DBD2857" w14:textId="0B19568E" w:rsidR="0046701A" w:rsidRPr="00014565" w:rsidRDefault="0046701A" w:rsidP="0046701A">
            <w:pPr>
              <w:pStyle w:val="TableParagraph"/>
              <w:spacing w:before="120" w:after="120"/>
              <w:rPr>
                <w:rFonts w:ascii="Arial" w:hAnsi="Arial"/>
              </w:rPr>
            </w:pPr>
            <w:r w:rsidRPr="008102A8">
              <w:rPr>
                <w:rFonts w:ascii="Arial" w:eastAsia="Arial" w:hAnsi="Arial" w:cs="Arial"/>
              </w:rPr>
              <w:t>Healthcare</w:t>
            </w:r>
            <w:r w:rsidRPr="008102A8">
              <w:rPr>
                <w:rFonts w:ascii="Arial" w:eastAsia="Arial" w:hAnsi="Arial" w:cs="Arial"/>
                <w:spacing w:val="26"/>
              </w:rPr>
              <w:t xml:space="preserve"> </w:t>
            </w:r>
            <w:r w:rsidRPr="008102A8">
              <w:rPr>
                <w:rFonts w:ascii="Arial" w:eastAsia="Arial" w:hAnsi="Arial" w:cs="Arial"/>
              </w:rPr>
              <w:t>professionals</w:t>
            </w:r>
            <w:r w:rsidRPr="008102A8">
              <w:rPr>
                <w:rFonts w:ascii="Arial" w:eastAsia="Arial" w:hAnsi="Arial" w:cs="Arial"/>
                <w:spacing w:val="24"/>
              </w:rPr>
              <w:t xml:space="preserve"> </w:t>
            </w:r>
            <w:r w:rsidRPr="008102A8">
              <w:rPr>
                <w:rFonts w:ascii="Arial" w:eastAsia="Arial" w:hAnsi="Arial" w:cs="Arial"/>
              </w:rPr>
              <w:t>and</w:t>
            </w:r>
            <w:r w:rsidRPr="00014565">
              <w:rPr>
                <w:rFonts w:ascii="Arial" w:hAnsi="Arial"/>
                <w:spacing w:val="14"/>
              </w:rPr>
              <w:t xml:space="preserve"> </w:t>
            </w:r>
            <w:r w:rsidR="0085646F">
              <w:rPr>
                <w:rFonts w:ascii="Arial" w:eastAsia="Arial" w:hAnsi="Arial" w:cs="Arial"/>
              </w:rPr>
              <w:t>individuals</w:t>
            </w:r>
            <w:r w:rsidRPr="008102A8">
              <w:rPr>
                <w:rFonts w:ascii="Arial" w:eastAsia="Arial" w:hAnsi="Arial" w:cs="Arial"/>
              </w:rPr>
              <w:t>/</w:t>
            </w:r>
            <w:r w:rsidR="0085646F">
              <w:rPr>
                <w:rFonts w:ascii="Arial" w:eastAsia="Arial" w:hAnsi="Arial" w:cs="Arial"/>
              </w:rPr>
              <w:t>parents/</w:t>
            </w:r>
            <w:r w:rsidRPr="008102A8">
              <w:rPr>
                <w:rFonts w:ascii="Arial" w:eastAsia="Arial" w:hAnsi="Arial" w:cs="Arial"/>
              </w:rPr>
              <w:t>carers are</w:t>
            </w:r>
            <w:r w:rsidRPr="00014565">
              <w:rPr>
                <w:rFonts w:ascii="Arial" w:hAnsi="Arial"/>
                <w:spacing w:val="10"/>
              </w:rPr>
              <w:t xml:space="preserve"> </w:t>
            </w:r>
            <w:r w:rsidRPr="008102A8">
              <w:rPr>
                <w:rFonts w:ascii="Arial" w:eastAsia="Arial" w:hAnsi="Arial" w:cs="Arial"/>
              </w:rPr>
              <w:t>encouraged</w:t>
            </w:r>
            <w:r w:rsidRPr="00014565">
              <w:rPr>
                <w:rFonts w:ascii="Arial" w:hAnsi="Arial"/>
                <w:spacing w:val="25"/>
              </w:rPr>
              <w:t xml:space="preserve"> </w:t>
            </w:r>
            <w:r w:rsidRPr="008102A8">
              <w:rPr>
                <w:rFonts w:ascii="Arial" w:eastAsia="Arial" w:hAnsi="Arial" w:cs="Arial"/>
              </w:rPr>
              <w:t>to</w:t>
            </w:r>
            <w:r w:rsidRPr="00014565">
              <w:rPr>
                <w:rFonts w:ascii="Arial" w:hAnsi="Arial"/>
                <w:spacing w:val="21"/>
              </w:rPr>
              <w:t xml:space="preserve"> </w:t>
            </w:r>
            <w:r w:rsidRPr="008102A8">
              <w:rPr>
                <w:rFonts w:ascii="Arial" w:eastAsia="Arial" w:hAnsi="Arial" w:cs="Arial"/>
              </w:rPr>
              <w:t>report</w:t>
            </w:r>
            <w:r w:rsidRPr="00014565">
              <w:rPr>
                <w:rFonts w:ascii="Arial" w:hAnsi="Arial"/>
                <w:spacing w:val="13"/>
              </w:rPr>
              <w:t xml:space="preserve"> </w:t>
            </w:r>
            <w:r w:rsidRPr="008102A8">
              <w:rPr>
                <w:rFonts w:ascii="Arial" w:eastAsia="Arial" w:hAnsi="Arial" w:cs="Arial"/>
              </w:rPr>
              <w:t>suspected</w:t>
            </w:r>
            <w:r w:rsidRPr="00014565">
              <w:rPr>
                <w:rFonts w:ascii="Arial" w:hAnsi="Arial"/>
                <w:spacing w:val="18"/>
              </w:rPr>
              <w:t xml:space="preserve"> </w:t>
            </w:r>
            <w:r w:rsidRPr="008102A8">
              <w:rPr>
                <w:rFonts w:ascii="Arial" w:eastAsia="Arial" w:hAnsi="Arial" w:cs="Arial"/>
              </w:rPr>
              <w:t>adverse</w:t>
            </w:r>
            <w:r w:rsidRPr="00014565">
              <w:rPr>
                <w:rFonts w:ascii="Arial" w:hAnsi="Arial"/>
                <w:spacing w:val="29"/>
              </w:rPr>
              <w:t xml:space="preserve"> </w:t>
            </w:r>
            <w:r w:rsidRPr="008102A8">
              <w:rPr>
                <w:rFonts w:ascii="Arial" w:eastAsia="Arial" w:hAnsi="Arial" w:cs="Arial"/>
              </w:rPr>
              <w:t>reactions</w:t>
            </w:r>
            <w:r w:rsidRPr="00014565">
              <w:rPr>
                <w:rFonts w:ascii="Arial" w:hAnsi="Arial"/>
                <w:spacing w:val="10"/>
              </w:rPr>
              <w:t xml:space="preserve"> </w:t>
            </w:r>
            <w:r w:rsidRPr="008102A8">
              <w:rPr>
                <w:rFonts w:ascii="Arial" w:eastAsia="Arial" w:hAnsi="Arial" w:cs="Arial"/>
              </w:rPr>
              <w:t>to</w:t>
            </w:r>
            <w:r w:rsidRPr="00014565">
              <w:rPr>
                <w:rFonts w:ascii="Arial" w:hAnsi="Arial"/>
                <w:spacing w:val="14"/>
              </w:rPr>
              <w:t xml:space="preserve"> </w:t>
            </w:r>
            <w:r w:rsidRPr="008102A8">
              <w:rPr>
                <w:rFonts w:ascii="Arial" w:eastAsia="Arial" w:hAnsi="Arial" w:cs="Arial"/>
              </w:rPr>
              <w:t>the</w:t>
            </w:r>
            <w:r w:rsidRPr="00014565">
              <w:rPr>
                <w:rFonts w:ascii="Arial" w:hAnsi="Arial"/>
                <w:w w:val="98"/>
              </w:rPr>
              <w:t xml:space="preserve"> </w:t>
            </w:r>
            <w:r w:rsidRPr="008102A8">
              <w:rPr>
                <w:rFonts w:ascii="Arial" w:eastAsia="Arial" w:hAnsi="Arial" w:cs="Arial"/>
              </w:rPr>
              <w:t>Medicines</w:t>
            </w:r>
            <w:r w:rsidRPr="00014565">
              <w:rPr>
                <w:rFonts w:ascii="Arial" w:hAnsi="Arial"/>
                <w:spacing w:val="22"/>
              </w:rPr>
              <w:t xml:space="preserve"> </w:t>
            </w:r>
            <w:r w:rsidRPr="008102A8">
              <w:rPr>
                <w:rFonts w:ascii="Arial" w:eastAsia="Arial" w:hAnsi="Arial" w:cs="Arial"/>
              </w:rPr>
              <w:t>and</w:t>
            </w:r>
            <w:r w:rsidRPr="00014565">
              <w:rPr>
                <w:rFonts w:ascii="Arial" w:hAnsi="Arial"/>
                <w:spacing w:val="19"/>
              </w:rPr>
              <w:t xml:space="preserve"> </w:t>
            </w:r>
            <w:r w:rsidRPr="008102A8">
              <w:rPr>
                <w:rFonts w:ascii="Arial" w:eastAsia="Arial" w:hAnsi="Arial" w:cs="Arial"/>
              </w:rPr>
              <w:t>Healthcare</w:t>
            </w:r>
            <w:r w:rsidRPr="00014565">
              <w:rPr>
                <w:rFonts w:ascii="Arial" w:hAnsi="Arial"/>
                <w:spacing w:val="18"/>
              </w:rPr>
              <w:t xml:space="preserve"> </w:t>
            </w:r>
            <w:r w:rsidRPr="008102A8">
              <w:rPr>
                <w:rFonts w:ascii="Arial" w:eastAsia="Arial" w:hAnsi="Arial" w:cs="Arial"/>
              </w:rPr>
              <w:t>products</w:t>
            </w:r>
            <w:r w:rsidRPr="00014565">
              <w:rPr>
                <w:rFonts w:ascii="Arial" w:hAnsi="Arial"/>
                <w:spacing w:val="23"/>
              </w:rPr>
              <w:t xml:space="preserve"> </w:t>
            </w:r>
            <w:r w:rsidRPr="008102A8">
              <w:rPr>
                <w:rFonts w:ascii="Arial" w:eastAsia="Arial" w:hAnsi="Arial" w:cs="Arial"/>
              </w:rPr>
              <w:t>Regulatory</w:t>
            </w:r>
            <w:r w:rsidRPr="00014565">
              <w:rPr>
                <w:rFonts w:ascii="Arial" w:hAnsi="Arial"/>
                <w:spacing w:val="7"/>
              </w:rPr>
              <w:t xml:space="preserve"> </w:t>
            </w:r>
            <w:r w:rsidRPr="008102A8">
              <w:rPr>
                <w:rFonts w:ascii="Arial" w:eastAsia="Arial" w:hAnsi="Arial" w:cs="Arial"/>
              </w:rPr>
              <w:t>Agency</w:t>
            </w:r>
            <w:r w:rsidRPr="008102A8">
              <w:rPr>
                <w:rFonts w:ascii="Arial" w:eastAsia="Arial" w:hAnsi="Arial" w:cs="Arial"/>
                <w:spacing w:val="38"/>
              </w:rPr>
              <w:t xml:space="preserve"> </w:t>
            </w:r>
            <w:r w:rsidRPr="008102A8">
              <w:rPr>
                <w:rFonts w:ascii="Arial" w:eastAsia="Arial" w:hAnsi="Arial" w:cs="Arial"/>
              </w:rPr>
              <w:t>(MHRA)</w:t>
            </w:r>
            <w:r w:rsidRPr="008102A8">
              <w:rPr>
                <w:rFonts w:ascii="Arial" w:eastAsia="Arial" w:hAnsi="Arial" w:cs="Arial"/>
                <w:w w:val="101"/>
              </w:rPr>
              <w:t xml:space="preserve"> </w:t>
            </w:r>
            <w:r w:rsidRPr="008102A8">
              <w:rPr>
                <w:rFonts w:ascii="Arial" w:eastAsia="Arial" w:hAnsi="Arial" w:cs="Arial"/>
              </w:rPr>
              <w:t>using</w:t>
            </w:r>
            <w:r w:rsidRPr="008102A8">
              <w:rPr>
                <w:rFonts w:ascii="Arial" w:eastAsia="Arial" w:hAnsi="Arial" w:cs="Arial"/>
                <w:spacing w:val="9"/>
              </w:rPr>
              <w:t xml:space="preserve"> </w:t>
            </w:r>
            <w:r w:rsidRPr="008102A8">
              <w:rPr>
                <w:rFonts w:ascii="Arial" w:eastAsia="Arial" w:hAnsi="Arial" w:cs="Arial"/>
              </w:rPr>
              <w:t>the</w:t>
            </w:r>
            <w:r w:rsidRPr="008102A8">
              <w:rPr>
                <w:rFonts w:ascii="Arial" w:eastAsia="Arial" w:hAnsi="Arial" w:cs="Arial"/>
                <w:spacing w:val="11"/>
              </w:rPr>
              <w:t xml:space="preserve"> </w:t>
            </w:r>
            <w:hyperlink r:id="rId39" w:history="1">
              <w:r w:rsidR="001968CC" w:rsidRPr="00D801FE">
                <w:rPr>
                  <w:rStyle w:val="Hyperlink"/>
                  <w:rFonts w:ascii="Arial" w:eastAsia="Arial" w:hAnsi="Arial" w:cs="Arial"/>
                </w:rPr>
                <w:t>Yellow</w:t>
              </w:r>
              <w:r w:rsidR="001968CC" w:rsidRPr="00D801FE">
                <w:rPr>
                  <w:rStyle w:val="Hyperlink"/>
                  <w:rFonts w:ascii="Arial" w:eastAsia="Arial" w:hAnsi="Arial" w:cs="Arial"/>
                  <w:spacing w:val="28"/>
                </w:rPr>
                <w:t xml:space="preserve"> </w:t>
              </w:r>
              <w:r w:rsidR="001968CC" w:rsidRPr="00D801FE">
                <w:rPr>
                  <w:rStyle w:val="Hyperlink"/>
                  <w:rFonts w:ascii="Arial" w:eastAsia="Arial" w:hAnsi="Arial" w:cs="Arial"/>
                </w:rPr>
                <w:t>Card</w:t>
              </w:r>
              <w:r w:rsidR="001968CC" w:rsidRPr="00D801FE">
                <w:rPr>
                  <w:rStyle w:val="Hyperlink"/>
                  <w:rFonts w:ascii="Arial" w:eastAsia="Arial" w:hAnsi="Arial" w:cs="Arial"/>
                  <w:spacing w:val="16"/>
                </w:rPr>
                <w:t xml:space="preserve"> </w:t>
              </w:r>
              <w:r w:rsidR="001968CC" w:rsidRPr="00D801FE">
                <w:rPr>
                  <w:rStyle w:val="Hyperlink"/>
                  <w:rFonts w:ascii="Arial" w:eastAsia="Arial" w:hAnsi="Arial" w:cs="Arial"/>
                </w:rPr>
                <w:t>reporting</w:t>
              </w:r>
              <w:r w:rsidR="001968CC" w:rsidRPr="00D801FE">
                <w:rPr>
                  <w:rStyle w:val="Hyperlink"/>
                  <w:rFonts w:ascii="Arial" w:eastAsia="Arial" w:hAnsi="Arial" w:cs="Arial"/>
                  <w:spacing w:val="12"/>
                </w:rPr>
                <w:t xml:space="preserve"> </w:t>
              </w:r>
              <w:r w:rsidR="001968CC" w:rsidRPr="00D801FE">
                <w:rPr>
                  <w:rStyle w:val="Hyperlink"/>
                  <w:rFonts w:ascii="Arial" w:eastAsia="Arial" w:hAnsi="Arial" w:cs="Arial"/>
                </w:rPr>
                <w:t>scheme</w:t>
              </w:r>
            </w:hyperlink>
            <w:r w:rsidRPr="008102A8">
              <w:rPr>
                <w:rFonts w:ascii="Arial" w:eastAsia="Arial" w:hAnsi="Arial" w:cs="Arial"/>
              </w:rPr>
              <w:t xml:space="preserve"> </w:t>
            </w:r>
            <w:r w:rsidR="006F02DA" w:rsidRPr="005948EB">
              <w:rPr>
                <w:rFonts w:ascii="Arial" w:eastAsia="Arial" w:hAnsi="Arial" w:cs="Arial"/>
              </w:rPr>
              <w:t>or search for MHRA Yellow Card in the Google Play or Apple App Store</w:t>
            </w:r>
            <w:r w:rsidR="006F02DA">
              <w:rPr>
                <w:rFonts w:ascii="Arial" w:eastAsia="Arial" w:hAnsi="Arial" w:cs="Arial"/>
              </w:rPr>
              <w:t>.</w:t>
            </w:r>
            <w:r w:rsidR="006F02DA" w:rsidRPr="00BE32FA">
              <w:rPr>
                <w:rFonts w:ascii="Arial" w:eastAsia="Arial" w:hAnsi="Arial" w:cs="Arial"/>
              </w:rPr>
              <w:t xml:space="preserve"> </w:t>
            </w:r>
            <w:r w:rsidRPr="008102A8">
              <w:rPr>
                <w:rFonts w:ascii="Arial" w:eastAsia="Arial" w:hAnsi="Arial" w:cs="Arial"/>
              </w:rPr>
              <w:t xml:space="preserve"> </w:t>
            </w:r>
            <w:r w:rsidRPr="00014565">
              <w:rPr>
                <w:rFonts w:ascii="Arial" w:hAnsi="Arial"/>
              </w:rPr>
              <w:t xml:space="preserve">   </w:t>
            </w:r>
          </w:p>
          <w:p w14:paraId="1CC15651" w14:textId="77777777" w:rsidR="0046701A" w:rsidRPr="00D06525" w:rsidRDefault="0046701A" w:rsidP="0046701A">
            <w:pPr>
              <w:pStyle w:val="TableParagraph"/>
              <w:spacing w:before="120" w:after="120"/>
              <w:rPr>
                <w:rFonts w:ascii="Arial" w:hAnsi="Arial" w:cs="Arial"/>
                <w:b/>
                <w:color w:val="FF0000"/>
              </w:rPr>
            </w:pPr>
            <w:r w:rsidRPr="008102A8">
              <w:rPr>
                <w:rFonts w:ascii="Arial" w:hAnsi="Arial" w:cs="Arial"/>
              </w:rPr>
              <w:t xml:space="preserve">Any adverse reaction to a vaccine should be </w:t>
            </w:r>
            <w:r w:rsidRPr="008102A8">
              <w:rPr>
                <w:rFonts w:ascii="Arial" w:eastAsia="Arial" w:hAnsi="Arial" w:cs="Arial"/>
              </w:rPr>
              <w:t>documented in the individual’s record and the individual’s GP should be informed.</w:t>
            </w:r>
          </w:p>
        </w:tc>
      </w:tr>
      <w:tr w:rsidR="00153E6E" w:rsidRPr="00D06525" w14:paraId="25A23D47" w14:textId="77777777" w:rsidTr="00DE40E1">
        <w:tc>
          <w:tcPr>
            <w:tcW w:w="2722" w:type="dxa"/>
            <w:tcBorders>
              <w:bottom w:val="single" w:sz="4" w:space="0" w:color="auto"/>
            </w:tcBorders>
          </w:tcPr>
          <w:p w14:paraId="777F8829" w14:textId="37F64D52" w:rsidR="0046701A" w:rsidRDefault="0046701A" w:rsidP="0046701A">
            <w:pPr>
              <w:pStyle w:val="Header"/>
              <w:tabs>
                <w:tab w:val="clear" w:pos="4153"/>
                <w:tab w:val="clear" w:pos="8306"/>
              </w:tabs>
              <w:spacing w:before="120" w:after="120"/>
              <w:rPr>
                <w:rFonts w:ascii="Arial" w:hAnsi="Arial" w:cs="Arial"/>
                <w:b/>
                <w:sz w:val="22"/>
                <w:szCs w:val="22"/>
              </w:rPr>
            </w:pPr>
            <w:r w:rsidRPr="008102A8">
              <w:br w:type="page"/>
            </w:r>
            <w:r w:rsidRPr="008102A8">
              <w:br w:type="page"/>
            </w:r>
            <w:bookmarkStart w:id="34" w:name="WrittenInformation"/>
            <w:bookmarkEnd w:id="34"/>
            <w:r w:rsidRPr="008102A8">
              <w:rPr>
                <w:rFonts w:ascii="Arial" w:hAnsi="Arial" w:cs="Arial"/>
                <w:b/>
                <w:sz w:val="22"/>
                <w:szCs w:val="22"/>
              </w:rPr>
              <w:t>Written information to be given to patient or carer</w:t>
            </w:r>
          </w:p>
          <w:p w14:paraId="0CED7D85" w14:textId="77777777" w:rsidR="00762763" w:rsidRDefault="00762763" w:rsidP="0046701A">
            <w:pPr>
              <w:pStyle w:val="Header"/>
              <w:tabs>
                <w:tab w:val="clear" w:pos="4153"/>
                <w:tab w:val="clear" w:pos="8306"/>
              </w:tabs>
              <w:spacing w:before="120" w:after="120"/>
              <w:rPr>
                <w:rFonts w:ascii="Arial" w:hAnsi="Arial" w:cs="Arial"/>
                <w:bCs/>
                <w:sz w:val="22"/>
                <w:szCs w:val="22"/>
              </w:rPr>
            </w:pPr>
          </w:p>
          <w:p w14:paraId="64AFD35D" w14:textId="77777777" w:rsidR="00A3384C" w:rsidRDefault="00A3384C" w:rsidP="0046701A">
            <w:pPr>
              <w:pStyle w:val="Header"/>
              <w:tabs>
                <w:tab w:val="clear" w:pos="4153"/>
                <w:tab w:val="clear" w:pos="8306"/>
              </w:tabs>
              <w:spacing w:before="120" w:after="120"/>
              <w:rPr>
                <w:rFonts w:ascii="Arial" w:hAnsi="Arial" w:cs="Arial"/>
                <w:bCs/>
                <w:sz w:val="22"/>
                <w:szCs w:val="22"/>
              </w:rPr>
            </w:pPr>
          </w:p>
          <w:p w14:paraId="20826E38" w14:textId="0E49A836" w:rsidR="00762763" w:rsidRPr="00762763" w:rsidRDefault="00762763" w:rsidP="00762763">
            <w:pPr>
              <w:pStyle w:val="Header"/>
              <w:tabs>
                <w:tab w:val="clear" w:pos="4153"/>
                <w:tab w:val="clear" w:pos="8306"/>
              </w:tabs>
              <w:rPr>
                <w:rFonts w:ascii="Arial" w:hAnsi="Arial" w:cs="Arial"/>
                <w:bCs/>
                <w:sz w:val="22"/>
                <w:szCs w:val="22"/>
              </w:rPr>
            </w:pPr>
          </w:p>
        </w:tc>
        <w:tc>
          <w:tcPr>
            <w:tcW w:w="7655" w:type="dxa"/>
            <w:tcBorders>
              <w:bottom w:val="single" w:sz="4" w:space="0" w:color="auto"/>
            </w:tcBorders>
          </w:tcPr>
          <w:p w14:paraId="0C12D9AD" w14:textId="77777777" w:rsidR="007D527E" w:rsidRDefault="0046701A" w:rsidP="0046701A">
            <w:pPr>
              <w:pStyle w:val="TableParagraph"/>
              <w:spacing w:before="120" w:after="120"/>
              <w:ind w:right="89"/>
              <w:rPr>
                <w:rFonts w:ascii="Arial" w:eastAsia="Arial" w:hAnsi="Arial" w:cs="Arial"/>
              </w:rPr>
            </w:pPr>
            <w:r w:rsidRPr="00FB2594">
              <w:rPr>
                <w:rFonts w:ascii="Arial" w:eastAsia="Arial" w:hAnsi="Arial" w:cs="Arial"/>
              </w:rPr>
              <w:t xml:space="preserve">Offer </w:t>
            </w:r>
            <w:r w:rsidR="007175EA">
              <w:rPr>
                <w:rFonts w:ascii="Arial" w:eastAsia="Arial" w:hAnsi="Arial" w:cs="Arial"/>
              </w:rPr>
              <w:t xml:space="preserve">the </w:t>
            </w:r>
            <w:r w:rsidRPr="00FB2594">
              <w:rPr>
                <w:rFonts w:ascii="Arial" w:eastAsia="Arial" w:hAnsi="Arial" w:cs="Arial"/>
              </w:rPr>
              <w:t>marketing authorisation holder's patient information leaflet (PIL) provided with the vaccine.</w:t>
            </w:r>
          </w:p>
          <w:p w14:paraId="49BC7628" w14:textId="77777777" w:rsidR="00426A08" w:rsidRDefault="004C4697" w:rsidP="004C4697">
            <w:pPr>
              <w:widowControl w:val="0"/>
              <w:overflowPunct/>
              <w:autoSpaceDE/>
              <w:autoSpaceDN/>
              <w:adjustRightInd/>
              <w:spacing w:before="120" w:after="120"/>
              <w:ind w:right="89"/>
              <w:textAlignment w:val="auto"/>
              <w:rPr>
                <w:rFonts w:eastAsia="Arial" w:cs="Arial"/>
                <w:sz w:val="22"/>
                <w:szCs w:val="22"/>
                <w:lang w:val="en-US" w:eastAsia="en-US"/>
              </w:rPr>
            </w:pPr>
            <w:r w:rsidRPr="004C4697">
              <w:rPr>
                <w:rFonts w:eastAsia="Arial" w:cs="Arial"/>
                <w:sz w:val="22"/>
                <w:szCs w:val="22"/>
                <w:lang w:val="en-US" w:eastAsia="en-US"/>
              </w:rPr>
              <w:t xml:space="preserve">For resources in accessible formats and alternative languages, please visit </w:t>
            </w:r>
            <w:hyperlink r:id="rId40" w:history="1">
              <w:r w:rsidRPr="004C4697">
                <w:rPr>
                  <w:rFonts w:eastAsia="Arial" w:cs="Arial"/>
                  <w:color w:val="0000FF"/>
                  <w:sz w:val="22"/>
                  <w:szCs w:val="22"/>
                  <w:u w:val="single"/>
                  <w:lang w:val="en-US" w:eastAsia="en-US"/>
                </w:rPr>
                <w:t>Home - Health Publications</w:t>
              </w:r>
            </w:hyperlink>
            <w:r w:rsidRPr="004C4697">
              <w:rPr>
                <w:rFonts w:eastAsia="Arial" w:cs="Arial"/>
                <w:sz w:val="22"/>
                <w:szCs w:val="22"/>
                <w:lang w:val="en-US" w:eastAsia="en-US"/>
              </w:rPr>
              <w:t xml:space="preserve">. </w:t>
            </w:r>
          </w:p>
          <w:p w14:paraId="3291F97D" w14:textId="52C309EA" w:rsidR="004C4697" w:rsidRPr="004C4697" w:rsidRDefault="004C4697" w:rsidP="004C4697">
            <w:pPr>
              <w:widowControl w:val="0"/>
              <w:overflowPunct/>
              <w:autoSpaceDE/>
              <w:autoSpaceDN/>
              <w:adjustRightInd/>
              <w:spacing w:before="120" w:after="120"/>
              <w:ind w:right="89"/>
              <w:textAlignment w:val="auto"/>
              <w:rPr>
                <w:rFonts w:eastAsia="Arial" w:cs="Arial"/>
                <w:sz w:val="22"/>
                <w:szCs w:val="22"/>
                <w:lang w:val="en-US" w:eastAsia="en-US"/>
              </w:rPr>
            </w:pPr>
            <w:r w:rsidRPr="004C4697">
              <w:rPr>
                <w:rFonts w:eastAsia="Arial" w:cs="Arial"/>
                <w:sz w:val="22"/>
                <w:szCs w:val="22"/>
                <w:lang w:val="en-US" w:eastAsia="en-US"/>
              </w:rPr>
              <w:t xml:space="preserve">Where applicable, inform the individual/parent/carer that the PIL with large print, Braille or audio CD can be ordered from the manufacturer (see </w:t>
            </w:r>
            <w:hyperlink r:id="rId41" w:anchor="gref" w:history="1">
              <w:r w:rsidRPr="00426A08">
                <w:rPr>
                  <w:rStyle w:val="Hyperlink"/>
                  <w:rFonts w:eastAsia="Arial" w:cs="Arial"/>
                  <w:sz w:val="22"/>
                  <w:szCs w:val="22"/>
                  <w:lang w:val="en-US" w:eastAsia="en-US"/>
                </w:rPr>
                <w:t>electronic medicines compendium</w:t>
              </w:r>
            </w:hyperlink>
            <w:r w:rsidRPr="004C4697">
              <w:rPr>
                <w:rFonts w:eastAsia="Arial" w:cs="Arial"/>
                <w:sz w:val="22"/>
                <w:szCs w:val="22"/>
                <w:lang w:val="en-US" w:eastAsia="en-US"/>
              </w:rPr>
              <w:t>).</w:t>
            </w:r>
          </w:p>
          <w:p w14:paraId="768AA6B5" w14:textId="77777777" w:rsidR="0046701A" w:rsidRPr="00FB2594" w:rsidRDefault="0046701A" w:rsidP="0046701A">
            <w:pPr>
              <w:pStyle w:val="TableParagraph"/>
              <w:spacing w:before="120" w:after="120"/>
              <w:ind w:right="-108"/>
              <w:contextualSpacing/>
              <w:rPr>
                <w:rFonts w:ascii="Arial" w:eastAsia="Arial" w:hAnsi="Arial" w:cs="Arial"/>
              </w:rPr>
            </w:pPr>
            <w:bookmarkStart w:id="35" w:name="_Hlk97126392"/>
            <w:r w:rsidRPr="00FB2594">
              <w:rPr>
                <w:rFonts w:ascii="Arial" w:eastAsia="Arial" w:hAnsi="Arial" w:cs="Arial"/>
              </w:rPr>
              <w:t xml:space="preserve">Immunisation promotional material may be provided as appropriate: </w:t>
            </w:r>
          </w:p>
          <w:p w14:paraId="402A71ED" w14:textId="3FCB2F59" w:rsidR="0046701A" w:rsidRPr="00FB2594" w:rsidRDefault="00000000" w:rsidP="008241DB">
            <w:pPr>
              <w:pStyle w:val="TableParagraph"/>
              <w:numPr>
                <w:ilvl w:val="0"/>
                <w:numId w:val="4"/>
              </w:numPr>
              <w:spacing w:before="120" w:after="120"/>
              <w:ind w:left="317" w:right="-108" w:hanging="283"/>
              <w:contextualSpacing/>
              <w:rPr>
                <w:rStyle w:val="Hyperlink"/>
                <w:rFonts w:ascii="Arial" w:eastAsia="Times New Roman" w:hAnsi="Arial" w:cs="Arial"/>
                <w:lang w:val="en-GB" w:eastAsia="en-GB"/>
              </w:rPr>
            </w:pPr>
            <w:hyperlink r:id="rId42" w:history="1">
              <w:r w:rsidR="0046701A" w:rsidRPr="00FB2594">
                <w:rPr>
                  <w:rStyle w:val="Hyperlink"/>
                  <w:rFonts w:ascii="Arial" w:eastAsia="Times New Roman" w:hAnsi="Arial" w:cs="Arial"/>
                  <w:lang w:val="en-GB" w:eastAsia="en-GB"/>
                </w:rPr>
                <w:t xml:space="preserve">Immunisations for </w:t>
              </w:r>
              <w:r w:rsidR="0048286F">
                <w:rPr>
                  <w:rStyle w:val="Hyperlink"/>
                  <w:rFonts w:ascii="Arial" w:eastAsia="Times New Roman" w:hAnsi="Arial" w:cs="Arial"/>
                  <w:lang w:val="en-GB" w:eastAsia="en-GB"/>
                </w:rPr>
                <w:t xml:space="preserve">teenagers and </w:t>
              </w:r>
              <w:r w:rsidR="0046701A" w:rsidRPr="00FB2594">
                <w:rPr>
                  <w:rStyle w:val="Hyperlink"/>
                  <w:rFonts w:ascii="Arial" w:eastAsia="Times New Roman" w:hAnsi="Arial" w:cs="Arial"/>
                  <w:lang w:val="en-GB" w:eastAsia="en-GB"/>
                </w:rPr>
                <w:t>young people</w:t>
              </w:r>
            </w:hyperlink>
          </w:p>
          <w:p w14:paraId="565EF0CA" w14:textId="3C6FB905" w:rsidR="00762763" w:rsidRPr="004C4697" w:rsidRDefault="00000000" w:rsidP="00760840">
            <w:pPr>
              <w:pStyle w:val="TableParagraph"/>
              <w:numPr>
                <w:ilvl w:val="0"/>
                <w:numId w:val="4"/>
              </w:numPr>
              <w:spacing w:before="120" w:after="120"/>
              <w:ind w:left="317" w:right="-108" w:hanging="283"/>
              <w:contextualSpacing/>
              <w:rPr>
                <w:rFonts w:ascii="Arial" w:eastAsia="Times New Roman" w:hAnsi="Arial" w:cs="Arial"/>
                <w:color w:val="0000FF"/>
                <w:u w:val="single"/>
                <w:lang w:val="en-GB" w:eastAsia="en-GB"/>
              </w:rPr>
            </w:pPr>
            <w:hyperlink r:id="rId43" w:history="1">
              <w:r w:rsidR="006220F2" w:rsidRPr="004C4697">
                <w:rPr>
                  <w:rFonts w:ascii="Arial" w:eastAsia="Times New Roman" w:hAnsi="Arial"/>
                  <w:color w:val="0000FF"/>
                  <w:u w:val="single"/>
                  <w:lang w:val="en-GB" w:eastAsia="en-GB"/>
                </w:rPr>
                <w:t>HPV universal vaccination: leaflet - GOV.UK (www.gov.uk)</w:t>
              </w:r>
            </w:hyperlink>
          </w:p>
          <w:p w14:paraId="3C9155BE" w14:textId="05F273BD" w:rsidR="006220F2" w:rsidRPr="006220F2" w:rsidRDefault="00000000" w:rsidP="008241DB">
            <w:pPr>
              <w:pStyle w:val="TableParagraph"/>
              <w:numPr>
                <w:ilvl w:val="0"/>
                <w:numId w:val="4"/>
              </w:numPr>
              <w:spacing w:before="120" w:after="120"/>
              <w:ind w:left="317" w:right="-108" w:hanging="283"/>
              <w:contextualSpacing/>
              <w:rPr>
                <w:rStyle w:val="Hyperlink"/>
                <w:rFonts w:ascii="Arial" w:eastAsia="Times New Roman" w:hAnsi="Arial" w:cs="Arial"/>
                <w:lang w:val="en-GB" w:eastAsia="en-GB"/>
              </w:rPr>
            </w:pPr>
            <w:hyperlink r:id="rId44" w:history="1">
              <w:r w:rsidR="006220F2" w:rsidRPr="006220F2">
                <w:rPr>
                  <w:rFonts w:ascii="Arial" w:eastAsia="Times New Roman" w:hAnsi="Arial"/>
                  <w:color w:val="0000FF"/>
                  <w:u w:val="single"/>
                  <w:lang w:val="en-GB" w:eastAsia="en-GB"/>
                </w:rPr>
                <w:t>Human papillomavirus (HPV): vaccination record card - GOV.UK (www.gov.uk)</w:t>
              </w:r>
            </w:hyperlink>
          </w:p>
          <w:p w14:paraId="31B1AF72" w14:textId="28C21CBA" w:rsidR="0046701A" w:rsidRPr="00762763" w:rsidRDefault="0046701A" w:rsidP="00762763">
            <w:pPr>
              <w:pStyle w:val="TableParagraph"/>
              <w:spacing w:before="120" w:after="120"/>
              <w:ind w:left="317" w:right="-108"/>
              <w:contextualSpacing/>
              <w:rPr>
                <w:rStyle w:val="Hyperlink"/>
                <w:rFonts w:ascii="Arial" w:eastAsia="Times New Roman" w:hAnsi="Arial" w:cs="Arial"/>
                <w:sz w:val="12"/>
                <w:szCs w:val="12"/>
                <w:lang w:val="en-GB" w:eastAsia="en-GB"/>
              </w:rPr>
            </w:pPr>
          </w:p>
          <w:bookmarkEnd w:id="35"/>
          <w:p w14:paraId="08A46423" w14:textId="19BDCD73" w:rsidR="0046701A" w:rsidRPr="00FB2594" w:rsidRDefault="0046701A" w:rsidP="0046701A">
            <w:pPr>
              <w:pStyle w:val="TableParagraph"/>
              <w:spacing w:before="120" w:after="120"/>
              <w:ind w:right="89"/>
              <w:rPr>
                <w:rFonts w:ascii="Arial" w:eastAsia="Arial" w:hAnsi="Arial" w:cs="Arial"/>
                <w:color w:val="FF0000"/>
              </w:rPr>
            </w:pPr>
            <w:r w:rsidRPr="00FB2594">
              <w:rPr>
                <w:rStyle w:val="Hyperlink"/>
                <w:rFonts w:ascii="Arial" w:hAnsi="Arial" w:cs="Arial"/>
                <w:color w:val="auto"/>
                <w:u w:val="none"/>
              </w:rPr>
              <w:t xml:space="preserve">Available </w:t>
            </w:r>
            <w:r w:rsidR="00EE7062">
              <w:rPr>
                <w:rStyle w:val="Hyperlink"/>
                <w:rFonts w:ascii="Arial" w:hAnsi="Arial" w:cs="Arial"/>
                <w:color w:val="auto"/>
                <w:u w:val="none"/>
              </w:rPr>
              <w:t>via the</w:t>
            </w:r>
            <w:r w:rsidR="00EE7062" w:rsidRPr="001D3FD6">
              <w:rPr>
                <w:rStyle w:val="Hyperlink"/>
                <w:rFonts w:ascii="Arial" w:hAnsi="Arial"/>
                <w:color w:val="auto"/>
                <w:u w:val="none"/>
              </w:rPr>
              <w:t xml:space="preserve"> </w:t>
            </w:r>
            <w:hyperlink r:id="rId45" w:history="1">
              <w:r w:rsidR="00EE7062" w:rsidRPr="00EE7062">
                <w:rPr>
                  <w:rStyle w:val="Hyperlink"/>
                  <w:rFonts w:ascii="Arial" w:hAnsi="Arial" w:cs="Arial"/>
                </w:rPr>
                <w:t>UKHSA Immunisation Collection</w:t>
              </w:r>
            </w:hyperlink>
            <w:r w:rsidR="00EE7062">
              <w:rPr>
                <w:rStyle w:val="Hyperlink"/>
                <w:rFonts w:ascii="Arial" w:hAnsi="Arial" w:cs="Arial"/>
                <w:color w:val="auto"/>
                <w:u w:val="none"/>
              </w:rPr>
              <w:t xml:space="preserve"> webpage.</w:t>
            </w:r>
          </w:p>
        </w:tc>
      </w:tr>
      <w:tr w:rsidR="00153E6E" w:rsidRPr="00D06525" w14:paraId="111FAC94" w14:textId="77777777" w:rsidTr="00DE4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2" w:type="dxa"/>
            <w:tcBorders>
              <w:top w:val="single" w:sz="4" w:space="0" w:color="auto"/>
            </w:tcBorders>
          </w:tcPr>
          <w:p w14:paraId="61881BD2" w14:textId="39D4D514" w:rsidR="00A1447C" w:rsidRDefault="0046701A" w:rsidP="00A1447C">
            <w:pPr>
              <w:pStyle w:val="Header"/>
              <w:tabs>
                <w:tab w:val="clear" w:pos="4153"/>
                <w:tab w:val="clear" w:pos="8306"/>
              </w:tabs>
              <w:spacing w:before="120" w:after="120"/>
              <w:rPr>
                <w:rFonts w:ascii="Arial" w:hAnsi="Arial" w:cs="Arial"/>
                <w:sz w:val="22"/>
                <w:szCs w:val="22"/>
              </w:rPr>
            </w:pPr>
            <w:r w:rsidRPr="00D06525">
              <w:rPr>
                <w:rFonts w:ascii="Arial" w:hAnsi="Arial" w:cs="Arial"/>
                <w:b/>
                <w:sz w:val="22"/>
                <w:szCs w:val="22"/>
              </w:rPr>
              <w:t xml:space="preserve">Patient advice </w:t>
            </w:r>
            <w:r w:rsidR="00390805">
              <w:rPr>
                <w:rFonts w:ascii="Arial" w:hAnsi="Arial" w:cs="Arial"/>
                <w:b/>
                <w:sz w:val="22"/>
                <w:szCs w:val="22"/>
              </w:rPr>
              <w:t>and</w:t>
            </w:r>
            <w:r w:rsidRPr="00D06525">
              <w:rPr>
                <w:rFonts w:ascii="Arial" w:hAnsi="Arial" w:cs="Arial"/>
                <w:b/>
                <w:sz w:val="22"/>
                <w:szCs w:val="22"/>
              </w:rPr>
              <w:t xml:space="preserve"> follow up treatment</w:t>
            </w:r>
          </w:p>
          <w:p w14:paraId="2A4FF43D" w14:textId="77777777" w:rsidR="00C226C8" w:rsidRDefault="00C226C8" w:rsidP="00A1447C">
            <w:pPr>
              <w:pStyle w:val="Header"/>
              <w:tabs>
                <w:tab w:val="clear" w:pos="4153"/>
                <w:tab w:val="clear" w:pos="8306"/>
              </w:tabs>
              <w:spacing w:before="120" w:after="120"/>
              <w:contextualSpacing/>
              <w:rPr>
                <w:rFonts w:ascii="Arial" w:hAnsi="Arial" w:cs="Arial"/>
                <w:sz w:val="22"/>
                <w:szCs w:val="22"/>
              </w:rPr>
            </w:pPr>
          </w:p>
          <w:p w14:paraId="64A55A3A" w14:textId="77777777" w:rsidR="00C226C8" w:rsidRDefault="00C226C8" w:rsidP="00A1447C">
            <w:pPr>
              <w:pStyle w:val="Header"/>
              <w:tabs>
                <w:tab w:val="clear" w:pos="4153"/>
                <w:tab w:val="clear" w:pos="8306"/>
              </w:tabs>
              <w:spacing w:before="120" w:after="120"/>
              <w:contextualSpacing/>
              <w:rPr>
                <w:rFonts w:ascii="Arial" w:hAnsi="Arial" w:cs="Arial"/>
                <w:sz w:val="22"/>
                <w:szCs w:val="22"/>
              </w:rPr>
            </w:pPr>
          </w:p>
          <w:p w14:paraId="18956CFC" w14:textId="77777777" w:rsidR="005724EB" w:rsidRDefault="005724EB" w:rsidP="00A1447C">
            <w:pPr>
              <w:pStyle w:val="Header"/>
              <w:tabs>
                <w:tab w:val="clear" w:pos="4153"/>
                <w:tab w:val="clear" w:pos="8306"/>
              </w:tabs>
              <w:spacing w:before="120" w:after="120"/>
              <w:contextualSpacing/>
              <w:rPr>
                <w:rFonts w:ascii="Arial" w:hAnsi="Arial" w:cs="Arial"/>
                <w:sz w:val="22"/>
                <w:szCs w:val="22"/>
              </w:rPr>
            </w:pPr>
          </w:p>
          <w:p w14:paraId="2C73DAD8" w14:textId="77777777" w:rsidR="005724EB" w:rsidRDefault="005724EB" w:rsidP="00A1447C">
            <w:pPr>
              <w:pStyle w:val="Header"/>
              <w:tabs>
                <w:tab w:val="clear" w:pos="4153"/>
                <w:tab w:val="clear" w:pos="8306"/>
              </w:tabs>
              <w:spacing w:before="120" w:after="120"/>
              <w:contextualSpacing/>
              <w:rPr>
                <w:rFonts w:ascii="Arial" w:hAnsi="Arial" w:cs="Arial"/>
                <w:sz w:val="22"/>
                <w:szCs w:val="22"/>
              </w:rPr>
            </w:pPr>
          </w:p>
          <w:p w14:paraId="43C72101" w14:textId="77777777" w:rsidR="005724EB" w:rsidRDefault="005724EB" w:rsidP="00A1447C">
            <w:pPr>
              <w:pStyle w:val="Header"/>
              <w:tabs>
                <w:tab w:val="clear" w:pos="4153"/>
                <w:tab w:val="clear" w:pos="8306"/>
              </w:tabs>
              <w:spacing w:before="120" w:after="120"/>
              <w:contextualSpacing/>
              <w:rPr>
                <w:rFonts w:ascii="Arial" w:hAnsi="Arial" w:cs="Arial"/>
                <w:sz w:val="22"/>
                <w:szCs w:val="22"/>
              </w:rPr>
            </w:pPr>
          </w:p>
          <w:p w14:paraId="354D1388" w14:textId="77777777" w:rsidR="005724EB" w:rsidRDefault="005724EB" w:rsidP="00A1447C">
            <w:pPr>
              <w:pStyle w:val="Header"/>
              <w:tabs>
                <w:tab w:val="clear" w:pos="4153"/>
                <w:tab w:val="clear" w:pos="8306"/>
              </w:tabs>
              <w:spacing w:before="120" w:after="120"/>
              <w:contextualSpacing/>
              <w:rPr>
                <w:rFonts w:ascii="Arial" w:hAnsi="Arial" w:cs="Arial"/>
                <w:sz w:val="22"/>
                <w:szCs w:val="22"/>
              </w:rPr>
            </w:pPr>
          </w:p>
          <w:p w14:paraId="5019F7B7" w14:textId="77777777" w:rsidR="005724EB" w:rsidRDefault="005724EB" w:rsidP="00A1447C">
            <w:pPr>
              <w:pStyle w:val="Header"/>
              <w:tabs>
                <w:tab w:val="clear" w:pos="4153"/>
                <w:tab w:val="clear" w:pos="8306"/>
              </w:tabs>
              <w:spacing w:before="120" w:after="120"/>
              <w:contextualSpacing/>
              <w:rPr>
                <w:rFonts w:ascii="Arial" w:hAnsi="Arial" w:cs="Arial"/>
                <w:sz w:val="22"/>
                <w:szCs w:val="22"/>
              </w:rPr>
            </w:pPr>
          </w:p>
          <w:p w14:paraId="4F015440" w14:textId="77777777" w:rsidR="005724EB" w:rsidRDefault="005724EB" w:rsidP="00A1447C">
            <w:pPr>
              <w:pStyle w:val="Header"/>
              <w:tabs>
                <w:tab w:val="clear" w:pos="4153"/>
                <w:tab w:val="clear" w:pos="8306"/>
              </w:tabs>
              <w:spacing w:before="120" w:after="120"/>
              <w:contextualSpacing/>
              <w:rPr>
                <w:rFonts w:ascii="Arial" w:hAnsi="Arial" w:cs="Arial"/>
                <w:sz w:val="22"/>
                <w:szCs w:val="22"/>
              </w:rPr>
            </w:pPr>
          </w:p>
          <w:p w14:paraId="53D598AB" w14:textId="7AA58BAB" w:rsidR="005724EB" w:rsidRDefault="00426A08" w:rsidP="00235798">
            <w:pPr>
              <w:pStyle w:val="Header"/>
              <w:tabs>
                <w:tab w:val="clear" w:pos="4153"/>
                <w:tab w:val="clear" w:pos="8306"/>
              </w:tabs>
              <w:spacing w:before="120" w:after="120"/>
              <w:contextualSpacing/>
              <w:rPr>
                <w:rFonts w:ascii="Arial" w:hAnsi="Arial" w:cs="Arial"/>
                <w:b/>
                <w:bCs/>
                <w:sz w:val="22"/>
                <w:szCs w:val="22"/>
              </w:rPr>
            </w:pPr>
            <w:r w:rsidRPr="00426A08">
              <w:rPr>
                <w:rFonts w:ascii="Arial" w:hAnsi="Arial" w:cs="Arial"/>
                <w:sz w:val="22"/>
                <w:szCs w:val="22"/>
              </w:rPr>
              <w:t>Continued over the page</w:t>
            </w:r>
          </w:p>
          <w:p w14:paraId="7EE509A8" w14:textId="1394F05B" w:rsidR="00426A08" w:rsidRPr="00426A08" w:rsidRDefault="00426A08" w:rsidP="00235798">
            <w:pPr>
              <w:pStyle w:val="Header"/>
              <w:tabs>
                <w:tab w:val="clear" w:pos="4153"/>
                <w:tab w:val="clear" w:pos="8306"/>
              </w:tabs>
              <w:spacing w:before="120" w:after="120"/>
              <w:contextualSpacing/>
              <w:rPr>
                <w:rFonts w:ascii="Arial" w:hAnsi="Arial" w:cs="Arial"/>
                <w:b/>
                <w:bCs/>
                <w:sz w:val="22"/>
                <w:szCs w:val="22"/>
              </w:rPr>
            </w:pPr>
            <w:r w:rsidRPr="00426A08">
              <w:rPr>
                <w:rFonts w:ascii="Arial" w:hAnsi="Arial" w:cs="Arial"/>
                <w:b/>
                <w:bCs/>
                <w:sz w:val="22"/>
                <w:szCs w:val="22"/>
              </w:rPr>
              <w:lastRenderedPageBreak/>
              <w:t>Patient advice and follow up treatment</w:t>
            </w:r>
          </w:p>
          <w:p w14:paraId="66185244" w14:textId="77777777" w:rsidR="00426A08" w:rsidRPr="00426A08" w:rsidRDefault="00426A08" w:rsidP="00235798">
            <w:pPr>
              <w:pStyle w:val="Header"/>
              <w:tabs>
                <w:tab w:val="clear" w:pos="4153"/>
                <w:tab w:val="clear" w:pos="8306"/>
              </w:tabs>
              <w:spacing w:before="120" w:after="120"/>
              <w:contextualSpacing/>
              <w:rPr>
                <w:rFonts w:ascii="Arial" w:hAnsi="Arial" w:cs="Arial"/>
                <w:sz w:val="12"/>
                <w:szCs w:val="12"/>
              </w:rPr>
            </w:pPr>
          </w:p>
          <w:p w14:paraId="40E39D5C" w14:textId="3BEC28B1" w:rsidR="00426A08" w:rsidRPr="00D06525" w:rsidRDefault="00426A08" w:rsidP="005724EB">
            <w:pPr>
              <w:pStyle w:val="Header"/>
              <w:tabs>
                <w:tab w:val="clear" w:pos="4153"/>
                <w:tab w:val="clear" w:pos="8306"/>
              </w:tabs>
              <w:spacing w:before="120" w:after="120"/>
              <w:contextualSpacing/>
              <w:rPr>
                <w:rFonts w:cs="Arial"/>
                <w:sz w:val="22"/>
                <w:szCs w:val="22"/>
              </w:rPr>
            </w:pPr>
            <w:r>
              <w:rPr>
                <w:rFonts w:ascii="Arial" w:hAnsi="Arial" w:cs="Arial"/>
                <w:sz w:val="22"/>
                <w:szCs w:val="22"/>
              </w:rPr>
              <w:t>(continued)</w:t>
            </w:r>
          </w:p>
        </w:tc>
        <w:tc>
          <w:tcPr>
            <w:tcW w:w="7655" w:type="dxa"/>
            <w:tcBorders>
              <w:top w:val="single" w:sz="4" w:space="0" w:color="auto"/>
            </w:tcBorders>
          </w:tcPr>
          <w:p w14:paraId="77189A6D" w14:textId="3828E96A" w:rsidR="0046701A" w:rsidRDefault="0046701A" w:rsidP="0046701A">
            <w:pPr>
              <w:pStyle w:val="TableParagraph"/>
              <w:spacing w:before="120" w:after="120"/>
              <w:rPr>
                <w:rFonts w:ascii="Arial" w:eastAsia="Arial" w:hAnsi="Arial" w:cs="Arial"/>
              </w:rPr>
            </w:pPr>
            <w:r w:rsidRPr="00D06525">
              <w:rPr>
                <w:rFonts w:ascii="Arial" w:eastAsia="Arial" w:hAnsi="Arial" w:cs="Arial"/>
              </w:rPr>
              <w:lastRenderedPageBreak/>
              <w:t>Inform the individual/</w:t>
            </w:r>
            <w:r w:rsidR="003E6192">
              <w:rPr>
                <w:rFonts w:ascii="Arial" w:eastAsia="Arial" w:hAnsi="Arial" w:cs="Arial"/>
              </w:rPr>
              <w:t>parent/</w:t>
            </w:r>
            <w:r w:rsidRPr="00D06525">
              <w:rPr>
                <w:rFonts w:ascii="Arial" w:eastAsia="Arial" w:hAnsi="Arial" w:cs="Arial"/>
              </w:rPr>
              <w:t>carer</w:t>
            </w:r>
            <w:r w:rsidRPr="00D06525">
              <w:rPr>
                <w:rFonts w:ascii="Arial" w:eastAsia="Arial" w:hAnsi="Arial" w:cs="Arial"/>
                <w:spacing w:val="12"/>
              </w:rPr>
              <w:t xml:space="preserve"> </w:t>
            </w:r>
            <w:r w:rsidRPr="00D06525">
              <w:rPr>
                <w:rFonts w:ascii="Arial" w:eastAsia="Arial" w:hAnsi="Arial" w:cs="Arial"/>
              </w:rPr>
              <w:t>of possible side effects and their management. The</w:t>
            </w:r>
            <w:r w:rsidRPr="00D06525">
              <w:rPr>
                <w:rFonts w:ascii="Arial" w:eastAsia="Arial" w:hAnsi="Arial" w:cs="Arial"/>
                <w:spacing w:val="23"/>
              </w:rPr>
              <w:t xml:space="preserve"> </w:t>
            </w:r>
            <w:r w:rsidRPr="00D06525">
              <w:rPr>
                <w:rFonts w:ascii="Arial" w:eastAsia="Arial" w:hAnsi="Arial" w:cs="Arial"/>
              </w:rPr>
              <w:t>individual/</w:t>
            </w:r>
            <w:r w:rsidR="003E6192">
              <w:rPr>
                <w:rFonts w:ascii="Arial" w:eastAsia="Arial" w:hAnsi="Arial" w:cs="Arial"/>
              </w:rPr>
              <w:t>parent/</w:t>
            </w:r>
            <w:r w:rsidRPr="00D06525">
              <w:rPr>
                <w:rFonts w:ascii="Arial" w:eastAsia="Arial" w:hAnsi="Arial" w:cs="Arial"/>
              </w:rPr>
              <w:t>carer</w:t>
            </w:r>
            <w:r w:rsidRPr="00D06525">
              <w:rPr>
                <w:rFonts w:ascii="Arial" w:eastAsia="Arial" w:hAnsi="Arial" w:cs="Arial"/>
                <w:spacing w:val="12"/>
              </w:rPr>
              <w:t xml:space="preserve"> </w:t>
            </w:r>
            <w:r w:rsidRPr="00D06525">
              <w:rPr>
                <w:rFonts w:ascii="Arial" w:eastAsia="Arial" w:hAnsi="Arial" w:cs="Arial"/>
              </w:rPr>
              <w:t>should</w:t>
            </w:r>
            <w:r w:rsidRPr="00D06525">
              <w:rPr>
                <w:rFonts w:ascii="Arial" w:eastAsia="Arial" w:hAnsi="Arial" w:cs="Arial"/>
                <w:spacing w:val="27"/>
              </w:rPr>
              <w:t xml:space="preserve"> </w:t>
            </w:r>
            <w:r w:rsidRPr="00D06525">
              <w:rPr>
                <w:rFonts w:ascii="Arial" w:eastAsia="Arial" w:hAnsi="Arial" w:cs="Arial"/>
              </w:rPr>
              <w:t>be</w:t>
            </w:r>
            <w:r w:rsidRPr="00D06525">
              <w:rPr>
                <w:rFonts w:ascii="Arial" w:eastAsia="Arial" w:hAnsi="Arial" w:cs="Arial"/>
                <w:spacing w:val="10"/>
              </w:rPr>
              <w:t xml:space="preserve"> </w:t>
            </w:r>
            <w:r w:rsidRPr="00D06525">
              <w:rPr>
                <w:rFonts w:ascii="Arial" w:eastAsia="Arial" w:hAnsi="Arial" w:cs="Arial"/>
              </w:rPr>
              <w:t>advised</w:t>
            </w:r>
            <w:r w:rsidRPr="00D06525">
              <w:rPr>
                <w:rFonts w:ascii="Arial" w:eastAsia="Arial" w:hAnsi="Arial" w:cs="Arial"/>
                <w:w w:val="99"/>
              </w:rPr>
              <w:t xml:space="preserve"> </w:t>
            </w:r>
            <w:r w:rsidRPr="00D06525">
              <w:rPr>
                <w:rFonts w:ascii="Arial" w:eastAsia="Arial" w:hAnsi="Arial" w:cs="Arial"/>
              </w:rPr>
              <w:t>to</w:t>
            </w:r>
            <w:r w:rsidRPr="00D06525">
              <w:rPr>
                <w:rFonts w:ascii="Arial" w:eastAsia="Arial" w:hAnsi="Arial" w:cs="Arial"/>
                <w:spacing w:val="14"/>
              </w:rPr>
              <w:t xml:space="preserve"> </w:t>
            </w:r>
            <w:r w:rsidRPr="00D06525">
              <w:rPr>
                <w:rFonts w:ascii="Arial" w:eastAsia="Arial" w:hAnsi="Arial" w:cs="Arial"/>
              </w:rPr>
              <w:t>seek</w:t>
            </w:r>
            <w:r w:rsidRPr="00D06525">
              <w:rPr>
                <w:rFonts w:ascii="Arial" w:eastAsia="Arial" w:hAnsi="Arial" w:cs="Arial"/>
                <w:spacing w:val="22"/>
              </w:rPr>
              <w:t xml:space="preserve"> </w:t>
            </w:r>
            <w:r w:rsidRPr="00D06525">
              <w:rPr>
                <w:rFonts w:ascii="Arial" w:eastAsia="Arial" w:hAnsi="Arial" w:cs="Arial"/>
              </w:rPr>
              <w:t>medical</w:t>
            </w:r>
            <w:r w:rsidRPr="00D06525">
              <w:rPr>
                <w:rFonts w:ascii="Arial" w:eastAsia="Arial" w:hAnsi="Arial" w:cs="Arial"/>
                <w:spacing w:val="12"/>
              </w:rPr>
              <w:t xml:space="preserve"> </w:t>
            </w:r>
            <w:r w:rsidRPr="00D06525">
              <w:rPr>
                <w:rFonts w:ascii="Arial" w:eastAsia="Arial" w:hAnsi="Arial" w:cs="Arial"/>
              </w:rPr>
              <w:t>advice</w:t>
            </w:r>
            <w:r w:rsidRPr="00D06525">
              <w:rPr>
                <w:rFonts w:ascii="Arial" w:hAnsi="Arial" w:cs="Arial"/>
              </w:rPr>
              <w:t xml:space="preserve"> i</w:t>
            </w:r>
            <w:r w:rsidRPr="00D06525">
              <w:rPr>
                <w:rFonts w:ascii="Arial" w:eastAsia="Arial" w:hAnsi="Arial" w:cs="Arial"/>
              </w:rPr>
              <w:t>n the event of an adverse reaction.</w:t>
            </w:r>
          </w:p>
          <w:p w14:paraId="05E936CC" w14:textId="34FF3203" w:rsidR="003E6192" w:rsidRDefault="00AE046B" w:rsidP="0046701A">
            <w:pPr>
              <w:pStyle w:val="TableParagraph"/>
              <w:spacing w:before="120" w:after="120"/>
              <w:rPr>
                <w:rFonts w:ascii="Arial" w:eastAsia="Arial" w:hAnsi="Arial" w:cs="Arial"/>
              </w:rPr>
            </w:pPr>
            <w:r>
              <w:rPr>
                <w:rFonts w:ascii="Arial" w:eastAsia="Arial" w:hAnsi="Arial" w:cs="Arial"/>
              </w:rPr>
              <w:t>If relevant, a</w:t>
            </w:r>
            <w:r w:rsidR="003E6192">
              <w:rPr>
                <w:rFonts w:ascii="Arial" w:eastAsia="Arial" w:hAnsi="Arial" w:cs="Arial"/>
              </w:rPr>
              <w:t>dvise</w:t>
            </w:r>
            <w:r>
              <w:rPr>
                <w:rFonts w:ascii="Arial" w:eastAsia="Arial" w:hAnsi="Arial" w:cs="Arial"/>
              </w:rPr>
              <w:t xml:space="preserve"> the</w:t>
            </w:r>
            <w:r w:rsidR="003E6192">
              <w:rPr>
                <w:rFonts w:ascii="Arial" w:eastAsia="Arial" w:hAnsi="Arial" w:cs="Arial"/>
              </w:rPr>
              <w:t xml:space="preserve"> </w:t>
            </w:r>
            <w:r w:rsidR="003E6192" w:rsidRPr="00D06525">
              <w:rPr>
                <w:rFonts w:ascii="Arial" w:eastAsia="Arial" w:hAnsi="Arial" w:cs="Arial"/>
              </w:rPr>
              <w:t>individual/</w:t>
            </w:r>
            <w:r w:rsidR="003E6192">
              <w:rPr>
                <w:rFonts w:ascii="Arial" w:eastAsia="Arial" w:hAnsi="Arial" w:cs="Arial"/>
              </w:rPr>
              <w:t>parent/</w:t>
            </w:r>
            <w:r w:rsidR="003E6192" w:rsidRPr="00D06525">
              <w:rPr>
                <w:rFonts w:ascii="Arial" w:eastAsia="Arial" w:hAnsi="Arial" w:cs="Arial"/>
              </w:rPr>
              <w:t>carer</w:t>
            </w:r>
            <w:r w:rsidR="003E6192">
              <w:rPr>
                <w:rFonts w:ascii="Arial" w:eastAsia="Arial" w:hAnsi="Arial" w:cs="Arial"/>
              </w:rPr>
              <w:t xml:space="preserve"> when the next dose is due.</w:t>
            </w:r>
          </w:p>
          <w:p w14:paraId="27710B9B" w14:textId="1C4EEC3F" w:rsidR="00B808C5" w:rsidRDefault="003E6192" w:rsidP="003E6192">
            <w:pPr>
              <w:overflowPunct/>
              <w:spacing w:before="120" w:after="120" w:line="211" w:lineRule="atLeast"/>
              <w:textAlignment w:val="auto"/>
              <w:rPr>
                <w:rFonts w:eastAsiaTheme="minorHAnsi" w:cs="Arial"/>
                <w:sz w:val="22"/>
                <w:szCs w:val="22"/>
                <w:lang w:eastAsia="en-US"/>
              </w:rPr>
            </w:pPr>
            <w:r>
              <w:rPr>
                <w:rFonts w:eastAsiaTheme="minorHAnsi" w:cs="Arial"/>
                <w:sz w:val="22"/>
                <w:szCs w:val="22"/>
                <w:lang w:eastAsia="en-US"/>
              </w:rPr>
              <w:t>Advise that individuals should continue to take appropriate precautions to protect themselves from sexually transmitted diseases and unwanted pregnancy.</w:t>
            </w:r>
            <w:r w:rsidR="0085646F">
              <w:rPr>
                <w:rFonts w:eastAsiaTheme="minorHAnsi" w:cs="Arial"/>
                <w:sz w:val="22"/>
                <w:szCs w:val="22"/>
                <w:lang w:eastAsia="en-US"/>
              </w:rPr>
              <w:t xml:space="preserve"> </w:t>
            </w:r>
          </w:p>
          <w:p w14:paraId="5EE7D280" w14:textId="13950E71" w:rsidR="003E6192" w:rsidRDefault="003E6192" w:rsidP="003E6192">
            <w:pPr>
              <w:overflowPunct/>
              <w:spacing w:before="120" w:after="120" w:line="211" w:lineRule="atLeast"/>
              <w:textAlignment w:val="auto"/>
              <w:rPr>
                <w:rFonts w:eastAsiaTheme="minorHAnsi" w:cs="Arial"/>
                <w:sz w:val="22"/>
                <w:szCs w:val="22"/>
                <w:lang w:eastAsia="en-US"/>
              </w:rPr>
            </w:pPr>
            <w:r>
              <w:rPr>
                <w:rFonts w:eastAsiaTheme="minorHAnsi" w:cs="Arial"/>
                <w:sz w:val="22"/>
                <w:szCs w:val="22"/>
                <w:lang w:eastAsia="en-US"/>
              </w:rPr>
              <w:t xml:space="preserve">Advise that HPV vaccination is not a replacement for </w:t>
            </w:r>
            <w:r w:rsidR="008037E6">
              <w:rPr>
                <w:rFonts w:eastAsiaTheme="minorHAnsi" w:cs="Arial"/>
                <w:sz w:val="22"/>
                <w:szCs w:val="22"/>
                <w:lang w:eastAsia="en-US"/>
              </w:rPr>
              <w:t xml:space="preserve">the national </w:t>
            </w:r>
            <w:r>
              <w:rPr>
                <w:rFonts w:eastAsiaTheme="minorHAnsi" w:cs="Arial"/>
                <w:sz w:val="22"/>
                <w:szCs w:val="22"/>
                <w:lang w:eastAsia="en-US"/>
              </w:rPr>
              <w:t xml:space="preserve">cervical screening </w:t>
            </w:r>
            <w:r w:rsidR="008037E6">
              <w:rPr>
                <w:rFonts w:eastAsiaTheme="minorHAnsi" w:cs="Arial"/>
                <w:sz w:val="22"/>
                <w:szCs w:val="22"/>
                <w:lang w:eastAsia="en-US"/>
              </w:rPr>
              <w:t xml:space="preserve">programme which should be accessed </w:t>
            </w:r>
            <w:r w:rsidR="005E0108">
              <w:rPr>
                <w:rFonts w:eastAsiaTheme="minorHAnsi" w:cs="Arial"/>
                <w:sz w:val="22"/>
                <w:szCs w:val="22"/>
                <w:lang w:eastAsia="en-US"/>
              </w:rPr>
              <w:t xml:space="preserve">by individuals with a cervix </w:t>
            </w:r>
            <w:r w:rsidR="008037E6">
              <w:rPr>
                <w:rFonts w:eastAsiaTheme="minorHAnsi" w:cs="Arial"/>
                <w:sz w:val="22"/>
                <w:szCs w:val="22"/>
                <w:lang w:eastAsia="en-US"/>
              </w:rPr>
              <w:t>at the appropriate age.</w:t>
            </w:r>
            <w:r>
              <w:rPr>
                <w:rFonts w:eastAsiaTheme="minorHAnsi" w:cs="Arial"/>
                <w:sz w:val="22"/>
                <w:szCs w:val="22"/>
                <w:lang w:eastAsia="en-US"/>
              </w:rPr>
              <w:t xml:space="preserve"> </w:t>
            </w:r>
          </w:p>
          <w:p w14:paraId="5857C856" w14:textId="2855A26E" w:rsidR="00577FC4" w:rsidRPr="003E6192" w:rsidRDefault="00577FC4" w:rsidP="003E6192">
            <w:pPr>
              <w:overflowPunct/>
              <w:spacing w:before="120" w:after="120" w:line="211" w:lineRule="atLeast"/>
              <w:textAlignment w:val="auto"/>
              <w:rPr>
                <w:rFonts w:eastAsiaTheme="minorHAnsi" w:cs="Arial"/>
                <w:sz w:val="22"/>
                <w:szCs w:val="22"/>
                <w:lang w:eastAsia="en-US"/>
              </w:rPr>
            </w:pPr>
            <w:r w:rsidRPr="00577FC4">
              <w:rPr>
                <w:rFonts w:eastAsiaTheme="minorHAnsi" w:cs="Arial"/>
                <w:sz w:val="22"/>
                <w:szCs w:val="22"/>
                <w:lang w:eastAsia="en-US"/>
              </w:rPr>
              <w:lastRenderedPageBreak/>
              <w:t xml:space="preserve">As fainting can occur following vaccination, </w:t>
            </w:r>
            <w:r w:rsidR="00B61C9E">
              <w:rPr>
                <w:rFonts w:eastAsiaTheme="minorHAnsi" w:cs="Arial"/>
                <w:sz w:val="22"/>
                <w:szCs w:val="22"/>
                <w:lang w:eastAsia="en-US"/>
              </w:rPr>
              <w:t xml:space="preserve">individuals, where appropriate, </w:t>
            </w:r>
            <w:r w:rsidRPr="00577FC4">
              <w:rPr>
                <w:rFonts w:eastAsiaTheme="minorHAnsi" w:cs="Arial"/>
                <w:sz w:val="22"/>
                <w:szCs w:val="22"/>
                <w:lang w:eastAsia="en-US"/>
              </w:rPr>
              <w:t xml:space="preserve">should be advised not to drive </w:t>
            </w:r>
            <w:r w:rsidR="00B61C9E">
              <w:rPr>
                <w:rFonts w:eastAsiaTheme="minorHAnsi" w:cs="Arial"/>
                <w:sz w:val="22"/>
                <w:szCs w:val="22"/>
                <w:lang w:eastAsia="en-US"/>
              </w:rPr>
              <w:t xml:space="preserve">or use machinery </w:t>
            </w:r>
            <w:r w:rsidR="00ED16F0">
              <w:rPr>
                <w:rFonts w:eastAsiaTheme="minorHAnsi" w:cs="Arial"/>
                <w:sz w:val="22"/>
                <w:szCs w:val="22"/>
                <w:lang w:eastAsia="en-US"/>
              </w:rPr>
              <w:t xml:space="preserve">until symptoms have </w:t>
            </w:r>
            <w:r w:rsidR="004F015A">
              <w:rPr>
                <w:rFonts w:eastAsiaTheme="minorHAnsi" w:cs="Arial"/>
                <w:sz w:val="22"/>
                <w:szCs w:val="22"/>
                <w:lang w:eastAsia="en-US"/>
              </w:rPr>
              <w:t>cleared</w:t>
            </w:r>
            <w:r w:rsidR="00F20497">
              <w:rPr>
                <w:rFonts w:eastAsiaTheme="minorHAnsi" w:cs="Arial"/>
                <w:sz w:val="22"/>
                <w:szCs w:val="22"/>
                <w:lang w:eastAsia="en-US"/>
              </w:rPr>
              <w:t xml:space="preserve"> (see </w:t>
            </w:r>
            <w:hyperlink w:anchor="Cautions" w:history="1">
              <w:r w:rsidR="00F20497" w:rsidRPr="00F20497">
                <w:rPr>
                  <w:rStyle w:val="Hyperlink"/>
                  <w:rFonts w:eastAsiaTheme="minorHAnsi" w:cs="Arial"/>
                  <w:sz w:val="22"/>
                  <w:szCs w:val="22"/>
                  <w:lang w:eastAsia="en-US"/>
                </w:rPr>
                <w:t>Cautions</w:t>
              </w:r>
            </w:hyperlink>
            <w:r w:rsidR="00F20497">
              <w:rPr>
                <w:rFonts w:eastAsiaTheme="minorHAnsi" w:cs="Arial"/>
                <w:sz w:val="22"/>
                <w:szCs w:val="22"/>
                <w:lang w:eastAsia="en-US"/>
              </w:rPr>
              <w:t>)</w:t>
            </w:r>
            <w:r w:rsidR="004F015A">
              <w:rPr>
                <w:rFonts w:eastAsiaTheme="minorHAnsi" w:cs="Arial"/>
                <w:sz w:val="22"/>
                <w:szCs w:val="22"/>
                <w:lang w:eastAsia="en-US"/>
              </w:rPr>
              <w:t>.</w:t>
            </w:r>
          </w:p>
          <w:p w14:paraId="7E8360A6" w14:textId="04DBD8DA" w:rsidR="0046701A" w:rsidRPr="00D06525" w:rsidRDefault="0046701A" w:rsidP="0046701A">
            <w:pPr>
              <w:spacing w:before="120" w:after="120"/>
              <w:rPr>
                <w:rFonts w:cs="Arial"/>
                <w:sz w:val="22"/>
                <w:szCs w:val="22"/>
              </w:rPr>
            </w:pPr>
            <w:r w:rsidRPr="00D06525">
              <w:rPr>
                <w:rFonts w:cs="Arial"/>
                <w:sz w:val="22"/>
                <w:szCs w:val="22"/>
              </w:rPr>
              <w:t xml:space="preserve">When administration is postponed advise the </w:t>
            </w:r>
            <w:r w:rsidRPr="00D06525">
              <w:rPr>
                <w:rFonts w:eastAsia="Arial" w:cs="Arial"/>
                <w:sz w:val="22"/>
                <w:szCs w:val="22"/>
              </w:rPr>
              <w:t>individual/</w:t>
            </w:r>
            <w:r w:rsidR="00B5016F">
              <w:rPr>
                <w:rFonts w:eastAsia="Arial" w:cs="Arial"/>
                <w:sz w:val="22"/>
                <w:szCs w:val="22"/>
              </w:rPr>
              <w:t>parent/</w:t>
            </w:r>
            <w:r w:rsidRPr="00D06525">
              <w:rPr>
                <w:rFonts w:eastAsia="Arial" w:cs="Arial"/>
                <w:sz w:val="22"/>
                <w:szCs w:val="22"/>
              </w:rPr>
              <w:t>carer</w:t>
            </w:r>
            <w:r w:rsidRPr="00D06525">
              <w:rPr>
                <w:rFonts w:cs="Arial"/>
                <w:sz w:val="22"/>
                <w:szCs w:val="22"/>
              </w:rPr>
              <w:t xml:space="preserve"> when to return for vaccination.</w:t>
            </w:r>
          </w:p>
        </w:tc>
      </w:tr>
      <w:tr w:rsidR="00153E6E" w:rsidRPr="00D06525" w14:paraId="0F8ADD5B" w14:textId="77777777" w:rsidTr="00DE4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2" w:type="dxa"/>
          </w:tcPr>
          <w:p w14:paraId="072C6F61" w14:textId="3D2E7D73" w:rsidR="0046701A" w:rsidRDefault="0046701A" w:rsidP="004704F3">
            <w:pPr>
              <w:spacing w:before="120"/>
              <w:rPr>
                <w:rFonts w:cs="Arial"/>
                <w:b/>
                <w:sz w:val="22"/>
                <w:szCs w:val="22"/>
              </w:rPr>
            </w:pPr>
            <w:r w:rsidRPr="00D34D6F">
              <w:lastRenderedPageBreak/>
              <w:br w:type="page"/>
            </w:r>
            <w:bookmarkStart w:id="36" w:name="AdditionalInformation"/>
            <w:bookmarkStart w:id="37" w:name="SpecConsidAdditionalInfo"/>
            <w:r w:rsidRPr="00D34D6F">
              <w:rPr>
                <w:rFonts w:cs="Arial"/>
                <w:b/>
                <w:sz w:val="22"/>
                <w:szCs w:val="22"/>
              </w:rPr>
              <w:t xml:space="preserve">Special considerations </w:t>
            </w:r>
            <w:r w:rsidR="00390805">
              <w:rPr>
                <w:rFonts w:cs="Arial"/>
                <w:b/>
                <w:sz w:val="22"/>
                <w:szCs w:val="22"/>
              </w:rPr>
              <w:t>and</w:t>
            </w:r>
            <w:r w:rsidRPr="00D34D6F">
              <w:rPr>
                <w:rFonts w:cs="Arial"/>
                <w:b/>
                <w:sz w:val="22"/>
                <w:szCs w:val="22"/>
              </w:rPr>
              <w:t xml:space="preserve"> additional information</w:t>
            </w:r>
            <w:bookmarkEnd w:id="36"/>
            <w:bookmarkEnd w:id="37"/>
          </w:p>
          <w:p w14:paraId="7504445C"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2F184253"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51358487"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21BA6B3B"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19205BAF"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46278028"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7B112B7C"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046C3517"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3F538BE2"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061D26A2"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1DC3A7A5"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719FAD86"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0B768686"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50047E8E"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2DE7B2EB"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02AB57B8" w14:textId="77777777" w:rsidR="00AE2113" w:rsidRDefault="00AE2113" w:rsidP="00AE2113">
            <w:pPr>
              <w:pStyle w:val="Header"/>
              <w:tabs>
                <w:tab w:val="clear" w:pos="4153"/>
                <w:tab w:val="clear" w:pos="8306"/>
              </w:tabs>
              <w:spacing w:before="120" w:after="120"/>
              <w:rPr>
                <w:rFonts w:ascii="Arial" w:hAnsi="Arial" w:cs="Arial"/>
                <w:bCs/>
                <w:sz w:val="22"/>
                <w:szCs w:val="22"/>
              </w:rPr>
            </w:pPr>
          </w:p>
          <w:p w14:paraId="3F3C36BA" w14:textId="41297B6B" w:rsidR="00AE2113" w:rsidRPr="00AE2113" w:rsidRDefault="00AE2113" w:rsidP="00AE2113">
            <w:pPr>
              <w:spacing w:before="60" w:after="60"/>
              <w:contextualSpacing/>
              <w:rPr>
                <w:rFonts w:cs="Arial"/>
                <w:bCs/>
                <w:sz w:val="22"/>
                <w:szCs w:val="22"/>
              </w:rPr>
            </w:pPr>
          </w:p>
        </w:tc>
        <w:tc>
          <w:tcPr>
            <w:tcW w:w="7655" w:type="dxa"/>
            <w:shd w:val="clear" w:color="auto" w:fill="auto"/>
          </w:tcPr>
          <w:p w14:paraId="040C5E3B" w14:textId="77777777" w:rsidR="0046701A" w:rsidRPr="002531A4" w:rsidRDefault="0046701A" w:rsidP="00D514E1">
            <w:pPr>
              <w:pStyle w:val="Header"/>
              <w:tabs>
                <w:tab w:val="left" w:pos="720"/>
              </w:tabs>
              <w:spacing w:before="120" w:after="120"/>
              <w:rPr>
                <w:rFonts w:ascii="Arial" w:eastAsiaTheme="minorHAnsi" w:hAnsi="Arial" w:cs="Arial"/>
                <w:sz w:val="22"/>
                <w:szCs w:val="22"/>
                <w:lang w:eastAsia="en-US"/>
              </w:rPr>
            </w:pPr>
            <w:r w:rsidRPr="002531A4">
              <w:rPr>
                <w:rFonts w:ascii="Arial" w:eastAsia="Arial" w:hAnsi="Arial" w:cs="Arial"/>
                <w:sz w:val="22"/>
                <w:szCs w:val="22"/>
              </w:rPr>
              <w:t>Ensure there is immediate</w:t>
            </w:r>
            <w:r w:rsidRPr="002531A4">
              <w:rPr>
                <w:rFonts w:ascii="Arial" w:eastAsia="Arial" w:hAnsi="Arial" w:cs="Arial"/>
                <w:spacing w:val="17"/>
                <w:sz w:val="22"/>
                <w:szCs w:val="22"/>
              </w:rPr>
              <w:t xml:space="preserve"> </w:t>
            </w:r>
            <w:r w:rsidRPr="002531A4">
              <w:rPr>
                <w:rFonts w:ascii="Arial" w:eastAsia="Arial" w:hAnsi="Arial" w:cs="Arial"/>
                <w:sz w:val="22"/>
                <w:szCs w:val="22"/>
              </w:rPr>
              <w:t>access</w:t>
            </w:r>
            <w:r w:rsidRPr="002531A4">
              <w:rPr>
                <w:rFonts w:ascii="Arial" w:eastAsia="Arial" w:hAnsi="Arial" w:cs="Arial"/>
                <w:spacing w:val="14"/>
                <w:sz w:val="22"/>
                <w:szCs w:val="22"/>
              </w:rPr>
              <w:t xml:space="preserve"> </w:t>
            </w:r>
            <w:r w:rsidRPr="002531A4">
              <w:rPr>
                <w:rFonts w:ascii="Arial" w:eastAsia="Arial" w:hAnsi="Arial" w:cs="Arial"/>
                <w:sz w:val="22"/>
                <w:szCs w:val="22"/>
              </w:rPr>
              <w:t>to</w:t>
            </w:r>
            <w:r w:rsidRPr="002531A4">
              <w:rPr>
                <w:rFonts w:ascii="Arial" w:eastAsia="Arial" w:hAnsi="Arial" w:cs="Arial"/>
                <w:spacing w:val="21"/>
                <w:sz w:val="22"/>
                <w:szCs w:val="22"/>
              </w:rPr>
              <w:t xml:space="preserve"> </w:t>
            </w:r>
            <w:r w:rsidRPr="002531A4">
              <w:rPr>
                <w:rFonts w:ascii="Arial" w:eastAsia="Arial" w:hAnsi="Arial" w:cs="Arial"/>
                <w:sz w:val="22"/>
                <w:szCs w:val="22"/>
              </w:rPr>
              <w:t>adrenaline (epinephrine)</w:t>
            </w:r>
            <w:r w:rsidRPr="002531A4">
              <w:rPr>
                <w:rFonts w:ascii="Arial" w:eastAsia="Arial" w:hAnsi="Arial" w:cs="Arial"/>
                <w:spacing w:val="21"/>
                <w:sz w:val="22"/>
                <w:szCs w:val="22"/>
              </w:rPr>
              <w:t xml:space="preserve"> </w:t>
            </w:r>
            <w:r w:rsidRPr="002531A4">
              <w:rPr>
                <w:rFonts w:ascii="Arial" w:eastAsia="Arial" w:hAnsi="Arial" w:cs="Arial"/>
                <w:sz w:val="22"/>
                <w:szCs w:val="22"/>
              </w:rPr>
              <w:t>1</w:t>
            </w:r>
            <w:r w:rsidRPr="002531A4">
              <w:rPr>
                <w:rFonts w:ascii="Arial" w:eastAsia="Arial" w:hAnsi="Arial" w:cs="Arial"/>
                <w:spacing w:val="-10"/>
                <w:sz w:val="22"/>
                <w:szCs w:val="22"/>
              </w:rPr>
              <w:t xml:space="preserve"> </w:t>
            </w:r>
            <w:r w:rsidRPr="002531A4">
              <w:rPr>
                <w:rFonts w:ascii="Arial" w:eastAsia="Arial" w:hAnsi="Arial" w:cs="Arial"/>
                <w:sz w:val="22"/>
                <w:szCs w:val="22"/>
              </w:rPr>
              <w:t>in</w:t>
            </w:r>
            <w:r w:rsidRPr="002531A4">
              <w:rPr>
                <w:rFonts w:ascii="Arial" w:eastAsia="Arial" w:hAnsi="Arial" w:cs="Arial"/>
                <w:spacing w:val="17"/>
                <w:sz w:val="22"/>
                <w:szCs w:val="22"/>
              </w:rPr>
              <w:t xml:space="preserve"> </w:t>
            </w:r>
            <w:r w:rsidRPr="002531A4">
              <w:rPr>
                <w:rFonts w:ascii="Arial" w:eastAsia="Arial" w:hAnsi="Arial" w:cs="Arial"/>
                <w:sz w:val="22"/>
                <w:szCs w:val="22"/>
              </w:rPr>
              <w:t>1000</w:t>
            </w:r>
            <w:r w:rsidRPr="002531A4">
              <w:rPr>
                <w:rFonts w:ascii="Arial" w:eastAsia="Arial" w:hAnsi="Arial" w:cs="Arial"/>
                <w:spacing w:val="11"/>
                <w:sz w:val="22"/>
                <w:szCs w:val="22"/>
              </w:rPr>
              <w:t xml:space="preserve"> </w:t>
            </w:r>
            <w:r w:rsidRPr="002531A4">
              <w:rPr>
                <w:rFonts w:ascii="Arial" w:eastAsia="Arial" w:hAnsi="Arial" w:cs="Arial"/>
                <w:sz w:val="22"/>
                <w:szCs w:val="22"/>
              </w:rPr>
              <w:t>injection and access</w:t>
            </w:r>
            <w:r w:rsidRPr="002531A4">
              <w:rPr>
                <w:rFonts w:ascii="Arial" w:eastAsia="Arial" w:hAnsi="Arial" w:cs="Arial"/>
                <w:spacing w:val="19"/>
                <w:sz w:val="22"/>
                <w:szCs w:val="22"/>
              </w:rPr>
              <w:t xml:space="preserve"> </w:t>
            </w:r>
            <w:r w:rsidRPr="002531A4">
              <w:rPr>
                <w:rFonts w:ascii="Arial" w:eastAsia="Arial" w:hAnsi="Arial" w:cs="Arial"/>
                <w:sz w:val="22"/>
                <w:szCs w:val="22"/>
              </w:rPr>
              <w:t>to</w:t>
            </w:r>
            <w:r w:rsidRPr="002531A4">
              <w:rPr>
                <w:rFonts w:ascii="Arial" w:eastAsia="Arial" w:hAnsi="Arial" w:cs="Arial"/>
                <w:spacing w:val="10"/>
                <w:sz w:val="22"/>
                <w:szCs w:val="22"/>
              </w:rPr>
              <w:t xml:space="preserve"> a </w:t>
            </w:r>
            <w:r w:rsidRPr="002531A4">
              <w:rPr>
                <w:rFonts w:ascii="Arial" w:eastAsia="Arial" w:hAnsi="Arial" w:cs="Arial"/>
                <w:sz w:val="22"/>
                <w:szCs w:val="22"/>
              </w:rPr>
              <w:t xml:space="preserve">telephone </w:t>
            </w:r>
            <w:r w:rsidRPr="002531A4">
              <w:rPr>
                <w:rFonts w:ascii="Arial" w:eastAsiaTheme="minorHAnsi" w:hAnsi="Arial" w:cs="Arial"/>
                <w:sz w:val="22"/>
                <w:szCs w:val="22"/>
                <w:lang w:eastAsia="en-US"/>
              </w:rPr>
              <w:t>at the time of vaccination.</w:t>
            </w:r>
          </w:p>
          <w:p w14:paraId="32607B1B" w14:textId="51B155AA" w:rsidR="0085646F" w:rsidRPr="002531A4" w:rsidRDefault="0085646F" w:rsidP="00014565">
            <w:pPr>
              <w:rPr>
                <w:rFonts w:cs="Arial"/>
                <w:sz w:val="22"/>
                <w:szCs w:val="22"/>
              </w:rPr>
            </w:pPr>
            <w:bookmarkStart w:id="38" w:name="_Hlk95480806"/>
            <w:r w:rsidRPr="002531A4">
              <w:rPr>
                <w:rFonts w:cs="Arial"/>
                <w:sz w:val="22"/>
                <w:szCs w:val="22"/>
              </w:rPr>
              <w:t xml:space="preserve">Individuals who are not educated in a school year corresponding </w:t>
            </w:r>
            <w:r w:rsidR="00F54712">
              <w:rPr>
                <w:rFonts w:cs="Arial"/>
                <w:sz w:val="22"/>
                <w:szCs w:val="22"/>
              </w:rPr>
              <w:t xml:space="preserve">to </w:t>
            </w:r>
            <w:r w:rsidRPr="002531A4">
              <w:rPr>
                <w:rFonts w:cs="Arial"/>
                <w:sz w:val="22"/>
                <w:szCs w:val="22"/>
              </w:rPr>
              <w:t>their birth cohort may be immunised with their eligible peers as assessed as appropriate.</w:t>
            </w:r>
          </w:p>
          <w:bookmarkEnd w:id="38"/>
          <w:p w14:paraId="7BB1C5B2" w14:textId="7B354C03" w:rsidR="004D278C" w:rsidRPr="002531A4" w:rsidRDefault="004D278C" w:rsidP="00D514E1">
            <w:pPr>
              <w:spacing w:before="120" w:after="120"/>
              <w:rPr>
                <w:rFonts w:eastAsiaTheme="minorHAnsi" w:cs="Arial"/>
                <w:sz w:val="22"/>
                <w:szCs w:val="22"/>
                <w:lang w:eastAsia="en-US"/>
              </w:rPr>
            </w:pPr>
            <w:r w:rsidRPr="002531A4">
              <w:rPr>
                <w:rFonts w:eastAsiaTheme="minorHAnsi" w:cs="Arial"/>
                <w:sz w:val="22"/>
                <w:szCs w:val="22"/>
                <w:lang w:eastAsia="en-US"/>
              </w:rPr>
              <w:t>For</w:t>
            </w:r>
            <w:r w:rsidRPr="002531A4">
              <w:rPr>
                <w:rFonts w:eastAsiaTheme="minorHAnsi" w:cs="Arial"/>
                <w:sz w:val="22"/>
                <w:szCs w:val="22"/>
              </w:rPr>
              <w:t xml:space="preserve"> individuals </w:t>
            </w:r>
            <w:r w:rsidR="00D136A7">
              <w:rPr>
                <w:rFonts w:eastAsiaTheme="minorHAnsi" w:cs="Arial"/>
                <w:sz w:val="22"/>
                <w:szCs w:val="22"/>
              </w:rPr>
              <w:t xml:space="preserve">with </w:t>
            </w:r>
            <w:r w:rsidR="00D136A7" w:rsidRPr="00D136A7">
              <w:rPr>
                <w:rFonts w:eastAsiaTheme="minorHAnsi" w:cs="Arial"/>
                <w:sz w:val="22"/>
                <w:szCs w:val="22"/>
              </w:rPr>
              <w:t xml:space="preserve">immunosuppression and those living with HIV </w:t>
            </w:r>
            <w:r w:rsidRPr="002531A4">
              <w:rPr>
                <w:rFonts w:eastAsiaTheme="minorHAnsi" w:cs="Arial"/>
                <w:sz w:val="22"/>
                <w:szCs w:val="22"/>
                <w:lang w:eastAsia="en-US"/>
              </w:rPr>
              <w:t>who commenced but did not complete the vaccination course, it is reasonable to complete their HPV vaccination course</w:t>
            </w:r>
            <w:r w:rsidR="006A577B" w:rsidRPr="002531A4">
              <w:rPr>
                <w:rFonts w:eastAsiaTheme="minorHAnsi" w:cs="Arial"/>
                <w:sz w:val="22"/>
                <w:szCs w:val="22"/>
                <w:lang w:eastAsia="en-US"/>
              </w:rPr>
              <w:t xml:space="preserve"> with Gardasil</w:t>
            </w:r>
            <w:r w:rsidR="006A577B" w:rsidRPr="002531A4">
              <w:rPr>
                <w:rFonts w:eastAsiaTheme="minorHAnsi" w:cs="Arial"/>
                <w:sz w:val="22"/>
                <w:szCs w:val="22"/>
                <w:vertAlign w:val="superscript"/>
                <w:lang w:eastAsia="en-US"/>
              </w:rPr>
              <w:t>®</w:t>
            </w:r>
            <w:r w:rsidR="006A577B" w:rsidRPr="002531A4">
              <w:rPr>
                <w:rFonts w:eastAsiaTheme="minorHAnsi" w:cs="Arial"/>
                <w:sz w:val="22"/>
                <w:szCs w:val="22"/>
                <w:lang w:eastAsia="en-US"/>
              </w:rPr>
              <w:t xml:space="preserve"> </w:t>
            </w:r>
            <w:r w:rsidR="002F3F9C" w:rsidRPr="002531A4">
              <w:rPr>
                <w:rFonts w:eastAsiaTheme="minorHAnsi" w:cs="Arial"/>
                <w:sz w:val="22"/>
                <w:szCs w:val="22"/>
                <w:lang w:eastAsia="en-US"/>
              </w:rPr>
              <w:t>9. Vaccination</w:t>
            </w:r>
            <w:r w:rsidRPr="002531A4">
              <w:rPr>
                <w:rFonts w:eastAsiaTheme="minorHAnsi" w:cs="Arial"/>
                <w:sz w:val="22"/>
                <w:szCs w:val="22"/>
                <w:lang w:eastAsia="en-US"/>
              </w:rPr>
              <w:t xml:space="preserve"> of </w:t>
            </w:r>
            <w:r w:rsidR="00C861BD" w:rsidRPr="002531A4">
              <w:rPr>
                <w:rFonts w:eastAsiaTheme="minorHAnsi" w:cs="Arial"/>
                <w:sz w:val="22"/>
                <w:szCs w:val="22"/>
                <w:lang w:eastAsia="en-US"/>
              </w:rPr>
              <w:t xml:space="preserve">individuals who have attained 25 years of age </w:t>
            </w:r>
            <w:r w:rsidRPr="002531A4">
              <w:rPr>
                <w:rFonts w:eastAsiaTheme="minorHAnsi" w:cs="Arial"/>
                <w:sz w:val="22"/>
                <w:szCs w:val="22"/>
                <w:lang w:eastAsia="en-US"/>
              </w:rPr>
              <w:t>will not attract a</w:t>
            </w:r>
            <w:r w:rsidR="00D514E1" w:rsidRPr="002531A4">
              <w:rPr>
                <w:rFonts w:eastAsiaTheme="minorHAnsi" w:cs="Arial"/>
                <w:sz w:val="22"/>
                <w:szCs w:val="22"/>
                <w:lang w:eastAsia="en-US"/>
              </w:rPr>
              <w:t xml:space="preserve"> </w:t>
            </w:r>
            <w:r w:rsidRPr="002531A4">
              <w:rPr>
                <w:rFonts w:eastAsiaTheme="minorHAnsi" w:cs="Arial"/>
                <w:sz w:val="22"/>
                <w:szCs w:val="22"/>
                <w:lang w:eastAsia="en-US"/>
              </w:rPr>
              <w:t>payment</w:t>
            </w:r>
            <w:r w:rsidR="00C861BD" w:rsidRPr="002531A4">
              <w:rPr>
                <w:rFonts w:eastAsiaTheme="minorHAnsi" w:cs="Arial"/>
                <w:sz w:val="22"/>
                <w:szCs w:val="22"/>
                <w:lang w:eastAsia="en-US"/>
              </w:rPr>
              <w:t>.</w:t>
            </w:r>
            <w:r w:rsidR="003A7B67" w:rsidRPr="002531A4">
              <w:rPr>
                <w:rFonts w:eastAsiaTheme="minorHAnsi" w:cs="Arial"/>
                <w:sz w:val="22"/>
                <w:szCs w:val="22"/>
                <w:lang w:eastAsia="en-US"/>
              </w:rPr>
              <w:t xml:space="preserve"> </w:t>
            </w:r>
          </w:p>
          <w:p w14:paraId="6DFA2F8D" w14:textId="01487884" w:rsidR="003E2748" w:rsidRPr="002531A4" w:rsidRDefault="009A2533" w:rsidP="00D514E1">
            <w:pPr>
              <w:pStyle w:val="CommentText"/>
              <w:rPr>
                <w:rFonts w:eastAsiaTheme="minorHAnsi" w:cs="Arial"/>
                <w:sz w:val="22"/>
                <w:szCs w:val="22"/>
                <w:lang w:eastAsia="en-US"/>
              </w:rPr>
            </w:pPr>
            <w:bookmarkStart w:id="39" w:name="_Hlk75344474"/>
            <w:r w:rsidRPr="002531A4">
              <w:rPr>
                <w:rFonts w:eastAsiaTheme="minorHAnsi" w:cs="Arial"/>
                <w:sz w:val="22"/>
                <w:szCs w:val="22"/>
                <w:lang w:eastAsia="en-US"/>
              </w:rPr>
              <w:t>There is no data on fewer than 3 doses of HPV vaccine among HIV-</w:t>
            </w:r>
            <w:r w:rsidR="00FC363F">
              <w:rPr>
                <w:rFonts w:eastAsiaTheme="minorHAnsi" w:cs="Arial"/>
                <w:sz w:val="22"/>
                <w:szCs w:val="22"/>
                <w:lang w:eastAsia="en-US"/>
              </w:rPr>
              <w:t>positive</w:t>
            </w:r>
            <w:r w:rsidRPr="002531A4">
              <w:rPr>
                <w:rFonts w:eastAsiaTheme="minorHAnsi" w:cs="Arial"/>
                <w:sz w:val="22"/>
                <w:szCs w:val="22"/>
                <w:lang w:eastAsia="en-US"/>
              </w:rPr>
              <w:t xml:space="preserve"> or immunocompromised populations. Therefore</w:t>
            </w:r>
            <w:r w:rsidR="007228CE">
              <w:rPr>
                <w:rFonts w:eastAsiaTheme="minorHAnsi" w:cs="Arial"/>
                <w:sz w:val="22"/>
                <w:szCs w:val="22"/>
                <w:lang w:eastAsia="en-US"/>
              </w:rPr>
              <w:t>,</w:t>
            </w:r>
            <w:r w:rsidRPr="002531A4">
              <w:rPr>
                <w:rFonts w:eastAsiaTheme="minorHAnsi" w:cs="Arial"/>
                <w:sz w:val="22"/>
                <w:szCs w:val="22"/>
                <w:lang w:eastAsia="en-US"/>
              </w:rPr>
              <w:t xml:space="preserve"> a 3-dose schedule should be offered to individuals who are known to be HIV</w:t>
            </w:r>
            <w:r w:rsidR="00FC363F">
              <w:rPr>
                <w:rFonts w:eastAsiaTheme="minorHAnsi" w:cs="Arial"/>
                <w:sz w:val="22"/>
                <w:szCs w:val="22"/>
                <w:lang w:eastAsia="en-US"/>
              </w:rPr>
              <w:t xml:space="preserve"> positive</w:t>
            </w:r>
            <w:r w:rsidRPr="002531A4">
              <w:rPr>
                <w:rFonts w:eastAsiaTheme="minorHAnsi" w:cs="Arial"/>
                <w:sz w:val="22"/>
                <w:szCs w:val="22"/>
                <w:lang w:eastAsia="en-US"/>
              </w:rPr>
              <w:t>, including those on antiretroviral therapy, or who are known to be immunocompromised at the time of immunisation.</w:t>
            </w:r>
          </w:p>
          <w:bookmarkEnd w:id="39"/>
          <w:p w14:paraId="31FF3806" w14:textId="37D142ED" w:rsidR="0046701A" w:rsidRPr="002531A4" w:rsidRDefault="0046701A" w:rsidP="00D514E1">
            <w:pPr>
              <w:overflowPunct/>
              <w:spacing w:before="120" w:after="120" w:line="211" w:lineRule="atLeast"/>
              <w:textAlignment w:val="auto"/>
              <w:rPr>
                <w:rFonts w:eastAsiaTheme="minorHAnsi" w:cs="Arial"/>
                <w:sz w:val="22"/>
                <w:szCs w:val="22"/>
                <w:lang w:eastAsia="en-US"/>
              </w:rPr>
            </w:pPr>
            <w:r w:rsidRPr="002531A4">
              <w:rPr>
                <w:rFonts w:eastAsiaTheme="minorHAnsi" w:cs="Arial"/>
                <w:sz w:val="22"/>
                <w:szCs w:val="22"/>
                <w:lang w:eastAsia="en-US"/>
              </w:rPr>
              <w:t>HPV vaccination is for prophylaxis against future HPV infection</w:t>
            </w:r>
            <w:r w:rsidR="00842897" w:rsidRPr="002531A4">
              <w:rPr>
                <w:rFonts w:eastAsiaTheme="minorHAnsi" w:cs="Arial"/>
                <w:sz w:val="22"/>
                <w:szCs w:val="22"/>
                <w:lang w:eastAsia="en-US"/>
              </w:rPr>
              <w:t>. I</w:t>
            </w:r>
            <w:r w:rsidRPr="002531A4">
              <w:rPr>
                <w:rFonts w:eastAsiaTheme="minorHAnsi" w:cs="Arial"/>
                <w:sz w:val="22"/>
                <w:szCs w:val="22"/>
                <w:lang w:eastAsia="en-US"/>
              </w:rPr>
              <w:t>t will not treat pre-existing HPV infection.</w:t>
            </w:r>
            <w:r w:rsidR="00906DF7">
              <w:rPr>
                <w:rFonts w:eastAsiaTheme="minorHAnsi" w:cs="Arial"/>
                <w:sz w:val="22"/>
                <w:szCs w:val="22"/>
                <w:lang w:eastAsia="en-US"/>
              </w:rPr>
              <w:t xml:space="preserve"> </w:t>
            </w:r>
            <w:r w:rsidR="00E30D2E" w:rsidRPr="00E30D2E">
              <w:rPr>
                <w:rFonts w:eastAsiaTheme="minorHAnsi" w:cs="Arial"/>
                <w:sz w:val="22"/>
                <w:szCs w:val="22"/>
                <w:lang w:eastAsia="en-US"/>
              </w:rPr>
              <w:t>It is also not intended to prevent progression of other established HPV-related lesions.</w:t>
            </w:r>
          </w:p>
          <w:p w14:paraId="27150523" w14:textId="0EEC7885" w:rsidR="0046701A" w:rsidRDefault="0037134B" w:rsidP="00D514E1">
            <w:pPr>
              <w:overflowPunct/>
              <w:spacing w:before="120" w:after="120" w:line="211" w:lineRule="atLeast"/>
              <w:textAlignment w:val="auto"/>
              <w:rPr>
                <w:rFonts w:eastAsiaTheme="minorHAnsi" w:cs="Arial"/>
                <w:sz w:val="22"/>
                <w:szCs w:val="22"/>
                <w:lang w:eastAsia="en-US"/>
              </w:rPr>
            </w:pPr>
            <w:r w:rsidRPr="002531A4">
              <w:rPr>
                <w:rFonts w:eastAsiaTheme="minorHAnsi" w:cs="Arial"/>
                <w:sz w:val="22"/>
                <w:szCs w:val="22"/>
                <w:lang w:eastAsia="en-US"/>
              </w:rPr>
              <w:t>Gardasil</w:t>
            </w:r>
            <w:r w:rsidRPr="002531A4">
              <w:rPr>
                <w:rFonts w:eastAsiaTheme="minorHAnsi" w:cs="Arial"/>
                <w:sz w:val="22"/>
                <w:szCs w:val="22"/>
                <w:vertAlign w:val="superscript"/>
                <w:lang w:eastAsia="en-US"/>
              </w:rPr>
              <w:t>®</w:t>
            </w:r>
            <w:r w:rsidRPr="002531A4">
              <w:rPr>
                <w:rFonts w:eastAsiaTheme="minorHAnsi" w:cs="Arial"/>
                <w:sz w:val="22"/>
                <w:szCs w:val="22"/>
                <w:lang w:eastAsia="en-US"/>
              </w:rPr>
              <w:t xml:space="preserve"> 9 vaccine will protect against HPV types </w:t>
            </w:r>
            <w:r w:rsidRPr="002531A4">
              <w:rPr>
                <w:rFonts w:cs="Arial"/>
                <w:sz w:val="22"/>
                <w:szCs w:val="22"/>
                <w:lang w:val="en"/>
              </w:rPr>
              <w:t>6, 11, 16, 18, 31, 33, 45, 52 and 58</w:t>
            </w:r>
            <w:r w:rsidRPr="002531A4">
              <w:rPr>
                <w:rFonts w:eastAsiaTheme="minorHAnsi" w:cs="Arial"/>
                <w:sz w:val="22"/>
                <w:szCs w:val="22"/>
                <w:lang w:eastAsia="en-US"/>
              </w:rPr>
              <w:t xml:space="preserve">. </w:t>
            </w:r>
            <w:r w:rsidR="00E12AA8">
              <w:rPr>
                <w:rFonts w:eastAsiaTheme="minorHAnsi" w:cs="Arial"/>
                <w:sz w:val="22"/>
                <w:szCs w:val="22"/>
                <w:lang w:eastAsia="en-US"/>
              </w:rPr>
              <w:t>A</w:t>
            </w:r>
            <w:r w:rsidRPr="002531A4">
              <w:rPr>
                <w:rFonts w:eastAsiaTheme="minorHAnsi" w:cs="Arial"/>
                <w:sz w:val="22"/>
                <w:szCs w:val="22"/>
                <w:lang w:eastAsia="en-US"/>
              </w:rPr>
              <w:t>ppropriate precautions against sexually transmitted diseases should continue to be used.</w:t>
            </w:r>
          </w:p>
          <w:p w14:paraId="6AC3CE45" w14:textId="591C3696" w:rsidR="00F20497" w:rsidRDefault="005055F9" w:rsidP="00F20497">
            <w:pPr>
              <w:overflowPunct/>
              <w:spacing w:before="120" w:after="120" w:line="211" w:lineRule="atLeast"/>
              <w:textAlignment w:val="auto"/>
              <w:rPr>
                <w:rFonts w:eastAsiaTheme="minorHAnsi" w:cs="Arial"/>
                <w:sz w:val="22"/>
                <w:szCs w:val="22"/>
                <w:lang w:eastAsia="en-US"/>
              </w:rPr>
            </w:pPr>
            <w:r>
              <w:rPr>
                <w:rFonts w:eastAsiaTheme="minorHAnsi" w:cs="Arial"/>
                <w:sz w:val="22"/>
                <w:szCs w:val="22"/>
                <w:lang w:eastAsia="en-US"/>
              </w:rPr>
              <w:t xml:space="preserve">With regards to pregnancy, </w:t>
            </w:r>
            <w:r w:rsidR="00F20497" w:rsidRPr="00F20497">
              <w:rPr>
                <w:rFonts w:eastAsiaTheme="minorHAnsi" w:cs="Arial"/>
                <w:sz w:val="22"/>
                <w:szCs w:val="22"/>
                <w:lang w:eastAsia="en-US"/>
              </w:rPr>
              <w:t>available data are very reassuring and do not indicate any safety concern or harm</w:t>
            </w:r>
            <w:r>
              <w:rPr>
                <w:rFonts w:eastAsiaTheme="minorHAnsi" w:cs="Arial"/>
                <w:sz w:val="22"/>
                <w:szCs w:val="22"/>
                <w:lang w:eastAsia="en-US"/>
              </w:rPr>
              <w:t>.</w:t>
            </w:r>
            <w:r w:rsidR="00F20497" w:rsidRPr="00F20497">
              <w:rPr>
                <w:rFonts w:eastAsiaTheme="minorHAnsi" w:cs="Arial"/>
                <w:sz w:val="22"/>
                <w:szCs w:val="22"/>
                <w:lang w:eastAsia="en-US"/>
              </w:rPr>
              <w:t xml:space="preserve"> Schoolgirls who are known to be sexually active, including those who are or who have been pregnant, may still be susceptible to high-risk HPV infection and could therefore benefit from vaccination according to the UK schedule. If a</w:t>
            </w:r>
            <w:r w:rsidR="00060B7B">
              <w:rPr>
                <w:rFonts w:eastAsiaTheme="minorHAnsi" w:cs="Arial"/>
                <w:sz w:val="22"/>
                <w:szCs w:val="22"/>
                <w:lang w:eastAsia="en-US"/>
              </w:rPr>
              <w:t xml:space="preserve"> woman</w:t>
            </w:r>
            <w:r w:rsidR="00060B7B" w:rsidRPr="00F20497">
              <w:rPr>
                <w:rFonts w:eastAsiaTheme="minorHAnsi" w:cs="Arial"/>
                <w:sz w:val="22"/>
                <w:szCs w:val="22"/>
                <w:lang w:eastAsia="en-US"/>
              </w:rPr>
              <w:t xml:space="preserve"> </w:t>
            </w:r>
            <w:r w:rsidR="00F20497" w:rsidRPr="00F20497">
              <w:rPr>
                <w:rFonts w:eastAsiaTheme="minorHAnsi" w:cs="Arial"/>
                <w:sz w:val="22"/>
                <w:szCs w:val="22"/>
                <w:lang w:eastAsia="en-US"/>
              </w:rPr>
              <w:t>finds out she is pregnant after she has started a course of HPV vaccine, termination of pregnancy following inadvertent immunisation should not be recommended</w:t>
            </w:r>
            <w:r w:rsidR="00B56623">
              <w:rPr>
                <w:rFonts w:eastAsiaTheme="minorHAnsi" w:cs="Arial"/>
                <w:sz w:val="22"/>
                <w:szCs w:val="22"/>
                <w:lang w:eastAsia="en-US"/>
              </w:rPr>
              <w:t xml:space="preserve"> (see </w:t>
            </w:r>
            <w:hyperlink r:id="rId46" w:history="1">
              <w:r w:rsidR="00B56623" w:rsidRPr="00B56623">
                <w:rPr>
                  <w:rStyle w:val="Hyperlink"/>
                  <w:rFonts w:eastAsiaTheme="minorHAnsi" w:cs="Arial"/>
                  <w:sz w:val="22"/>
                  <w:szCs w:val="22"/>
                  <w:lang w:eastAsia="en-US"/>
                </w:rPr>
                <w:t>Chapter 18A</w:t>
              </w:r>
            </w:hyperlink>
            <w:r w:rsidR="00B56623">
              <w:rPr>
                <w:rFonts w:eastAsiaTheme="minorHAnsi" w:cs="Arial"/>
                <w:sz w:val="22"/>
                <w:szCs w:val="22"/>
                <w:lang w:eastAsia="en-US"/>
              </w:rPr>
              <w:t>)</w:t>
            </w:r>
            <w:r w:rsidR="00F20497" w:rsidRPr="00F20497">
              <w:rPr>
                <w:rFonts w:eastAsiaTheme="minorHAnsi" w:cs="Arial"/>
                <w:sz w:val="22"/>
                <w:szCs w:val="22"/>
                <w:lang w:eastAsia="en-US"/>
              </w:rPr>
              <w:t>.</w:t>
            </w:r>
          </w:p>
          <w:p w14:paraId="44D76090" w14:textId="38F37C0A" w:rsidR="005055F9" w:rsidRDefault="005055F9" w:rsidP="00F20497">
            <w:pPr>
              <w:overflowPunct/>
              <w:spacing w:before="120" w:after="120" w:line="211" w:lineRule="atLeast"/>
              <w:textAlignment w:val="auto"/>
              <w:rPr>
                <w:rFonts w:eastAsiaTheme="minorHAnsi" w:cs="Arial"/>
                <w:sz w:val="22"/>
                <w:szCs w:val="22"/>
                <w:lang w:eastAsia="en-US"/>
              </w:rPr>
            </w:pPr>
            <w:r w:rsidRPr="00F20497">
              <w:rPr>
                <w:rFonts w:eastAsiaTheme="minorHAnsi" w:cs="Arial"/>
                <w:sz w:val="22"/>
                <w:szCs w:val="22"/>
                <w:lang w:eastAsia="en-US"/>
              </w:rPr>
              <w:t>Routine questioning about last menstrual period and/or pregnancy testing is not required before offering HPV vaccine</w:t>
            </w:r>
          </w:p>
          <w:p w14:paraId="6C72EA13" w14:textId="45B1FD66" w:rsidR="00235798" w:rsidRPr="002531A4" w:rsidRDefault="006E29D6" w:rsidP="000F47F5">
            <w:pPr>
              <w:shd w:val="clear" w:color="auto" w:fill="FFFFFF"/>
              <w:spacing w:after="120"/>
              <w:ind w:right="34"/>
              <w:rPr>
                <w:rFonts w:eastAsiaTheme="minorHAnsi" w:cs="Arial"/>
                <w:sz w:val="22"/>
                <w:szCs w:val="22"/>
              </w:rPr>
            </w:pPr>
            <w:r w:rsidRPr="002531A4">
              <w:rPr>
                <w:rFonts w:eastAsiaTheme="minorHAnsi" w:cs="Arial"/>
                <w:sz w:val="22"/>
                <w:szCs w:val="22"/>
                <w:lang w:eastAsia="en-US"/>
              </w:rPr>
              <w:t xml:space="preserve">For children under the age of 16 years being offered HPV vaccine, those assessed as </w:t>
            </w:r>
            <w:hyperlink r:id="rId47" w:history="1">
              <w:r w:rsidRPr="00952975">
                <w:rPr>
                  <w:rStyle w:val="Hyperlink"/>
                  <w:rFonts w:eastAsiaTheme="minorHAnsi" w:cs="Arial"/>
                  <w:sz w:val="22"/>
                  <w:szCs w:val="22"/>
                  <w:lang w:eastAsia="en-US"/>
                </w:rPr>
                <w:t>Gillick competent</w:t>
              </w:r>
            </w:hyperlink>
            <w:r w:rsidRPr="002531A4">
              <w:rPr>
                <w:rFonts w:eastAsiaTheme="minorHAnsi" w:cs="Arial"/>
                <w:sz w:val="22"/>
                <w:szCs w:val="22"/>
                <w:lang w:eastAsia="en-US"/>
              </w:rPr>
              <w:t xml:space="preserve"> can self-consent</w:t>
            </w:r>
            <w:r w:rsidR="00225768">
              <w:rPr>
                <w:rFonts w:eastAsiaTheme="minorHAnsi" w:cs="Arial"/>
                <w:sz w:val="22"/>
                <w:szCs w:val="22"/>
                <w:lang w:eastAsia="en-US"/>
              </w:rPr>
              <w:t xml:space="preserve">. </w:t>
            </w:r>
            <w:r w:rsidR="00225768" w:rsidRPr="00225768">
              <w:rPr>
                <w:rFonts w:eastAsia="Arial" w:cs="Arial"/>
                <w:sz w:val="22"/>
                <w:szCs w:val="22"/>
              </w:rPr>
              <w:t>F</w:t>
            </w:r>
            <w:r w:rsidR="00225768" w:rsidRPr="00225768">
              <w:rPr>
                <w:rFonts w:cs="Arial"/>
                <w:sz w:val="22"/>
                <w:szCs w:val="22"/>
              </w:rPr>
              <w:t>or further information on consent see</w:t>
            </w:r>
            <w:r w:rsidR="00225768" w:rsidRPr="00225768">
              <w:rPr>
                <w:rFonts w:eastAsia="Calibri" w:cs="Arial"/>
                <w:sz w:val="22"/>
                <w:szCs w:val="22"/>
              </w:rPr>
              <w:t xml:space="preserve"> </w:t>
            </w:r>
            <w:hyperlink r:id="rId48" w:history="1">
              <w:r w:rsidR="00225768" w:rsidRPr="00225768">
                <w:rPr>
                  <w:rFonts w:eastAsia="Calibri" w:cs="Arial"/>
                  <w:color w:val="0000FF"/>
                  <w:sz w:val="22"/>
                  <w:szCs w:val="22"/>
                  <w:u w:val="single"/>
                </w:rPr>
                <w:t>Chapter 2</w:t>
              </w:r>
            </w:hyperlink>
            <w:r w:rsidR="00225768" w:rsidRPr="00225768">
              <w:rPr>
                <w:rFonts w:eastAsia="Calibri" w:cs="Arial"/>
                <w:sz w:val="22"/>
                <w:szCs w:val="22"/>
              </w:rPr>
              <w:t xml:space="preserve"> of the</w:t>
            </w:r>
            <w:r w:rsidR="002F3F9C">
              <w:rPr>
                <w:rFonts w:eastAsia="Calibri" w:cs="Arial"/>
                <w:sz w:val="22"/>
                <w:szCs w:val="22"/>
              </w:rPr>
              <w:t xml:space="preserve"> Green Book</w:t>
            </w:r>
            <w:r w:rsidR="00225768" w:rsidRPr="00225768">
              <w:rPr>
                <w:sz w:val="22"/>
              </w:rPr>
              <w:t>.</w:t>
            </w:r>
          </w:p>
        </w:tc>
      </w:tr>
      <w:tr w:rsidR="0046701A" w:rsidRPr="00D06525" w14:paraId="66EC6E93" w14:textId="77777777" w:rsidTr="00DE4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2" w:type="dxa"/>
          </w:tcPr>
          <w:p w14:paraId="5C6E501F" w14:textId="77777777" w:rsidR="00235798" w:rsidRDefault="00DB5947" w:rsidP="00DC68BD">
            <w:pPr>
              <w:spacing w:before="120" w:after="120"/>
              <w:rPr>
                <w:rFonts w:cs="Arial"/>
                <w:b/>
                <w:sz w:val="22"/>
                <w:szCs w:val="22"/>
              </w:rPr>
            </w:pPr>
            <w:r>
              <w:br w:type="page"/>
            </w:r>
            <w:r w:rsidR="0046701A" w:rsidRPr="00D06525">
              <w:rPr>
                <w:rFonts w:cs="Arial"/>
                <w:b/>
                <w:sz w:val="22"/>
                <w:szCs w:val="22"/>
              </w:rPr>
              <w:t>Records</w:t>
            </w:r>
          </w:p>
          <w:p w14:paraId="3D8C1367" w14:textId="77777777" w:rsidR="00C133D0" w:rsidRDefault="00C133D0" w:rsidP="00C133D0">
            <w:pPr>
              <w:spacing w:before="120" w:after="120"/>
              <w:contextualSpacing/>
              <w:rPr>
                <w:rFonts w:cs="Arial"/>
                <w:bCs/>
                <w:sz w:val="22"/>
                <w:szCs w:val="22"/>
              </w:rPr>
            </w:pPr>
          </w:p>
          <w:p w14:paraId="2E04F60F" w14:textId="77777777" w:rsidR="00426A08" w:rsidRDefault="00426A08" w:rsidP="00C133D0">
            <w:pPr>
              <w:spacing w:before="120" w:after="120"/>
              <w:contextualSpacing/>
              <w:rPr>
                <w:rFonts w:cs="Arial"/>
                <w:bCs/>
                <w:sz w:val="22"/>
                <w:szCs w:val="22"/>
              </w:rPr>
            </w:pPr>
          </w:p>
          <w:p w14:paraId="7FBF46BA" w14:textId="77777777" w:rsidR="00426A08" w:rsidRDefault="00426A08" w:rsidP="00C133D0">
            <w:pPr>
              <w:spacing w:before="120" w:after="120"/>
              <w:contextualSpacing/>
              <w:rPr>
                <w:rFonts w:cs="Arial"/>
                <w:bCs/>
                <w:sz w:val="22"/>
                <w:szCs w:val="22"/>
              </w:rPr>
            </w:pPr>
          </w:p>
          <w:p w14:paraId="492A28F8" w14:textId="77777777" w:rsidR="00426A08" w:rsidRDefault="00426A08" w:rsidP="00C133D0">
            <w:pPr>
              <w:spacing w:before="120" w:after="120"/>
              <w:contextualSpacing/>
              <w:rPr>
                <w:rFonts w:cs="Arial"/>
                <w:bCs/>
                <w:sz w:val="22"/>
                <w:szCs w:val="22"/>
              </w:rPr>
            </w:pPr>
          </w:p>
          <w:p w14:paraId="51300FDA" w14:textId="77777777" w:rsidR="00426A08" w:rsidRDefault="00426A08" w:rsidP="00C133D0">
            <w:pPr>
              <w:spacing w:before="120" w:after="120"/>
              <w:contextualSpacing/>
              <w:rPr>
                <w:rFonts w:cs="Arial"/>
                <w:bCs/>
                <w:sz w:val="22"/>
                <w:szCs w:val="22"/>
              </w:rPr>
            </w:pPr>
          </w:p>
          <w:p w14:paraId="26A5C8A2" w14:textId="77777777" w:rsidR="00426A08" w:rsidRDefault="00426A08" w:rsidP="00C133D0">
            <w:pPr>
              <w:spacing w:before="120" w:after="120"/>
              <w:contextualSpacing/>
              <w:rPr>
                <w:rFonts w:cs="Arial"/>
                <w:bCs/>
                <w:sz w:val="22"/>
                <w:szCs w:val="22"/>
              </w:rPr>
            </w:pPr>
          </w:p>
          <w:p w14:paraId="6D9252DA" w14:textId="77777777" w:rsidR="00426A08" w:rsidRDefault="00426A08" w:rsidP="00C133D0">
            <w:pPr>
              <w:spacing w:before="120" w:after="120"/>
              <w:contextualSpacing/>
              <w:rPr>
                <w:rFonts w:cs="Arial"/>
                <w:bCs/>
                <w:sz w:val="22"/>
                <w:szCs w:val="22"/>
              </w:rPr>
            </w:pPr>
          </w:p>
          <w:p w14:paraId="7C9EB186" w14:textId="77777777" w:rsidR="00426A08" w:rsidRDefault="00426A08" w:rsidP="00C133D0">
            <w:pPr>
              <w:spacing w:before="120" w:after="120"/>
              <w:contextualSpacing/>
              <w:rPr>
                <w:rFonts w:cs="Arial"/>
                <w:bCs/>
                <w:sz w:val="22"/>
                <w:szCs w:val="22"/>
              </w:rPr>
            </w:pPr>
          </w:p>
          <w:p w14:paraId="70AFFE91" w14:textId="77777777" w:rsidR="00426A08" w:rsidRDefault="00426A08" w:rsidP="00C133D0">
            <w:pPr>
              <w:spacing w:before="120" w:after="120"/>
              <w:contextualSpacing/>
              <w:rPr>
                <w:rFonts w:cs="Arial"/>
                <w:bCs/>
                <w:sz w:val="22"/>
                <w:szCs w:val="22"/>
              </w:rPr>
            </w:pPr>
          </w:p>
          <w:p w14:paraId="05D52F41" w14:textId="77777777" w:rsidR="00426A08" w:rsidRDefault="00426A08" w:rsidP="00C133D0">
            <w:pPr>
              <w:spacing w:before="120" w:after="120"/>
              <w:contextualSpacing/>
              <w:rPr>
                <w:rFonts w:cs="Arial"/>
                <w:bCs/>
                <w:sz w:val="22"/>
                <w:szCs w:val="22"/>
              </w:rPr>
            </w:pPr>
          </w:p>
          <w:p w14:paraId="4D68F6AD" w14:textId="77777777" w:rsidR="00426A08" w:rsidRDefault="00426A08" w:rsidP="00C133D0">
            <w:pPr>
              <w:spacing w:before="120" w:after="120"/>
              <w:contextualSpacing/>
              <w:rPr>
                <w:rFonts w:cs="Arial"/>
                <w:bCs/>
                <w:sz w:val="22"/>
                <w:szCs w:val="22"/>
              </w:rPr>
            </w:pPr>
          </w:p>
          <w:p w14:paraId="6F709FA5" w14:textId="12DBE48B" w:rsidR="00426A08" w:rsidRPr="00762763" w:rsidRDefault="0023531B" w:rsidP="00426A08">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w:t>
            </w:r>
            <w:r w:rsidR="00426A08" w:rsidRPr="00762763">
              <w:rPr>
                <w:rFonts w:ascii="Arial" w:hAnsi="Arial" w:cs="Arial"/>
                <w:bCs/>
                <w:sz w:val="22"/>
                <w:szCs w:val="22"/>
              </w:rPr>
              <w:t>ontinued over page</w:t>
            </w:r>
          </w:p>
          <w:p w14:paraId="4CCA6C7B" w14:textId="77777777" w:rsidR="002933EF" w:rsidRPr="0023531B" w:rsidRDefault="002933EF" w:rsidP="00426A08">
            <w:pPr>
              <w:spacing w:before="60" w:after="60"/>
              <w:contextualSpacing/>
              <w:rPr>
                <w:rFonts w:cs="Arial"/>
                <w:b/>
                <w:sz w:val="12"/>
                <w:szCs w:val="12"/>
              </w:rPr>
            </w:pPr>
          </w:p>
          <w:p w14:paraId="54BD426F" w14:textId="2E59F9A1" w:rsidR="00426A08" w:rsidRPr="00AE2113" w:rsidRDefault="00426A08" w:rsidP="00426A08">
            <w:pPr>
              <w:spacing w:before="60" w:after="60"/>
              <w:contextualSpacing/>
              <w:rPr>
                <w:rFonts w:cs="Arial"/>
                <w:b/>
                <w:sz w:val="6"/>
                <w:szCs w:val="6"/>
              </w:rPr>
            </w:pPr>
            <w:r w:rsidRPr="00D06525">
              <w:rPr>
                <w:rFonts w:cs="Arial"/>
                <w:b/>
                <w:sz w:val="22"/>
                <w:szCs w:val="22"/>
              </w:rPr>
              <w:lastRenderedPageBreak/>
              <w:t>Records</w:t>
            </w:r>
          </w:p>
          <w:p w14:paraId="107A4E0F" w14:textId="7BAA89DE" w:rsidR="00C133D0" w:rsidRDefault="00426A08" w:rsidP="00426A08">
            <w:pPr>
              <w:spacing w:before="120" w:after="120"/>
              <w:contextualSpacing/>
              <w:rPr>
                <w:rFonts w:cs="Arial"/>
                <w:bCs/>
                <w:sz w:val="22"/>
                <w:szCs w:val="22"/>
              </w:rPr>
            </w:pPr>
            <w:r w:rsidRPr="00AE2113">
              <w:rPr>
                <w:rFonts w:cs="Arial"/>
                <w:bCs/>
                <w:sz w:val="22"/>
                <w:szCs w:val="22"/>
              </w:rPr>
              <w:t>(continued)</w:t>
            </w:r>
          </w:p>
          <w:p w14:paraId="14FC5FB6" w14:textId="77777777" w:rsidR="00C133D0" w:rsidRDefault="00C133D0" w:rsidP="00C133D0">
            <w:pPr>
              <w:spacing w:before="120" w:after="120"/>
              <w:contextualSpacing/>
              <w:rPr>
                <w:rFonts w:cs="Arial"/>
                <w:bCs/>
                <w:sz w:val="22"/>
                <w:szCs w:val="22"/>
              </w:rPr>
            </w:pPr>
          </w:p>
          <w:p w14:paraId="185B1D31" w14:textId="77777777" w:rsidR="00C133D0" w:rsidRDefault="00C133D0" w:rsidP="00C133D0">
            <w:pPr>
              <w:spacing w:before="120" w:after="120"/>
              <w:contextualSpacing/>
              <w:rPr>
                <w:rFonts w:cs="Arial"/>
                <w:bCs/>
                <w:sz w:val="22"/>
                <w:szCs w:val="22"/>
              </w:rPr>
            </w:pPr>
          </w:p>
          <w:p w14:paraId="720298D1" w14:textId="77777777" w:rsidR="00C133D0" w:rsidRDefault="00C133D0" w:rsidP="00C133D0">
            <w:pPr>
              <w:spacing w:before="120" w:after="120"/>
              <w:contextualSpacing/>
              <w:rPr>
                <w:rFonts w:cs="Arial"/>
                <w:bCs/>
                <w:sz w:val="22"/>
                <w:szCs w:val="22"/>
              </w:rPr>
            </w:pPr>
          </w:p>
          <w:p w14:paraId="617409F2" w14:textId="77777777" w:rsidR="00C133D0" w:rsidRDefault="00C133D0" w:rsidP="00C133D0">
            <w:pPr>
              <w:spacing w:before="120" w:after="120"/>
              <w:contextualSpacing/>
              <w:rPr>
                <w:rFonts w:cs="Arial"/>
                <w:bCs/>
                <w:sz w:val="22"/>
                <w:szCs w:val="22"/>
              </w:rPr>
            </w:pPr>
          </w:p>
          <w:p w14:paraId="2D7C675D" w14:textId="77777777" w:rsidR="00C133D0" w:rsidRDefault="00C133D0" w:rsidP="00C133D0">
            <w:pPr>
              <w:spacing w:before="120" w:after="120"/>
              <w:contextualSpacing/>
              <w:rPr>
                <w:rFonts w:cs="Arial"/>
                <w:bCs/>
                <w:sz w:val="22"/>
                <w:szCs w:val="22"/>
              </w:rPr>
            </w:pPr>
          </w:p>
          <w:p w14:paraId="51AABB1F" w14:textId="77777777" w:rsidR="00C133D0" w:rsidRDefault="00C133D0" w:rsidP="00C133D0">
            <w:pPr>
              <w:spacing w:before="120" w:after="120"/>
              <w:contextualSpacing/>
              <w:rPr>
                <w:rFonts w:cs="Arial"/>
                <w:bCs/>
                <w:sz w:val="22"/>
                <w:szCs w:val="22"/>
              </w:rPr>
            </w:pPr>
          </w:p>
          <w:p w14:paraId="393C4ECD" w14:textId="77777777" w:rsidR="00C133D0" w:rsidRDefault="00C133D0" w:rsidP="00C133D0">
            <w:pPr>
              <w:spacing w:before="120" w:after="120"/>
              <w:contextualSpacing/>
              <w:rPr>
                <w:rFonts w:cs="Arial"/>
                <w:bCs/>
                <w:sz w:val="22"/>
                <w:szCs w:val="22"/>
              </w:rPr>
            </w:pPr>
          </w:p>
          <w:p w14:paraId="15FE9F7A" w14:textId="77777777" w:rsidR="00C133D0" w:rsidRDefault="00C133D0" w:rsidP="00C133D0">
            <w:pPr>
              <w:spacing w:before="120" w:after="120"/>
              <w:contextualSpacing/>
              <w:rPr>
                <w:rFonts w:cs="Arial"/>
                <w:bCs/>
                <w:sz w:val="22"/>
                <w:szCs w:val="22"/>
              </w:rPr>
            </w:pPr>
          </w:p>
          <w:p w14:paraId="63CD9E70" w14:textId="77777777" w:rsidR="00C133D0" w:rsidRDefault="00C133D0" w:rsidP="00C133D0">
            <w:pPr>
              <w:spacing w:before="120" w:after="120"/>
              <w:contextualSpacing/>
              <w:rPr>
                <w:rFonts w:cs="Arial"/>
                <w:bCs/>
                <w:sz w:val="22"/>
                <w:szCs w:val="22"/>
              </w:rPr>
            </w:pPr>
          </w:p>
          <w:p w14:paraId="1BA1430D" w14:textId="348EF5F6" w:rsidR="00B8676F" w:rsidRPr="00B8676F" w:rsidRDefault="00B8676F" w:rsidP="00C133D0">
            <w:pPr>
              <w:spacing w:before="120" w:after="120"/>
              <w:contextualSpacing/>
              <w:rPr>
                <w:rFonts w:cs="Arial"/>
                <w:sz w:val="22"/>
                <w:szCs w:val="22"/>
              </w:rPr>
            </w:pPr>
          </w:p>
        </w:tc>
        <w:tc>
          <w:tcPr>
            <w:tcW w:w="7655" w:type="dxa"/>
          </w:tcPr>
          <w:p w14:paraId="14961AA6" w14:textId="77777777" w:rsidR="0046701A" w:rsidRPr="00BC4017" w:rsidRDefault="0046701A" w:rsidP="0046701A">
            <w:pPr>
              <w:overflowPunct/>
              <w:autoSpaceDE/>
              <w:autoSpaceDN/>
              <w:adjustRightInd/>
              <w:spacing w:before="120"/>
              <w:ind w:left="34"/>
              <w:textAlignment w:val="auto"/>
              <w:rPr>
                <w:rFonts w:cs="Arial"/>
                <w:sz w:val="22"/>
                <w:szCs w:val="22"/>
              </w:rPr>
            </w:pPr>
            <w:r w:rsidRPr="00BC4017">
              <w:rPr>
                <w:rFonts w:cs="Arial"/>
                <w:sz w:val="22"/>
                <w:szCs w:val="22"/>
              </w:rPr>
              <w:lastRenderedPageBreak/>
              <w:t xml:space="preserve">Record: </w:t>
            </w:r>
          </w:p>
          <w:p w14:paraId="3020D88F" w14:textId="77777777" w:rsidR="00053049" w:rsidRPr="004578F0" w:rsidRDefault="00053049" w:rsidP="00D4148B">
            <w:pPr>
              <w:pStyle w:val="ListParagraph"/>
              <w:numPr>
                <w:ilvl w:val="0"/>
                <w:numId w:val="2"/>
              </w:numPr>
              <w:tabs>
                <w:tab w:val="num" w:pos="604"/>
              </w:tabs>
              <w:ind w:left="462" w:hanging="462"/>
              <w:rPr>
                <w:rFonts w:cs="Arial"/>
                <w:sz w:val="22"/>
                <w:szCs w:val="22"/>
              </w:rPr>
            </w:pPr>
            <w:r w:rsidRPr="004578F0">
              <w:rPr>
                <w:rFonts w:cs="Arial"/>
                <w:sz w:val="22"/>
                <w:szCs w:val="22"/>
              </w:rPr>
              <w:t xml:space="preserve">that valid informed consent was given or a decision to vaccinate made in the individual’s best interests in accordance with the </w:t>
            </w:r>
            <w:hyperlink r:id="rId49" w:history="1">
              <w:r w:rsidRPr="00D13A5E">
                <w:rPr>
                  <w:rStyle w:val="Hyperlink"/>
                  <w:rFonts w:cs="Arial"/>
                  <w:sz w:val="22"/>
                  <w:szCs w:val="22"/>
                </w:rPr>
                <w:t>Mental Capacity Act 2005</w:t>
              </w:r>
            </w:hyperlink>
          </w:p>
          <w:p w14:paraId="6DAC8FF2" w14:textId="58EFD301" w:rsidR="0046701A" w:rsidRPr="00BC4017" w:rsidRDefault="0046701A" w:rsidP="00D4148B">
            <w:pPr>
              <w:numPr>
                <w:ilvl w:val="0"/>
                <w:numId w:val="2"/>
              </w:numPr>
              <w:tabs>
                <w:tab w:val="num" w:pos="504"/>
              </w:tabs>
              <w:overflowPunct/>
              <w:autoSpaceDE/>
              <w:autoSpaceDN/>
              <w:adjustRightInd/>
              <w:ind w:left="504" w:hanging="470"/>
              <w:contextualSpacing/>
              <w:textAlignment w:val="auto"/>
              <w:rPr>
                <w:rFonts w:cs="Arial"/>
                <w:sz w:val="22"/>
                <w:szCs w:val="22"/>
              </w:rPr>
            </w:pPr>
            <w:r w:rsidRPr="00BC4017">
              <w:rPr>
                <w:rFonts w:cs="Arial"/>
                <w:sz w:val="22"/>
                <w:szCs w:val="22"/>
              </w:rPr>
              <w:t>name of individual, address, date of birth</w:t>
            </w:r>
            <w:r w:rsidR="002726C7">
              <w:rPr>
                <w:rFonts w:cs="Arial"/>
                <w:sz w:val="22"/>
                <w:szCs w:val="22"/>
              </w:rPr>
              <w:t>, sex</w:t>
            </w:r>
            <w:r w:rsidRPr="00BC4017">
              <w:rPr>
                <w:rFonts w:cs="Arial"/>
                <w:sz w:val="22"/>
                <w:szCs w:val="22"/>
              </w:rPr>
              <w:t xml:space="preserve"> and GP with whom the individual is registered</w:t>
            </w:r>
          </w:p>
          <w:p w14:paraId="101B2549" w14:textId="77777777" w:rsidR="0046701A" w:rsidRPr="00BC4017" w:rsidRDefault="0046701A" w:rsidP="008241DB">
            <w:pPr>
              <w:numPr>
                <w:ilvl w:val="0"/>
                <w:numId w:val="2"/>
              </w:numPr>
              <w:tabs>
                <w:tab w:val="num" w:pos="504"/>
              </w:tabs>
              <w:overflowPunct/>
              <w:autoSpaceDE/>
              <w:autoSpaceDN/>
              <w:adjustRightInd/>
              <w:spacing w:before="120" w:after="120"/>
              <w:ind w:left="504" w:hanging="470"/>
              <w:contextualSpacing/>
              <w:textAlignment w:val="auto"/>
              <w:rPr>
                <w:rFonts w:cs="Arial"/>
                <w:sz w:val="22"/>
                <w:szCs w:val="22"/>
              </w:rPr>
            </w:pPr>
            <w:r w:rsidRPr="00BC4017">
              <w:rPr>
                <w:rFonts w:cs="Arial"/>
                <w:sz w:val="22"/>
                <w:szCs w:val="22"/>
              </w:rPr>
              <w:t>name of immuniser</w:t>
            </w:r>
          </w:p>
          <w:p w14:paraId="7C722A6C" w14:textId="77777777" w:rsidR="0046701A" w:rsidRPr="00BC4017" w:rsidRDefault="0046701A" w:rsidP="008241DB">
            <w:pPr>
              <w:numPr>
                <w:ilvl w:val="0"/>
                <w:numId w:val="2"/>
              </w:numPr>
              <w:tabs>
                <w:tab w:val="num" w:pos="504"/>
              </w:tabs>
              <w:overflowPunct/>
              <w:autoSpaceDE/>
              <w:autoSpaceDN/>
              <w:adjustRightInd/>
              <w:spacing w:before="120" w:after="120"/>
              <w:ind w:left="504" w:hanging="470"/>
              <w:contextualSpacing/>
              <w:textAlignment w:val="auto"/>
              <w:rPr>
                <w:rFonts w:cs="Arial"/>
                <w:sz w:val="22"/>
                <w:szCs w:val="22"/>
              </w:rPr>
            </w:pPr>
            <w:r w:rsidRPr="00BC4017">
              <w:rPr>
                <w:rFonts w:cs="Arial"/>
                <w:sz w:val="22"/>
                <w:szCs w:val="22"/>
              </w:rPr>
              <w:t>name and brand of vaccine</w:t>
            </w:r>
          </w:p>
          <w:p w14:paraId="42D26752" w14:textId="77777777" w:rsidR="0046701A" w:rsidRPr="00BC4017" w:rsidRDefault="0046701A" w:rsidP="008241DB">
            <w:pPr>
              <w:numPr>
                <w:ilvl w:val="0"/>
                <w:numId w:val="2"/>
              </w:numPr>
              <w:tabs>
                <w:tab w:val="num" w:pos="504"/>
              </w:tabs>
              <w:overflowPunct/>
              <w:autoSpaceDE/>
              <w:autoSpaceDN/>
              <w:adjustRightInd/>
              <w:spacing w:before="120" w:after="120"/>
              <w:ind w:left="504" w:hanging="470"/>
              <w:contextualSpacing/>
              <w:textAlignment w:val="auto"/>
              <w:rPr>
                <w:rFonts w:cs="Arial"/>
                <w:sz w:val="22"/>
                <w:szCs w:val="22"/>
              </w:rPr>
            </w:pPr>
            <w:r w:rsidRPr="00BC4017">
              <w:rPr>
                <w:rFonts w:cs="Arial"/>
                <w:sz w:val="22"/>
                <w:szCs w:val="22"/>
              </w:rPr>
              <w:t>date of administration</w:t>
            </w:r>
          </w:p>
          <w:p w14:paraId="1CD298D2" w14:textId="77777777" w:rsidR="0046701A" w:rsidRPr="00BC4017" w:rsidRDefault="0046701A" w:rsidP="008241DB">
            <w:pPr>
              <w:numPr>
                <w:ilvl w:val="0"/>
                <w:numId w:val="2"/>
              </w:numPr>
              <w:tabs>
                <w:tab w:val="num" w:pos="504"/>
              </w:tabs>
              <w:overflowPunct/>
              <w:autoSpaceDE/>
              <w:autoSpaceDN/>
              <w:adjustRightInd/>
              <w:spacing w:before="120" w:after="120"/>
              <w:ind w:left="504" w:hanging="470"/>
              <w:contextualSpacing/>
              <w:textAlignment w:val="auto"/>
              <w:rPr>
                <w:rFonts w:cs="Arial"/>
                <w:sz w:val="22"/>
                <w:szCs w:val="22"/>
              </w:rPr>
            </w:pPr>
            <w:r w:rsidRPr="00BC4017">
              <w:rPr>
                <w:rFonts w:cs="Arial"/>
                <w:sz w:val="22"/>
                <w:szCs w:val="22"/>
              </w:rPr>
              <w:t>dose, form and route of administration of vaccine</w:t>
            </w:r>
          </w:p>
          <w:p w14:paraId="563D7692" w14:textId="77777777" w:rsidR="0046701A" w:rsidRPr="00BC4017" w:rsidRDefault="0046701A" w:rsidP="008241DB">
            <w:pPr>
              <w:numPr>
                <w:ilvl w:val="0"/>
                <w:numId w:val="2"/>
              </w:numPr>
              <w:tabs>
                <w:tab w:val="num" w:pos="504"/>
              </w:tabs>
              <w:overflowPunct/>
              <w:autoSpaceDE/>
              <w:autoSpaceDN/>
              <w:adjustRightInd/>
              <w:spacing w:before="120" w:after="120"/>
              <w:ind w:left="504" w:hanging="470"/>
              <w:contextualSpacing/>
              <w:textAlignment w:val="auto"/>
              <w:rPr>
                <w:rFonts w:cs="Arial"/>
                <w:sz w:val="22"/>
                <w:szCs w:val="22"/>
              </w:rPr>
            </w:pPr>
            <w:r w:rsidRPr="00BC4017">
              <w:rPr>
                <w:rFonts w:cs="Arial"/>
                <w:sz w:val="22"/>
                <w:szCs w:val="22"/>
              </w:rPr>
              <w:t>quantity administered</w:t>
            </w:r>
          </w:p>
          <w:p w14:paraId="0EFAA76B" w14:textId="77777777" w:rsidR="0046701A" w:rsidRPr="00BC4017" w:rsidRDefault="0046701A" w:rsidP="008241DB">
            <w:pPr>
              <w:numPr>
                <w:ilvl w:val="0"/>
                <w:numId w:val="2"/>
              </w:numPr>
              <w:tabs>
                <w:tab w:val="num" w:pos="504"/>
              </w:tabs>
              <w:overflowPunct/>
              <w:autoSpaceDE/>
              <w:autoSpaceDN/>
              <w:adjustRightInd/>
              <w:spacing w:before="120" w:after="120"/>
              <w:ind w:left="504" w:hanging="470"/>
              <w:contextualSpacing/>
              <w:textAlignment w:val="auto"/>
              <w:rPr>
                <w:rFonts w:cs="Arial"/>
                <w:sz w:val="22"/>
                <w:szCs w:val="22"/>
              </w:rPr>
            </w:pPr>
            <w:r w:rsidRPr="00BC4017">
              <w:rPr>
                <w:rFonts w:cs="Arial"/>
                <w:sz w:val="22"/>
                <w:szCs w:val="22"/>
              </w:rPr>
              <w:t>batch number and expiry date</w:t>
            </w:r>
          </w:p>
          <w:p w14:paraId="6D9067CE" w14:textId="77777777" w:rsidR="005472B8" w:rsidRDefault="0046701A" w:rsidP="005472B8">
            <w:pPr>
              <w:numPr>
                <w:ilvl w:val="0"/>
                <w:numId w:val="2"/>
              </w:numPr>
              <w:tabs>
                <w:tab w:val="num" w:pos="504"/>
              </w:tabs>
              <w:overflowPunct/>
              <w:autoSpaceDE/>
              <w:autoSpaceDN/>
              <w:adjustRightInd/>
              <w:ind w:left="505" w:hanging="471"/>
              <w:contextualSpacing/>
              <w:textAlignment w:val="auto"/>
              <w:rPr>
                <w:rFonts w:cs="Arial"/>
                <w:sz w:val="22"/>
                <w:szCs w:val="22"/>
              </w:rPr>
            </w:pPr>
            <w:r w:rsidRPr="005472B8">
              <w:rPr>
                <w:rFonts w:cs="Arial"/>
                <w:sz w:val="22"/>
                <w:szCs w:val="22"/>
              </w:rPr>
              <w:t>anatomical site of vaccination</w:t>
            </w:r>
          </w:p>
          <w:p w14:paraId="21AFF153" w14:textId="2BF4E8B6" w:rsidR="0046701A" w:rsidRPr="005472B8" w:rsidRDefault="0046701A" w:rsidP="005472B8">
            <w:pPr>
              <w:numPr>
                <w:ilvl w:val="0"/>
                <w:numId w:val="2"/>
              </w:numPr>
              <w:tabs>
                <w:tab w:val="num" w:pos="504"/>
              </w:tabs>
              <w:overflowPunct/>
              <w:autoSpaceDE/>
              <w:autoSpaceDN/>
              <w:adjustRightInd/>
              <w:ind w:left="505" w:hanging="471"/>
              <w:contextualSpacing/>
              <w:textAlignment w:val="auto"/>
              <w:rPr>
                <w:rFonts w:cs="Arial"/>
                <w:sz w:val="22"/>
                <w:szCs w:val="22"/>
              </w:rPr>
            </w:pPr>
            <w:r w:rsidRPr="005472B8">
              <w:rPr>
                <w:rFonts w:cs="Arial"/>
                <w:sz w:val="22"/>
                <w:szCs w:val="22"/>
              </w:rPr>
              <w:lastRenderedPageBreak/>
              <w:t>advice given, including advice given if excluded or declines immunisation</w:t>
            </w:r>
          </w:p>
          <w:p w14:paraId="75C9C754" w14:textId="77777777" w:rsidR="0046701A" w:rsidRPr="00BC4017" w:rsidRDefault="0046701A" w:rsidP="008241DB">
            <w:pPr>
              <w:numPr>
                <w:ilvl w:val="0"/>
                <w:numId w:val="2"/>
              </w:numPr>
              <w:tabs>
                <w:tab w:val="num" w:pos="504"/>
              </w:tabs>
              <w:overflowPunct/>
              <w:autoSpaceDE/>
              <w:autoSpaceDN/>
              <w:adjustRightInd/>
              <w:spacing w:before="120" w:after="120"/>
              <w:ind w:left="504" w:hanging="470"/>
              <w:contextualSpacing/>
              <w:textAlignment w:val="auto"/>
              <w:rPr>
                <w:rFonts w:cs="Arial"/>
                <w:sz w:val="22"/>
                <w:szCs w:val="22"/>
              </w:rPr>
            </w:pPr>
            <w:r w:rsidRPr="00BC4017">
              <w:rPr>
                <w:rFonts w:cs="Arial"/>
                <w:sz w:val="22"/>
                <w:szCs w:val="22"/>
              </w:rPr>
              <w:t>details of any adverse drug reactions and actions taken</w:t>
            </w:r>
          </w:p>
          <w:p w14:paraId="58F0DAF9" w14:textId="7FAD93EE" w:rsidR="0046701A" w:rsidRPr="00BC4017" w:rsidRDefault="0046701A" w:rsidP="008241DB">
            <w:pPr>
              <w:numPr>
                <w:ilvl w:val="0"/>
                <w:numId w:val="2"/>
              </w:numPr>
              <w:tabs>
                <w:tab w:val="num" w:pos="504"/>
              </w:tabs>
              <w:overflowPunct/>
              <w:autoSpaceDE/>
              <w:autoSpaceDN/>
              <w:adjustRightInd/>
              <w:spacing w:before="120" w:after="120"/>
              <w:ind w:left="505" w:hanging="471"/>
              <w:textAlignment w:val="auto"/>
              <w:rPr>
                <w:rFonts w:cs="Arial"/>
                <w:sz w:val="22"/>
                <w:szCs w:val="22"/>
              </w:rPr>
            </w:pPr>
            <w:r w:rsidRPr="00BC4017">
              <w:rPr>
                <w:rFonts w:cs="Arial"/>
                <w:sz w:val="22"/>
                <w:szCs w:val="22"/>
              </w:rPr>
              <w:t>supplied via PGD</w:t>
            </w:r>
          </w:p>
          <w:p w14:paraId="2B0D6D3B" w14:textId="265051AE" w:rsidR="0046701A" w:rsidRPr="00BC4017" w:rsidRDefault="0046701A" w:rsidP="0046701A">
            <w:pPr>
              <w:overflowPunct/>
              <w:autoSpaceDE/>
              <w:autoSpaceDN/>
              <w:adjustRightInd/>
              <w:spacing w:before="120" w:after="120"/>
              <w:textAlignment w:val="auto"/>
              <w:rPr>
                <w:rFonts w:cs="Arial"/>
                <w:sz w:val="22"/>
                <w:szCs w:val="22"/>
              </w:rPr>
            </w:pPr>
            <w:r w:rsidRPr="00BC4017">
              <w:rPr>
                <w:rFonts w:cs="Arial"/>
                <w:sz w:val="22"/>
                <w:szCs w:val="22"/>
              </w:rPr>
              <w:t>Records should be signed and dated (or a password</w:t>
            </w:r>
            <w:r w:rsidR="00392B6F">
              <w:rPr>
                <w:rFonts w:cs="Arial"/>
                <w:sz w:val="22"/>
                <w:szCs w:val="22"/>
              </w:rPr>
              <w:t>-</w:t>
            </w:r>
            <w:r w:rsidRPr="00BC4017">
              <w:rPr>
                <w:rFonts w:cs="Arial"/>
                <w:sz w:val="22"/>
                <w:szCs w:val="22"/>
              </w:rPr>
              <w:t>controlled immuniser</w:t>
            </w:r>
            <w:r w:rsidR="00392B6F">
              <w:rPr>
                <w:rFonts w:cs="Arial"/>
                <w:sz w:val="22"/>
                <w:szCs w:val="22"/>
              </w:rPr>
              <w:t>’</w:t>
            </w:r>
            <w:r w:rsidRPr="00BC4017">
              <w:rPr>
                <w:rFonts w:cs="Arial"/>
                <w:sz w:val="22"/>
                <w:szCs w:val="22"/>
              </w:rPr>
              <w:t xml:space="preserve">s record on e-records). </w:t>
            </w:r>
          </w:p>
          <w:p w14:paraId="3D24440E" w14:textId="77777777" w:rsidR="0046701A" w:rsidRPr="00BC4017" w:rsidRDefault="0046701A" w:rsidP="0046701A">
            <w:pPr>
              <w:spacing w:before="120" w:after="120"/>
              <w:rPr>
                <w:rFonts w:cs="Arial"/>
                <w:sz w:val="22"/>
                <w:szCs w:val="22"/>
              </w:rPr>
            </w:pPr>
            <w:r w:rsidRPr="00BC4017">
              <w:rPr>
                <w:rFonts w:cs="Arial"/>
                <w:sz w:val="22"/>
                <w:szCs w:val="22"/>
              </w:rPr>
              <w:t>All records should be clear, legible and contemporaneous.</w:t>
            </w:r>
          </w:p>
          <w:p w14:paraId="33539BD6" w14:textId="77777777" w:rsidR="0046701A" w:rsidRPr="00BC4017" w:rsidRDefault="0046701A" w:rsidP="0046701A">
            <w:pPr>
              <w:spacing w:before="120" w:after="120"/>
              <w:rPr>
                <w:sz w:val="22"/>
                <w:szCs w:val="22"/>
              </w:rPr>
            </w:pPr>
            <w:r w:rsidRPr="00BC4017">
              <w:rPr>
                <w:sz w:val="22"/>
                <w:szCs w:val="22"/>
              </w:rPr>
              <w:t>This information should be recorded in the individual’s GP record. Where vaccine is administered outside the GP setting appropriate health records should be kept and the individual’s GP informed.</w:t>
            </w:r>
          </w:p>
          <w:p w14:paraId="298E36E9" w14:textId="725A399A" w:rsidR="002F306A" w:rsidRPr="00BC4017" w:rsidRDefault="001A2E9F" w:rsidP="001A2E9F">
            <w:pPr>
              <w:spacing w:before="120" w:after="120"/>
              <w:rPr>
                <w:sz w:val="22"/>
                <w:szCs w:val="22"/>
              </w:rPr>
            </w:pPr>
            <w:r w:rsidRPr="00BC4017">
              <w:rPr>
                <w:sz w:val="22"/>
                <w:szCs w:val="22"/>
              </w:rPr>
              <w:t>When vaccine is administered to individuals under 19 years of age, notify the local Child Health Information Systems team (Child Health Records Department) using the appropriate documentation/pathway as required by any local or contractual arrangement.</w:t>
            </w:r>
          </w:p>
          <w:p w14:paraId="4FDD5E23" w14:textId="41F29AAB" w:rsidR="001A2E9F" w:rsidRPr="00BC4017" w:rsidRDefault="002F306A" w:rsidP="001A2E9F">
            <w:pPr>
              <w:spacing w:before="120" w:after="120"/>
              <w:rPr>
                <w:sz w:val="22"/>
                <w:szCs w:val="22"/>
              </w:rPr>
            </w:pPr>
            <w:r w:rsidRPr="00BC4017">
              <w:rPr>
                <w:sz w:val="22"/>
                <w:szCs w:val="22"/>
              </w:rPr>
              <w:t>Systems should be in place to ensure that the HPV vaccination record</w:t>
            </w:r>
            <w:r w:rsidR="00C8010F">
              <w:rPr>
                <w:sz w:val="22"/>
                <w:szCs w:val="22"/>
              </w:rPr>
              <w:t xml:space="preserve"> </w:t>
            </w:r>
            <w:r w:rsidRPr="00BC4017">
              <w:rPr>
                <w:sz w:val="22"/>
                <w:szCs w:val="22"/>
              </w:rPr>
              <w:t>is uploaded onto the National Health Application Infrastructure Services (NHAIS) system (also known as Open Exeter) for NHS cervical screening programme call-recall purposes</w:t>
            </w:r>
            <w:r w:rsidR="00BC4017">
              <w:rPr>
                <w:sz w:val="22"/>
                <w:szCs w:val="22"/>
              </w:rPr>
              <w:t>.</w:t>
            </w:r>
          </w:p>
          <w:p w14:paraId="7A714837" w14:textId="77777777" w:rsidR="0046701A" w:rsidRPr="00014565" w:rsidRDefault="0046701A" w:rsidP="00F343FD">
            <w:pPr>
              <w:spacing w:before="120" w:after="120"/>
              <w:rPr>
                <w:sz w:val="22"/>
              </w:rPr>
            </w:pPr>
            <w:r w:rsidRPr="00BC4017">
              <w:rPr>
                <w:rFonts w:cs="Arial"/>
                <w:sz w:val="22"/>
                <w:szCs w:val="22"/>
              </w:rPr>
              <w:t xml:space="preserve">A record of all individuals receiving treatment under this PGD should also be kept for audit purposes in accordance with local policy. </w:t>
            </w:r>
          </w:p>
        </w:tc>
      </w:tr>
    </w:tbl>
    <w:p w14:paraId="7F9D22E0" w14:textId="4133FF4E" w:rsidR="00C133D0" w:rsidRPr="00C133D0" w:rsidRDefault="00C133D0" w:rsidP="00C133D0">
      <w:pPr>
        <w:rPr>
          <w:b/>
          <w:bCs/>
          <w:color w:val="FF0000"/>
          <w:szCs w:val="24"/>
        </w:rPr>
      </w:pPr>
    </w:p>
    <w:p w14:paraId="02D61ECB" w14:textId="77777777" w:rsidR="00C133D0" w:rsidRDefault="00C133D0">
      <w:pPr>
        <w:overflowPunct/>
        <w:autoSpaceDE/>
        <w:autoSpaceDN/>
        <w:adjustRightInd/>
        <w:spacing w:after="200" w:line="276" w:lineRule="auto"/>
        <w:textAlignment w:val="auto"/>
        <w:rPr>
          <w:b/>
          <w:bCs/>
          <w:color w:val="FF0000"/>
          <w:szCs w:val="24"/>
        </w:rPr>
      </w:pPr>
      <w:r>
        <w:rPr>
          <w:b/>
          <w:bCs/>
          <w:color w:val="FF0000"/>
          <w:szCs w:val="24"/>
        </w:rPr>
        <w:br w:type="page"/>
      </w:r>
    </w:p>
    <w:p w14:paraId="13C3AE67" w14:textId="14C16FB4" w:rsidR="0046701A" w:rsidRPr="004704F3" w:rsidRDefault="0046701A" w:rsidP="008241DB">
      <w:pPr>
        <w:pStyle w:val="ListParagraph"/>
        <w:numPr>
          <w:ilvl w:val="0"/>
          <w:numId w:val="3"/>
        </w:numPr>
        <w:rPr>
          <w:b/>
          <w:bCs/>
        </w:rPr>
      </w:pPr>
      <w:r w:rsidRPr="004704F3">
        <w:rPr>
          <w:b/>
          <w:bCs/>
        </w:rPr>
        <w:lastRenderedPageBreak/>
        <w:t>Key references</w:t>
      </w:r>
    </w:p>
    <w:p w14:paraId="5506731E" w14:textId="77777777" w:rsidR="0046701A" w:rsidRPr="00A956FD" w:rsidRDefault="0046701A" w:rsidP="0046701A">
      <w:pPr>
        <w:pStyle w:val="ListParagraph"/>
        <w:rPr>
          <w:color w:val="FF0000"/>
          <w:szCs w:val="24"/>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7539"/>
      </w:tblGrid>
      <w:tr w:rsidR="0046701A" w:rsidRPr="00A956FD" w14:paraId="6B2648AE" w14:textId="77777777" w:rsidTr="001D3FD6">
        <w:tc>
          <w:tcPr>
            <w:tcW w:w="2835" w:type="dxa"/>
          </w:tcPr>
          <w:p w14:paraId="737B2D99" w14:textId="77777777" w:rsidR="0046701A" w:rsidRPr="00A956FD" w:rsidRDefault="0046701A" w:rsidP="0046701A">
            <w:pPr>
              <w:spacing w:before="120" w:after="120"/>
              <w:rPr>
                <w:rFonts w:cs="Arial"/>
                <w:b/>
                <w:color w:val="FF0000"/>
                <w:sz w:val="22"/>
                <w:szCs w:val="22"/>
              </w:rPr>
            </w:pPr>
            <w:r w:rsidRPr="00A60816">
              <w:rPr>
                <w:rFonts w:cs="Arial"/>
                <w:b/>
                <w:sz w:val="22"/>
                <w:szCs w:val="22"/>
              </w:rPr>
              <w:t xml:space="preserve">Key references </w:t>
            </w:r>
          </w:p>
        </w:tc>
        <w:tc>
          <w:tcPr>
            <w:tcW w:w="7539" w:type="dxa"/>
          </w:tcPr>
          <w:p w14:paraId="57912F68" w14:textId="3EDABF80" w:rsidR="0046701A" w:rsidRPr="008D6D7E" w:rsidRDefault="0046701A" w:rsidP="0046701A">
            <w:pPr>
              <w:spacing w:before="120" w:after="120"/>
              <w:rPr>
                <w:rFonts w:cs="Arial"/>
                <w:b/>
                <w:sz w:val="22"/>
                <w:szCs w:val="22"/>
              </w:rPr>
            </w:pPr>
            <w:r w:rsidRPr="008D6D7E">
              <w:rPr>
                <w:rFonts w:cs="Arial"/>
                <w:b/>
                <w:sz w:val="22"/>
                <w:szCs w:val="22"/>
              </w:rPr>
              <w:t xml:space="preserve">Human </w:t>
            </w:r>
            <w:r w:rsidR="00B808C5">
              <w:rPr>
                <w:rFonts w:cs="Arial"/>
                <w:b/>
                <w:sz w:val="22"/>
                <w:szCs w:val="22"/>
              </w:rPr>
              <w:t>p</w:t>
            </w:r>
            <w:r w:rsidRPr="008D6D7E">
              <w:rPr>
                <w:rFonts w:cs="Arial"/>
                <w:b/>
                <w:sz w:val="22"/>
                <w:szCs w:val="22"/>
              </w:rPr>
              <w:t>apilloma</w:t>
            </w:r>
            <w:r w:rsidR="009C5FE5">
              <w:rPr>
                <w:rFonts w:cs="Arial"/>
                <w:b/>
                <w:sz w:val="22"/>
                <w:szCs w:val="22"/>
              </w:rPr>
              <w:t>v</w:t>
            </w:r>
            <w:r w:rsidRPr="008D6D7E">
              <w:rPr>
                <w:rFonts w:cs="Arial"/>
                <w:b/>
                <w:sz w:val="22"/>
                <w:szCs w:val="22"/>
              </w:rPr>
              <w:t>irus (HPV) vaccine</w:t>
            </w:r>
          </w:p>
          <w:p w14:paraId="77D4871D" w14:textId="33A0ECC1" w:rsidR="0046701A" w:rsidRPr="00014565" w:rsidRDefault="0046701A" w:rsidP="008241DB">
            <w:pPr>
              <w:pStyle w:val="ListParagraph"/>
              <w:numPr>
                <w:ilvl w:val="0"/>
                <w:numId w:val="15"/>
              </w:numPr>
              <w:spacing w:after="60"/>
              <w:ind w:left="321" w:hanging="284"/>
              <w:contextualSpacing w:val="0"/>
              <w:rPr>
                <w:rStyle w:val="Hyperlink"/>
                <w:sz w:val="22"/>
              </w:rPr>
            </w:pPr>
            <w:r w:rsidRPr="008D6D7E">
              <w:rPr>
                <w:sz w:val="22"/>
                <w:szCs w:val="22"/>
              </w:rPr>
              <w:t xml:space="preserve">Immunisation Against Infectious Disease: The Green Book </w:t>
            </w:r>
            <w:hyperlink r:id="rId50" w:history="1">
              <w:r w:rsidRPr="008D6D7E">
                <w:rPr>
                  <w:rStyle w:val="Hyperlink"/>
                  <w:rFonts w:cs="Arial"/>
                  <w:sz w:val="22"/>
                  <w:szCs w:val="22"/>
                </w:rPr>
                <w:t>Chapter 18a</w:t>
              </w:r>
            </w:hyperlink>
            <w:r w:rsidRPr="008D6D7E">
              <w:rPr>
                <w:rFonts w:cs="Arial"/>
                <w:sz w:val="22"/>
                <w:szCs w:val="22"/>
              </w:rPr>
              <w:t>, last updated</w:t>
            </w:r>
            <w:r w:rsidR="004F015A">
              <w:rPr>
                <w:rFonts w:cs="Arial"/>
                <w:sz w:val="22"/>
                <w:szCs w:val="22"/>
              </w:rPr>
              <w:t xml:space="preserve"> </w:t>
            </w:r>
            <w:r w:rsidR="00D42C58">
              <w:rPr>
                <w:rFonts w:cs="Arial"/>
                <w:sz w:val="22"/>
                <w:szCs w:val="22"/>
              </w:rPr>
              <w:t>20 June 2023</w:t>
            </w:r>
            <w:r w:rsidR="00127EC1">
              <w:rPr>
                <w:rFonts w:cs="Arial"/>
                <w:sz w:val="22"/>
                <w:szCs w:val="22"/>
              </w:rPr>
              <w:t>.</w:t>
            </w:r>
            <w:r w:rsidR="008D6D7E" w:rsidRPr="00014565">
              <w:rPr>
                <w:rStyle w:val="CommentReference"/>
                <w:sz w:val="22"/>
              </w:rPr>
              <w:t xml:space="preserve"> </w:t>
            </w:r>
            <w:hyperlink r:id="rId51" w:history="1">
              <w:r w:rsidR="004F015A" w:rsidRPr="00422569">
                <w:rPr>
                  <w:rStyle w:val="Hyperlink"/>
                  <w:rFonts w:cs="Arial"/>
                  <w:sz w:val="22"/>
                  <w:szCs w:val="22"/>
                </w:rPr>
                <w:t>www.gov.uk/government/collections/immunisation-against-infectious-disease-the-green-book</w:t>
              </w:r>
            </w:hyperlink>
            <w:r w:rsidRPr="00014565">
              <w:rPr>
                <w:rStyle w:val="Hyperlink"/>
                <w:sz w:val="22"/>
              </w:rPr>
              <w:t xml:space="preserve"> </w:t>
            </w:r>
          </w:p>
          <w:p w14:paraId="01AE1090" w14:textId="0207CCBD" w:rsidR="00ED14A6" w:rsidRPr="00ED14A6" w:rsidRDefault="00FC63CC" w:rsidP="008241DB">
            <w:pPr>
              <w:pStyle w:val="ListParagraph"/>
              <w:numPr>
                <w:ilvl w:val="0"/>
                <w:numId w:val="6"/>
              </w:numPr>
              <w:ind w:left="318" w:hanging="284"/>
              <w:contextualSpacing w:val="0"/>
              <w:rPr>
                <w:color w:val="FF0000"/>
                <w:sz w:val="22"/>
                <w:u w:val="single"/>
              </w:rPr>
            </w:pPr>
            <w:r w:rsidRPr="008D6D7E">
              <w:rPr>
                <w:sz w:val="22"/>
                <w:szCs w:val="22"/>
              </w:rPr>
              <w:t>Summary of Product Characteristic for Gardasil</w:t>
            </w:r>
            <w:r w:rsidRPr="008D6D7E">
              <w:rPr>
                <w:sz w:val="22"/>
                <w:szCs w:val="22"/>
                <w:vertAlign w:val="superscript"/>
              </w:rPr>
              <w:t>®</w:t>
            </w:r>
            <w:r>
              <w:rPr>
                <w:sz w:val="22"/>
                <w:szCs w:val="22"/>
              </w:rPr>
              <w:t>9,</w:t>
            </w:r>
            <w:r w:rsidRPr="008D6D7E">
              <w:rPr>
                <w:sz w:val="22"/>
                <w:szCs w:val="22"/>
              </w:rPr>
              <w:t xml:space="preserve"> MSD Ltd. Last updated</w:t>
            </w:r>
            <w:r w:rsidR="004F015A">
              <w:rPr>
                <w:sz w:val="22"/>
                <w:szCs w:val="22"/>
              </w:rPr>
              <w:t xml:space="preserve"> </w:t>
            </w:r>
            <w:r w:rsidR="00452032" w:rsidRPr="00452032">
              <w:rPr>
                <w:sz w:val="22"/>
                <w:szCs w:val="22"/>
              </w:rPr>
              <w:t>13 September 2024</w:t>
            </w:r>
            <w:r w:rsidR="00ED14A6">
              <w:rPr>
                <w:sz w:val="22"/>
                <w:szCs w:val="22"/>
              </w:rPr>
              <w:t>.</w:t>
            </w:r>
            <w:r w:rsidRPr="008D6D7E">
              <w:rPr>
                <w:sz w:val="22"/>
                <w:szCs w:val="22"/>
              </w:rPr>
              <w:t xml:space="preserve"> </w:t>
            </w:r>
            <w:r w:rsidRPr="00014565">
              <w:rPr>
                <w:sz w:val="22"/>
              </w:rPr>
              <w:t xml:space="preserve"> </w:t>
            </w:r>
          </w:p>
          <w:p w14:paraId="18F91CDF" w14:textId="62EE70E9" w:rsidR="00FC63CC" w:rsidRPr="00014565" w:rsidRDefault="00000000" w:rsidP="00ED14A6">
            <w:pPr>
              <w:pStyle w:val="ListParagraph"/>
              <w:ind w:left="318"/>
              <w:contextualSpacing w:val="0"/>
              <w:rPr>
                <w:color w:val="FF0000"/>
                <w:sz w:val="22"/>
                <w:u w:val="single"/>
              </w:rPr>
            </w:pPr>
            <w:hyperlink r:id="rId52" w:history="1">
              <w:r w:rsidR="00ED14A6" w:rsidRPr="00650A15">
                <w:rPr>
                  <w:rStyle w:val="Hyperlink"/>
                  <w:sz w:val="22"/>
                  <w:szCs w:val="22"/>
                </w:rPr>
                <w:t>www.medicines.org.uk/emc/product/7330</w:t>
              </w:r>
            </w:hyperlink>
            <w:r w:rsidR="00B35032">
              <w:rPr>
                <w:sz w:val="22"/>
                <w:szCs w:val="22"/>
              </w:rPr>
              <w:t xml:space="preserve"> </w:t>
            </w:r>
          </w:p>
          <w:p w14:paraId="6B00396D" w14:textId="00462E47" w:rsidR="005B653B" w:rsidRPr="008D6D7E" w:rsidRDefault="000F47F5" w:rsidP="008241DB">
            <w:pPr>
              <w:pStyle w:val="Default"/>
              <w:numPr>
                <w:ilvl w:val="0"/>
                <w:numId w:val="12"/>
              </w:numPr>
              <w:spacing w:before="60"/>
              <w:ind w:left="318" w:hanging="284"/>
              <w:rPr>
                <w:sz w:val="22"/>
                <w:szCs w:val="22"/>
              </w:rPr>
            </w:pPr>
            <w:r w:rsidRPr="008D6D7E">
              <w:rPr>
                <w:sz w:val="22"/>
                <w:szCs w:val="22"/>
              </w:rPr>
              <w:t>HPV Vaccination Consent Form</w:t>
            </w:r>
            <w:r w:rsidR="005B653B" w:rsidRPr="008D6D7E">
              <w:rPr>
                <w:sz w:val="22"/>
                <w:szCs w:val="22"/>
              </w:rPr>
              <w:t xml:space="preserve"> last updated</w:t>
            </w:r>
            <w:r w:rsidR="006C3B4C">
              <w:rPr>
                <w:sz w:val="22"/>
                <w:szCs w:val="22"/>
              </w:rPr>
              <w:t xml:space="preserve"> </w:t>
            </w:r>
            <w:r w:rsidR="00452032" w:rsidRPr="00452032">
              <w:rPr>
                <w:sz w:val="22"/>
                <w:szCs w:val="22"/>
              </w:rPr>
              <w:t>28 June 2023</w:t>
            </w:r>
            <w:r w:rsidR="005B653B" w:rsidRPr="008D6D7E">
              <w:rPr>
                <w:sz w:val="22"/>
                <w:szCs w:val="22"/>
              </w:rPr>
              <w:t>.</w:t>
            </w:r>
          </w:p>
          <w:p w14:paraId="02A7F500" w14:textId="5ECDFB69" w:rsidR="005B653B" w:rsidRDefault="00000000" w:rsidP="005B653B">
            <w:pPr>
              <w:pStyle w:val="Default"/>
              <w:ind w:left="317"/>
              <w:rPr>
                <w:rFonts w:eastAsiaTheme="minorHAnsi"/>
                <w:color w:val="auto"/>
                <w:sz w:val="22"/>
                <w:szCs w:val="22"/>
                <w:lang w:eastAsia="en-US"/>
              </w:rPr>
            </w:pPr>
            <w:hyperlink r:id="rId53" w:history="1">
              <w:r w:rsidR="006C3B4C" w:rsidRPr="00422569">
                <w:rPr>
                  <w:rStyle w:val="Hyperlink"/>
                  <w:rFonts w:eastAsiaTheme="minorHAnsi"/>
                  <w:sz w:val="22"/>
                  <w:szCs w:val="22"/>
                  <w:lang w:eastAsia="en-US"/>
                </w:rPr>
                <w:t>www.gov.uk/government/publications/human-papillomavirus-hpv-vaccination-consent-form</w:t>
              </w:r>
            </w:hyperlink>
            <w:r w:rsidR="005B653B" w:rsidRPr="008D6D7E">
              <w:rPr>
                <w:rFonts w:eastAsiaTheme="minorHAnsi"/>
                <w:color w:val="auto"/>
                <w:sz w:val="22"/>
                <w:szCs w:val="22"/>
                <w:lang w:eastAsia="en-US"/>
              </w:rPr>
              <w:t xml:space="preserve"> </w:t>
            </w:r>
          </w:p>
          <w:p w14:paraId="69E364BA" w14:textId="539C174D" w:rsidR="00226628" w:rsidRPr="00226628" w:rsidRDefault="00226628" w:rsidP="005B653B">
            <w:pPr>
              <w:pStyle w:val="Default"/>
              <w:ind w:left="317"/>
              <w:rPr>
                <w:rFonts w:eastAsiaTheme="minorHAnsi"/>
                <w:color w:val="auto"/>
                <w:sz w:val="6"/>
                <w:szCs w:val="6"/>
                <w:lang w:eastAsia="en-US"/>
              </w:rPr>
            </w:pPr>
          </w:p>
          <w:p w14:paraId="0D713C56" w14:textId="6FD628D6" w:rsidR="00D42C58" w:rsidRPr="00226628" w:rsidRDefault="00D42C58" w:rsidP="008241DB">
            <w:pPr>
              <w:pStyle w:val="Default"/>
              <w:numPr>
                <w:ilvl w:val="0"/>
                <w:numId w:val="18"/>
              </w:numPr>
              <w:spacing w:before="60"/>
              <w:ind w:left="343" w:hanging="279"/>
              <w:rPr>
                <w:rFonts w:cs="Times New Roman"/>
                <w:color w:val="auto"/>
                <w:sz w:val="22"/>
                <w:szCs w:val="22"/>
              </w:rPr>
            </w:pPr>
            <w:r w:rsidRPr="00226628">
              <w:rPr>
                <w:rFonts w:cs="Times New Roman"/>
                <w:color w:val="auto"/>
                <w:sz w:val="22"/>
                <w:szCs w:val="22"/>
              </w:rPr>
              <w:t>JCVI statement on a one-dose schedule for the routine HPV immunisation programme 5 August 2022</w:t>
            </w:r>
            <w:r w:rsidR="00ED14A6">
              <w:rPr>
                <w:rFonts w:cs="Times New Roman"/>
                <w:color w:val="auto"/>
                <w:sz w:val="22"/>
                <w:szCs w:val="22"/>
              </w:rPr>
              <w:t>.</w:t>
            </w:r>
          </w:p>
          <w:p w14:paraId="29792F33" w14:textId="536B8184" w:rsidR="00D42C58" w:rsidRDefault="00000000" w:rsidP="00362F2D">
            <w:pPr>
              <w:pStyle w:val="Default"/>
              <w:ind w:left="343"/>
              <w:rPr>
                <w:rFonts w:cs="Times New Roman"/>
                <w:sz w:val="22"/>
                <w:szCs w:val="22"/>
              </w:rPr>
            </w:pPr>
            <w:hyperlink r:id="rId54" w:history="1">
              <w:r w:rsidR="00362F2D" w:rsidRPr="00020939">
                <w:rPr>
                  <w:rStyle w:val="Hyperlink"/>
                  <w:rFonts w:cs="Times New Roman"/>
                  <w:sz w:val="22"/>
                  <w:szCs w:val="22"/>
                </w:rPr>
                <w:t>www.gov.uk/government/publications/single-dose-of-hpv-vaccine-jcvi-concluding-advice/jcvi-statement-on-a-one-dose-schedule-for-the-routine-hpv-immunisation-programme</w:t>
              </w:r>
            </w:hyperlink>
          </w:p>
          <w:p w14:paraId="078045CF" w14:textId="77777777" w:rsidR="00362F2D" w:rsidRPr="00B56B27" w:rsidRDefault="00362F2D" w:rsidP="00362F2D">
            <w:pPr>
              <w:pStyle w:val="Default"/>
              <w:ind w:left="720"/>
              <w:rPr>
                <w:rFonts w:cs="Times New Roman"/>
                <w:sz w:val="6"/>
                <w:szCs w:val="6"/>
              </w:rPr>
            </w:pPr>
          </w:p>
          <w:p w14:paraId="29148B73" w14:textId="05E980B3" w:rsidR="00D42C58" w:rsidRDefault="00D42C58" w:rsidP="0042261B">
            <w:pPr>
              <w:pStyle w:val="Default"/>
              <w:numPr>
                <w:ilvl w:val="0"/>
                <w:numId w:val="18"/>
              </w:numPr>
              <w:ind w:left="347" w:hanging="283"/>
              <w:rPr>
                <w:rStyle w:val="Hyperlink"/>
                <w:rFonts w:cs="Times New Roman"/>
                <w:color w:val="auto"/>
                <w:sz w:val="22"/>
                <w:szCs w:val="22"/>
                <w:u w:val="none"/>
              </w:rPr>
            </w:pPr>
            <w:r w:rsidRPr="00D138BB">
              <w:rPr>
                <w:rStyle w:val="Hyperlink"/>
                <w:rFonts w:cs="Times New Roman"/>
                <w:color w:val="auto"/>
                <w:sz w:val="22"/>
                <w:szCs w:val="22"/>
                <w:u w:val="none"/>
              </w:rPr>
              <w:t xml:space="preserve">HPV vaccination programme: changes from September 2023 </w:t>
            </w:r>
            <w:r>
              <w:rPr>
                <w:rStyle w:val="Hyperlink"/>
                <w:rFonts w:cs="Times New Roman"/>
                <w:color w:val="auto"/>
                <w:sz w:val="22"/>
                <w:szCs w:val="22"/>
                <w:u w:val="none"/>
              </w:rPr>
              <w:t xml:space="preserve">bi-partite </w:t>
            </w:r>
            <w:r w:rsidRPr="00D138BB">
              <w:rPr>
                <w:rStyle w:val="Hyperlink"/>
                <w:rFonts w:cs="Times New Roman"/>
                <w:color w:val="auto"/>
                <w:sz w:val="22"/>
                <w:szCs w:val="22"/>
                <w:u w:val="none"/>
              </w:rPr>
              <w:t>letter</w:t>
            </w:r>
            <w:r w:rsidR="00ED14A6">
              <w:rPr>
                <w:rStyle w:val="Hyperlink"/>
                <w:rFonts w:cs="Times New Roman"/>
                <w:color w:val="auto"/>
                <w:sz w:val="22"/>
                <w:szCs w:val="22"/>
                <w:u w:val="none"/>
              </w:rPr>
              <w:t>.</w:t>
            </w:r>
          </w:p>
          <w:p w14:paraId="34B3A470" w14:textId="316B8C94" w:rsidR="0042261B" w:rsidRDefault="00000000" w:rsidP="0042261B">
            <w:pPr>
              <w:pStyle w:val="Default"/>
              <w:ind w:left="343"/>
            </w:pPr>
            <w:hyperlink r:id="rId55" w:history="1">
              <w:r w:rsidR="0042261B" w:rsidRPr="00020939">
                <w:rPr>
                  <w:rStyle w:val="Hyperlink"/>
                  <w:sz w:val="22"/>
                  <w:szCs w:val="22"/>
                </w:rPr>
                <w:t>www.gov.uk/government/publications/hpv-vaccination-programme-changes-from-september-2023-lette</w:t>
              </w:r>
              <w:r w:rsidR="0042261B" w:rsidRPr="00020939">
                <w:rPr>
                  <w:rStyle w:val="Hyperlink"/>
                </w:rPr>
                <w:t>r</w:t>
              </w:r>
            </w:hyperlink>
          </w:p>
          <w:p w14:paraId="006EB1C8" w14:textId="46C4DDC8" w:rsidR="0046701A" w:rsidRDefault="005B653B" w:rsidP="0042261B">
            <w:pPr>
              <w:pStyle w:val="Default"/>
              <w:spacing w:before="120" w:after="120"/>
              <w:rPr>
                <w:b/>
                <w:sz w:val="22"/>
                <w:szCs w:val="22"/>
              </w:rPr>
            </w:pPr>
            <w:r w:rsidRPr="008D6D7E">
              <w:rPr>
                <w:sz w:val="22"/>
                <w:szCs w:val="22"/>
              </w:rPr>
              <w:t xml:space="preserve"> </w:t>
            </w:r>
            <w:r w:rsidR="0046701A" w:rsidRPr="008D6D7E">
              <w:rPr>
                <w:b/>
                <w:sz w:val="22"/>
                <w:szCs w:val="22"/>
              </w:rPr>
              <w:t>General</w:t>
            </w:r>
          </w:p>
          <w:p w14:paraId="7B3353E9" w14:textId="23AA64AE" w:rsidR="00D42C58" w:rsidRPr="00B56B27" w:rsidRDefault="00D42C58" w:rsidP="008241DB">
            <w:pPr>
              <w:pStyle w:val="ListParagraph"/>
              <w:numPr>
                <w:ilvl w:val="0"/>
                <w:numId w:val="8"/>
              </w:numPr>
              <w:ind w:left="318" w:hanging="284"/>
              <w:contextualSpacing w:val="0"/>
              <w:rPr>
                <w:rFonts w:cs="Arial"/>
                <w:sz w:val="22"/>
                <w:szCs w:val="22"/>
              </w:rPr>
            </w:pPr>
            <w:r w:rsidRPr="00B56B27">
              <w:rPr>
                <w:sz w:val="22"/>
                <w:szCs w:val="22"/>
              </w:rPr>
              <w:t>Health Technical Memorandum 07-01: Safe Management of Healthcare Waste. NHS</w:t>
            </w:r>
            <w:r w:rsidR="005A72BA">
              <w:rPr>
                <w:sz w:val="22"/>
                <w:szCs w:val="22"/>
              </w:rPr>
              <w:t xml:space="preserve"> England</w:t>
            </w:r>
            <w:r w:rsidR="00ED14A6">
              <w:rPr>
                <w:sz w:val="22"/>
                <w:szCs w:val="22"/>
              </w:rPr>
              <w:t>,</w:t>
            </w:r>
            <w:r w:rsidRPr="00B56B27">
              <w:rPr>
                <w:sz w:val="22"/>
                <w:szCs w:val="22"/>
              </w:rPr>
              <w:t xml:space="preserve"> 202</w:t>
            </w:r>
            <w:r w:rsidR="005472B8">
              <w:rPr>
                <w:sz w:val="22"/>
                <w:szCs w:val="22"/>
              </w:rPr>
              <w:t>4</w:t>
            </w:r>
            <w:r w:rsidR="00ED14A6">
              <w:rPr>
                <w:sz w:val="22"/>
                <w:szCs w:val="22"/>
              </w:rPr>
              <w:t>.</w:t>
            </w:r>
          </w:p>
          <w:p w14:paraId="7B26FAB1" w14:textId="77777777" w:rsidR="00D42C58" w:rsidRDefault="00000000" w:rsidP="00D42C58">
            <w:pPr>
              <w:pStyle w:val="ListParagraph"/>
              <w:ind w:left="318"/>
              <w:contextualSpacing w:val="0"/>
              <w:rPr>
                <w:sz w:val="22"/>
                <w:szCs w:val="22"/>
              </w:rPr>
            </w:pPr>
            <w:hyperlink r:id="rId56" w:history="1">
              <w:r w:rsidR="00D42C58" w:rsidRPr="00B56B27">
                <w:rPr>
                  <w:rStyle w:val="Hyperlink"/>
                  <w:sz w:val="22"/>
                  <w:szCs w:val="22"/>
                </w:rPr>
                <w:t>www.england.nhs.uk/publication/management-and-disposal-of-healthcare-waste-htm-07-01/</w:t>
              </w:r>
            </w:hyperlink>
          </w:p>
          <w:p w14:paraId="216C4B9E" w14:textId="77777777" w:rsidR="00D42C58" w:rsidRPr="00B56B27" w:rsidRDefault="00D42C58" w:rsidP="00D42C58">
            <w:pPr>
              <w:pStyle w:val="ListParagraph"/>
              <w:ind w:left="318"/>
              <w:contextualSpacing w:val="0"/>
              <w:rPr>
                <w:sz w:val="6"/>
                <w:szCs w:val="6"/>
              </w:rPr>
            </w:pPr>
          </w:p>
          <w:p w14:paraId="529DB4DA" w14:textId="1EFD44BE" w:rsidR="00D42C58" w:rsidRPr="00B56B27" w:rsidRDefault="00D42C58" w:rsidP="008241DB">
            <w:pPr>
              <w:pStyle w:val="ListParagraph"/>
              <w:numPr>
                <w:ilvl w:val="0"/>
                <w:numId w:val="8"/>
              </w:numPr>
              <w:ind w:left="318" w:hanging="284"/>
              <w:contextualSpacing w:val="0"/>
              <w:rPr>
                <w:rStyle w:val="Hyperlink"/>
                <w:rFonts w:cs="Arial"/>
                <w:color w:val="auto"/>
                <w:sz w:val="22"/>
                <w:szCs w:val="22"/>
                <w:u w:val="none"/>
              </w:rPr>
            </w:pPr>
            <w:r w:rsidRPr="00B56B27">
              <w:rPr>
                <w:sz w:val="22"/>
                <w:szCs w:val="22"/>
              </w:rPr>
              <w:t xml:space="preserve">National Minimum Standards and Core Curriculum for Immunisation Training. Published </w:t>
            </w:r>
            <w:r w:rsidR="005472B8">
              <w:rPr>
                <w:sz w:val="22"/>
                <w:szCs w:val="22"/>
              </w:rPr>
              <w:t>June 2023</w:t>
            </w:r>
            <w:r w:rsidR="00ED14A6">
              <w:rPr>
                <w:sz w:val="22"/>
                <w:szCs w:val="22"/>
              </w:rPr>
              <w:t>.</w:t>
            </w:r>
            <w:r w:rsidRPr="00B56B27">
              <w:rPr>
                <w:sz w:val="22"/>
                <w:szCs w:val="22"/>
              </w:rPr>
              <w:t xml:space="preserve"> </w:t>
            </w:r>
            <w:hyperlink r:id="rId57" w:history="1">
              <w:r w:rsidRPr="00B56B27">
                <w:rPr>
                  <w:rStyle w:val="Hyperlink"/>
                  <w:rFonts w:cs="Arial"/>
                  <w:sz w:val="22"/>
                  <w:szCs w:val="22"/>
                </w:rPr>
                <w:t>www.gov.uk/government/publications/national-minimum-standards-and-core-curriculum-for-immunisation-training-for-registered-healthcare-practitioners</w:t>
              </w:r>
            </w:hyperlink>
          </w:p>
          <w:p w14:paraId="073001D7" w14:textId="77777777" w:rsidR="00D42C58" w:rsidRPr="00B56B27" w:rsidRDefault="00D42C58" w:rsidP="00D42C58">
            <w:pPr>
              <w:pStyle w:val="ListParagraph"/>
              <w:ind w:left="318"/>
              <w:contextualSpacing w:val="0"/>
              <w:rPr>
                <w:rStyle w:val="Hyperlink"/>
                <w:rFonts w:cs="Arial"/>
                <w:color w:val="auto"/>
                <w:sz w:val="6"/>
                <w:szCs w:val="6"/>
                <w:u w:val="none"/>
              </w:rPr>
            </w:pPr>
          </w:p>
          <w:p w14:paraId="57C34522" w14:textId="77777777" w:rsidR="00D42C58" w:rsidRPr="00B56B27" w:rsidRDefault="00D42C58" w:rsidP="008241DB">
            <w:pPr>
              <w:pStyle w:val="ListParagraph"/>
              <w:numPr>
                <w:ilvl w:val="0"/>
                <w:numId w:val="8"/>
              </w:numPr>
              <w:ind w:left="318" w:hanging="284"/>
              <w:contextualSpacing w:val="0"/>
              <w:rPr>
                <w:rFonts w:cs="Arial"/>
                <w:sz w:val="22"/>
                <w:szCs w:val="22"/>
              </w:rPr>
            </w:pPr>
            <w:r w:rsidRPr="00B56B27">
              <w:rPr>
                <w:sz w:val="22"/>
                <w:szCs w:val="22"/>
              </w:rPr>
              <w:t xml:space="preserve">NICE Medicines Practice Guideline 2 (MPG2): Patient Group Directions. Published March 2017. </w:t>
            </w:r>
          </w:p>
          <w:p w14:paraId="794013BF" w14:textId="77777777" w:rsidR="00D42C58" w:rsidRPr="005617AC" w:rsidRDefault="00000000" w:rsidP="00D42C58">
            <w:pPr>
              <w:pStyle w:val="ListParagraph"/>
              <w:ind w:left="318"/>
              <w:contextualSpacing w:val="0"/>
              <w:rPr>
                <w:rFonts w:cs="Arial"/>
                <w:sz w:val="22"/>
                <w:szCs w:val="22"/>
              </w:rPr>
            </w:pPr>
            <w:hyperlink r:id="rId58" w:history="1">
              <w:r w:rsidR="00D42C58" w:rsidRPr="00027BFC">
                <w:rPr>
                  <w:rStyle w:val="Hyperlink"/>
                  <w:rFonts w:cs="Arial"/>
                  <w:sz w:val="22"/>
                  <w:szCs w:val="22"/>
                </w:rPr>
                <w:t>www.nice.org.uk/guidance/mpg2</w:t>
              </w:r>
            </w:hyperlink>
            <w:r w:rsidR="00D42C58" w:rsidRPr="005617AC">
              <w:rPr>
                <w:rFonts w:cs="Arial"/>
                <w:sz w:val="22"/>
                <w:szCs w:val="22"/>
              </w:rPr>
              <w:t xml:space="preserve"> </w:t>
            </w:r>
          </w:p>
          <w:p w14:paraId="2A4283E5" w14:textId="77777777" w:rsidR="00D42C58" w:rsidRPr="005617AC" w:rsidRDefault="00D42C58" w:rsidP="008241DB">
            <w:pPr>
              <w:pStyle w:val="ListParagraph"/>
              <w:numPr>
                <w:ilvl w:val="0"/>
                <w:numId w:val="8"/>
              </w:numPr>
              <w:spacing w:before="60"/>
              <w:ind w:left="318" w:hanging="284"/>
              <w:contextualSpacing w:val="0"/>
              <w:rPr>
                <w:rFonts w:cs="Arial"/>
                <w:sz w:val="22"/>
                <w:szCs w:val="22"/>
              </w:rPr>
            </w:pPr>
            <w:r w:rsidRPr="005617AC">
              <w:rPr>
                <w:sz w:val="22"/>
                <w:szCs w:val="22"/>
              </w:rPr>
              <w:t>NICE MPG2 Patient group directions: competency framework for health professionals using patient group directions. Updated March 2017.</w:t>
            </w:r>
          </w:p>
          <w:p w14:paraId="5F58606B" w14:textId="54CAA542" w:rsidR="00100485" w:rsidRPr="005617AC" w:rsidRDefault="00000000" w:rsidP="00D42C58">
            <w:pPr>
              <w:pStyle w:val="ListParagraph"/>
              <w:spacing w:after="60"/>
              <w:ind w:left="318"/>
              <w:contextualSpacing w:val="0"/>
              <w:rPr>
                <w:rFonts w:cs="Arial"/>
                <w:sz w:val="22"/>
                <w:szCs w:val="22"/>
              </w:rPr>
            </w:pPr>
            <w:hyperlink r:id="rId59" w:history="1">
              <w:r w:rsidR="00D42C58" w:rsidRPr="00027BFC">
                <w:rPr>
                  <w:rStyle w:val="Hyperlink"/>
                  <w:rFonts w:cs="Arial"/>
                  <w:sz w:val="22"/>
                  <w:szCs w:val="22"/>
                </w:rPr>
                <w:t>www.nice.org.uk/guidance/mpg2/resources</w:t>
              </w:r>
            </w:hyperlink>
            <w:r w:rsidR="00100485" w:rsidRPr="005617AC">
              <w:rPr>
                <w:rFonts w:cs="Arial"/>
                <w:sz w:val="22"/>
                <w:szCs w:val="22"/>
              </w:rPr>
              <w:t xml:space="preserve"> </w:t>
            </w:r>
          </w:p>
          <w:p w14:paraId="5C77CA34" w14:textId="25187853" w:rsidR="00100485" w:rsidRPr="005617AC" w:rsidRDefault="005124A4" w:rsidP="008241DB">
            <w:pPr>
              <w:pStyle w:val="ListParagraph"/>
              <w:numPr>
                <w:ilvl w:val="0"/>
                <w:numId w:val="13"/>
              </w:numPr>
              <w:spacing w:before="60" w:after="60"/>
              <w:ind w:left="318" w:hanging="284"/>
              <w:contextualSpacing w:val="0"/>
              <w:rPr>
                <w:rStyle w:val="Hyperlink"/>
                <w:rFonts w:cs="Arial"/>
                <w:color w:val="auto"/>
                <w:sz w:val="22"/>
                <w:szCs w:val="22"/>
                <w:u w:val="none"/>
              </w:rPr>
            </w:pPr>
            <w:r w:rsidRPr="00FF0F94">
              <w:rPr>
                <w:rFonts w:cs="Arial"/>
                <w:sz w:val="22"/>
                <w:szCs w:val="22"/>
              </w:rPr>
              <w:t>UKHSA</w:t>
            </w:r>
            <w:r w:rsidR="00100485" w:rsidRPr="005617AC">
              <w:rPr>
                <w:rFonts w:cs="Arial"/>
                <w:sz w:val="22"/>
                <w:szCs w:val="22"/>
              </w:rPr>
              <w:t xml:space="preserve"> Immunisation Collection</w:t>
            </w:r>
            <w:r w:rsidR="00ED14A6">
              <w:rPr>
                <w:rFonts w:cs="Arial"/>
                <w:sz w:val="22"/>
                <w:szCs w:val="22"/>
              </w:rPr>
              <w:t>.</w:t>
            </w:r>
            <w:r w:rsidR="00100485" w:rsidRPr="005617AC">
              <w:rPr>
                <w:rFonts w:cs="Arial"/>
                <w:sz w:val="22"/>
                <w:szCs w:val="22"/>
              </w:rPr>
              <w:t xml:space="preserve"> </w:t>
            </w:r>
            <w:hyperlink r:id="rId60" w:history="1">
              <w:r w:rsidR="006C3B4C" w:rsidRPr="00422569">
                <w:rPr>
                  <w:rStyle w:val="Hyperlink"/>
                  <w:rFonts w:cs="Arial"/>
                  <w:sz w:val="22"/>
                  <w:szCs w:val="22"/>
                </w:rPr>
                <w:t>www.gov.uk/government/collections/immunisation</w:t>
              </w:r>
            </w:hyperlink>
            <w:r w:rsidR="00100485" w:rsidRPr="005617AC">
              <w:rPr>
                <w:rStyle w:val="Hyperlink"/>
                <w:sz w:val="22"/>
                <w:szCs w:val="22"/>
              </w:rPr>
              <w:t xml:space="preserve"> </w:t>
            </w:r>
          </w:p>
          <w:p w14:paraId="64D9047E" w14:textId="36CCCD50" w:rsidR="00A312CE" w:rsidRPr="005617AC" w:rsidRDefault="00100485" w:rsidP="008241DB">
            <w:pPr>
              <w:pStyle w:val="ListParagraph"/>
              <w:numPr>
                <w:ilvl w:val="0"/>
                <w:numId w:val="13"/>
              </w:numPr>
              <w:spacing w:before="60"/>
              <w:ind w:left="318" w:hanging="284"/>
              <w:contextualSpacing w:val="0"/>
              <w:rPr>
                <w:rFonts w:cs="Arial"/>
                <w:sz w:val="22"/>
                <w:szCs w:val="22"/>
              </w:rPr>
            </w:pPr>
            <w:r w:rsidRPr="005617AC">
              <w:rPr>
                <w:rFonts w:cs="Arial"/>
                <w:sz w:val="22"/>
                <w:szCs w:val="22"/>
              </w:rPr>
              <w:t>Vaccine Incident Guidance</w:t>
            </w:r>
            <w:r w:rsidR="00ED14A6">
              <w:rPr>
                <w:rFonts w:cs="Arial"/>
                <w:sz w:val="22"/>
                <w:szCs w:val="22"/>
              </w:rPr>
              <w:t>.</w:t>
            </w:r>
          </w:p>
          <w:p w14:paraId="0D91257F" w14:textId="3FD85DE2" w:rsidR="006B03D0" w:rsidRPr="00A312CE" w:rsidRDefault="00000000" w:rsidP="00A312CE">
            <w:pPr>
              <w:pStyle w:val="ListParagraph"/>
              <w:ind w:left="318"/>
              <w:contextualSpacing w:val="0"/>
              <w:rPr>
                <w:rStyle w:val="Hyperlink"/>
                <w:rFonts w:cs="Arial"/>
                <w:color w:val="auto"/>
                <w:sz w:val="22"/>
                <w:szCs w:val="22"/>
                <w:u w:val="none"/>
              </w:rPr>
            </w:pPr>
            <w:hyperlink r:id="rId61" w:history="1">
              <w:r w:rsidR="00C40619" w:rsidRPr="00422569">
                <w:rPr>
                  <w:rStyle w:val="Hyperlink"/>
                  <w:sz w:val="22"/>
                  <w:szCs w:val="22"/>
                </w:rPr>
                <w:t>www.gov.uk/government/publications/vaccine-incident-guidance-responding-to-vaccine-errors</w:t>
              </w:r>
            </w:hyperlink>
          </w:p>
          <w:p w14:paraId="7ECBCA8C" w14:textId="1458383B" w:rsidR="0046701A" w:rsidRPr="00014565" w:rsidRDefault="00F91603" w:rsidP="00014565">
            <w:pPr>
              <w:pStyle w:val="Default"/>
              <w:spacing w:after="120"/>
              <w:ind w:left="318"/>
              <w:rPr>
                <w:color w:val="auto"/>
                <w:sz w:val="22"/>
              </w:rPr>
            </w:pPr>
            <w:r>
              <w:rPr>
                <w:sz w:val="22"/>
                <w:szCs w:val="22"/>
              </w:rPr>
              <w:t xml:space="preserve"> </w:t>
            </w:r>
            <w:r w:rsidR="000F0B20" w:rsidRPr="008D6D7E">
              <w:rPr>
                <w:sz w:val="22"/>
                <w:szCs w:val="22"/>
              </w:rPr>
              <w:t xml:space="preserve"> </w:t>
            </w:r>
          </w:p>
        </w:tc>
      </w:tr>
    </w:tbl>
    <w:p w14:paraId="36BF23BD" w14:textId="77777777" w:rsidR="00100485" w:rsidRDefault="00100485" w:rsidP="00100485">
      <w:pPr>
        <w:pStyle w:val="ListParagraph"/>
        <w:rPr>
          <w:b/>
        </w:rPr>
      </w:pPr>
    </w:p>
    <w:p w14:paraId="5DCACC1F" w14:textId="77777777" w:rsidR="00100485" w:rsidRDefault="00100485" w:rsidP="00014565">
      <w:pPr>
        <w:overflowPunct/>
        <w:autoSpaceDE/>
        <w:autoSpaceDN/>
        <w:adjustRightInd/>
        <w:spacing w:after="200" w:line="276" w:lineRule="auto"/>
        <w:textAlignment w:val="auto"/>
        <w:rPr>
          <w:b/>
        </w:rPr>
      </w:pPr>
      <w:r>
        <w:rPr>
          <w:b/>
        </w:rPr>
        <w:br w:type="page"/>
      </w:r>
    </w:p>
    <w:p w14:paraId="48059F85" w14:textId="77777777" w:rsidR="00A26527" w:rsidRPr="008D6D7E" w:rsidRDefault="00A26527" w:rsidP="008241DB">
      <w:pPr>
        <w:pStyle w:val="ListParagraph"/>
        <w:numPr>
          <w:ilvl w:val="0"/>
          <w:numId w:val="3"/>
        </w:numPr>
        <w:rPr>
          <w:b/>
        </w:rPr>
      </w:pPr>
      <w:r w:rsidRPr="008D6D7E">
        <w:rPr>
          <w:b/>
        </w:rPr>
        <w:lastRenderedPageBreak/>
        <w:t>Practitioner authorisation sheet</w:t>
      </w:r>
    </w:p>
    <w:p w14:paraId="1AC59E7D" w14:textId="77777777" w:rsidR="00A26527" w:rsidRDefault="00A26527" w:rsidP="00A26527">
      <w:pPr>
        <w:overflowPunct/>
        <w:autoSpaceDE/>
        <w:autoSpaceDN/>
        <w:adjustRightInd/>
        <w:textAlignment w:val="auto"/>
        <w:rPr>
          <w:b/>
          <w:szCs w:val="24"/>
        </w:rPr>
      </w:pPr>
    </w:p>
    <w:p w14:paraId="2A5DEDD7" w14:textId="4B79684B" w:rsidR="00A26527" w:rsidRPr="00A905F6" w:rsidRDefault="00A26527" w:rsidP="00A26527">
      <w:pPr>
        <w:ind w:rightChars="-375" w:right="-900"/>
        <w:rPr>
          <w:rFonts w:cs="Arial"/>
          <w:b/>
          <w:szCs w:val="24"/>
        </w:rPr>
      </w:pPr>
      <w:r>
        <w:rPr>
          <w:b/>
          <w:szCs w:val="24"/>
        </w:rPr>
        <w:t>HPV vaccine</w:t>
      </w:r>
      <w:r w:rsidRPr="00A905F6">
        <w:rPr>
          <w:b/>
          <w:szCs w:val="24"/>
        </w:rPr>
        <w:t xml:space="preserve"> PGD </w:t>
      </w:r>
      <w:r>
        <w:rPr>
          <w:b/>
          <w:szCs w:val="24"/>
        </w:rPr>
        <w:t>v</w:t>
      </w:r>
      <w:r w:rsidR="00257911">
        <w:rPr>
          <w:b/>
          <w:szCs w:val="24"/>
        </w:rPr>
        <w:t>7</w:t>
      </w:r>
      <w:r>
        <w:rPr>
          <w:b/>
          <w:szCs w:val="24"/>
        </w:rPr>
        <w:t>.00</w:t>
      </w:r>
      <w:r w:rsidRPr="00A905F6">
        <w:rPr>
          <w:b/>
          <w:szCs w:val="24"/>
        </w:rPr>
        <w:t xml:space="preserve"> </w:t>
      </w:r>
      <w:r w:rsidRPr="00192EC3">
        <w:rPr>
          <w:b/>
          <w:szCs w:val="24"/>
        </w:rPr>
        <w:t>Valid from:</w:t>
      </w:r>
      <w:r w:rsidR="006D0062">
        <w:rPr>
          <w:b/>
          <w:szCs w:val="24"/>
        </w:rPr>
        <w:t xml:space="preserve"> </w:t>
      </w:r>
      <w:r w:rsidR="00941D97">
        <w:rPr>
          <w:b/>
          <w:szCs w:val="24"/>
        </w:rPr>
        <w:t>1 September 2025</w:t>
      </w:r>
      <w:r w:rsidR="006D0062">
        <w:rPr>
          <w:b/>
          <w:szCs w:val="24"/>
        </w:rPr>
        <w:t xml:space="preserve"> </w:t>
      </w:r>
      <w:r w:rsidRPr="00192EC3">
        <w:rPr>
          <w:b/>
          <w:szCs w:val="24"/>
        </w:rPr>
        <w:t xml:space="preserve">Expiry: </w:t>
      </w:r>
      <w:r w:rsidR="00941D97">
        <w:rPr>
          <w:b/>
          <w:szCs w:val="24"/>
        </w:rPr>
        <w:t>1 September 2028</w:t>
      </w:r>
    </w:p>
    <w:p w14:paraId="707A0F12" w14:textId="77777777" w:rsidR="00A26527" w:rsidRPr="008D7620" w:rsidRDefault="00A26527" w:rsidP="00A26527">
      <w:pPr>
        <w:overflowPunct/>
        <w:autoSpaceDE/>
        <w:autoSpaceDN/>
        <w:adjustRightInd/>
        <w:textAlignment w:val="auto"/>
        <w:rPr>
          <w:b/>
          <w:szCs w:val="24"/>
        </w:rPr>
      </w:pPr>
    </w:p>
    <w:p w14:paraId="15A107B3" w14:textId="0633C09B" w:rsidR="00A26527" w:rsidRDefault="00A26527" w:rsidP="00A26527">
      <w:pPr>
        <w:overflowPunct/>
        <w:autoSpaceDE/>
        <w:autoSpaceDN/>
        <w:adjustRightInd/>
        <w:textAlignment w:val="auto"/>
      </w:pPr>
      <w:r>
        <w:t>Before signing this</w:t>
      </w:r>
      <w:r w:rsidR="00A3574C" w:rsidRPr="00A3574C">
        <w:t xml:space="preserve"> </w:t>
      </w:r>
      <w:r w:rsidR="00A3574C">
        <w:t>patient group direction</w:t>
      </w:r>
      <w:r>
        <w:t xml:space="preserve"> </w:t>
      </w:r>
      <w:r w:rsidR="00A3574C">
        <w:t>(</w:t>
      </w:r>
      <w:r>
        <w:t>PGD</w:t>
      </w:r>
      <w:r w:rsidR="00A3574C">
        <w:t>)</w:t>
      </w:r>
      <w:r>
        <w:t>, check that the document has had the necessary authorisations in section two. Without these, this PGD is not lawfully valid.</w:t>
      </w:r>
    </w:p>
    <w:p w14:paraId="5DB10FB4" w14:textId="77777777" w:rsidR="00A26527" w:rsidRDefault="00A26527" w:rsidP="00A26527">
      <w:pPr>
        <w:overflowPunct/>
        <w:autoSpaceDE/>
        <w:autoSpaceDN/>
        <w:adjustRightInd/>
        <w:textAlignment w:val="auto"/>
      </w:pPr>
    </w:p>
    <w:p w14:paraId="6CB456A3" w14:textId="77777777" w:rsidR="00A26527" w:rsidRPr="00FD1F29" w:rsidRDefault="00A26527" w:rsidP="00A26527">
      <w:pPr>
        <w:overflowPunct/>
        <w:autoSpaceDE/>
        <w:autoSpaceDN/>
        <w:adjustRightInd/>
        <w:textAlignment w:val="auto"/>
        <w:rPr>
          <w:b/>
          <w:szCs w:val="24"/>
        </w:rPr>
      </w:pPr>
      <w:r w:rsidRPr="00FD1F29">
        <w:rPr>
          <w:b/>
          <w:szCs w:val="24"/>
        </w:rPr>
        <w:t>Practitioner</w:t>
      </w:r>
    </w:p>
    <w:p w14:paraId="5D6C9AC8" w14:textId="753589E2" w:rsidR="00A26527" w:rsidRPr="008D7620" w:rsidRDefault="00A26527" w:rsidP="00A26527">
      <w:pPr>
        <w:overflowPunct/>
        <w:autoSpaceDE/>
        <w:autoSpaceDN/>
        <w:adjustRightInd/>
        <w:spacing w:before="120" w:after="120"/>
        <w:textAlignment w:val="auto"/>
        <w:rPr>
          <w:szCs w:val="24"/>
        </w:rPr>
      </w:pPr>
      <w:r w:rsidRPr="008D7620">
        <w:rPr>
          <w:szCs w:val="24"/>
        </w:rPr>
        <w:t xml:space="preserve">By signing this </w:t>
      </w:r>
      <w:r w:rsidR="00A3574C">
        <w:rPr>
          <w:szCs w:val="24"/>
        </w:rPr>
        <w:t>PGD</w:t>
      </w:r>
      <w:r w:rsidRPr="008D7620">
        <w:rPr>
          <w:szCs w:val="24"/>
        </w:rPr>
        <w:t xml:space="preserve"> you are indicating that you agree to its contents and that you will work within it</w:t>
      </w:r>
      <w:r>
        <w:rPr>
          <w:szCs w:val="24"/>
        </w:rPr>
        <w:t>.</w:t>
      </w:r>
    </w:p>
    <w:p w14:paraId="2A7AD654" w14:textId="21F7A2DB" w:rsidR="00A26527" w:rsidRPr="008D7620" w:rsidRDefault="00A3574C" w:rsidP="00A26527">
      <w:pPr>
        <w:spacing w:before="120" w:after="120"/>
        <w:rPr>
          <w:rFonts w:cs="Arial"/>
          <w:szCs w:val="24"/>
        </w:rPr>
      </w:pPr>
      <w:r>
        <w:rPr>
          <w:rFonts w:cs="Arial"/>
          <w:szCs w:val="24"/>
        </w:rPr>
        <w:t>PGDs</w:t>
      </w:r>
      <w:r w:rsidR="00A26527" w:rsidRPr="008D7620">
        <w:rPr>
          <w:rFonts w:cs="Arial"/>
          <w:szCs w:val="24"/>
        </w:rPr>
        <w:t xml:space="preserve"> do not remove inherent professional obligations or accountability</w:t>
      </w:r>
      <w:r w:rsidR="00A26527">
        <w:rPr>
          <w:rFonts w:cs="Arial"/>
          <w:szCs w:val="24"/>
        </w:rPr>
        <w:t>.</w:t>
      </w:r>
    </w:p>
    <w:p w14:paraId="457D2F07" w14:textId="77777777" w:rsidR="00A26527" w:rsidRPr="00FD1F29" w:rsidRDefault="00A26527" w:rsidP="00A26527">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2013"/>
      </w:tblGrid>
      <w:tr w:rsidR="00A26527" w14:paraId="0DB5DA58" w14:textId="77777777" w:rsidTr="001D3FD6">
        <w:tc>
          <w:tcPr>
            <w:tcW w:w="10343" w:type="dxa"/>
            <w:gridSpan w:val="4"/>
          </w:tcPr>
          <w:p w14:paraId="6E820990" w14:textId="342F79DC" w:rsidR="00A26527" w:rsidRPr="00FD1F29" w:rsidRDefault="00A26527" w:rsidP="00014565">
            <w:pPr>
              <w:pStyle w:val="BodyText2"/>
              <w:spacing w:before="120" w:after="120"/>
              <w:jc w:val="left"/>
              <w:rPr>
                <w:rFonts w:cs="Arial"/>
                <w:sz w:val="24"/>
                <w:szCs w:val="24"/>
              </w:rPr>
            </w:pPr>
            <w:r w:rsidRPr="00FD1F29">
              <w:rPr>
                <w:rFonts w:cs="Arial"/>
                <w:sz w:val="24"/>
                <w:szCs w:val="24"/>
              </w:rPr>
              <w:t xml:space="preserve">I confirm that I have read and understood the content of this </w:t>
            </w:r>
            <w:r w:rsidR="00A3574C">
              <w:rPr>
                <w:rFonts w:cs="Arial"/>
                <w:sz w:val="24"/>
                <w:szCs w:val="24"/>
              </w:rPr>
              <w:t>PGD</w:t>
            </w:r>
            <w:r w:rsidRPr="00FD1F29">
              <w:rPr>
                <w:rFonts w:cs="Arial"/>
                <w:sz w:val="24"/>
                <w:szCs w:val="24"/>
              </w:rPr>
              <w:t xml:space="preserve"> and that I am willing and competent to work to it within my professional code of conduct.</w:t>
            </w:r>
          </w:p>
        </w:tc>
      </w:tr>
      <w:tr w:rsidR="00A26527" w14:paraId="1FD4B2CA" w14:textId="77777777" w:rsidTr="001D3FD6">
        <w:tc>
          <w:tcPr>
            <w:tcW w:w="2518" w:type="dxa"/>
          </w:tcPr>
          <w:p w14:paraId="14860D5B" w14:textId="77777777" w:rsidR="00A26527" w:rsidRDefault="00A26527" w:rsidP="00704DD3">
            <w:pPr>
              <w:spacing w:before="120" w:after="120"/>
              <w:jc w:val="left"/>
              <w:rPr>
                <w:szCs w:val="24"/>
              </w:rPr>
            </w:pPr>
            <w:r>
              <w:rPr>
                <w:szCs w:val="24"/>
              </w:rPr>
              <w:t>Name</w:t>
            </w:r>
          </w:p>
        </w:tc>
        <w:tc>
          <w:tcPr>
            <w:tcW w:w="3119" w:type="dxa"/>
          </w:tcPr>
          <w:p w14:paraId="75BB160D" w14:textId="77777777" w:rsidR="00A26527" w:rsidRDefault="00A26527" w:rsidP="00014565">
            <w:pPr>
              <w:spacing w:before="120" w:after="120"/>
              <w:jc w:val="left"/>
              <w:rPr>
                <w:szCs w:val="24"/>
              </w:rPr>
            </w:pPr>
            <w:r>
              <w:rPr>
                <w:szCs w:val="24"/>
              </w:rPr>
              <w:t>Designation</w:t>
            </w:r>
          </w:p>
        </w:tc>
        <w:tc>
          <w:tcPr>
            <w:tcW w:w="2693" w:type="dxa"/>
          </w:tcPr>
          <w:p w14:paraId="2549E131" w14:textId="77777777" w:rsidR="00A26527" w:rsidRDefault="00A26527" w:rsidP="00014565">
            <w:pPr>
              <w:spacing w:before="120" w:after="120"/>
              <w:jc w:val="left"/>
              <w:rPr>
                <w:szCs w:val="24"/>
              </w:rPr>
            </w:pPr>
            <w:r>
              <w:rPr>
                <w:szCs w:val="24"/>
              </w:rPr>
              <w:t>Signature</w:t>
            </w:r>
          </w:p>
        </w:tc>
        <w:tc>
          <w:tcPr>
            <w:tcW w:w="2013" w:type="dxa"/>
          </w:tcPr>
          <w:p w14:paraId="1E50E101" w14:textId="77777777" w:rsidR="00A26527" w:rsidRDefault="00A26527" w:rsidP="00014565">
            <w:pPr>
              <w:spacing w:before="120" w:after="120"/>
              <w:jc w:val="left"/>
              <w:rPr>
                <w:szCs w:val="24"/>
              </w:rPr>
            </w:pPr>
            <w:r>
              <w:rPr>
                <w:szCs w:val="24"/>
              </w:rPr>
              <w:t>Date</w:t>
            </w:r>
          </w:p>
        </w:tc>
      </w:tr>
      <w:tr w:rsidR="00A26527" w14:paraId="0E12FA27" w14:textId="77777777" w:rsidTr="001D3FD6">
        <w:tc>
          <w:tcPr>
            <w:tcW w:w="2518" w:type="dxa"/>
          </w:tcPr>
          <w:p w14:paraId="3DDBB78A" w14:textId="77777777" w:rsidR="00A26527" w:rsidRDefault="00A26527" w:rsidP="00704DD3">
            <w:pPr>
              <w:spacing w:before="120" w:after="120"/>
              <w:jc w:val="left"/>
              <w:rPr>
                <w:szCs w:val="24"/>
              </w:rPr>
            </w:pPr>
            <w:permStart w:id="1165575664" w:edGrp="everyone"/>
            <w:permStart w:id="2072213728" w:edGrp="everyone"/>
            <w:permStart w:id="1769351052" w:edGrp="everyone"/>
            <w:permStart w:id="1394348641" w:edGrp="everyone"/>
          </w:p>
        </w:tc>
        <w:tc>
          <w:tcPr>
            <w:tcW w:w="3119" w:type="dxa"/>
          </w:tcPr>
          <w:p w14:paraId="311CFFE7" w14:textId="77777777" w:rsidR="00A26527" w:rsidRDefault="00A26527" w:rsidP="00014565">
            <w:pPr>
              <w:spacing w:before="120" w:after="120"/>
              <w:jc w:val="left"/>
              <w:rPr>
                <w:szCs w:val="24"/>
              </w:rPr>
            </w:pPr>
          </w:p>
        </w:tc>
        <w:tc>
          <w:tcPr>
            <w:tcW w:w="2693" w:type="dxa"/>
          </w:tcPr>
          <w:p w14:paraId="4092016E" w14:textId="77777777" w:rsidR="00A26527" w:rsidRDefault="00A26527" w:rsidP="00014565">
            <w:pPr>
              <w:spacing w:before="120" w:after="120"/>
              <w:jc w:val="left"/>
              <w:rPr>
                <w:szCs w:val="24"/>
              </w:rPr>
            </w:pPr>
          </w:p>
        </w:tc>
        <w:tc>
          <w:tcPr>
            <w:tcW w:w="2013" w:type="dxa"/>
          </w:tcPr>
          <w:p w14:paraId="3C4DC1DC" w14:textId="16AC2E48" w:rsidR="00A26527" w:rsidRDefault="00A26527" w:rsidP="00014565">
            <w:pPr>
              <w:spacing w:before="120" w:after="120"/>
              <w:jc w:val="left"/>
              <w:rPr>
                <w:szCs w:val="24"/>
              </w:rPr>
            </w:pPr>
          </w:p>
        </w:tc>
      </w:tr>
      <w:tr w:rsidR="00A26527" w14:paraId="147BED50" w14:textId="77777777" w:rsidTr="001D3FD6">
        <w:tc>
          <w:tcPr>
            <w:tcW w:w="2518" w:type="dxa"/>
          </w:tcPr>
          <w:p w14:paraId="09136CDC" w14:textId="77777777" w:rsidR="00A26527" w:rsidRDefault="00A26527" w:rsidP="00704DD3">
            <w:pPr>
              <w:spacing w:before="120" w:after="120"/>
              <w:jc w:val="left"/>
              <w:rPr>
                <w:szCs w:val="24"/>
              </w:rPr>
            </w:pPr>
            <w:permStart w:id="1669934488" w:edGrp="everyone"/>
            <w:permStart w:id="1187397510" w:edGrp="everyone"/>
            <w:permStart w:id="1143688088" w:edGrp="everyone"/>
            <w:permStart w:id="2103335134" w:edGrp="everyone"/>
            <w:permEnd w:id="1165575664"/>
            <w:permEnd w:id="2072213728"/>
            <w:permEnd w:id="1769351052"/>
            <w:permEnd w:id="1394348641"/>
          </w:p>
        </w:tc>
        <w:tc>
          <w:tcPr>
            <w:tcW w:w="3119" w:type="dxa"/>
          </w:tcPr>
          <w:p w14:paraId="4943DA5C" w14:textId="77777777" w:rsidR="00A26527" w:rsidRDefault="00A26527" w:rsidP="00014565">
            <w:pPr>
              <w:spacing w:before="120" w:after="120"/>
              <w:jc w:val="left"/>
              <w:rPr>
                <w:szCs w:val="24"/>
              </w:rPr>
            </w:pPr>
          </w:p>
        </w:tc>
        <w:tc>
          <w:tcPr>
            <w:tcW w:w="2693" w:type="dxa"/>
          </w:tcPr>
          <w:p w14:paraId="4B1CDC3B" w14:textId="77777777" w:rsidR="00A26527" w:rsidRDefault="00A26527" w:rsidP="00014565">
            <w:pPr>
              <w:spacing w:before="120" w:after="120"/>
              <w:jc w:val="left"/>
              <w:rPr>
                <w:szCs w:val="24"/>
              </w:rPr>
            </w:pPr>
          </w:p>
        </w:tc>
        <w:tc>
          <w:tcPr>
            <w:tcW w:w="2013" w:type="dxa"/>
          </w:tcPr>
          <w:p w14:paraId="2D3990FC" w14:textId="77777777" w:rsidR="00A26527" w:rsidRDefault="00A26527" w:rsidP="00014565">
            <w:pPr>
              <w:spacing w:before="120" w:after="120"/>
              <w:jc w:val="left"/>
              <w:rPr>
                <w:szCs w:val="24"/>
              </w:rPr>
            </w:pPr>
          </w:p>
        </w:tc>
      </w:tr>
      <w:tr w:rsidR="00A26527" w14:paraId="0A4F2AC1" w14:textId="77777777" w:rsidTr="001D3FD6">
        <w:trPr>
          <w:trHeight w:val="569"/>
        </w:trPr>
        <w:tc>
          <w:tcPr>
            <w:tcW w:w="2518" w:type="dxa"/>
          </w:tcPr>
          <w:p w14:paraId="714BE0C3" w14:textId="77777777" w:rsidR="00A26527" w:rsidRDefault="00A26527" w:rsidP="00704DD3">
            <w:pPr>
              <w:spacing w:before="120" w:after="120"/>
              <w:jc w:val="left"/>
              <w:rPr>
                <w:szCs w:val="24"/>
              </w:rPr>
            </w:pPr>
            <w:permStart w:id="1973307726" w:edGrp="everyone"/>
            <w:permStart w:id="1525707048" w:edGrp="everyone"/>
            <w:permStart w:id="1237348347" w:edGrp="everyone"/>
            <w:permStart w:id="374673452" w:edGrp="everyone"/>
            <w:permEnd w:id="1669934488"/>
            <w:permEnd w:id="1187397510"/>
            <w:permEnd w:id="1143688088"/>
            <w:permEnd w:id="2103335134"/>
          </w:p>
        </w:tc>
        <w:tc>
          <w:tcPr>
            <w:tcW w:w="3119" w:type="dxa"/>
          </w:tcPr>
          <w:p w14:paraId="06FA9CB8" w14:textId="77777777" w:rsidR="00A26527" w:rsidRDefault="00A26527" w:rsidP="00014565">
            <w:pPr>
              <w:spacing w:before="120" w:after="120"/>
              <w:jc w:val="left"/>
              <w:rPr>
                <w:szCs w:val="24"/>
              </w:rPr>
            </w:pPr>
          </w:p>
        </w:tc>
        <w:tc>
          <w:tcPr>
            <w:tcW w:w="2693" w:type="dxa"/>
          </w:tcPr>
          <w:p w14:paraId="575AE654" w14:textId="77777777" w:rsidR="00A26527" w:rsidRDefault="00A26527" w:rsidP="00014565">
            <w:pPr>
              <w:spacing w:before="120" w:after="120"/>
              <w:jc w:val="left"/>
              <w:rPr>
                <w:szCs w:val="24"/>
              </w:rPr>
            </w:pPr>
          </w:p>
        </w:tc>
        <w:tc>
          <w:tcPr>
            <w:tcW w:w="2013" w:type="dxa"/>
          </w:tcPr>
          <w:p w14:paraId="55431A27" w14:textId="77777777" w:rsidR="00A26527" w:rsidRDefault="00A26527" w:rsidP="00014565">
            <w:pPr>
              <w:spacing w:before="120" w:after="120"/>
              <w:jc w:val="left"/>
              <w:rPr>
                <w:szCs w:val="24"/>
              </w:rPr>
            </w:pPr>
          </w:p>
        </w:tc>
      </w:tr>
      <w:tr w:rsidR="00A26527" w14:paraId="7661486F" w14:textId="77777777" w:rsidTr="001D3FD6">
        <w:tc>
          <w:tcPr>
            <w:tcW w:w="2518" w:type="dxa"/>
          </w:tcPr>
          <w:p w14:paraId="1A27E6C3" w14:textId="77777777" w:rsidR="00A26527" w:rsidRDefault="00A26527" w:rsidP="00704DD3">
            <w:pPr>
              <w:spacing w:before="120" w:after="120"/>
              <w:jc w:val="left"/>
              <w:rPr>
                <w:szCs w:val="24"/>
              </w:rPr>
            </w:pPr>
            <w:permStart w:id="1184654400" w:edGrp="everyone"/>
            <w:permStart w:id="796926498" w:edGrp="everyone"/>
            <w:permStart w:id="1616380456" w:edGrp="everyone"/>
            <w:permStart w:id="771123611" w:edGrp="everyone"/>
            <w:permEnd w:id="1973307726"/>
            <w:permEnd w:id="1525707048"/>
            <w:permEnd w:id="1237348347"/>
            <w:permEnd w:id="374673452"/>
          </w:p>
        </w:tc>
        <w:tc>
          <w:tcPr>
            <w:tcW w:w="3119" w:type="dxa"/>
          </w:tcPr>
          <w:p w14:paraId="07CC869C" w14:textId="77777777" w:rsidR="00A26527" w:rsidRDefault="00A26527" w:rsidP="00014565">
            <w:pPr>
              <w:spacing w:before="120" w:after="120"/>
              <w:jc w:val="left"/>
              <w:rPr>
                <w:szCs w:val="24"/>
              </w:rPr>
            </w:pPr>
          </w:p>
        </w:tc>
        <w:tc>
          <w:tcPr>
            <w:tcW w:w="2693" w:type="dxa"/>
          </w:tcPr>
          <w:p w14:paraId="4C54B1E3" w14:textId="77777777" w:rsidR="00A26527" w:rsidRDefault="00A26527" w:rsidP="00014565">
            <w:pPr>
              <w:spacing w:before="120" w:after="120"/>
              <w:jc w:val="left"/>
              <w:rPr>
                <w:szCs w:val="24"/>
              </w:rPr>
            </w:pPr>
          </w:p>
        </w:tc>
        <w:tc>
          <w:tcPr>
            <w:tcW w:w="2013" w:type="dxa"/>
          </w:tcPr>
          <w:p w14:paraId="6839398A" w14:textId="77777777" w:rsidR="00A26527" w:rsidRDefault="00A26527" w:rsidP="00014565">
            <w:pPr>
              <w:spacing w:before="120" w:after="120"/>
              <w:jc w:val="left"/>
              <w:rPr>
                <w:szCs w:val="24"/>
              </w:rPr>
            </w:pPr>
          </w:p>
        </w:tc>
      </w:tr>
      <w:tr w:rsidR="00A26527" w14:paraId="50D09069" w14:textId="77777777" w:rsidTr="001D3FD6">
        <w:tc>
          <w:tcPr>
            <w:tcW w:w="2518" w:type="dxa"/>
          </w:tcPr>
          <w:p w14:paraId="0D24BA58" w14:textId="77777777" w:rsidR="00A26527" w:rsidRDefault="00A26527" w:rsidP="00704DD3">
            <w:pPr>
              <w:spacing w:before="120" w:after="120"/>
              <w:jc w:val="left"/>
              <w:rPr>
                <w:szCs w:val="24"/>
              </w:rPr>
            </w:pPr>
            <w:permStart w:id="1373796138" w:edGrp="everyone"/>
            <w:permStart w:id="394272783" w:edGrp="everyone"/>
            <w:permStart w:id="1320767691" w:edGrp="everyone"/>
            <w:permStart w:id="217209138" w:edGrp="everyone"/>
            <w:permEnd w:id="1184654400"/>
            <w:permEnd w:id="796926498"/>
            <w:permEnd w:id="1616380456"/>
            <w:permEnd w:id="771123611"/>
          </w:p>
        </w:tc>
        <w:tc>
          <w:tcPr>
            <w:tcW w:w="3119" w:type="dxa"/>
          </w:tcPr>
          <w:p w14:paraId="550D8AB9" w14:textId="77777777" w:rsidR="00A26527" w:rsidRDefault="00A26527" w:rsidP="00014565">
            <w:pPr>
              <w:spacing w:before="120" w:after="120"/>
              <w:jc w:val="left"/>
              <w:rPr>
                <w:szCs w:val="24"/>
              </w:rPr>
            </w:pPr>
          </w:p>
        </w:tc>
        <w:tc>
          <w:tcPr>
            <w:tcW w:w="2693" w:type="dxa"/>
          </w:tcPr>
          <w:p w14:paraId="038FC35D" w14:textId="77777777" w:rsidR="00A26527" w:rsidRDefault="00A26527" w:rsidP="00014565">
            <w:pPr>
              <w:spacing w:before="120" w:after="120"/>
              <w:jc w:val="left"/>
              <w:rPr>
                <w:szCs w:val="24"/>
              </w:rPr>
            </w:pPr>
          </w:p>
        </w:tc>
        <w:tc>
          <w:tcPr>
            <w:tcW w:w="2013" w:type="dxa"/>
          </w:tcPr>
          <w:p w14:paraId="3D466655" w14:textId="77777777" w:rsidR="00A26527" w:rsidRDefault="00A26527" w:rsidP="00014565">
            <w:pPr>
              <w:spacing w:before="120" w:after="120"/>
              <w:jc w:val="left"/>
              <w:rPr>
                <w:szCs w:val="24"/>
              </w:rPr>
            </w:pPr>
          </w:p>
        </w:tc>
      </w:tr>
      <w:tr w:rsidR="00A26527" w14:paraId="4CD7937C" w14:textId="77777777" w:rsidTr="001D3FD6">
        <w:tc>
          <w:tcPr>
            <w:tcW w:w="2518" w:type="dxa"/>
          </w:tcPr>
          <w:p w14:paraId="6C40FB8F" w14:textId="77777777" w:rsidR="00A26527" w:rsidRDefault="00A26527" w:rsidP="00704DD3">
            <w:pPr>
              <w:spacing w:before="120" w:after="120"/>
              <w:jc w:val="left"/>
              <w:rPr>
                <w:szCs w:val="24"/>
              </w:rPr>
            </w:pPr>
            <w:permStart w:id="884949377" w:edGrp="everyone"/>
            <w:permStart w:id="1103248225" w:edGrp="everyone"/>
            <w:permStart w:id="1503945322" w:edGrp="everyone"/>
            <w:permStart w:id="99690301" w:edGrp="everyone"/>
            <w:permEnd w:id="1373796138"/>
            <w:permEnd w:id="394272783"/>
            <w:permEnd w:id="1320767691"/>
            <w:permEnd w:id="217209138"/>
          </w:p>
        </w:tc>
        <w:tc>
          <w:tcPr>
            <w:tcW w:w="3119" w:type="dxa"/>
          </w:tcPr>
          <w:p w14:paraId="13FFA0FA" w14:textId="77777777" w:rsidR="00A26527" w:rsidRDefault="00A26527" w:rsidP="00014565">
            <w:pPr>
              <w:spacing w:before="120" w:after="120"/>
              <w:jc w:val="left"/>
              <w:rPr>
                <w:szCs w:val="24"/>
              </w:rPr>
            </w:pPr>
          </w:p>
        </w:tc>
        <w:tc>
          <w:tcPr>
            <w:tcW w:w="2693" w:type="dxa"/>
          </w:tcPr>
          <w:p w14:paraId="50CF4C65" w14:textId="77777777" w:rsidR="00A26527" w:rsidRDefault="00A26527" w:rsidP="00014565">
            <w:pPr>
              <w:spacing w:before="120" w:after="120"/>
              <w:jc w:val="left"/>
              <w:rPr>
                <w:szCs w:val="24"/>
              </w:rPr>
            </w:pPr>
          </w:p>
        </w:tc>
        <w:tc>
          <w:tcPr>
            <w:tcW w:w="2013" w:type="dxa"/>
          </w:tcPr>
          <w:p w14:paraId="3BB293A9" w14:textId="77777777" w:rsidR="00A26527" w:rsidRDefault="00A26527" w:rsidP="00014565">
            <w:pPr>
              <w:spacing w:before="120" w:after="120"/>
              <w:jc w:val="left"/>
              <w:rPr>
                <w:szCs w:val="24"/>
              </w:rPr>
            </w:pPr>
          </w:p>
        </w:tc>
      </w:tr>
      <w:tr w:rsidR="00A26527" w14:paraId="7A95A37C" w14:textId="77777777" w:rsidTr="001D3FD6">
        <w:tc>
          <w:tcPr>
            <w:tcW w:w="2518" w:type="dxa"/>
          </w:tcPr>
          <w:p w14:paraId="0541D4C4" w14:textId="77777777" w:rsidR="00A26527" w:rsidRDefault="00A26527" w:rsidP="00704DD3">
            <w:pPr>
              <w:spacing w:before="120" w:after="120"/>
              <w:jc w:val="left"/>
              <w:rPr>
                <w:szCs w:val="24"/>
              </w:rPr>
            </w:pPr>
            <w:permStart w:id="790111268" w:edGrp="everyone"/>
            <w:permStart w:id="365590075" w:edGrp="everyone"/>
            <w:permStart w:id="476125806" w:edGrp="everyone"/>
            <w:permStart w:id="2144429876" w:edGrp="everyone"/>
            <w:permEnd w:id="884949377"/>
            <w:permEnd w:id="1103248225"/>
            <w:permEnd w:id="1503945322"/>
            <w:permEnd w:id="99690301"/>
          </w:p>
        </w:tc>
        <w:tc>
          <w:tcPr>
            <w:tcW w:w="3119" w:type="dxa"/>
          </w:tcPr>
          <w:p w14:paraId="498C1914" w14:textId="77777777" w:rsidR="00A26527" w:rsidRDefault="00A26527" w:rsidP="00014565">
            <w:pPr>
              <w:spacing w:before="120" w:after="120"/>
              <w:jc w:val="left"/>
              <w:rPr>
                <w:szCs w:val="24"/>
              </w:rPr>
            </w:pPr>
          </w:p>
        </w:tc>
        <w:tc>
          <w:tcPr>
            <w:tcW w:w="2693" w:type="dxa"/>
          </w:tcPr>
          <w:p w14:paraId="1EAADEBF" w14:textId="77777777" w:rsidR="00A26527" w:rsidRDefault="00A26527" w:rsidP="00014565">
            <w:pPr>
              <w:spacing w:before="120" w:after="120"/>
              <w:jc w:val="left"/>
              <w:rPr>
                <w:szCs w:val="24"/>
              </w:rPr>
            </w:pPr>
          </w:p>
        </w:tc>
        <w:tc>
          <w:tcPr>
            <w:tcW w:w="2013" w:type="dxa"/>
          </w:tcPr>
          <w:p w14:paraId="1C300DFF" w14:textId="77777777" w:rsidR="00A26527" w:rsidRDefault="00A26527" w:rsidP="00014565">
            <w:pPr>
              <w:spacing w:before="120" w:after="120"/>
              <w:jc w:val="left"/>
              <w:rPr>
                <w:szCs w:val="24"/>
              </w:rPr>
            </w:pPr>
          </w:p>
        </w:tc>
      </w:tr>
      <w:permEnd w:id="790111268"/>
      <w:permEnd w:id="365590075"/>
      <w:permEnd w:id="476125806"/>
      <w:permEnd w:id="2144429876"/>
    </w:tbl>
    <w:p w14:paraId="59ADC08F" w14:textId="77777777" w:rsidR="00A26527" w:rsidRPr="008D7620" w:rsidRDefault="00A26527" w:rsidP="00A26527">
      <w:pPr>
        <w:rPr>
          <w:szCs w:val="24"/>
        </w:rPr>
      </w:pPr>
    </w:p>
    <w:p w14:paraId="79C1192B" w14:textId="77777777" w:rsidR="00A26527" w:rsidRDefault="00A26527" w:rsidP="00A26527">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2013"/>
      </w:tblGrid>
      <w:tr w:rsidR="00A26527" w:rsidRPr="00FD1F29" w14:paraId="22A9C343" w14:textId="77777777" w:rsidTr="001D3FD6">
        <w:tc>
          <w:tcPr>
            <w:tcW w:w="10343" w:type="dxa"/>
            <w:gridSpan w:val="4"/>
          </w:tcPr>
          <w:p w14:paraId="7FEF840C" w14:textId="3A2C49CD" w:rsidR="00A26527" w:rsidRPr="001F085E" w:rsidRDefault="00A26527" w:rsidP="00623FB3">
            <w:pPr>
              <w:pStyle w:val="BodyText"/>
              <w:spacing w:before="120"/>
              <w:ind w:right="423"/>
              <w:jc w:val="left"/>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permStart w:id="1178089687" w:edGrp="everyone"/>
            <w:r w:rsidR="00FC63CC">
              <w:rPr>
                <w:szCs w:val="24"/>
              </w:rPr>
              <w:t xml:space="preserve"> </w:t>
            </w:r>
            <w:r w:rsidR="00AE2DE5">
              <w:rPr>
                <w:szCs w:val="24"/>
              </w:rPr>
              <w:t xml:space="preserve">                                                          </w:t>
            </w:r>
            <w:r w:rsidR="00FC63CC" w:rsidRPr="00014565">
              <w:rPr>
                <w:color w:val="808080" w:themeColor="background1" w:themeShade="80"/>
              </w:rPr>
              <w:t xml:space="preserve">insert name of organisation                                                                               </w:t>
            </w:r>
            <w:r w:rsidR="00AE2DE5">
              <w:rPr>
                <w:color w:val="808080" w:themeColor="background1" w:themeShade="80"/>
              </w:rPr>
              <w:t xml:space="preserve">        </w:t>
            </w:r>
            <w:r w:rsidR="00FC63CC" w:rsidRPr="00014565">
              <w:rPr>
                <w:color w:val="808080" w:themeColor="background1" w:themeShade="80"/>
              </w:rPr>
              <w:t xml:space="preserve">       </w:t>
            </w:r>
            <w:r w:rsidR="00FC63CC" w:rsidRPr="000D3AEC">
              <w:rPr>
                <w:bCs/>
                <w:color w:val="808080" w:themeColor="background1" w:themeShade="80"/>
                <w:szCs w:val="24"/>
              </w:rPr>
              <w:t xml:space="preserve">    </w:t>
            </w:r>
            <w:permEnd w:id="1178089687"/>
            <w:r>
              <w:rPr>
                <w:szCs w:val="24"/>
              </w:rPr>
              <w:t xml:space="preserve">for the above named </w:t>
            </w:r>
            <w:r w:rsidR="001F085E">
              <w:rPr>
                <w:szCs w:val="24"/>
              </w:rPr>
              <w:t>healthcare</w:t>
            </w:r>
            <w:r>
              <w:rPr>
                <w:szCs w:val="24"/>
              </w:rPr>
              <w:t xml:space="preserv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A26527" w14:paraId="44CF3A51" w14:textId="77777777" w:rsidTr="001D3FD6">
        <w:tc>
          <w:tcPr>
            <w:tcW w:w="2518" w:type="dxa"/>
          </w:tcPr>
          <w:p w14:paraId="65B4A167" w14:textId="77777777" w:rsidR="00A26527" w:rsidRDefault="00A26527" w:rsidP="00704DD3">
            <w:pPr>
              <w:spacing w:before="120" w:after="120"/>
              <w:jc w:val="left"/>
              <w:rPr>
                <w:szCs w:val="24"/>
              </w:rPr>
            </w:pPr>
            <w:r>
              <w:rPr>
                <w:szCs w:val="24"/>
              </w:rPr>
              <w:t>Name</w:t>
            </w:r>
          </w:p>
        </w:tc>
        <w:tc>
          <w:tcPr>
            <w:tcW w:w="3119" w:type="dxa"/>
          </w:tcPr>
          <w:p w14:paraId="5DA0D1DF" w14:textId="77777777" w:rsidR="00A26527" w:rsidRDefault="00A26527" w:rsidP="00014565">
            <w:pPr>
              <w:spacing w:before="120" w:after="120"/>
              <w:jc w:val="left"/>
              <w:rPr>
                <w:szCs w:val="24"/>
              </w:rPr>
            </w:pPr>
            <w:r>
              <w:rPr>
                <w:szCs w:val="24"/>
              </w:rPr>
              <w:t>Designation</w:t>
            </w:r>
          </w:p>
        </w:tc>
        <w:tc>
          <w:tcPr>
            <w:tcW w:w="2693" w:type="dxa"/>
          </w:tcPr>
          <w:p w14:paraId="7DA02F99" w14:textId="77777777" w:rsidR="00A26527" w:rsidRDefault="00A26527" w:rsidP="00014565">
            <w:pPr>
              <w:spacing w:before="120" w:after="120"/>
              <w:jc w:val="left"/>
              <w:rPr>
                <w:szCs w:val="24"/>
              </w:rPr>
            </w:pPr>
            <w:r>
              <w:rPr>
                <w:szCs w:val="24"/>
              </w:rPr>
              <w:t>Signature</w:t>
            </w:r>
          </w:p>
        </w:tc>
        <w:tc>
          <w:tcPr>
            <w:tcW w:w="2013" w:type="dxa"/>
          </w:tcPr>
          <w:p w14:paraId="054F0DC0" w14:textId="77777777" w:rsidR="00A26527" w:rsidRDefault="00A26527" w:rsidP="00014565">
            <w:pPr>
              <w:spacing w:before="120" w:after="120"/>
              <w:jc w:val="left"/>
              <w:rPr>
                <w:szCs w:val="24"/>
              </w:rPr>
            </w:pPr>
            <w:r>
              <w:rPr>
                <w:szCs w:val="24"/>
              </w:rPr>
              <w:t>Date</w:t>
            </w:r>
          </w:p>
        </w:tc>
      </w:tr>
      <w:tr w:rsidR="00A26527" w14:paraId="22A04699" w14:textId="77777777" w:rsidTr="001D3FD6">
        <w:tc>
          <w:tcPr>
            <w:tcW w:w="2518" w:type="dxa"/>
          </w:tcPr>
          <w:p w14:paraId="5CFD1EC6" w14:textId="77777777" w:rsidR="00A26527" w:rsidRDefault="00A26527" w:rsidP="00704DD3">
            <w:pPr>
              <w:spacing w:before="120" w:after="120"/>
              <w:jc w:val="left"/>
              <w:rPr>
                <w:szCs w:val="24"/>
              </w:rPr>
            </w:pPr>
            <w:permStart w:id="586746494" w:edGrp="everyone"/>
            <w:permStart w:id="1766087932" w:edGrp="everyone"/>
            <w:permStart w:id="549982813" w:edGrp="everyone"/>
            <w:permStart w:id="581591844" w:edGrp="everyone"/>
          </w:p>
        </w:tc>
        <w:tc>
          <w:tcPr>
            <w:tcW w:w="3119" w:type="dxa"/>
          </w:tcPr>
          <w:p w14:paraId="75927A9A" w14:textId="4876BBE5" w:rsidR="00A26527" w:rsidRDefault="00A26527" w:rsidP="00014565">
            <w:pPr>
              <w:spacing w:before="120" w:after="120"/>
              <w:jc w:val="left"/>
              <w:rPr>
                <w:szCs w:val="24"/>
              </w:rPr>
            </w:pPr>
          </w:p>
        </w:tc>
        <w:tc>
          <w:tcPr>
            <w:tcW w:w="2693" w:type="dxa"/>
          </w:tcPr>
          <w:p w14:paraId="0F765CA3" w14:textId="77777777" w:rsidR="00A26527" w:rsidRDefault="00A26527" w:rsidP="00014565">
            <w:pPr>
              <w:spacing w:before="120" w:after="120"/>
              <w:jc w:val="left"/>
              <w:rPr>
                <w:szCs w:val="24"/>
              </w:rPr>
            </w:pPr>
          </w:p>
        </w:tc>
        <w:tc>
          <w:tcPr>
            <w:tcW w:w="2013" w:type="dxa"/>
          </w:tcPr>
          <w:p w14:paraId="4ACC81E7" w14:textId="77777777" w:rsidR="00A26527" w:rsidRDefault="00A26527" w:rsidP="00014565">
            <w:pPr>
              <w:spacing w:before="120" w:after="120"/>
              <w:jc w:val="left"/>
              <w:rPr>
                <w:szCs w:val="24"/>
              </w:rPr>
            </w:pPr>
          </w:p>
        </w:tc>
      </w:tr>
    </w:tbl>
    <w:permEnd w:id="586746494"/>
    <w:permEnd w:id="1766087932"/>
    <w:permEnd w:id="549982813"/>
    <w:permEnd w:id="581591844"/>
    <w:p w14:paraId="79C12096" w14:textId="77777777" w:rsidR="00A26527" w:rsidRPr="00CD371D" w:rsidRDefault="00A26527" w:rsidP="00A26527">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010C25DD" w14:textId="77777777" w:rsidR="00A26527" w:rsidRDefault="00A26527" w:rsidP="00A26527">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2BD48E58" w14:textId="36F13969" w:rsidR="0046701A" w:rsidRPr="00D36470" w:rsidRDefault="00A26527" w:rsidP="00100485">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p w14:paraId="14658AC2" w14:textId="77777777" w:rsidR="00891A53" w:rsidRDefault="00891A53" w:rsidP="00014565"/>
    <w:sectPr w:rsidR="00891A53" w:rsidSect="00F74496">
      <w:headerReference w:type="even" r:id="rId62"/>
      <w:headerReference w:type="default" r:id="rId63"/>
      <w:footerReference w:type="even" r:id="rId64"/>
      <w:footerReference w:type="default" r:id="rId65"/>
      <w:headerReference w:type="first" r:id="rId66"/>
      <w:footerReference w:type="first" r:id="rId67"/>
      <w:pgSz w:w="11906" w:h="16838" w:code="9"/>
      <w:pgMar w:top="720" w:right="720" w:bottom="720" w:left="720"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6E36" w14:textId="77777777" w:rsidR="006A1139" w:rsidRDefault="006A1139" w:rsidP="0046701A">
      <w:r>
        <w:separator/>
      </w:r>
    </w:p>
  </w:endnote>
  <w:endnote w:type="continuationSeparator" w:id="0">
    <w:p w14:paraId="1D8C71B9" w14:textId="77777777" w:rsidR="006A1139" w:rsidRDefault="006A1139" w:rsidP="0046701A">
      <w:r>
        <w:continuationSeparator/>
      </w:r>
    </w:p>
  </w:endnote>
  <w:endnote w:type="continuationNotice" w:id="1">
    <w:p w14:paraId="2CE8C538" w14:textId="77777777" w:rsidR="006A1139" w:rsidRDefault="006A1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Calibri"/>
    <w:panose1 w:val="00000000000000000000"/>
    <w:charset w:val="00"/>
    <w:family w:val="roman"/>
    <w:notTrueType/>
    <w:pitch w:val="default"/>
    <w:sig w:usb0="00000083" w:usb1="00000000" w:usb2="00000000" w:usb3="00000000" w:csb0="00000009"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DBC0" w14:textId="77777777" w:rsidR="003D4798" w:rsidRDefault="003D4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27AD" w14:textId="40DBEBE1" w:rsidR="00565AA5" w:rsidRPr="0004464D" w:rsidRDefault="00564001" w:rsidP="00014565">
    <w:pPr>
      <w:pStyle w:val="Footer"/>
      <w:tabs>
        <w:tab w:val="clear" w:pos="8306"/>
        <w:tab w:val="right" w:pos="9781"/>
      </w:tabs>
      <w:rPr>
        <w:rStyle w:val="PageNumber"/>
        <w:rFonts w:ascii="Arial" w:hAnsi="Arial"/>
        <w:sz w:val="20"/>
      </w:rPr>
    </w:pPr>
    <w:r w:rsidRPr="00564001">
      <w:rPr>
        <w:rFonts w:ascii="Arial" w:hAnsi="Arial"/>
        <w:sz w:val="20"/>
      </w:rPr>
      <w:t>HPV Vaccine PGD v7.0 Valid from: 1 September 2025 Expiry: 1 September 2028</w:t>
    </w:r>
    <w:r w:rsidR="00565AA5">
      <w:rPr>
        <w:rFonts w:ascii="Arial" w:hAnsi="Arial"/>
        <w:i/>
        <w:sz w:val="20"/>
      </w:rPr>
      <w:tab/>
    </w:r>
    <w:r w:rsidR="00565AA5">
      <w:rPr>
        <w:rFonts w:ascii="Arial" w:hAnsi="Arial"/>
        <w:sz w:val="20"/>
      </w:rPr>
      <w:t xml:space="preserve">             </w:t>
    </w:r>
    <w:r w:rsidR="00565AA5" w:rsidRPr="0004464D">
      <w:rPr>
        <w:rFonts w:ascii="Arial" w:hAnsi="Arial"/>
        <w:sz w:val="20"/>
      </w:rPr>
      <w:t xml:space="preserve">Page </w:t>
    </w:r>
    <w:r w:rsidR="00565AA5" w:rsidRPr="0004464D">
      <w:rPr>
        <w:rStyle w:val="PageNumber"/>
        <w:rFonts w:ascii="Arial" w:hAnsi="Arial"/>
        <w:sz w:val="20"/>
      </w:rPr>
      <w:fldChar w:fldCharType="begin"/>
    </w:r>
    <w:r w:rsidR="00565AA5" w:rsidRPr="0004464D">
      <w:rPr>
        <w:rStyle w:val="PageNumber"/>
        <w:rFonts w:ascii="Arial" w:hAnsi="Arial"/>
        <w:sz w:val="20"/>
      </w:rPr>
      <w:instrText xml:space="preserve"> PAGE </w:instrText>
    </w:r>
    <w:r w:rsidR="00565AA5" w:rsidRPr="0004464D">
      <w:rPr>
        <w:rStyle w:val="PageNumber"/>
        <w:rFonts w:ascii="Arial" w:hAnsi="Arial"/>
        <w:sz w:val="20"/>
      </w:rPr>
      <w:fldChar w:fldCharType="separate"/>
    </w:r>
    <w:r w:rsidR="00565AA5">
      <w:rPr>
        <w:rStyle w:val="PageNumber"/>
        <w:rFonts w:ascii="Arial" w:hAnsi="Arial"/>
        <w:noProof/>
        <w:sz w:val="20"/>
      </w:rPr>
      <w:t>17</w:t>
    </w:r>
    <w:r w:rsidR="00565AA5" w:rsidRPr="0004464D">
      <w:rPr>
        <w:rStyle w:val="PageNumber"/>
        <w:rFonts w:ascii="Arial" w:hAnsi="Arial"/>
        <w:sz w:val="20"/>
      </w:rPr>
      <w:fldChar w:fldCharType="end"/>
    </w:r>
    <w:r w:rsidR="00565AA5" w:rsidRPr="0004464D">
      <w:rPr>
        <w:rStyle w:val="PageNumber"/>
        <w:rFonts w:ascii="Arial" w:hAnsi="Arial"/>
        <w:sz w:val="20"/>
      </w:rPr>
      <w:t xml:space="preserve"> of </w:t>
    </w:r>
    <w:r w:rsidR="00565AA5" w:rsidRPr="0004464D">
      <w:rPr>
        <w:rStyle w:val="PageNumber"/>
        <w:rFonts w:ascii="Arial" w:hAnsi="Arial"/>
        <w:sz w:val="20"/>
      </w:rPr>
      <w:fldChar w:fldCharType="begin"/>
    </w:r>
    <w:r w:rsidR="00565AA5" w:rsidRPr="0004464D">
      <w:rPr>
        <w:rStyle w:val="PageNumber"/>
        <w:rFonts w:ascii="Arial" w:hAnsi="Arial"/>
        <w:sz w:val="20"/>
      </w:rPr>
      <w:instrText xml:space="preserve"> NUMPAGES </w:instrText>
    </w:r>
    <w:r w:rsidR="00565AA5" w:rsidRPr="0004464D">
      <w:rPr>
        <w:rStyle w:val="PageNumber"/>
        <w:rFonts w:ascii="Arial" w:hAnsi="Arial"/>
        <w:sz w:val="20"/>
      </w:rPr>
      <w:fldChar w:fldCharType="separate"/>
    </w:r>
    <w:r w:rsidR="00565AA5">
      <w:rPr>
        <w:rStyle w:val="PageNumber"/>
        <w:rFonts w:ascii="Arial" w:hAnsi="Arial"/>
        <w:noProof/>
        <w:sz w:val="20"/>
      </w:rPr>
      <w:t>17</w:t>
    </w:r>
    <w:r w:rsidR="00565AA5" w:rsidRPr="0004464D">
      <w:rPr>
        <w:rStyle w:val="PageNumber"/>
        <w:rFonts w:ascii="Arial" w:hAnsi="Arial"/>
        <w:sz w:val="20"/>
      </w:rPr>
      <w:fldChar w:fldCharType="end"/>
    </w:r>
  </w:p>
  <w:p w14:paraId="42B1144E" w14:textId="77777777" w:rsidR="00565AA5" w:rsidRDefault="00565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1BDC" w14:textId="4EBEE178" w:rsidR="00565AA5" w:rsidRPr="0004464D" w:rsidRDefault="00565AA5" w:rsidP="0046701A">
    <w:pPr>
      <w:pStyle w:val="Footer"/>
      <w:rPr>
        <w:rStyle w:val="PageNumber"/>
        <w:rFonts w:ascii="Arial" w:hAnsi="Arial"/>
        <w:sz w:val="20"/>
      </w:rPr>
    </w:pPr>
    <w:r w:rsidRPr="00684FD5">
      <w:rPr>
        <w:rFonts w:ascii="Arial" w:hAnsi="Arial"/>
        <w:sz w:val="20"/>
      </w:rPr>
      <w:t xml:space="preserve">HPV </w:t>
    </w:r>
    <w:r>
      <w:rPr>
        <w:rFonts w:ascii="Arial" w:hAnsi="Arial"/>
        <w:sz w:val="20"/>
      </w:rPr>
      <w:t xml:space="preserve">Vaccine </w:t>
    </w:r>
    <w:r w:rsidRPr="00684FD5">
      <w:rPr>
        <w:rFonts w:ascii="Arial" w:hAnsi="Arial"/>
        <w:sz w:val="20"/>
      </w:rPr>
      <w:t>P</w:t>
    </w:r>
    <w:r>
      <w:rPr>
        <w:rFonts w:ascii="Arial" w:hAnsi="Arial"/>
        <w:sz w:val="20"/>
      </w:rPr>
      <w:t xml:space="preserve">GD </w:t>
    </w:r>
    <w:r w:rsidR="00564001">
      <w:rPr>
        <w:rFonts w:ascii="Arial" w:hAnsi="Arial"/>
        <w:sz w:val="20"/>
      </w:rPr>
      <w:t>v7.0</w:t>
    </w:r>
    <w:r w:rsidRPr="00481800">
      <w:rPr>
        <w:rFonts w:ascii="Arial" w:hAnsi="Arial"/>
        <w:sz w:val="20"/>
      </w:rPr>
      <w:t xml:space="preserve"> Valid from: </w:t>
    </w:r>
    <w:r w:rsidR="00564001">
      <w:rPr>
        <w:rFonts w:ascii="Arial" w:hAnsi="Arial"/>
        <w:sz w:val="20"/>
      </w:rPr>
      <w:t>1 September 2025</w:t>
    </w:r>
    <w:r w:rsidRPr="00481800">
      <w:rPr>
        <w:rFonts w:ascii="Arial" w:hAnsi="Arial"/>
        <w:sz w:val="20"/>
      </w:rPr>
      <w:t xml:space="preserve"> Expiry: </w:t>
    </w:r>
    <w:r w:rsidR="00564001">
      <w:rPr>
        <w:rFonts w:ascii="Arial" w:hAnsi="Arial"/>
        <w:sz w:val="20"/>
      </w:rPr>
      <w:t>1 September 2028</w:t>
    </w:r>
    <w:r w:rsidRPr="0004464D">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17</w:t>
    </w:r>
    <w:r w:rsidRPr="0004464D">
      <w:rPr>
        <w:rStyle w:val="PageNumber"/>
        <w:rFonts w:ascii="Arial" w:hAnsi="Arial"/>
        <w:sz w:val="20"/>
      </w:rPr>
      <w:fldChar w:fldCharType="end"/>
    </w:r>
  </w:p>
  <w:p w14:paraId="2AD5B3B8" w14:textId="77777777" w:rsidR="00565AA5" w:rsidRDefault="00565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6B92" w14:textId="77777777" w:rsidR="006A1139" w:rsidRDefault="006A1139" w:rsidP="0046701A">
      <w:r>
        <w:separator/>
      </w:r>
    </w:p>
  </w:footnote>
  <w:footnote w:type="continuationSeparator" w:id="0">
    <w:p w14:paraId="54CF0D07" w14:textId="77777777" w:rsidR="006A1139" w:rsidRDefault="006A1139" w:rsidP="0046701A">
      <w:r>
        <w:continuationSeparator/>
      </w:r>
    </w:p>
  </w:footnote>
  <w:footnote w:type="continuationNotice" w:id="1">
    <w:p w14:paraId="26A9D670" w14:textId="77777777" w:rsidR="006A1139" w:rsidRDefault="006A1139"/>
  </w:footnote>
  <w:footnote w:id="2">
    <w:p w14:paraId="0FDD4D6F" w14:textId="44948933" w:rsidR="00565AA5" w:rsidRDefault="00565AA5" w:rsidP="00684FD5">
      <w:pPr>
        <w:pStyle w:val="FootnoteText"/>
      </w:pPr>
      <w:r>
        <w:rPr>
          <w:rStyle w:val="FootnoteReference"/>
        </w:rPr>
        <w:footnoteRef/>
      </w:r>
      <w:r>
        <w:t xml:space="preserve"> This includes any relevant amendments to legislation </w:t>
      </w:r>
    </w:p>
  </w:footnote>
  <w:footnote w:id="3">
    <w:p w14:paraId="17378BD0" w14:textId="77777777" w:rsidR="00565AA5" w:rsidRDefault="00565AA5" w:rsidP="007A48A6">
      <w:pPr>
        <w:pStyle w:val="FootnoteText"/>
      </w:pPr>
      <w:r>
        <w:rPr>
          <w:rStyle w:val="FootnoteReference"/>
        </w:rPr>
        <w:footnoteRef/>
      </w:r>
      <w:r>
        <w:t xml:space="preserve"> </w:t>
      </w:r>
      <w:bookmarkStart w:id="20" w:name="_Hlk95480783"/>
      <w:r w:rsidRPr="002F14A9">
        <w:t>Individuals in school year 8 who are aged outside the designated birth cohort for the school year may be immunised with their peers</w:t>
      </w:r>
      <w:bookmarkEnd w:id="20"/>
    </w:p>
  </w:footnote>
  <w:footnote w:id="4">
    <w:p w14:paraId="69599F87" w14:textId="1C1FAF23" w:rsidR="00565AA5" w:rsidRPr="000E478E" w:rsidRDefault="00565AA5" w:rsidP="0046701A">
      <w:pPr>
        <w:rPr>
          <w:rFonts w:cs="Arial"/>
          <w:sz w:val="20"/>
        </w:rPr>
      </w:pPr>
      <w:r w:rsidRPr="00D521E7">
        <w:rPr>
          <w:rStyle w:val="FootnoteReference"/>
          <w:sz w:val="20"/>
        </w:rPr>
        <w:footnoteRef/>
      </w:r>
      <w:r w:rsidRPr="00D521E7">
        <w:rPr>
          <w:sz w:val="20"/>
        </w:rPr>
        <w:t xml:space="preserve"> </w:t>
      </w:r>
      <w:r w:rsidRPr="00D521E7">
        <w:rPr>
          <w:rFonts w:cs="Arial"/>
          <w:sz w:val="20"/>
        </w:rPr>
        <w:t>Exclusion under this PGD does not necessarily</w:t>
      </w:r>
      <w:r w:rsidRPr="004E3683">
        <w:rPr>
          <w:rFonts w:cs="Arial"/>
          <w:sz w:val="20"/>
        </w:rPr>
        <w:t xml:space="preserve"> mean the medication is contraindicated, but it would be outside its remit and another form of</w:t>
      </w:r>
      <w:r>
        <w:rPr>
          <w:rFonts w:cs="Arial"/>
          <w:sz w:val="20"/>
        </w:rPr>
        <w:t xml:space="preserve"> authorisation will be required.</w:t>
      </w:r>
    </w:p>
  </w:footnote>
  <w:footnote w:id="5">
    <w:p w14:paraId="4DD7BA21" w14:textId="7F863A98" w:rsidR="00565AA5" w:rsidRDefault="00565AA5">
      <w:pPr>
        <w:pStyle w:val="FootnoteText"/>
      </w:pPr>
      <w:r w:rsidRPr="008631FC">
        <w:rPr>
          <w:rStyle w:val="FootnoteReference"/>
        </w:rPr>
        <w:footnoteRef/>
      </w:r>
      <w:r w:rsidRPr="008631FC">
        <w:t xml:space="preserve"> It is clinically appropriate to complete the course but vaccination of individuals who have attained 25 years of age will not attract a payment.</w:t>
      </w:r>
    </w:p>
  </w:footnote>
  <w:footnote w:id="6">
    <w:p w14:paraId="34E8D4B7" w14:textId="77777777" w:rsidR="00565AA5" w:rsidRDefault="00565AA5" w:rsidP="00507EC8">
      <w:pPr>
        <w:pStyle w:val="FootnoteText"/>
      </w:pPr>
      <w:r>
        <w:rPr>
          <w:rStyle w:val="FootnoteReference"/>
        </w:rPr>
        <w:footnoteRef/>
      </w:r>
      <w:r>
        <w:t xml:space="preserve"> It is clinically appropriate to complete the course </w:t>
      </w:r>
      <w:r w:rsidRPr="00326448">
        <w:t xml:space="preserve">but vaccination of individuals who have attained 25 years of age will </w:t>
      </w:r>
      <w:r>
        <w:t xml:space="preserve">not attract a </w:t>
      </w:r>
      <w:r w:rsidRPr="00326448">
        <w:t>payment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095C" w14:textId="5BF2F492" w:rsidR="000B1019" w:rsidRDefault="000B1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CD4" w14:textId="129D59F0" w:rsidR="000B1019" w:rsidRDefault="000B1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598D" w14:textId="48B17C1B" w:rsidR="00565AA5" w:rsidRDefault="00565AA5" w:rsidP="0046701A">
    <w:pPr>
      <w:pStyle w:val="Header"/>
      <w:ind w:left="-284"/>
    </w:pPr>
    <w:r>
      <w:rPr>
        <w:rFonts w:cs="Arial"/>
        <w:b/>
        <w:bCs/>
        <w:noProof/>
        <w:color w:val="0000FF"/>
        <w:sz w:val="22"/>
        <w:szCs w:val="22"/>
      </w:rPr>
      <w:drawing>
        <wp:anchor distT="0" distB="0" distL="114300" distR="114300" simplePos="0" relativeHeight="251666432" behindDoc="1" locked="0" layoutInCell="1" allowOverlap="1" wp14:anchorId="567A7E3C" wp14:editId="6AD54F96">
          <wp:simplePos x="0" y="0"/>
          <wp:positionH relativeFrom="column">
            <wp:posOffset>5348605</wp:posOffset>
          </wp:positionH>
          <wp:positionV relativeFrom="paragraph">
            <wp:posOffset>170180</wp:posOffset>
          </wp:positionV>
          <wp:extent cx="1132840" cy="360045"/>
          <wp:effectExtent l="0" t="0" r="0" b="1905"/>
          <wp:wrapTight wrapText="bothSides">
            <wp:wrapPolygon edited="0">
              <wp:start x="0" y="0"/>
              <wp:lineTo x="0" y="20571"/>
              <wp:lineTo x="21067" y="20571"/>
              <wp:lineTo x="210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3CDB">
      <w:rPr>
        <w:noProof/>
      </w:rPr>
      <w:drawing>
        <wp:inline distT="0" distB="0" distL="0" distR="0" wp14:anchorId="38638A53" wp14:editId="37F82F42">
          <wp:extent cx="1195070" cy="1196100"/>
          <wp:effectExtent l="0" t="0" r="5080" b="4445"/>
          <wp:docPr id="1028787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769" cy="120680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6AC9"/>
    <w:multiLevelType w:val="hybridMultilevel"/>
    <w:tmpl w:val="15582F86"/>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34981"/>
    <w:multiLevelType w:val="hybridMultilevel"/>
    <w:tmpl w:val="D5886F06"/>
    <w:lvl w:ilvl="0" w:tplc="99AE393A">
      <w:start w:val="1"/>
      <w:numFmt w:val="bullet"/>
      <w:lvlText w:val=""/>
      <w:lvlJc w:val="left"/>
      <w:pPr>
        <w:ind w:left="1037" w:hanging="360"/>
      </w:pPr>
      <w:rPr>
        <w:rFonts w:ascii="Symbol" w:hAnsi="Symbol" w:hint="default"/>
        <w:color w:val="auto"/>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 w15:restartNumberingAfterBreak="0">
    <w:nsid w:val="1BAC50D6"/>
    <w:multiLevelType w:val="multilevel"/>
    <w:tmpl w:val="5A9A209C"/>
    <w:lvl w:ilvl="0">
      <w:start w:val="1"/>
      <w:numFmt w:val="bullet"/>
      <w:lvlText w:val=""/>
      <w:lvlJc w:val="left"/>
      <w:pPr>
        <w:tabs>
          <w:tab w:val="num" w:pos="720"/>
        </w:tabs>
        <w:ind w:left="720" w:hanging="720"/>
      </w:pPr>
      <w:rPr>
        <w:rFonts w:ascii="Symbol" w:hAnsi="Symbol" w:hint="default"/>
        <w:color w:val="000000"/>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51365"/>
    <w:multiLevelType w:val="hybridMultilevel"/>
    <w:tmpl w:val="572EE6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F2B3F"/>
    <w:multiLevelType w:val="hybridMultilevel"/>
    <w:tmpl w:val="7196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025F5"/>
    <w:multiLevelType w:val="hybridMultilevel"/>
    <w:tmpl w:val="AE0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6329E"/>
    <w:multiLevelType w:val="hybridMultilevel"/>
    <w:tmpl w:val="312E1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98104F"/>
    <w:multiLevelType w:val="hybridMultilevel"/>
    <w:tmpl w:val="74B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00235"/>
    <w:multiLevelType w:val="hybridMultilevel"/>
    <w:tmpl w:val="5EA43968"/>
    <w:lvl w:ilvl="0" w:tplc="CFB4AEF8">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1" w15:restartNumberingAfterBreak="0">
    <w:nsid w:val="60E33E39"/>
    <w:multiLevelType w:val="hybridMultilevel"/>
    <w:tmpl w:val="518A99D8"/>
    <w:lvl w:ilvl="0" w:tplc="8ABCD3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50DD2"/>
    <w:multiLevelType w:val="hybridMultilevel"/>
    <w:tmpl w:val="C8B4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967D4"/>
    <w:multiLevelType w:val="hybridMultilevel"/>
    <w:tmpl w:val="DC7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44662"/>
    <w:multiLevelType w:val="multilevel"/>
    <w:tmpl w:val="AEDEFA6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BF94F11"/>
    <w:multiLevelType w:val="hybridMultilevel"/>
    <w:tmpl w:val="F0162F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16281">
    <w:abstractNumId w:val="8"/>
  </w:num>
  <w:num w:numId="2" w16cid:durableId="494996404">
    <w:abstractNumId w:val="4"/>
  </w:num>
  <w:num w:numId="3" w16cid:durableId="211307504">
    <w:abstractNumId w:val="0"/>
  </w:num>
  <w:num w:numId="4" w16cid:durableId="24913039">
    <w:abstractNumId w:val="3"/>
  </w:num>
  <w:num w:numId="5" w16cid:durableId="986251826">
    <w:abstractNumId w:val="11"/>
  </w:num>
  <w:num w:numId="6" w16cid:durableId="345402457">
    <w:abstractNumId w:val="1"/>
  </w:num>
  <w:num w:numId="7" w16cid:durableId="1627151878">
    <w:abstractNumId w:val="14"/>
  </w:num>
  <w:num w:numId="8" w16cid:durableId="1111783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4927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863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10270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7428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620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359782">
    <w:abstractNumId w:val="2"/>
  </w:num>
  <w:num w:numId="15" w16cid:durableId="658658637">
    <w:abstractNumId w:val="10"/>
  </w:num>
  <w:num w:numId="16" w16cid:durableId="1786850452">
    <w:abstractNumId w:val="13"/>
  </w:num>
  <w:num w:numId="17" w16cid:durableId="1024012940">
    <w:abstractNumId w:val="6"/>
  </w:num>
  <w:num w:numId="18" w16cid:durableId="2036882091">
    <w:abstractNumId w:val="5"/>
  </w:num>
  <w:num w:numId="19" w16cid:durableId="1086150260">
    <w:abstractNumId w:val="9"/>
  </w:num>
  <w:num w:numId="20" w16cid:durableId="1843740361">
    <w:abstractNumId w:val="12"/>
  </w:num>
  <w:num w:numId="21" w16cid:durableId="1774469070">
    <w:abstractNumId w:val="15"/>
  </w:num>
  <w:num w:numId="22" w16cid:durableId="210568344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Xiao/TAi4zLPYX8L9RWXMgh+wV5mfzgC2egPpaoHgJLngKiVzofneT55nbR9jRzIBDP1IBmFt9jSVGF4M4uKng==" w:salt="RpN87IPf6wkERdP7pTGm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1A"/>
    <w:rsid w:val="000008A4"/>
    <w:rsid w:val="00000A1D"/>
    <w:rsid w:val="00000B00"/>
    <w:rsid w:val="00000CEB"/>
    <w:rsid w:val="0000216F"/>
    <w:rsid w:val="00002B99"/>
    <w:rsid w:val="00002BFC"/>
    <w:rsid w:val="000030A5"/>
    <w:rsid w:val="00003F8E"/>
    <w:rsid w:val="00005A40"/>
    <w:rsid w:val="000067FF"/>
    <w:rsid w:val="00006E1E"/>
    <w:rsid w:val="00007291"/>
    <w:rsid w:val="000077A5"/>
    <w:rsid w:val="000077ED"/>
    <w:rsid w:val="0000799E"/>
    <w:rsid w:val="00007B0A"/>
    <w:rsid w:val="00010E2B"/>
    <w:rsid w:val="00011983"/>
    <w:rsid w:val="00011CD7"/>
    <w:rsid w:val="00011E36"/>
    <w:rsid w:val="000135DB"/>
    <w:rsid w:val="000141CA"/>
    <w:rsid w:val="000143B7"/>
    <w:rsid w:val="00014495"/>
    <w:rsid w:val="00014565"/>
    <w:rsid w:val="00014A69"/>
    <w:rsid w:val="0001568E"/>
    <w:rsid w:val="00015AD7"/>
    <w:rsid w:val="00015B83"/>
    <w:rsid w:val="00015FD7"/>
    <w:rsid w:val="000163C2"/>
    <w:rsid w:val="00016678"/>
    <w:rsid w:val="00016711"/>
    <w:rsid w:val="00017677"/>
    <w:rsid w:val="00017D81"/>
    <w:rsid w:val="0002085B"/>
    <w:rsid w:val="00022CF4"/>
    <w:rsid w:val="00024043"/>
    <w:rsid w:val="00026208"/>
    <w:rsid w:val="000275E4"/>
    <w:rsid w:val="00027782"/>
    <w:rsid w:val="000279A4"/>
    <w:rsid w:val="00027D22"/>
    <w:rsid w:val="00031E45"/>
    <w:rsid w:val="0003211D"/>
    <w:rsid w:val="000323F8"/>
    <w:rsid w:val="000327CB"/>
    <w:rsid w:val="00032A94"/>
    <w:rsid w:val="00033B08"/>
    <w:rsid w:val="00034B92"/>
    <w:rsid w:val="00034D78"/>
    <w:rsid w:val="00034DA5"/>
    <w:rsid w:val="0003557F"/>
    <w:rsid w:val="000366BF"/>
    <w:rsid w:val="000369EE"/>
    <w:rsid w:val="00037CBC"/>
    <w:rsid w:val="00037F1B"/>
    <w:rsid w:val="00040428"/>
    <w:rsid w:val="00040B8F"/>
    <w:rsid w:val="00041342"/>
    <w:rsid w:val="000422B0"/>
    <w:rsid w:val="00042688"/>
    <w:rsid w:val="00042A5D"/>
    <w:rsid w:val="00044B12"/>
    <w:rsid w:val="000452D9"/>
    <w:rsid w:val="00045EC4"/>
    <w:rsid w:val="00047EA8"/>
    <w:rsid w:val="0005160B"/>
    <w:rsid w:val="000526FD"/>
    <w:rsid w:val="000527BF"/>
    <w:rsid w:val="0005296C"/>
    <w:rsid w:val="00052B4D"/>
    <w:rsid w:val="00052D39"/>
    <w:rsid w:val="00053049"/>
    <w:rsid w:val="00053214"/>
    <w:rsid w:val="00053AE7"/>
    <w:rsid w:val="00053C0A"/>
    <w:rsid w:val="000558BD"/>
    <w:rsid w:val="000571A5"/>
    <w:rsid w:val="000572C2"/>
    <w:rsid w:val="00057CCD"/>
    <w:rsid w:val="000605CC"/>
    <w:rsid w:val="00060858"/>
    <w:rsid w:val="00060924"/>
    <w:rsid w:val="00060B7B"/>
    <w:rsid w:val="00060E3A"/>
    <w:rsid w:val="00062626"/>
    <w:rsid w:val="00062844"/>
    <w:rsid w:val="000630D6"/>
    <w:rsid w:val="00064D5E"/>
    <w:rsid w:val="00066D23"/>
    <w:rsid w:val="0007073F"/>
    <w:rsid w:val="000717BE"/>
    <w:rsid w:val="00072B1F"/>
    <w:rsid w:val="00073AFC"/>
    <w:rsid w:val="000743B1"/>
    <w:rsid w:val="00074C47"/>
    <w:rsid w:val="00075095"/>
    <w:rsid w:val="000753FC"/>
    <w:rsid w:val="00075649"/>
    <w:rsid w:val="00076359"/>
    <w:rsid w:val="00080471"/>
    <w:rsid w:val="000810A7"/>
    <w:rsid w:val="00081EEB"/>
    <w:rsid w:val="0008353A"/>
    <w:rsid w:val="00084641"/>
    <w:rsid w:val="00084FD7"/>
    <w:rsid w:val="00085144"/>
    <w:rsid w:val="00086EFE"/>
    <w:rsid w:val="00087D03"/>
    <w:rsid w:val="000904FC"/>
    <w:rsid w:val="000905DC"/>
    <w:rsid w:val="00090CE1"/>
    <w:rsid w:val="0009192B"/>
    <w:rsid w:val="00091CBB"/>
    <w:rsid w:val="00091EE6"/>
    <w:rsid w:val="00093FFD"/>
    <w:rsid w:val="00094CC5"/>
    <w:rsid w:val="000950A5"/>
    <w:rsid w:val="000A26FB"/>
    <w:rsid w:val="000A2A03"/>
    <w:rsid w:val="000A3ADA"/>
    <w:rsid w:val="000A40B5"/>
    <w:rsid w:val="000A44C8"/>
    <w:rsid w:val="000A5789"/>
    <w:rsid w:val="000A5791"/>
    <w:rsid w:val="000A670B"/>
    <w:rsid w:val="000A6CB6"/>
    <w:rsid w:val="000A6EC8"/>
    <w:rsid w:val="000A729C"/>
    <w:rsid w:val="000B1019"/>
    <w:rsid w:val="000B1A6A"/>
    <w:rsid w:val="000B1EA0"/>
    <w:rsid w:val="000B1FAA"/>
    <w:rsid w:val="000B2084"/>
    <w:rsid w:val="000B2506"/>
    <w:rsid w:val="000B2DCF"/>
    <w:rsid w:val="000B2F98"/>
    <w:rsid w:val="000B2FF8"/>
    <w:rsid w:val="000B43B3"/>
    <w:rsid w:val="000B443D"/>
    <w:rsid w:val="000B4973"/>
    <w:rsid w:val="000B5963"/>
    <w:rsid w:val="000B5974"/>
    <w:rsid w:val="000C0403"/>
    <w:rsid w:val="000C0FE6"/>
    <w:rsid w:val="000C1327"/>
    <w:rsid w:val="000C153A"/>
    <w:rsid w:val="000C248E"/>
    <w:rsid w:val="000C25E4"/>
    <w:rsid w:val="000C2E80"/>
    <w:rsid w:val="000C30CB"/>
    <w:rsid w:val="000C3955"/>
    <w:rsid w:val="000C3C4D"/>
    <w:rsid w:val="000C525D"/>
    <w:rsid w:val="000C5BAF"/>
    <w:rsid w:val="000C6955"/>
    <w:rsid w:val="000C6CFA"/>
    <w:rsid w:val="000D04F3"/>
    <w:rsid w:val="000D1596"/>
    <w:rsid w:val="000D2680"/>
    <w:rsid w:val="000D2A84"/>
    <w:rsid w:val="000D2C82"/>
    <w:rsid w:val="000D2F38"/>
    <w:rsid w:val="000D46BA"/>
    <w:rsid w:val="000D51DA"/>
    <w:rsid w:val="000D7D56"/>
    <w:rsid w:val="000E0719"/>
    <w:rsid w:val="000E1613"/>
    <w:rsid w:val="000E16AF"/>
    <w:rsid w:val="000E1D3A"/>
    <w:rsid w:val="000E1FE4"/>
    <w:rsid w:val="000E2851"/>
    <w:rsid w:val="000E478E"/>
    <w:rsid w:val="000E4E6F"/>
    <w:rsid w:val="000E66F1"/>
    <w:rsid w:val="000E6DDB"/>
    <w:rsid w:val="000E78D3"/>
    <w:rsid w:val="000E795D"/>
    <w:rsid w:val="000F0A64"/>
    <w:rsid w:val="000F0B20"/>
    <w:rsid w:val="000F23FA"/>
    <w:rsid w:val="000F3444"/>
    <w:rsid w:val="000F3BAA"/>
    <w:rsid w:val="000F45F1"/>
    <w:rsid w:val="000F47F5"/>
    <w:rsid w:val="000F4E8E"/>
    <w:rsid w:val="000F52E4"/>
    <w:rsid w:val="000F559D"/>
    <w:rsid w:val="000F5A2D"/>
    <w:rsid w:val="000F629F"/>
    <w:rsid w:val="000F62C1"/>
    <w:rsid w:val="000F69DE"/>
    <w:rsid w:val="000F72B8"/>
    <w:rsid w:val="000F7418"/>
    <w:rsid w:val="000F7561"/>
    <w:rsid w:val="00100284"/>
    <w:rsid w:val="00100485"/>
    <w:rsid w:val="00100E7F"/>
    <w:rsid w:val="0010148B"/>
    <w:rsid w:val="00101DEF"/>
    <w:rsid w:val="001027CC"/>
    <w:rsid w:val="001029A8"/>
    <w:rsid w:val="0010300D"/>
    <w:rsid w:val="00103359"/>
    <w:rsid w:val="00103DD5"/>
    <w:rsid w:val="00103E19"/>
    <w:rsid w:val="00103F60"/>
    <w:rsid w:val="00104006"/>
    <w:rsid w:val="00104410"/>
    <w:rsid w:val="001045B2"/>
    <w:rsid w:val="001055AE"/>
    <w:rsid w:val="00105DAA"/>
    <w:rsid w:val="00107891"/>
    <w:rsid w:val="00107895"/>
    <w:rsid w:val="0011086B"/>
    <w:rsid w:val="00111038"/>
    <w:rsid w:val="001110A6"/>
    <w:rsid w:val="00111CB6"/>
    <w:rsid w:val="0011230D"/>
    <w:rsid w:val="00112A2B"/>
    <w:rsid w:val="00112BA7"/>
    <w:rsid w:val="001135D9"/>
    <w:rsid w:val="00113982"/>
    <w:rsid w:val="00113E2C"/>
    <w:rsid w:val="001140DA"/>
    <w:rsid w:val="0011498A"/>
    <w:rsid w:val="00114A1F"/>
    <w:rsid w:val="00114DE0"/>
    <w:rsid w:val="00115196"/>
    <w:rsid w:val="00116A7B"/>
    <w:rsid w:val="00117CD7"/>
    <w:rsid w:val="00120134"/>
    <w:rsid w:val="00120615"/>
    <w:rsid w:val="00120885"/>
    <w:rsid w:val="001226E9"/>
    <w:rsid w:val="00122E8A"/>
    <w:rsid w:val="001234E3"/>
    <w:rsid w:val="0012350B"/>
    <w:rsid w:val="00123A4D"/>
    <w:rsid w:val="00124476"/>
    <w:rsid w:val="0012471D"/>
    <w:rsid w:val="001247BA"/>
    <w:rsid w:val="00124E89"/>
    <w:rsid w:val="00124FFD"/>
    <w:rsid w:val="001255A0"/>
    <w:rsid w:val="00125AB5"/>
    <w:rsid w:val="001265A6"/>
    <w:rsid w:val="001279A1"/>
    <w:rsid w:val="00127CDC"/>
    <w:rsid w:val="00127EC1"/>
    <w:rsid w:val="00130942"/>
    <w:rsid w:val="00130F3D"/>
    <w:rsid w:val="00132994"/>
    <w:rsid w:val="00132C0A"/>
    <w:rsid w:val="00133435"/>
    <w:rsid w:val="001335A4"/>
    <w:rsid w:val="00134B80"/>
    <w:rsid w:val="0013506E"/>
    <w:rsid w:val="001351D0"/>
    <w:rsid w:val="001356BD"/>
    <w:rsid w:val="00135875"/>
    <w:rsid w:val="00135E42"/>
    <w:rsid w:val="00137AE2"/>
    <w:rsid w:val="00137B63"/>
    <w:rsid w:val="0014042A"/>
    <w:rsid w:val="00140D98"/>
    <w:rsid w:val="00140F1B"/>
    <w:rsid w:val="001444E5"/>
    <w:rsid w:val="00144630"/>
    <w:rsid w:val="00145BA9"/>
    <w:rsid w:val="0014677E"/>
    <w:rsid w:val="001479AC"/>
    <w:rsid w:val="001502BD"/>
    <w:rsid w:val="00151778"/>
    <w:rsid w:val="00151C33"/>
    <w:rsid w:val="00152570"/>
    <w:rsid w:val="00153CDB"/>
    <w:rsid w:val="00153E6E"/>
    <w:rsid w:val="001542D7"/>
    <w:rsid w:val="00154B13"/>
    <w:rsid w:val="00155D9C"/>
    <w:rsid w:val="00157FB4"/>
    <w:rsid w:val="00160228"/>
    <w:rsid w:val="00160E24"/>
    <w:rsid w:val="001612F7"/>
    <w:rsid w:val="00161A2F"/>
    <w:rsid w:val="00162B1B"/>
    <w:rsid w:val="0016363A"/>
    <w:rsid w:val="00163D03"/>
    <w:rsid w:val="00163D97"/>
    <w:rsid w:val="00164B13"/>
    <w:rsid w:val="00165527"/>
    <w:rsid w:val="001655D8"/>
    <w:rsid w:val="00166F32"/>
    <w:rsid w:val="001700C1"/>
    <w:rsid w:val="00170FDF"/>
    <w:rsid w:val="001710C3"/>
    <w:rsid w:val="001713AC"/>
    <w:rsid w:val="00171903"/>
    <w:rsid w:val="00171E53"/>
    <w:rsid w:val="0017246D"/>
    <w:rsid w:val="001726FD"/>
    <w:rsid w:val="001739E9"/>
    <w:rsid w:val="00173CAD"/>
    <w:rsid w:val="00174C02"/>
    <w:rsid w:val="00176CD1"/>
    <w:rsid w:val="00176E60"/>
    <w:rsid w:val="00177345"/>
    <w:rsid w:val="00181E5D"/>
    <w:rsid w:val="001824FB"/>
    <w:rsid w:val="00182701"/>
    <w:rsid w:val="00182DCC"/>
    <w:rsid w:val="0018366E"/>
    <w:rsid w:val="00185081"/>
    <w:rsid w:val="0018525C"/>
    <w:rsid w:val="001864B5"/>
    <w:rsid w:val="00187116"/>
    <w:rsid w:val="00187641"/>
    <w:rsid w:val="001879F5"/>
    <w:rsid w:val="00187F93"/>
    <w:rsid w:val="00190006"/>
    <w:rsid w:val="00191252"/>
    <w:rsid w:val="00191635"/>
    <w:rsid w:val="00191F4F"/>
    <w:rsid w:val="0019224B"/>
    <w:rsid w:val="00192EC3"/>
    <w:rsid w:val="00193313"/>
    <w:rsid w:val="001933F7"/>
    <w:rsid w:val="00195339"/>
    <w:rsid w:val="001968CC"/>
    <w:rsid w:val="001A0034"/>
    <w:rsid w:val="001A0CE4"/>
    <w:rsid w:val="001A0F0E"/>
    <w:rsid w:val="001A1140"/>
    <w:rsid w:val="001A171A"/>
    <w:rsid w:val="001A177A"/>
    <w:rsid w:val="001A1877"/>
    <w:rsid w:val="001A254A"/>
    <w:rsid w:val="001A2B32"/>
    <w:rsid w:val="001A2E9F"/>
    <w:rsid w:val="001A4FF7"/>
    <w:rsid w:val="001A51FC"/>
    <w:rsid w:val="001A545E"/>
    <w:rsid w:val="001A5FFE"/>
    <w:rsid w:val="001A6A53"/>
    <w:rsid w:val="001A6BB0"/>
    <w:rsid w:val="001A7711"/>
    <w:rsid w:val="001B1419"/>
    <w:rsid w:val="001B2016"/>
    <w:rsid w:val="001B2B1B"/>
    <w:rsid w:val="001B2D74"/>
    <w:rsid w:val="001B32AF"/>
    <w:rsid w:val="001B34F8"/>
    <w:rsid w:val="001B3690"/>
    <w:rsid w:val="001B4168"/>
    <w:rsid w:val="001B475A"/>
    <w:rsid w:val="001B47D2"/>
    <w:rsid w:val="001B49EF"/>
    <w:rsid w:val="001B5087"/>
    <w:rsid w:val="001B53DE"/>
    <w:rsid w:val="001B6867"/>
    <w:rsid w:val="001B6907"/>
    <w:rsid w:val="001B69BE"/>
    <w:rsid w:val="001B7073"/>
    <w:rsid w:val="001C0B5B"/>
    <w:rsid w:val="001C305E"/>
    <w:rsid w:val="001C40E2"/>
    <w:rsid w:val="001C66B8"/>
    <w:rsid w:val="001C67D0"/>
    <w:rsid w:val="001C71A6"/>
    <w:rsid w:val="001D0DA5"/>
    <w:rsid w:val="001D16DA"/>
    <w:rsid w:val="001D1F5D"/>
    <w:rsid w:val="001D3FD6"/>
    <w:rsid w:val="001D4D4E"/>
    <w:rsid w:val="001D545A"/>
    <w:rsid w:val="001D678E"/>
    <w:rsid w:val="001D7379"/>
    <w:rsid w:val="001D73CE"/>
    <w:rsid w:val="001D7843"/>
    <w:rsid w:val="001D7891"/>
    <w:rsid w:val="001E01B9"/>
    <w:rsid w:val="001E0371"/>
    <w:rsid w:val="001E0672"/>
    <w:rsid w:val="001E07E9"/>
    <w:rsid w:val="001E12D9"/>
    <w:rsid w:val="001E19BC"/>
    <w:rsid w:val="001E1A23"/>
    <w:rsid w:val="001E1CFC"/>
    <w:rsid w:val="001E28F5"/>
    <w:rsid w:val="001E37BB"/>
    <w:rsid w:val="001E40FE"/>
    <w:rsid w:val="001E42EB"/>
    <w:rsid w:val="001E5897"/>
    <w:rsid w:val="001E625C"/>
    <w:rsid w:val="001E6768"/>
    <w:rsid w:val="001E6FD0"/>
    <w:rsid w:val="001E7E22"/>
    <w:rsid w:val="001F02A2"/>
    <w:rsid w:val="001F085E"/>
    <w:rsid w:val="001F2596"/>
    <w:rsid w:val="001F3AF6"/>
    <w:rsid w:val="001F4200"/>
    <w:rsid w:val="001F48CF"/>
    <w:rsid w:val="001F49FB"/>
    <w:rsid w:val="001F4F2A"/>
    <w:rsid w:val="001F5127"/>
    <w:rsid w:val="001F53D3"/>
    <w:rsid w:val="001F63AD"/>
    <w:rsid w:val="001F6D0F"/>
    <w:rsid w:val="001F6E45"/>
    <w:rsid w:val="00200436"/>
    <w:rsid w:val="00200C27"/>
    <w:rsid w:val="00201614"/>
    <w:rsid w:val="00202102"/>
    <w:rsid w:val="00203160"/>
    <w:rsid w:val="00203373"/>
    <w:rsid w:val="00204795"/>
    <w:rsid w:val="00204910"/>
    <w:rsid w:val="00205472"/>
    <w:rsid w:val="002060BF"/>
    <w:rsid w:val="00206DC2"/>
    <w:rsid w:val="00211803"/>
    <w:rsid w:val="002125CC"/>
    <w:rsid w:val="00212718"/>
    <w:rsid w:val="00213E47"/>
    <w:rsid w:val="002142A3"/>
    <w:rsid w:val="00214D37"/>
    <w:rsid w:val="0021553E"/>
    <w:rsid w:val="0021586D"/>
    <w:rsid w:val="002159D9"/>
    <w:rsid w:val="002171DC"/>
    <w:rsid w:val="0022054B"/>
    <w:rsid w:val="0022054F"/>
    <w:rsid w:val="002215A5"/>
    <w:rsid w:val="00222834"/>
    <w:rsid w:val="00222FF7"/>
    <w:rsid w:val="00223088"/>
    <w:rsid w:val="002232AB"/>
    <w:rsid w:val="002241DE"/>
    <w:rsid w:val="0022479F"/>
    <w:rsid w:val="00225768"/>
    <w:rsid w:val="00225DF4"/>
    <w:rsid w:val="0022659E"/>
    <w:rsid w:val="00226628"/>
    <w:rsid w:val="00227575"/>
    <w:rsid w:val="002275C2"/>
    <w:rsid w:val="002300DE"/>
    <w:rsid w:val="00230BE6"/>
    <w:rsid w:val="00230D6C"/>
    <w:rsid w:val="0023176E"/>
    <w:rsid w:val="00231808"/>
    <w:rsid w:val="002328AC"/>
    <w:rsid w:val="00232D5A"/>
    <w:rsid w:val="00232D6F"/>
    <w:rsid w:val="0023375E"/>
    <w:rsid w:val="00234801"/>
    <w:rsid w:val="00234894"/>
    <w:rsid w:val="00234A88"/>
    <w:rsid w:val="0023531B"/>
    <w:rsid w:val="00235798"/>
    <w:rsid w:val="00235D6D"/>
    <w:rsid w:val="00236CDB"/>
    <w:rsid w:val="00237721"/>
    <w:rsid w:val="00237A58"/>
    <w:rsid w:val="00240312"/>
    <w:rsid w:val="002406A3"/>
    <w:rsid w:val="00242B08"/>
    <w:rsid w:val="00243228"/>
    <w:rsid w:val="002436D7"/>
    <w:rsid w:val="00244142"/>
    <w:rsid w:val="0024415C"/>
    <w:rsid w:val="0024430B"/>
    <w:rsid w:val="0024464C"/>
    <w:rsid w:val="00247EF3"/>
    <w:rsid w:val="00251BF9"/>
    <w:rsid w:val="00252A1C"/>
    <w:rsid w:val="00252AA2"/>
    <w:rsid w:val="0025304B"/>
    <w:rsid w:val="002531A4"/>
    <w:rsid w:val="002543A8"/>
    <w:rsid w:val="002545E8"/>
    <w:rsid w:val="00254AD4"/>
    <w:rsid w:val="00254D08"/>
    <w:rsid w:val="0025549B"/>
    <w:rsid w:val="002557BC"/>
    <w:rsid w:val="00255A0E"/>
    <w:rsid w:val="00255FE1"/>
    <w:rsid w:val="00256EAC"/>
    <w:rsid w:val="00257911"/>
    <w:rsid w:val="00260762"/>
    <w:rsid w:val="00260B6D"/>
    <w:rsid w:val="00262241"/>
    <w:rsid w:val="002624D2"/>
    <w:rsid w:val="00264622"/>
    <w:rsid w:val="0026533C"/>
    <w:rsid w:val="00265563"/>
    <w:rsid w:val="002658C1"/>
    <w:rsid w:val="0026603E"/>
    <w:rsid w:val="00266AAD"/>
    <w:rsid w:val="00266B4A"/>
    <w:rsid w:val="00266D06"/>
    <w:rsid w:val="0026770B"/>
    <w:rsid w:val="002677F2"/>
    <w:rsid w:val="00270410"/>
    <w:rsid w:val="00270954"/>
    <w:rsid w:val="00270E27"/>
    <w:rsid w:val="00270F59"/>
    <w:rsid w:val="00270FC2"/>
    <w:rsid w:val="00272071"/>
    <w:rsid w:val="002721E0"/>
    <w:rsid w:val="00272534"/>
    <w:rsid w:val="002726C7"/>
    <w:rsid w:val="0027292C"/>
    <w:rsid w:val="002736C1"/>
    <w:rsid w:val="00273966"/>
    <w:rsid w:val="00273C5F"/>
    <w:rsid w:val="00274F97"/>
    <w:rsid w:val="00275F8C"/>
    <w:rsid w:val="0027627A"/>
    <w:rsid w:val="002762EC"/>
    <w:rsid w:val="00277D21"/>
    <w:rsid w:val="00280AA9"/>
    <w:rsid w:val="0028191D"/>
    <w:rsid w:val="00281972"/>
    <w:rsid w:val="002823E2"/>
    <w:rsid w:val="00282EDC"/>
    <w:rsid w:val="00283C59"/>
    <w:rsid w:val="00283D3A"/>
    <w:rsid w:val="00284B45"/>
    <w:rsid w:val="00284B5B"/>
    <w:rsid w:val="00285CD3"/>
    <w:rsid w:val="00286125"/>
    <w:rsid w:val="0028691E"/>
    <w:rsid w:val="0028740C"/>
    <w:rsid w:val="00287A20"/>
    <w:rsid w:val="00290207"/>
    <w:rsid w:val="00291120"/>
    <w:rsid w:val="00291339"/>
    <w:rsid w:val="00291DB1"/>
    <w:rsid w:val="00292532"/>
    <w:rsid w:val="0029274E"/>
    <w:rsid w:val="002927B1"/>
    <w:rsid w:val="00292E2A"/>
    <w:rsid w:val="002933EF"/>
    <w:rsid w:val="00293582"/>
    <w:rsid w:val="002937BA"/>
    <w:rsid w:val="002947DE"/>
    <w:rsid w:val="00294BCE"/>
    <w:rsid w:val="00294FD3"/>
    <w:rsid w:val="002955AE"/>
    <w:rsid w:val="00295D29"/>
    <w:rsid w:val="00296842"/>
    <w:rsid w:val="00296E2D"/>
    <w:rsid w:val="002A0E0B"/>
    <w:rsid w:val="002A15A4"/>
    <w:rsid w:val="002A2013"/>
    <w:rsid w:val="002A21ED"/>
    <w:rsid w:val="002A2256"/>
    <w:rsid w:val="002A2E99"/>
    <w:rsid w:val="002A2F5A"/>
    <w:rsid w:val="002A352E"/>
    <w:rsid w:val="002A5EC0"/>
    <w:rsid w:val="002A6082"/>
    <w:rsid w:val="002A72B1"/>
    <w:rsid w:val="002B014E"/>
    <w:rsid w:val="002B174F"/>
    <w:rsid w:val="002B1970"/>
    <w:rsid w:val="002B27F3"/>
    <w:rsid w:val="002B2DD8"/>
    <w:rsid w:val="002B30B0"/>
    <w:rsid w:val="002B3C9A"/>
    <w:rsid w:val="002B41AC"/>
    <w:rsid w:val="002B4B88"/>
    <w:rsid w:val="002C0D55"/>
    <w:rsid w:val="002C27BB"/>
    <w:rsid w:val="002C2B84"/>
    <w:rsid w:val="002C3EBB"/>
    <w:rsid w:val="002C45E9"/>
    <w:rsid w:val="002C4EC6"/>
    <w:rsid w:val="002C509D"/>
    <w:rsid w:val="002C66B3"/>
    <w:rsid w:val="002C66D6"/>
    <w:rsid w:val="002C7476"/>
    <w:rsid w:val="002C7938"/>
    <w:rsid w:val="002D0FC7"/>
    <w:rsid w:val="002D17C9"/>
    <w:rsid w:val="002D2577"/>
    <w:rsid w:val="002D2A15"/>
    <w:rsid w:val="002D33D9"/>
    <w:rsid w:val="002D49A8"/>
    <w:rsid w:val="002D68D0"/>
    <w:rsid w:val="002D7622"/>
    <w:rsid w:val="002D7DF5"/>
    <w:rsid w:val="002E0DAC"/>
    <w:rsid w:val="002E1497"/>
    <w:rsid w:val="002E3760"/>
    <w:rsid w:val="002E3AEA"/>
    <w:rsid w:val="002E447F"/>
    <w:rsid w:val="002E50C7"/>
    <w:rsid w:val="002E5693"/>
    <w:rsid w:val="002E7148"/>
    <w:rsid w:val="002E77EE"/>
    <w:rsid w:val="002E7BAA"/>
    <w:rsid w:val="002F07F3"/>
    <w:rsid w:val="002F14A9"/>
    <w:rsid w:val="002F1645"/>
    <w:rsid w:val="002F267A"/>
    <w:rsid w:val="002F306A"/>
    <w:rsid w:val="002F3F9C"/>
    <w:rsid w:val="002F3FC1"/>
    <w:rsid w:val="002F53E4"/>
    <w:rsid w:val="002F66B0"/>
    <w:rsid w:val="002F7459"/>
    <w:rsid w:val="002F7505"/>
    <w:rsid w:val="00300ABC"/>
    <w:rsid w:val="00300D6E"/>
    <w:rsid w:val="003011F0"/>
    <w:rsid w:val="0030217B"/>
    <w:rsid w:val="0030250F"/>
    <w:rsid w:val="003026F7"/>
    <w:rsid w:val="00302C5B"/>
    <w:rsid w:val="00303E82"/>
    <w:rsid w:val="00304270"/>
    <w:rsid w:val="00305AEA"/>
    <w:rsid w:val="00305C80"/>
    <w:rsid w:val="00306162"/>
    <w:rsid w:val="00307729"/>
    <w:rsid w:val="003112B1"/>
    <w:rsid w:val="003112F6"/>
    <w:rsid w:val="003114FA"/>
    <w:rsid w:val="003117ED"/>
    <w:rsid w:val="003126AB"/>
    <w:rsid w:val="003128AC"/>
    <w:rsid w:val="00314050"/>
    <w:rsid w:val="00315726"/>
    <w:rsid w:val="00315E51"/>
    <w:rsid w:val="0031600F"/>
    <w:rsid w:val="0031619F"/>
    <w:rsid w:val="0031703D"/>
    <w:rsid w:val="00317A24"/>
    <w:rsid w:val="0032045F"/>
    <w:rsid w:val="00320E25"/>
    <w:rsid w:val="00321355"/>
    <w:rsid w:val="00322599"/>
    <w:rsid w:val="003225CC"/>
    <w:rsid w:val="003228B4"/>
    <w:rsid w:val="00323DE8"/>
    <w:rsid w:val="0032489D"/>
    <w:rsid w:val="00324DC2"/>
    <w:rsid w:val="00325E0F"/>
    <w:rsid w:val="0032600A"/>
    <w:rsid w:val="00326296"/>
    <w:rsid w:val="00326448"/>
    <w:rsid w:val="0032676B"/>
    <w:rsid w:val="003267A8"/>
    <w:rsid w:val="003267E2"/>
    <w:rsid w:val="00327741"/>
    <w:rsid w:val="00330CA5"/>
    <w:rsid w:val="00332D88"/>
    <w:rsid w:val="00334D47"/>
    <w:rsid w:val="003353BE"/>
    <w:rsid w:val="00335664"/>
    <w:rsid w:val="00336C19"/>
    <w:rsid w:val="00336F3C"/>
    <w:rsid w:val="00337F97"/>
    <w:rsid w:val="00340F81"/>
    <w:rsid w:val="0034293F"/>
    <w:rsid w:val="00342DFB"/>
    <w:rsid w:val="00343AB1"/>
    <w:rsid w:val="00344157"/>
    <w:rsid w:val="00345EDE"/>
    <w:rsid w:val="003461E2"/>
    <w:rsid w:val="0034679C"/>
    <w:rsid w:val="0034683E"/>
    <w:rsid w:val="0034781A"/>
    <w:rsid w:val="00350D46"/>
    <w:rsid w:val="003514E5"/>
    <w:rsid w:val="00351C2B"/>
    <w:rsid w:val="003532CF"/>
    <w:rsid w:val="00354C77"/>
    <w:rsid w:val="003554C3"/>
    <w:rsid w:val="003555C2"/>
    <w:rsid w:val="00356F35"/>
    <w:rsid w:val="00356FF7"/>
    <w:rsid w:val="00357BE5"/>
    <w:rsid w:val="003606BC"/>
    <w:rsid w:val="00360EE2"/>
    <w:rsid w:val="0036143B"/>
    <w:rsid w:val="00361EBF"/>
    <w:rsid w:val="00362F2D"/>
    <w:rsid w:val="00363CD8"/>
    <w:rsid w:val="00364047"/>
    <w:rsid w:val="00364D5C"/>
    <w:rsid w:val="0036557C"/>
    <w:rsid w:val="00366548"/>
    <w:rsid w:val="00366AE7"/>
    <w:rsid w:val="00366E97"/>
    <w:rsid w:val="00366F19"/>
    <w:rsid w:val="00367D86"/>
    <w:rsid w:val="00367EB3"/>
    <w:rsid w:val="00370BBB"/>
    <w:rsid w:val="0037134B"/>
    <w:rsid w:val="00372699"/>
    <w:rsid w:val="00373AFF"/>
    <w:rsid w:val="0037561E"/>
    <w:rsid w:val="00375789"/>
    <w:rsid w:val="00381BE4"/>
    <w:rsid w:val="00382B73"/>
    <w:rsid w:val="0038388A"/>
    <w:rsid w:val="00385B14"/>
    <w:rsid w:val="00385EB8"/>
    <w:rsid w:val="00386478"/>
    <w:rsid w:val="003870AA"/>
    <w:rsid w:val="00387713"/>
    <w:rsid w:val="00390805"/>
    <w:rsid w:val="0039094E"/>
    <w:rsid w:val="00390A03"/>
    <w:rsid w:val="00390C8F"/>
    <w:rsid w:val="00392B6F"/>
    <w:rsid w:val="00393B70"/>
    <w:rsid w:val="003944FF"/>
    <w:rsid w:val="00395601"/>
    <w:rsid w:val="00395C13"/>
    <w:rsid w:val="0039630E"/>
    <w:rsid w:val="00396D4D"/>
    <w:rsid w:val="00396EB5"/>
    <w:rsid w:val="003976B8"/>
    <w:rsid w:val="00397BFB"/>
    <w:rsid w:val="003A006E"/>
    <w:rsid w:val="003A0301"/>
    <w:rsid w:val="003A0532"/>
    <w:rsid w:val="003A0A7B"/>
    <w:rsid w:val="003A182A"/>
    <w:rsid w:val="003A37C6"/>
    <w:rsid w:val="003A3B4B"/>
    <w:rsid w:val="003A4027"/>
    <w:rsid w:val="003A5966"/>
    <w:rsid w:val="003A5A81"/>
    <w:rsid w:val="003A7B67"/>
    <w:rsid w:val="003B0421"/>
    <w:rsid w:val="003B0B4F"/>
    <w:rsid w:val="003B305C"/>
    <w:rsid w:val="003B46AE"/>
    <w:rsid w:val="003B4980"/>
    <w:rsid w:val="003B4C1E"/>
    <w:rsid w:val="003B7149"/>
    <w:rsid w:val="003B755E"/>
    <w:rsid w:val="003B76AD"/>
    <w:rsid w:val="003B7DCA"/>
    <w:rsid w:val="003C0481"/>
    <w:rsid w:val="003C208A"/>
    <w:rsid w:val="003C426B"/>
    <w:rsid w:val="003C43D2"/>
    <w:rsid w:val="003C5217"/>
    <w:rsid w:val="003D08CF"/>
    <w:rsid w:val="003D0FCA"/>
    <w:rsid w:val="003D12F8"/>
    <w:rsid w:val="003D14B8"/>
    <w:rsid w:val="003D387D"/>
    <w:rsid w:val="003D3BBD"/>
    <w:rsid w:val="003D3E67"/>
    <w:rsid w:val="003D4798"/>
    <w:rsid w:val="003D5312"/>
    <w:rsid w:val="003D568B"/>
    <w:rsid w:val="003D5A05"/>
    <w:rsid w:val="003D6386"/>
    <w:rsid w:val="003D649D"/>
    <w:rsid w:val="003D6C44"/>
    <w:rsid w:val="003D7913"/>
    <w:rsid w:val="003E1EBF"/>
    <w:rsid w:val="003E2748"/>
    <w:rsid w:val="003E2AB7"/>
    <w:rsid w:val="003E3CA1"/>
    <w:rsid w:val="003E4AB4"/>
    <w:rsid w:val="003E4E4A"/>
    <w:rsid w:val="003E6192"/>
    <w:rsid w:val="003E63CE"/>
    <w:rsid w:val="003E6714"/>
    <w:rsid w:val="003E74EE"/>
    <w:rsid w:val="003F1DC7"/>
    <w:rsid w:val="003F2350"/>
    <w:rsid w:val="003F2857"/>
    <w:rsid w:val="003F2920"/>
    <w:rsid w:val="003F35F4"/>
    <w:rsid w:val="003F3F2E"/>
    <w:rsid w:val="003F608A"/>
    <w:rsid w:val="00400945"/>
    <w:rsid w:val="004013B4"/>
    <w:rsid w:val="00401AA4"/>
    <w:rsid w:val="00401E70"/>
    <w:rsid w:val="0040215A"/>
    <w:rsid w:val="004021DE"/>
    <w:rsid w:val="00402CA6"/>
    <w:rsid w:val="00404C28"/>
    <w:rsid w:val="0041133C"/>
    <w:rsid w:val="00412021"/>
    <w:rsid w:val="00412096"/>
    <w:rsid w:val="00413075"/>
    <w:rsid w:val="0041331C"/>
    <w:rsid w:val="0041343B"/>
    <w:rsid w:val="004142CF"/>
    <w:rsid w:val="00414B39"/>
    <w:rsid w:val="004171F3"/>
    <w:rsid w:val="00417D65"/>
    <w:rsid w:val="00420095"/>
    <w:rsid w:val="0042115B"/>
    <w:rsid w:val="00421D80"/>
    <w:rsid w:val="00421FDD"/>
    <w:rsid w:val="00422484"/>
    <w:rsid w:val="0042261B"/>
    <w:rsid w:val="00422CD1"/>
    <w:rsid w:val="00423017"/>
    <w:rsid w:val="00423153"/>
    <w:rsid w:val="004231B0"/>
    <w:rsid w:val="004235ED"/>
    <w:rsid w:val="00423CD2"/>
    <w:rsid w:val="00424DD7"/>
    <w:rsid w:val="00424FA6"/>
    <w:rsid w:val="00425344"/>
    <w:rsid w:val="0042574E"/>
    <w:rsid w:val="00426A08"/>
    <w:rsid w:val="00426B27"/>
    <w:rsid w:val="00426D66"/>
    <w:rsid w:val="0042711F"/>
    <w:rsid w:val="004274DA"/>
    <w:rsid w:val="00430132"/>
    <w:rsid w:val="00431D2D"/>
    <w:rsid w:val="00432789"/>
    <w:rsid w:val="00432FE5"/>
    <w:rsid w:val="00434F67"/>
    <w:rsid w:val="00435861"/>
    <w:rsid w:val="00435CAC"/>
    <w:rsid w:val="00435DB2"/>
    <w:rsid w:val="00436215"/>
    <w:rsid w:val="00436E06"/>
    <w:rsid w:val="00436FF8"/>
    <w:rsid w:val="00437EB9"/>
    <w:rsid w:val="00440004"/>
    <w:rsid w:val="004415DC"/>
    <w:rsid w:val="00441B17"/>
    <w:rsid w:val="00441E1B"/>
    <w:rsid w:val="00441EEB"/>
    <w:rsid w:val="00442C9B"/>
    <w:rsid w:val="00444141"/>
    <w:rsid w:val="004450DE"/>
    <w:rsid w:val="0044589E"/>
    <w:rsid w:val="00445E70"/>
    <w:rsid w:val="00446A70"/>
    <w:rsid w:val="00446FEB"/>
    <w:rsid w:val="00447DC7"/>
    <w:rsid w:val="00451AAE"/>
    <w:rsid w:val="00452032"/>
    <w:rsid w:val="00453B0F"/>
    <w:rsid w:val="00454273"/>
    <w:rsid w:val="004549FE"/>
    <w:rsid w:val="00454DD2"/>
    <w:rsid w:val="00455CC8"/>
    <w:rsid w:val="00456318"/>
    <w:rsid w:val="004564CA"/>
    <w:rsid w:val="00456F52"/>
    <w:rsid w:val="00457E58"/>
    <w:rsid w:val="004614D3"/>
    <w:rsid w:val="0046178C"/>
    <w:rsid w:val="00461B1A"/>
    <w:rsid w:val="00461FEE"/>
    <w:rsid w:val="00463688"/>
    <w:rsid w:val="00463CBC"/>
    <w:rsid w:val="00463DF9"/>
    <w:rsid w:val="00464AD7"/>
    <w:rsid w:val="00465617"/>
    <w:rsid w:val="00465A37"/>
    <w:rsid w:val="0046661B"/>
    <w:rsid w:val="0046701A"/>
    <w:rsid w:val="004671DB"/>
    <w:rsid w:val="00467D07"/>
    <w:rsid w:val="0047023D"/>
    <w:rsid w:val="004704F3"/>
    <w:rsid w:val="004705A6"/>
    <w:rsid w:val="00470E17"/>
    <w:rsid w:val="00472167"/>
    <w:rsid w:val="004727BD"/>
    <w:rsid w:val="00473442"/>
    <w:rsid w:val="004735B4"/>
    <w:rsid w:val="004736A7"/>
    <w:rsid w:val="004774E5"/>
    <w:rsid w:val="00477D47"/>
    <w:rsid w:val="00477FFD"/>
    <w:rsid w:val="004809FA"/>
    <w:rsid w:val="00480AF8"/>
    <w:rsid w:val="00481800"/>
    <w:rsid w:val="0048286F"/>
    <w:rsid w:val="00483BE1"/>
    <w:rsid w:val="00485824"/>
    <w:rsid w:val="00485A08"/>
    <w:rsid w:val="00485EE6"/>
    <w:rsid w:val="00486332"/>
    <w:rsid w:val="00486545"/>
    <w:rsid w:val="00487360"/>
    <w:rsid w:val="00490294"/>
    <w:rsid w:val="00490543"/>
    <w:rsid w:val="00490D0A"/>
    <w:rsid w:val="004917F6"/>
    <w:rsid w:val="00493537"/>
    <w:rsid w:val="004936F2"/>
    <w:rsid w:val="00494F73"/>
    <w:rsid w:val="004976D0"/>
    <w:rsid w:val="0049792D"/>
    <w:rsid w:val="004979B0"/>
    <w:rsid w:val="00497DDB"/>
    <w:rsid w:val="004A056C"/>
    <w:rsid w:val="004A0728"/>
    <w:rsid w:val="004A0839"/>
    <w:rsid w:val="004A1813"/>
    <w:rsid w:val="004A27B4"/>
    <w:rsid w:val="004A40B0"/>
    <w:rsid w:val="004A4AF5"/>
    <w:rsid w:val="004A58EA"/>
    <w:rsid w:val="004A74CD"/>
    <w:rsid w:val="004A7AF6"/>
    <w:rsid w:val="004A7D01"/>
    <w:rsid w:val="004B090F"/>
    <w:rsid w:val="004B1B50"/>
    <w:rsid w:val="004B3517"/>
    <w:rsid w:val="004B3525"/>
    <w:rsid w:val="004B36BC"/>
    <w:rsid w:val="004B3D9C"/>
    <w:rsid w:val="004B4EA0"/>
    <w:rsid w:val="004B61D2"/>
    <w:rsid w:val="004B759B"/>
    <w:rsid w:val="004B7A63"/>
    <w:rsid w:val="004C061F"/>
    <w:rsid w:val="004C1684"/>
    <w:rsid w:val="004C2410"/>
    <w:rsid w:val="004C2B20"/>
    <w:rsid w:val="004C363B"/>
    <w:rsid w:val="004C442A"/>
    <w:rsid w:val="004C452E"/>
    <w:rsid w:val="004C4697"/>
    <w:rsid w:val="004C4C85"/>
    <w:rsid w:val="004C57DB"/>
    <w:rsid w:val="004C58A8"/>
    <w:rsid w:val="004C5DCB"/>
    <w:rsid w:val="004C5E8A"/>
    <w:rsid w:val="004C634B"/>
    <w:rsid w:val="004C7103"/>
    <w:rsid w:val="004C7EBF"/>
    <w:rsid w:val="004D0493"/>
    <w:rsid w:val="004D18C9"/>
    <w:rsid w:val="004D278C"/>
    <w:rsid w:val="004D2D8C"/>
    <w:rsid w:val="004D2F0A"/>
    <w:rsid w:val="004D3470"/>
    <w:rsid w:val="004D5A90"/>
    <w:rsid w:val="004D64D6"/>
    <w:rsid w:val="004D71C0"/>
    <w:rsid w:val="004D79B8"/>
    <w:rsid w:val="004D7BF2"/>
    <w:rsid w:val="004E030A"/>
    <w:rsid w:val="004E083A"/>
    <w:rsid w:val="004E122F"/>
    <w:rsid w:val="004E1357"/>
    <w:rsid w:val="004E17CE"/>
    <w:rsid w:val="004E355E"/>
    <w:rsid w:val="004E3683"/>
    <w:rsid w:val="004E5BAD"/>
    <w:rsid w:val="004E5DB5"/>
    <w:rsid w:val="004F0005"/>
    <w:rsid w:val="004F015A"/>
    <w:rsid w:val="004F0F2B"/>
    <w:rsid w:val="004F419A"/>
    <w:rsid w:val="004F4420"/>
    <w:rsid w:val="004F6D08"/>
    <w:rsid w:val="005002AE"/>
    <w:rsid w:val="00501B8D"/>
    <w:rsid w:val="00501EF3"/>
    <w:rsid w:val="0050309A"/>
    <w:rsid w:val="00503630"/>
    <w:rsid w:val="00503934"/>
    <w:rsid w:val="00503B75"/>
    <w:rsid w:val="005042DE"/>
    <w:rsid w:val="005042FA"/>
    <w:rsid w:val="00504D37"/>
    <w:rsid w:val="0050543C"/>
    <w:rsid w:val="005055F9"/>
    <w:rsid w:val="00505624"/>
    <w:rsid w:val="00505E28"/>
    <w:rsid w:val="00507EC8"/>
    <w:rsid w:val="00510388"/>
    <w:rsid w:val="00510464"/>
    <w:rsid w:val="005105B9"/>
    <w:rsid w:val="00511519"/>
    <w:rsid w:val="00511E03"/>
    <w:rsid w:val="005124A4"/>
    <w:rsid w:val="005126F8"/>
    <w:rsid w:val="00512AB3"/>
    <w:rsid w:val="00512EB9"/>
    <w:rsid w:val="00513BBB"/>
    <w:rsid w:val="00513D8D"/>
    <w:rsid w:val="00514290"/>
    <w:rsid w:val="0051657C"/>
    <w:rsid w:val="00516BE4"/>
    <w:rsid w:val="0051753E"/>
    <w:rsid w:val="00517F4D"/>
    <w:rsid w:val="00520E3D"/>
    <w:rsid w:val="00522E2A"/>
    <w:rsid w:val="005230D9"/>
    <w:rsid w:val="005245A1"/>
    <w:rsid w:val="00524BE9"/>
    <w:rsid w:val="00524D3E"/>
    <w:rsid w:val="00524F2C"/>
    <w:rsid w:val="005260B2"/>
    <w:rsid w:val="005260F6"/>
    <w:rsid w:val="00526B90"/>
    <w:rsid w:val="00530C17"/>
    <w:rsid w:val="00531683"/>
    <w:rsid w:val="005316C3"/>
    <w:rsid w:val="00531A06"/>
    <w:rsid w:val="00532822"/>
    <w:rsid w:val="00532FFE"/>
    <w:rsid w:val="00534AA3"/>
    <w:rsid w:val="00534FE1"/>
    <w:rsid w:val="005351CC"/>
    <w:rsid w:val="00536B52"/>
    <w:rsid w:val="005371FC"/>
    <w:rsid w:val="00537D3E"/>
    <w:rsid w:val="00537F37"/>
    <w:rsid w:val="00540AB6"/>
    <w:rsid w:val="005415F0"/>
    <w:rsid w:val="005425FE"/>
    <w:rsid w:val="0054348D"/>
    <w:rsid w:val="00544245"/>
    <w:rsid w:val="00544380"/>
    <w:rsid w:val="0054483C"/>
    <w:rsid w:val="005449C6"/>
    <w:rsid w:val="00544D30"/>
    <w:rsid w:val="00545D31"/>
    <w:rsid w:val="005472B8"/>
    <w:rsid w:val="005472ED"/>
    <w:rsid w:val="005479EB"/>
    <w:rsid w:val="00550D26"/>
    <w:rsid w:val="00551E86"/>
    <w:rsid w:val="00552054"/>
    <w:rsid w:val="005523C0"/>
    <w:rsid w:val="00553206"/>
    <w:rsid w:val="0055497F"/>
    <w:rsid w:val="00554D2C"/>
    <w:rsid w:val="005555A1"/>
    <w:rsid w:val="005564BA"/>
    <w:rsid w:val="00556E0C"/>
    <w:rsid w:val="005579C0"/>
    <w:rsid w:val="00557A53"/>
    <w:rsid w:val="00557EA1"/>
    <w:rsid w:val="00560AD1"/>
    <w:rsid w:val="005615D5"/>
    <w:rsid w:val="005618A8"/>
    <w:rsid w:val="00561ADC"/>
    <w:rsid w:val="00564001"/>
    <w:rsid w:val="00564C0A"/>
    <w:rsid w:val="00565AA5"/>
    <w:rsid w:val="005667E5"/>
    <w:rsid w:val="00567C35"/>
    <w:rsid w:val="00567CA2"/>
    <w:rsid w:val="00571525"/>
    <w:rsid w:val="005724EB"/>
    <w:rsid w:val="00573025"/>
    <w:rsid w:val="00573709"/>
    <w:rsid w:val="00574B90"/>
    <w:rsid w:val="00575617"/>
    <w:rsid w:val="00575977"/>
    <w:rsid w:val="00575E7A"/>
    <w:rsid w:val="0057680B"/>
    <w:rsid w:val="00576947"/>
    <w:rsid w:val="0057747B"/>
    <w:rsid w:val="00577582"/>
    <w:rsid w:val="00577FC4"/>
    <w:rsid w:val="00580F79"/>
    <w:rsid w:val="00581E48"/>
    <w:rsid w:val="00583B2A"/>
    <w:rsid w:val="00583BA4"/>
    <w:rsid w:val="00585282"/>
    <w:rsid w:val="005857B6"/>
    <w:rsid w:val="00586C40"/>
    <w:rsid w:val="00587B81"/>
    <w:rsid w:val="0059030E"/>
    <w:rsid w:val="00590C4B"/>
    <w:rsid w:val="00591F50"/>
    <w:rsid w:val="005931A8"/>
    <w:rsid w:val="005934F3"/>
    <w:rsid w:val="00596DE8"/>
    <w:rsid w:val="00597157"/>
    <w:rsid w:val="0059783E"/>
    <w:rsid w:val="005A0432"/>
    <w:rsid w:val="005A0859"/>
    <w:rsid w:val="005A0935"/>
    <w:rsid w:val="005A2245"/>
    <w:rsid w:val="005A3897"/>
    <w:rsid w:val="005A3B00"/>
    <w:rsid w:val="005A70F0"/>
    <w:rsid w:val="005A72BA"/>
    <w:rsid w:val="005B035A"/>
    <w:rsid w:val="005B147A"/>
    <w:rsid w:val="005B2ED7"/>
    <w:rsid w:val="005B324B"/>
    <w:rsid w:val="005B385C"/>
    <w:rsid w:val="005B53E0"/>
    <w:rsid w:val="005B6303"/>
    <w:rsid w:val="005B653B"/>
    <w:rsid w:val="005B7376"/>
    <w:rsid w:val="005B7497"/>
    <w:rsid w:val="005B79BC"/>
    <w:rsid w:val="005B7F43"/>
    <w:rsid w:val="005C0787"/>
    <w:rsid w:val="005C1A82"/>
    <w:rsid w:val="005C29B6"/>
    <w:rsid w:val="005C2C6A"/>
    <w:rsid w:val="005C37E8"/>
    <w:rsid w:val="005C4139"/>
    <w:rsid w:val="005C6102"/>
    <w:rsid w:val="005C68F1"/>
    <w:rsid w:val="005C7E34"/>
    <w:rsid w:val="005D01A0"/>
    <w:rsid w:val="005D0DA7"/>
    <w:rsid w:val="005D10A8"/>
    <w:rsid w:val="005D1780"/>
    <w:rsid w:val="005D178F"/>
    <w:rsid w:val="005D2B98"/>
    <w:rsid w:val="005D2CBB"/>
    <w:rsid w:val="005D3A69"/>
    <w:rsid w:val="005D6050"/>
    <w:rsid w:val="005D661B"/>
    <w:rsid w:val="005E0108"/>
    <w:rsid w:val="005E0382"/>
    <w:rsid w:val="005E0809"/>
    <w:rsid w:val="005E08E8"/>
    <w:rsid w:val="005E0961"/>
    <w:rsid w:val="005E20CE"/>
    <w:rsid w:val="005E23F6"/>
    <w:rsid w:val="005E3C49"/>
    <w:rsid w:val="005E42E8"/>
    <w:rsid w:val="005E4B93"/>
    <w:rsid w:val="005E5EDB"/>
    <w:rsid w:val="005E669C"/>
    <w:rsid w:val="005E726A"/>
    <w:rsid w:val="005E795B"/>
    <w:rsid w:val="005F0C9A"/>
    <w:rsid w:val="005F2E75"/>
    <w:rsid w:val="005F3ED9"/>
    <w:rsid w:val="005F3EF0"/>
    <w:rsid w:val="005F4F39"/>
    <w:rsid w:val="005F5B36"/>
    <w:rsid w:val="005F5D57"/>
    <w:rsid w:val="005F70DD"/>
    <w:rsid w:val="00600270"/>
    <w:rsid w:val="00601680"/>
    <w:rsid w:val="006016C7"/>
    <w:rsid w:val="00601807"/>
    <w:rsid w:val="00602098"/>
    <w:rsid w:val="006030B1"/>
    <w:rsid w:val="00605A06"/>
    <w:rsid w:val="00606495"/>
    <w:rsid w:val="006073AA"/>
    <w:rsid w:val="00607C6C"/>
    <w:rsid w:val="006106DD"/>
    <w:rsid w:val="00610705"/>
    <w:rsid w:val="00610FFD"/>
    <w:rsid w:val="00611445"/>
    <w:rsid w:val="006119AF"/>
    <w:rsid w:val="00613D62"/>
    <w:rsid w:val="00613F53"/>
    <w:rsid w:val="00614820"/>
    <w:rsid w:val="00614893"/>
    <w:rsid w:val="00615F3E"/>
    <w:rsid w:val="006172B8"/>
    <w:rsid w:val="006175F6"/>
    <w:rsid w:val="006200AF"/>
    <w:rsid w:val="00620B24"/>
    <w:rsid w:val="006220F2"/>
    <w:rsid w:val="00622DBF"/>
    <w:rsid w:val="006239D2"/>
    <w:rsid w:val="00623CF3"/>
    <w:rsid w:val="00623FB3"/>
    <w:rsid w:val="006249B3"/>
    <w:rsid w:val="00624CA7"/>
    <w:rsid w:val="00626654"/>
    <w:rsid w:val="00627913"/>
    <w:rsid w:val="006308DA"/>
    <w:rsid w:val="00630E26"/>
    <w:rsid w:val="00631452"/>
    <w:rsid w:val="006318C5"/>
    <w:rsid w:val="00631EE1"/>
    <w:rsid w:val="006320FB"/>
    <w:rsid w:val="00632F04"/>
    <w:rsid w:val="00633B57"/>
    <w:rsid w:val="00634726"/>
    <w:rsid w:val="00634798"/>
    <w:rsid w:val="00634ADF"/>
    <w:rsid w:val="00637028"/>
    <w:rsid w:val="006373DF"/>
    <w:rsid w:val="00637AF3"/>
    <w:rsid w:val="00637FC2"/>
    <w:rsid w:val="0064045E"/>
    <w:rsid w:val="00641294"/>
    <w:rsid w:val="006428F1"/>
    <w:rsid w:val="006433BC"/>
    <w:rsid w:val="00644F1E"/>
    <w:rsid w:val="00645014"/>
    <w:rsid w:val="00652237"/>
    <w:rsid w:val="006525A7"/>
    <w:rsid w:val="00653D19"/>
    <w:rsid w:val="00655F24"/>
    <w:rsid w:val="00656559"/>
    <w:rsid w:val="0065750C"/>
    <w:rsid w:val="00657620"/>
    <w:rsid w:val="00657C52"/>
    <w:rsid w:val="00663DC8"/>
    <w:rsid w:val="00663FBA"/>
    <w:rsid w:val="006644BE"/>
    <w:rsid w:val="00664E7D"/>
    <w:rsid w:val="006650AA"/>
    <w:rsid w:val="00665C0E"/>
    <w:rsid w:val="00665C17"/>
    <w:rsid w:val="0066610D"/>
    <w:rsid w:val="006665B5"/>
    <w:rsid w:val="00666CBB"/>
    <w:rsid w:val="00666E65"/>
    <w:rsid w:val="006670FC"/>
    <w:rsid w:val="00667491"/>
    <w:rsid w:val="006679A2"/>
    <w:rsid w:val="00670382"/>
    <w:rsid w:val="00670483"/>
    <w:rsid w:val="0067094F"/>
    <w:rsid w:val="00671FEE"/>
    <w:rsid w:val="006733D5"/>
    <w:rsid w:val="00673CF5"/>
    <w:rsid w:val="006740BA"/>
    <w:rsid w:val="0067455C"/>
    <w:rsid w:val="0067497B"/>
    <w:rsid w:val="0067534F"/>
    <w:rsid w:val="00675D55"/>
    <w:rsid w:val="00676995"/>
    <w:rsid w:val="00676A78"/>
    <w:rsid w:val="00680485"/>
    <w:rsid w:val="006813FB"/>
    <w:rsid w:val="00681999"/>
    <w:rsid w:val="00681EC2"/>
    <w:rsid w:val="00683792"/>
    <w:rsid w:val="00683C7F"/>
    <w:rsid w:val="00683CBC"/>
    <w:rsid w:val="00683DC3"/>
    <w:rsid w:val="0068443A"/>
    <w:rsid w:val="006847A3"/>
    <w:rsid w:val="00684ABD"/>
    <w:rsid w:val="00684FD5"/>
    <w:rsid w:val="00685216"/>
    <w:rsid w:val="00685DD8"/>
    <w:rsid w:val="0068664B"/>
    <w:rsid w:val="00686B13"/>
    <w:rsid w:val="00687A4E"/>
    <w:rsid w:val="00687D91"/>
    <w:rsid w:val="00690694"/>
    <w:rsid w:val="00691499"/>
    <w:rsid w:val="00691A11"/>
    <w:rsid w:val="0069353A"/>
    <w:rsid w:val="00693B1E"/>
    <w:rsid w:val="00693F1B"/>
    <w:rsid w:val="00694F3F"/>
    <w:rsid w:val="00694F99"/>
    <w:rsid w:val="0069541C"/>
    <w:rsid w:val="00696514"/>
    <w:rsid w:val="00696547"/>
    <w:rsid w:val="00696E6B"/>
    <w:rsid w:val="006A003E"/>
    <w:rsid w:val="006A1139"/>
    <w:rsid w:val="006A1662"/>
    <w:rsid w:val="006A1732"/>
    <w:rsid w:val="006A18F3"/>
    <w:rsid w:val="006A2BBE"/>
    <w:rsid w:val="006A4245"/>
    <w:rsid w:val="006A577B"/>
    <w:rsid w:val="006A59FC"/>
    <w:rsid w:val="006A6789"/>
    <w:rsid w:val="006A7931"/>
    <w:rsid w:val="006A7A28"/>
    <w:rsid w:val="006B03D0"/>
    <w:rsid w:val="006B166E"/>
    <w:rsid w:val="006B1C95"/>
    <w:rsid w:val="006B2FA2"/>
    <w:rsid w:val="006B40D7"/>
    <w:rsid w:val="006B4A57"/>
    <w:rsid w:val="006B55E0"/>
    <w:rsid w:val="006B5DD4"/>
    <w:rsid w:val="006B6B06"/>
    <w:rsid w:val="006B6C13"/>
    <w:rsid w:val="006B7D4F"/>
    <w:rsid w:val="006B7F11"/>
    <w:rsid w:val="006C1522"/>
    <w:rsid w:val="006C1805"/>
    <w:rsid w:val="006C191B"/>
    <w:rsid w:val="006C191C"/>
    <w:rsid w:val="006C200A"/>
    <w:rsid w:val="006C3B4C"/>
    <w:rsid w:val="006C50AC"/>
    <w:rsid w:val="006C5D25"/>
    <w:rsid w:val="006C69EC"/>
    <w:rsid w:val="006C6DD2"/>
    <w:rsid w:val="006C787B"/>
    <w:rsid w:val="006C7DC1"/>
    <w:rsid w:val="006D0062"/>
    <w:rsid w:val="006D1D6A"/>
    <w:rsid w:val="006D2257"/>
    <w:rsid w:val="006D2947"/>
    <w:rsid w:val="006D7AB0"/>
    <w:rsid w:val="006E0273"/>
    <w:rsid w:val="006E1B17"/>
    <w:rsid w:val="006E2380"/>
    <w:rsid w:val="006E29D6"/>
    <w:rsid w:val="006E3026"/>
    <w:rsid w:val="006E30B0"/>
    <w:rsid w:val="006E3703"/>
    <w:rsid w:val="006E3A37"/>
    <w:rsid w:val="006E4EAD"/>
    <w:rsid w:val="006E5580"/>
    <w:rsid w:val="006E55AD"/>
    <w:rsid w:val="006E6663"/>
    <w:rsid w:val="006E68F0"/>
    <w:rsid w:val="006E69E4"/>
    <w:rsid w:val="006E6FCB"/>
    <w:rsid w:val="006F02DA"/>
    <w:rsid w:val="006F09F0"/>
    <w:rsid w:val="006F222A"/>
    <w:rsid w:val="006F36DE"/>
    <w:rsid w:val="006F3707"/>
    <w:rsid w:val="006F3E93"/>
    <w:rsid w:val="006F3FF3"/>
    <w:rsid w:val="006F41BD"/>
    <w:rsid w:val="006F42C9"/>
    <w:rsid w:val="006F437F"/>
    <w:rsid w:val="006F4906"/>
    <w:rsid w:val="006F6454"/>
    <w:rsid w:val="006F6F1C"/>
    <w:rsid w:val="006F7521"/>
    <w:rsid w:val="006F7D45"/>
    <w:rsid w:val="0070098A"/>
    <w:rsid w:val="00700F43"/>
    <w:rsid w:val="00704159"/>
    <w:rsid w:val="00704725"/>
    <w:rsid w:val="00704DD3"/>
    <w:rsid w:val="00704F61"/>
    <w:rsid w:val="007068FC"/>
    <w:rsid w:val="00707CD0"/>
    <w:rsid w:val="00710B97"/>
    <w:rsid w:val="0071244D"/>
    <w:rsid w:val="007136A1"/>
    <w:rsid w:val="0071398F"/>
    <w:rsid w:val="00713A7D"/>
    <w:rsid w:val="007149AA"/>
    <w:rsid w:val="007175EA"/>
    <w:rsid w:val="0071789F"/>
    <w:rsid w:val="00717B5E"/>
    <w:rsid w:val="00720E94"/>
    <w:rsid w:val="00721520"/>
    <w:rsid w:val="00721C23"/>
    <w:rsid w:val="00721DC1"/>
    <w:rsid w:val="00721F60"/>
    <w:rsid w:val="007228CE"/>
    <w:rsid w:val="00722C42"/>
    <w:rsid w:val="00724AC0"/>
    <w:rsid w:val="00724AEA"/>
    <w:rsid w:val="00726B2C"/>
    <w:rsid w:val="00730710"/>
    <w:rsid w:val="00731367"/>
    <w:rsid w:val="007319C3"/>
    <w:rsid w:val="00731C04"/>
    <w:rsid w:val="00732014"/>
    <w:rsid w:val="007334ED"/>
    <w:rsid w:val="0073387A"/>
    <w:rsid w:val="00734E6C"/>
    <w:rsid w:val="007354B9"/>
    <w:rsid w:val="00737D64"/>
    <w:rsid w:val="00740938"/>
    <w:rsid w:val="00742566"/>
    <w:rsid w:val="00743391"/>
    <w:rsid w:val="00743C5C"/>
    <w:rsid w:val="00744ECE"/>
    <w:rsid w:val="0074503B"/>
    <w:rsid w:val="00745227"/>
    <w:rsid w:val="00746B45"/>
    <w:rsid w:val="00747709"/>
    <w:rsid w:val="00750C74"/>
    <w:rsid w:val="007510B7"/>
    <w:rsid w:val="00751A74"/>
    <w:rsid w:val="0075274E"/>
    <w:rsid w:val="0075287D"/>
    <w:rsid w:val="00752B4E"/>
    <w:rsid w:val="0075491B"/>
    <w:rsid w:val="007552E7"/>
    <w:rsid w:val="007556B1"/>
    <w:rsid w:val="00756264"/>
    <w:rsid w:val="0075667D"/>
    <w:rsid w:val="00757C2C"/>
    <w:rsid w:val="007614E5"/>
    <w:rsid w:val="00761654"/>
    <w:rsid w:val="00761CF8"/>
    <w:rsid w:val="00761D92"/>
    <w:rsid w:val="00762763"/>
    <w:rsid w:val="00763367"/>
    <w:rsid w:val="0076432C"/>
    <w:rsid w:val="00764534"/>
    <w:rsid w:val="0076488C"/>
    <w:rsid w:val="0076532D"/>
    <w:rsid w:val="00766203"/>
    <w:rsid w:val="00767D6A"/>
    <w:rsid w:val="00767DDF"/>
    <w:rsid w:val="00770345"/>
    <w:rsid w:val="00770C23"/>
    <w:rsid w:val="0077259F"/>
    <w:rsid w:val="00772815"/>
    <w:rsid w:val="00773417"/>
    <w:rsid w:val="007734AE"/>
    <w:rsid w:val="007735E0"/>
    <w:rsid w:val="007736EB"/>
    <w:rsid w:val="007741F1"/>
    <w:rsid w:val="0077464D"/>
    <w:rsid w:val="00774B30"/>
    <w:rsid w:val="00774C40"/>
    <w:rsid w:val="0077518F"/>
    <w:rsid w:val="007757ED"/>
    <w:rsid w:val="00775982"/>
    <w:rsid w:val="00775AF9"/>
    <w:rsid w:val="00776012"/>
    <w:rsid w:val="007762BD"/>
    <w:rsid w:val="00781604"/>
    <w:rsid w:val="007817A6"/>
    <w:rsid w:val="00781E50"/>
    <w:rsid w:val="0078288A"/>
    <w:rsid w:val="00782973"/>
    <w:rsid w:val="007829FD"/>
    <w:rsid w:val="0078387A"/>
    <w:rsid w:val="00784ADC"/>
    <w:rsid w:val="00784C07"/>
    <w:rsid w:val="00784FDF"/>
    <w:rsid w:val="0078783A"/>
    <w:rsid w:val="00787856"/>
    <w:rsid w:val="007907D6"/>
    <w:rsid w:val="007914FD"/>
    <w:rsid w:val="0079217A"/>
    <w:rsid w:val="007944F3"/>
    <w:rsid w:val="007955BA"/>
    <w:rsid w:val="007956E9"/>
    <w:rsid w:val="00795ECF"/>
    <w:rsid w:val="00796051"/>
    <w:rsid w:val="00796641"/>
    <w:rsid w:val="00797E86"/>
    <w:rsid w:val="007A0305"/>
    <w:rsid w:val="007A0472"/>
    <w:rsid w:val="007A0FD4"/>
    <w:rsid w:val="007A205C"/>
    <w:rsid w:val="007A2817"/>
    <w:rsid w:val="007A34B2"/>
    <w:rsid w:val="007A48A6"/>
    <w:rsid w:val="007A5A27"/>
    <w:rsid w:val="007A72EE"/>
    <w:rsid w:val="007A7BB3"/>
    <w:rsid w:val="007A7E38"/>
    <w:rsid w:val="007A7F8A"/>
    <w:rsid w:val="007B0924"/>
    <w:rsid w:val="007B10DB"/>
    <w:rsid w:val="007B1699"/>
    <w:rsid w:val="007B2494"/>
    <w:rsid w:val="007B2B41"/>
    <w:rsid w:val="007B389A"/>
    <w:rsid w:val="007B3AD2"/>
    <w:rsid w:val="007B3C65"/>
    <w:rsid w:val="007B51C2"/>
    <w:rsid w:val="007B56AB"/>
    <w:rsid w:val="007B645F"/>
    <w:rsid w:val="007B6992"/>
    <w:rsid w:val="007B6CA5"/>
    <w:rsid w:val="007B76D9"/>
    <w:rsid w:val="007B76EF"/>
    <w:rsid w:val="007B7EC8"/>
    <w:rsid w:val="007C13E8"/>
    <w:rsid w:val="007C14F1"/>
    <w:rsid w:val="007C242A"/>
    <w:rsid w:val="007C26CF"/>
    <w:rsid w:val="007C2B1B"/>
    <w:rsid w:val="007C329A"/>
    <w:rsid w:val="007C3EEC"/>
    <w:rsid w:val="007C4122"/>
    <w:rsid w:val="007C49CA"/>
    <w:rsid w:val="007C4EB5"/>
    <w:rsid w:val="007C63EC"/>
    <w:rsid w:val="007C6481"/>
    <w:rsid w:val="007C6D56"/>
    <w:rsid w:val="007C7C9E"/>
    <w:rsid w:val="007D06BC"/>
    <w:rsid w:val="007D168C"/>
    <w:rsid w:val="007D2ABA"/>
    <w:rsid w:val="007D3C4B"/>
    <w:rsid w:val="007D4A20"/>
    <w:rsid w:val="007D5189"/>
    <w:rsid w:val="007D527E"/>
    <w:rsid w:val="007D5839"/>
    <w:rsid w:val="007D60BE"/>
    <w:rsid w:val="007D6314"/>
    <w:rsid w:val="007D6B29"/>
    <w:rsid w:val="007D7DA8"/>
    <w:rsid w:val="007E045E"/>
    <w:rsid w:val="007E0F51"/>
    <w:rsid w:val="007E1F4F"/>
    <w:rsid w:val="007E324D"/>
    <w:rsid w:val="007E487A"/>
    <w:rsid w:val="007E53C4"/>
    <w:rsid w:val="007E6D72"/>
    <w:rsid w:val="007E7909"/>
    <w:rsid w:val="007F00B9"/>
    <w:rsid w:val="007F0402"/>
    <w:rsid w:val="007F3B08"/>
    <w:rsid w:val="007F4114"/>
    <w:rsid w:val="007F414D"/>
    <w:rsid w:val="007F4ECF"/>
    <w:rsid w:val="007F547B"/>
    <w:rsid w:val="007F608D"/>
    <w:rsid w:val="008005F5"/>
    <w:rsid w:val="008007EA"/>
    <w:rsid w:val="00801D69"/>
    <w:rsid w:val="00801E08"/>
    <w:rsid w:val="00802DB3"/>
    <w:rsid w:val="008037E6"/>
    <w:rsid w:val="00804268"/>
    <w:rsid w:val="00804596"/>
    <w:rsid w:val="00804724"/>
    <w:rsid w:val="008059C3"/>
    <w:rsid w:val="0080689E"/>
    <w:rsid w:val="00806DBB"/>
    <w:rsid w:val="00806ED8"/>
    <w:rsid w:val="00807634"/>
    <w:rsid w:val="00807DDF"/>
    <w:rsid w:val="00810DAF"/>
    <w:rsid w:val="00811532"/>
    <w:rsid w:val="00814295"/>
    <w:rsid w:val="008147B1"/>
    <w:rsid w:val="00815487"/>
    <w:rsid w:val="00815ED7"/>
    <w:rsid w:val="008164B4"/>
    <w:rsid w:val="00817290"/>
    <w:rsid w:val="008177B7"/>
    <w:rsid w:val="00817BB4"/>
    <w:rsid w:val="00820A72"/>
    <w:rsid w:val="00820C49"/>
    <w:rsid w:val="00821752"/>
    <w:rsid w:val="00821E60"/>
    <w:rsid w:val="00823C7F"/>
    <w:rsid w:val="008240DB"/>
    <w:rsid w:val="008241DB"/>
    <w:rsid w:val="00825F4F"/>
    <w:rsid w:val="00826781"/>
    <w:rsid w:val="00827366"/>
    <w:rsid w:val="008277F3"/>
    <w:rsid w:val="00830549"/>
    <w:rsid w:val="00830B5B"/>
    <w:rsid w:val="0083123D"/>
    <w:rsid w:val="008321A1"/>
    <w:rsid w:val="00832940"/>
    <w:rsid w:val="00832B82"/>
    <w:rsid w:val="00832E89"/>
    <w:rsid w:val="00832E8B"/>
    <w:rsid w:val="0083343B"/>
    <w:rsid w:val="00833AF0"/>
    <w:rsid w:val="008340B3"/>
    <w:rsid w:val="008342DE"/>
    <w:rsid w:val="00835D71"/>
    <w:rsid w:val="00840604"/>
    <w:rsid w:val="00841B5E"/>
    <w:rsid w:val="008422D8"/>
    <w:rsid w:val="00842897"/>
    <w:rsid w:val="008429B1"/>
    <w:rsid w:val="00842FF0"/>
    <w:rsid w:val="008431D2"/>
    <w:rsid w:val="008438FA"/>
    <w:rsid w:val="00843B6C"/>
    <w:rsid w:val="008444E6"/>
    <w:rsid w:val="008449F6"/>
    <w:rsid w:val="00846EA9"/>
    <w:rsid w:val="00847124"/>
    <w:rsid w:val="0085001C"/>
    <w:rsid w:val="00850733"/>
    <w:rsid w:val="0085184A"/>
    <w:rsid w:val="008519B2"/>
    <w:rsid w:val="00851AFA"/>
    <w:rsid w:val="008531FD"/>
    <w:rsid w:val="008544C1"/>
    <w:rsid w:val="00854FB0"/>
    <w:rsid w:val="00855509"/>
    <w:rsid w:val="0085554B"/>
    <w:rsid w:val="00856272"/>
    <w:rsid w:val="0085646F"/>
    <w:rsid w:val="00856A60"/>
    <w:rsid w:val="0085769C"/>
    <w:rsid w:val="00860500"/>
    <w:rsid w:val="00860547"/>
    <w:rsid w:val="00860ACA"/>
    <w:rsid w:val="008612C9"/>
    <w:rsid w:val="008613EE"/>
    <w:rsid w:val="00861E6E"/>
    <w:rsid w:val="00862367"/>
    <w:rsid w:val="00862805"/>
    <w:rsid w:val="008628F0"/>
    <w:rsid w:val="008631FC"/>
    <w:rsid w:val="00863A7E"/>
    <w:rsid w:val="00864264"/>
    <w:rsid w:val="00864DAD"/>
    <w:rsid w:val="008659E3"/>
    <w:rsid w:val="00865CB9"/>
    <w:rsid w:val="00866B54"/>
    <w:rsid w:val="00870761"/>
    <w:rsid w:val="00870DBC"/>
    <w:rsid w:val="008713B2"/>
    <w:rsid w:val="0087180E"/>
    <w:rsid w:val="00871CD5"/>
    <w:rsid w:val="00872D0E"/>
    <w:rsid w:val="00874513"/>
    <w:rsid w:val="008749C8"/>
    <w:rsid w:val="00874B9D"/>
    <w:rsid w:val="00876139"/>
    <w:rsid w:val="008770A4"/>
    <w:rsid w:val="008800AE"/>
    <w:rsid w:val="00880330"/>
    <w:rsid w:val="0088082C"/>
    <w:rsid w:val="0088121F"/>
    <w:rsid w:val="00881EEF"/>
    <w:rsid w:val="00882374"/>
    <w:rsid w:val="00883298"/>
    <w:rsid w:val="00883EDD"/>
    <w:rsid w:val="008844FF"/>
    <w:rsid w:val="008846CE"/>
    <w:rsid w:val="00886C0D"/>
    <w:rsid w:val="00887A76"/>
    <w:rsid w:val="00890A0E"/>
    <w:rsid w:val="008910A6"/>
    <w:rsid w:val="0089178F"/>
    <w:rsid w:val="00891A53"/>
    <w:rsid w:val="008935D7"/>
    <w:rsid w:val="00893A89"/>
    <w:rsid w:val="00893D5D"/>
    <w:rsid w:val="00894738"/>
    <w:rsid w:val="00895C45"/>
    <w:rsid w:val="00896281"/>
    <w:rsid w:val="008964F8"/>
    <w:rsid w:val="0089692D"/>
    <w:rsid w:val="0089762F"/>
    <w:rsid w:val="008A132D"/>
    <w:rsid w:val="008A246A"/>
    <w:rsid w:val="008A3834"/>
    <w:rsid w:val="008A43F8"/>
    <w:rsid w:val="008A4890"/>
    <w:rsid w:val="008A4C0B"/>
    <w:rsid w:val="008A52A6"/>
    <w:rsid w:val="008A5670"/>
    <w:rsid w:val="008B12DC"/>
    <w:rsid w:val="008B14E3"/>
    <w:rsid w:val="008B32F4"/>
    <w:rsid w:val="008B3BF5"/>
    <w:rsid w:val="008B425C"/>
    <w:rsid w:val="008B4620"/>
    <w:rsid w:val="008B477D"/>
    <w:rsid w:val="008B4A08"/>
    <w:rsid w:val="008B544E"/>
    <w:rsid w:val="008B5C71"/>
    <w:rsid w:val="008B6F66"/>
    <w:rsid w:val="008C0A37"/>
    <w:rsid w:val="008C1BB1"/>
    <w:rsid w:val="008C3630"/>
    <w:rsid w:val="008C3FF5"/>
    <w:rsid w:val="008C449D"/>
    <w:rsid w:val="008C67EF"/>
    <w:rsid w:val="008D0C53"/>
    <w:rsid w:val="008D0F26"/>
    <w:rsid w:val="008D23B8"/>
    <w:rsid w:val="008D27AF"/>
    <w:rsid w:val="008D3254"/>
    <w:rsid w:val="008D3FAF"/>
    <w:rsid w:val="008D4EE0"/>
    <w:rsid w:val="008D574F"/>
    <w:rsid w:val="008D6D7E"/>
    <w:rsid w:val="008D71F5"/>
    <w:rsid w:val="008D7620"/>
    <w:rsid w:val="008D7BE8"/>
    <w:rsid w:val="008E1315"/>
    <w:rsid w:val="008E170E"/>
    <w:rsid w:val="008E1FC0"/>
    <w:rsid w:val="008E2AC8"/>
    <w:rsid w:val="008E537D"/>
    <w:rsid w:val="008E5D38"/>
    <w:rsid w:val="008E61D6"/>
    <w:rsid w:val="008E7200"/>
    <w:rsid w:val="008E738C"/>
    <w:rsid w:val="008E75B8"/>
    <w:rsid w:val="008E778C"/>
    <w:rsid w:val="008F03AF"/>
    <w:rsid w:val="008F15BF"/>
    <w:rsid w:val="008F19A9"/>
    <w:rsid w:val="008F1C68"/>
    <w:rsid w:val="008F2050"/>
    <w:rsid w:val="008F248D"/>
    <w:rsid w:val="008F2B6F"/>
    <w:rsid w:val="008F2F96"/>
    <w:rsid w:val="008F3529"/>
    <w:rsid w:val="008F3F4D"/>
    <w:rsid w:val="008F4133"/>
    <w:rsid w:val="008F5E52"/>
    <w:rsid w:val="008F69F6"/>
    <w:rsid w:val="008F7669"/>
    <w:rsid w:val="008F7EE0"/>
    <w:rsid w:val="00900859"/>
    <w:rsid w:val="0090107D"/>
    <w:rsid w:val="009025D6"/>
    <w:rsid w:val="00902D27"/>
    <w:rsid w:val="00903D47"/>
    <w:rsid w:val="00904FB7"/>
    <w:rsid w:val="009054A5"/>
    <w:rsid w:val="009054EB"/>
    <w:rsid w:val="00905BF9"/>
    <w:rsid w:val="00905D17"/>
    <w:rsid w:val="00906777"/>
    <w:rsid w:val="00906DF7"/>
    <w:rsid w:val="009073E8"/>
    <w:rsid w:val="00910699"/>
    <w:rsid w:val="00910BF2"/>
    <w:rsid w:val="0091237E"/>
    <w:rsid w:val="00912669"/>
    <w:rsid w:val="00915202"/>
    <w:rsid w:val="00916238"/>
    <w:rsid w:val="009165C1"/>
    <w:rsid w:val="009167F5"/>
    <w:rsid w:val="009178ED"/>
    <w:rsid w:val="00920E0D"/>
    <w:rsid w:val="0092137D"/>
    <w:rsid w:val="00922068"/>
    <w:rsid w:val="009231BB"/>
    <w:rsid w:val="00923E04"/>
    <w:rsid w:val="00925239"/>
    <w:rsid w:val="009252F2"/>
    <w:rsid w:val="009254CF"/>
    <w:rsid w:val="009256E8"/>
    <w:rsid w:val="00925FA0"/>
    <w:rsid w:val="009262A8"/>
    <w:rsid w:val="0092649B"/>
    <w:rsid w:val="0092694B"/>
    <w:rsid w:val="00926D26"/>
    <w:rsid w:val="00926FB3"/>
    <w:rsid w:val="00927FA5"/>
    <w:rsid w:val="00930810"/>
    <w:rsid w:val="00932347"/>
    <w:rsid w:val="00932697"/>
    <w:rsid w:val="00932B62"/>
    <w:rsid w:val="0093412E"/>
    <w:rsid w:val="009341A5"/>
    <w:rsid w:val="009345F1"/>
    <w:rsid w:val="00934D08"/>
    <w:rsid w:val="00936D92"/>
    <w:rsid w:val="00937717"/>
    <w:rsid w:val="0093796A"/>
    <w:rsid w:val="00940486"/>
    <w:rsid w:val="00940A55"/>
    <w:rsid w:val="00941D97"/>
    <w:rsid w:val="0094294D"/>
    <w:rsid w:val="00942BDC"/>
    <w:rsid w:val="00943325"/>
    <w:rsid w:val="0094409A"/>
    <w:rsid w:val="00944681"/>
    <w:rsid w:val="00944D05"/>
    <w:rsid w:val="00945E35"/>
    <w:rsid w:val="00946D9C"/>
    <w:rsid w:val="009506CE"/>
    <w:rsid w:val="00950951"/>
    <w:rsid w:val="009522EA"/>
    <w:rsid w:val="00952975"/>
    <w:rsid w:val="00954F40"/>
    <w:rsid w:val="00956019"/>
    <w:rsid w:val="009576CC"/>
    <w:rsid w:val="0096024C"/>
    <w:rsid w:val="00961104"/>
    <w:rsid w:val="00962267"/>
    <w:rsid w:val="00962F91"/>
    <w:rsid w:val="00963064"/>
    <w:rsid w:val="0096364D"/>
    <w:rsid w:val="00963693"/>
    <w:rsid w:val="00963F34"/>
    <w:rsid w:val="00963FAC"/>
    <w:rsid w:val="0096419A"/>
    <w:rsid w:val="00964C6C"/>
    <w:rsid w:val="00965211"/>
    <w:rsid w:val="009653CE"/>
    <w:rsid w:val="0096604D"/>
    <w:rsid w:val="00966E78"/>
    <w:rsid w:val="00967041"/>
    <w:rsid w:val="00967420"/>
    <w:rsid w:val="0096759D"/>
    <w:rsid w:val="00967628"/>
    <w:rsid w:val="00970B61"/>
    <w:rsid w:val="00971436"/>
    <w:rsid w:val="00971DD7"/>
    <w:rsid w:val="00972095"/>
    <w:rsid w:val="00972C52"/>
    <w:rsid w:val="00973AF7"/>
    <w:rsid w:val="0097616A"/>
    <w:rsid w:val="00976BA5"/>
    <w:rsid w:val="00976FA2"/>
    <w:rsid w:val="009803CE"/>
    <w:rsid w:val="00980E67"/>
    <w:rsid w:val="009812E0"/>
    <w:rsid w:val="009816D2"/>
    <w:rsid w:val="009818C0"/>
    <w:rsid w:val="0098270E"/>
    <w:rsid w:val="00983DB5"/>
    <w:rsid w:val="009844E1"/>
    <w:rsid w:val="009845B5"/>
    <w:rsid w:val="009852E8"/>
    <w:rsid w:val="00985862"/>
    <w:rsid w:val="009858D1"/>
    <w:rsid w:val="009865AA"/>
    <w:rsid w:val="00987EF8"/>
    <w:rsid w:val="0099220B"/>
    <w:rsid w:val="00993D2D"/>
    <w:rsid w:val="00993F74"/>
    <w:rsid w:val="00994216"/>
    <w:rsid w:val="00995C4E"/>
    <w:rsid w:val="00996E09"/>
    <w:rsid w:val="00997AA7"/>
    <w:rsid w:val="00997BD8"/>
    <w:rsid w:val="009A0BA0"/>
    <w:rsid w:val="009A2533"/>
    <w:rsid w:val="009A2DE4"/>
    <w:rsid w:val="009A4BE5"/>
    <w:rsid w:val="009A57BB"/>
    <w:rsid w:val="009A5B54"/>
    <w:rsid w:val="009A7017"/>
    <w:rsid w:val="009B1550"/>
    <w:rsid w:val="009B2129"/>
    <w:rsid w:val="009B22A2"/>
    <w:rsid w:val="009B3AD8"/>
    <w:rsid w:val="009B447C"/>
    <w:rsid w:val="009B5645"/>
    <w:rsid w:val="009B5CA8"/>
    <w:rsid w:val="009B6DB4"/>
    <w:rsid w:val="009B712A"/>
    <w:rsid w:val="009C358F"/>
    <w:rsid w:val="009C4452"/>
    <w:rsid w:val="009C4CF4"/>
    <w:rsid w:val="009C5F32"/>
    <w:rsid w:val="009C5FE5"/>
    <w:rsid w:val="009C6D22"/>
    <w:rsid w:val="009C7ED8"/>
    <w:rsid w:val="009D13A5"/>
    <w:rsid w:val="009D179B"/>
    <w:rsid w:val="009D17DA"/>
    <w:rsid w:val="009D1C16"/>
    <w:rsid w:val="009D5341"/>
    <w:rsid w:val="009D6983"/>
    <w:rsid w:val="009D7A7F"/>
    <w:rsid w:val="009D7D7A"/>
    <w:rsid w:val="009E0D5B"/>
    <w:rsid w:val="009E0FB8"/>
    <w:rsid w:val="009E106B"/>
    <w:rsid w:val="009E1318"/>
    <w:rsid w:val="009E1C35"/>
    <w:rsid w:val="009E25E6"/>
    <w:rsid w:val="009E36CB"/>
    <w:rsid w:val="009E3F10"/>
    <w:rsid w:val="009E4220"/>
    <w:rsid w:val="009E53E6"/>
    <w:rsid w:val="009E6969"/>
    <w:rsid w:val="009E7719"/>
    <w:rsid w:val="009E7A05"/>
    <w:rsid w:val="009E7BC8"/>
    <w:rsid w:val="009F159A"/>
    <w:rsid w:val="009F18ED"/>
    <w:rsid w:val="009F1AF8"/>
    <w:rsid w:val="009F245C"/>
    <w:rsid w:val="009F3458"/>
    <w:rsid w:val="009F471F"/>
    <w:rsid w:val="009F6FDE"/>
    <w:rsid w:val="00A0061B"/>
    <w:rsid w:val="00A018FA"/>
    <w:rsid w:val="00A03E1D"/>
    <w:rsid w:val="00A05063"/>
    <w:rsid w:val="00A050AF"/>
    <w:rsid w:val="00A05227"/>
    <w:rsid w:val="00A05842"/>
    <w:rsid w:val="00A05D4E"/>
    <w:rsid w:val="00A0600C"/>
    <w:rsid w:val="00A06655"/>
    <w:rsid w:val="00A06A96"/>
    <w:rsid w:val="00A0743B"/>
    <w:rsid w:val="00A07463"/>
    <w:rsid w:val="00A07605"/>
    <w:rsid w:val="00A07A12"/>
    <w:rsid w:val="00A07C8C"/>
    <w:rsid w:val="00A10AEC"/>
    <w:rsid w:val="00A11D03"/>
    <w:rsid w:val="00A130B6"/>
    <w:rsid w:val="00A13AE5"/>
    <w:rsid w:val="00A1411F"/>
    <w:rsid w:val="00A1447C"/>
    <w:rsid w:val="00A14BB9"/>
    <w:rsid w:val="00A14C73"/>
    <w:rsid w:val="00A15F90"/>
    <w:rsid w:val="00A161ED"/>
    <w:rsid w:val="00A202D7"/>
    <w:rsid w:val="00A22165"/>
    <w:rsid w:val="00A2350D"/>
    <w:rsid w:val="00A23CE7"/>
    <w:rsid w:val="00A25F69"/>
    <w:rsid w:val="00A26527"/>
    <w:rsid w:val="00A270CA"/>
    <w:rsid w:val="00A277EA"/>
    <w:rsid w:val="00A27AE5"/>
    <w:rsid w:val="00A312CE"/>
    <w:rsid w:val="00A31C84"/>
    <w:rsid w:val="00A32020"/>
    <w:rsid w:val="00A33792"/>
    <w:rsid w:val="00A3384C"/>
    <w:rsid w:val="00A33CE6"/>
    <w:rsid w:val="00A33FBA"/>
    <w:rsid w:val="00A3574C"/>
    <w:rsid w:val="00A37195"/>
    <w:rsid w:val="00A37F3C"/>
    <w:rsid w:val="00A40A42"/>
    <w:rsid w:val="00A40D27"/>
    <w:rsid w:val="00A41CB3"/>
    <w:rsid w:val="00A41CC7"/>
    <w:rsid w:val="00A425B9"/>
    <w:rsid w:val="00A429A4"/>
    <w:rsid w:val="00A43169"/>
    <w:rsid w:val="00A4340D"/>
    <w:rsid w:val="00A4399C"/>
    <w:rsid w:val="00A43F4E"/>
    <w:rsid w:val="00A440DE"/>
    <w:rsid w:val="00A445A3"/>
    <w:rsid w:val="00A44B42"/>
    <w:rsid w:val="00A45556"/>
    <w:rsid w:val="00A47E12"/>
    <w:rsid w:val="00A50EAE"/>
    <w:rsid w:val="00A52164"/>
    <w:rsid w:val="00A53563"/>
    <w:rsid w:val="00A54506"/>
    <w:rsid w:val="00A56339"/>
    <w:rsid w:val="00A563C1"/>
    <w:rsid w:val="00A6013B"/>
    <w:rsid w:val="00A60708"/>
    <w:rsid w:val="00A60816"/>
    <w:rsid w:val="00A613EB"/>
    <w:rsid w:val="00A6191B"/>
    <w:rsid w:val="00A6295F"/>
    <w:rsid w:val="00A63147"/>
    <w:rsid w:val="00A63B72"/>
    <w:rsid w:val="00A63EAA"/>
    <w:rsid w:val="00A64F4E"/>
    <w:rsid w:val="00A66997"/>
    <w:rsid w:val="00A66B78"/>
    <w:rsid w:val="00A670DD"/>
    <w:rsid w:val="00A67A52"/>
    <w:rsid w:val="00A73358"/>
    <w:rsid w:val="00A74C66"/>
    <w:rsid w:val="00A75B9F"/>
    <w:rsid w:val="00A75D4C"/>
    <w:rsid w:val="00A7638E"/>
    <w:rsid w:val="00A76B50"/>
    <w:rsid w:val="00A77B34"/>
    <w:rsid w:val="00A8015E"/>
    <w:rsid w:val="00A8125D"/>
    <w:rsid w:val="00A8191D"/>
    <w:rsid w:val="00A84E81"/>
    <w:rsid w:val="00A8564F"/>
    <w:rsid w:val="00A86B19"/>
    <w:rsid w:val="00A87BB1"/>
    <w:rsid w:val="00A905F6"/>
    <w:rsid w:val="00A927C7"/>
    <w:rsid w:val="00A92A96"/>
    <w:rsid w:val="00A9315C"/>
    <w:rsid w:val="00A937E4"/>
    <w:rsid w:val="00A956FD"/>
    <w:rsid w:val="00A96777"/>
    <w:rsid w:val="00A972A6"/>
    <w:rsid w:val="00AA036F"/>
    <w:rsid w:val="00AA1020"/>
    <w:rsid w:val="00AA5E45"/>
    <w:rsid w:val="00AA627A"/>
    <w:rsid w:val="00AA644C"/>
    <w:rsid w:val="00AB0EB2"/>
    <w:rsid w:val="00AB1EF2"/>
    <w:rsid w:val="00AB22AD"/>
    <w:rsid w:val="00AB2BCD"/>
    <w:rsid w:val="00AB2C22"/>
    <w:rsid w:val="00AB2F25"/>
    <w:rsid w:val="00AB35F2"/>
    <w:rsid w:val="00AB5236"/>
    <w:rsid w:val="00AB612D"/>
    <w:rsid w:val="00AB6241"/>
    <w:rsid w:val="00AB6275"/>
    <w:rsid w:val="00AB7C22"/>
    <w:rsid w:val="00AB7ED8"/>
    <w:rsid w:val="00AC0606"/>
    <w:rsid w:val="00AC0A55"/>
    <w:rsid w:val="00AC0B70"/>
    <w:rsid w:val="00AC0CEC"/>
    <w:rsid w:val="00AC184F"/>
    <w:rsid w:val="00AC1D01"/>
    <w:rsid w:val="00AC20AC"/>
    <w:rsid w:val="00AC3828"/>
    <w:rsid w:val="00AC4293"/>
    <w:rsid w:val="00AC66B4"/>
    <w:rsid w:val="00AC7D97"/>
    <w:rsid w:val="00AD0BA4"/>
    <w:rsid w:val="00AD34D1"/>
    <w:rsid w:val="00AD5B95"/>
    <w:rsid w:val="00AD6974"/>
    <w:rsid w:val="00AD716A"/>
    <w:rsid w:val="00AD71ED"/>
    <w:rsid w:val="00AD7D14"/>
    <w:rsid w:val="00AE02DE"/>
    <w:rsid w:val="00AE046B"/>
    <w:rsid w:val="00AE13EA"/>
    <w:rsid w:val="00AE2113"/>
    <w:rsid w:val="00AE2DE5"/>
    <w:rsid w:val="00AE4F14"/>
    <w:rsid w:val="00AE5CCE"/>
    <w:rsid w:val="00AE6376"/>
    <w:rsid w:val="00AE6F78"/>
    <w:rsid w:val="00AE7052"/>
    <w:rsid w:val="00AF1575"/>
    <w:rsid w:val="00AF2ACF"/>
    <w:rsid w:val="00AF2F53"/>
    <w:rsid w:val="00AF44AA"/>
    <w:rsid w:val="00AF4B4F"/>
    <w:rsid w:val="00AF5164"/>
    <w:rsid w:val="00AF70E7"/>
    <w:rsid w:val="00AF78A1"/>
    <w:rsid w:val="00B00968"/>
    <w:rsid w:val="00B00C0A"/>
    <w:rsid w:val="00B025D3"/>
    <w:rsid w:val="00B03C3F"/>
    <w:rsid w:val="00B0437A"/>
    <w:rsid w:val="00B04A2D"/>
    <w:rsid w:val="00B05EAF"/>
    <w:rsid w:val="00B068B2"/>
    <w:rsid w:val="00B070F1"/>
    <w:rsid w:val="00B07AE9"/>
    <w:rsid w:val="00B11278"/>
    <w:rsid w:val="00B149C0"/>
    <w:rsid w:val="00B15669"/>
    <w:rsid w:val="00B15ECC"/>
    <w:rsid w:val="00B16477"/>
    <w:rsid w:val="00B2204F"/>
    <w:rsid w:val="00B23405"/>
    <w:rsid w:val="00B249CC"/>
    <w:rsid w:val="00B25C3A"/>
    <w:rsid w:val="00B26C5C"/>
    <w:rsid w:val="00B26D99"/>
    <w:rsid w:val="00B27D87"/>
    <w:rsid w:val="00B27FAF"/>
    <w:rsid w:val="00B31FC0"/>
    <w:rsid w:val="00B32864"/>
    <w:rsid w:val="00B32A9F"/>
    <w:rsid w:val="00B32ECD"/>
    <w:rsid w:val="00B3333F"/>
    <w:rsid w:val="00B33537"/>
    <w:rsid w:val="00B33811"/>
    <w:rsid w:val="00B33F85"/>
    <w:rsid w:val="00B33FBE"/>
    <w:rsid w:val="00B35032"/>
    <w:rsid w:val="00B350FE"/>
    <w:rsid w:val="00B36518"/>
    <w:rsid w:val="00B36981"/>
    <w:rsid w:val="00B37C58"/>
    <w:rsid w:val="00B41C45"/>
    <w:rsid w:val="00B43162"/>
    <w:rsid w:val="00B4381D"/>
    <w:rsid w:val="00B4467A"/>
    <w:rsid w:val="00B453A1"/>
    <w:rsid w:val="00B45643"/>
    <w:rsid w:val="00B46000"/>
    <w:rsid w:val="00B46152"/>
    <w:rsid w:val="00B46801"/>
    <w:rsid w:val="00B47554"/>
    <w:rsid w:val="00B47603"/>
    <w:rsid w:val="00B4769B"/>
    <w:rsid w:val="00B5016F"/>
    <w:rsid w:val="00B503FF"/>
    <w:rsid w:val="00B50DCE"/>
    <w:rsid w:val="00B51C68"/>
    <w:rsid w:val="00B51C6D"/>
    <w:rsid w:val="00B53F2E"/>
    <w:rsid w:val="00B53F83"/>
    <w:rsid w:val="00B56623"/>
    <w:rsid w:val="00B57541"/>
    <w:rsid w:val="00B57D45"/>
    <w:rsid w:val="00B57E51"/>
    <w:rsid w:val="00B61C9E"/>
    <w:rsid w:val="00B62617"/>
    <w:rsid w:val="00B633A8"/>
    <w:rsid w:val="00B63697"/>
    <w:rsid w:val="00B63A95"/>
    <w:rsid w:val="00B63DD4"/>
    <w:rsid w:val="00B653AF"/>
    <w:rsid w:val="00B67955"/>
    <w:rsid w:val="00B70101"/>
    <w:rsid w:val="00B7163D"/>
    <w:rsid w:val="00B72C59"/>
    <w:rsid w:val="00B72CB2"/>
    <w:rsid w:val="00B7301A"/>
    <w:rsid w:val="00B74ECF"/>
    <w:rsid w:val="00B76A14"/>
    <w:rsid w:val="00B76A17"/>
    <w:rsid w:val="00B801FC"/>
    <w:rsid w:val="00B805D0"/>
    <w:rsid w:val="00B808C5"/>
    <w:rsid w:val="00B83AA7"/>
    <w:rsid w:val="00B84931"/>
    <w:rsid w:val="00B8593A"/>
    <w:rsid w:val="00B8605B"/>
    <w:rsid w:val="00B8676F"/>
    <w:rsid w:val="00B87839"/>
    <w:rsid w:val="00B901A2"/>
    <w:rsid w:val="00B91056"/>
    <w:rsid w:val="00B912D0"/>
    <w:rsid w:val="00B928B7"/>
    <w:rsid w:val="00B93C59"/>
    <w:rsid w:val="00B95363"/>
    <w:rsid w:val="00BA1093"/>
    <w:rsid w:val="00BA16C1"/>
    <w:rsid w:val="00BA1E0F"/>
    <w:rsid w:val="00BA2EE8"/>
    <w:rsid w:val="00BA3F01"/>
    <w:rsid w:val="00BA565E"/>
    <w:rsid w:val="00BA6B7B"/>
    <w:rsid w:val="00BA773C"/>
    <w:rsid w:val="00BA7E90"/>
    <w:rsid w:val="00BB0DB0"/>
    <w:rsid w:val="00BB11DC"/>
    <w:rsid w:val="00BB190D"/>
    <w:rsid w:val="00BB2438"/>
    <w:rsid w:val="00BB2ABF"/>
    <w:rsid w:val="00BB2ECB"/>
    <w:rsid w:val="00BB3AE5"/>
    <w:rsid w:val="00BB431F"/>
    <w:rsid w:val="00BB445D"/>
    <w:rsid w:val="00BB5009"/>
    <w:rsid w:val="00BB514B"/>
    <w:rsid w:val="00BB51A3"/>
    <w:rsid w:val="00BB5879"/>
    <w:rsid w:val="00BB59A3"/>
    <w:rsid w:val="00BB5FE0"/>
    <w:rsid w:val="00BB65E1"/>
    <w:rsid w:val="00BC014A"/>
    <w:rsid w:val="00BC26AB"/>
    <w:rsid w:val="00BC4017"/>
    <w:rsid w:val="00BC4956"/>
    <w:rsid w:val="00BC4FD4"/>
    <w:rsid w:val="00BC514B"/>
    <w:rsid w:val="00BC6F32"/>
    <w:rsid w:val="00BC727B"/>
    <w:rsid w:val="00BC7617"/>
    <w:rsid w:val="00BC7B68"/>
    <w:rsid w:val="00BD081D"/>
    <w:rsid w:val="00BD223F"/>
    <w:rsid w:val="00BD2438"/>
    <w:rsid w:val="00BD24AC"/>
    <w:rsid w:val="00BD3A78"/>
    <w:rsid w:val="00BD417D"/>
    <w:rsid w:val="00BD459C"/>
    <w:rsid w:val="00BD5A59"/>
    <w:rsid w:val="00BD6FC1"/>
    <w:rsid w:val="00BD73F7"/>
    <w:rsid w:val="00BD7DE5"/>
    <w:rsid w:val="00BD7E10"/>
    <w:rsid w:val="00BE0F1E"/>
    <w:rsid w:val="00BE1007"/>
    <w:rsid w:val="00BE15C0"/>
    <w:rsid w:val="00BE1835"/>
    <w:rsid w:val="00BE1F0C"/>
    <w:rsid w:val="00BE2F2C"/>
    <w:rsid w:val="00BE3947"/>
    <w:rsid w:val="00BE4078"/>
    <w:rsid w:val="00BE4877"/>
    <w:rsid w:val="00BE595F"/>
    <w:rsid w:val="00BE7269"/>
    <w:rsid w:val="00BE7470"/>
    <w:rsid w:val="00BE750C"/>
    <w:rsid w:val="00BE7C9C"/>
    <w:rsid w:val="00BF07D6"/>
    <w:rsid w:val="00BF159B"/>
    <w:rsid w:val="00BF383F"/>
    <w:rsid w:val="00BF4121"/>
    <w:rsid w:val="00BF6043"/>
    <w:rsid w:val="00BF617E"/>
    <w:rsid w:val="00BF634B"/>
    <w:rsid w:val="00BF65CF"/>
    <w:rsid w:val="00BF68A9"/>
    <w:rsid w:val="00BF7481"/>
    <w:rsid w:val="00BF7D5C"/>
    <w:rsid w:val="00C0081D"/>
    <w:rsid w:val="00C015C9"/>
    <w:rsid w:val="00C0218E"/>
    <w:rsid w:val="00C048B7"/>
    <w:rsid w:val="00C05C89"/>
    <w:rsid w:val="00C065A1"/>
    <w:rsid w:val="00C068A8"/>
    <w:rsid w:val="00C0718D"/>
    <w:rsid w:val="00C112C7"/>
    <w:rsid w:val="00C115D9"/>
    <w:rsid w:val="00C11CF5"/>
    <w:rsid w:val="00C11D97"/>
    <w:rsid w:val="00C12180"/>
    <w:rsid w:val="00C13385"/>
    <w:rsid w:val="00C133D0"/>
    <w:rsid w:val="00C138B9"/>
    <w:rsid w:val="00C13C76"/>
    <w:rsid w:val="00C1483B"/>
    <w:rsid w:val="00C14DAF"/>
    <w:rsid w:val="00C152E3"/>
    <w:rsid w:val="00C1562C"/>
    <w:rsid w:val="00C1655A"/>
    <w:rsid w:val="00C1699E"/>
    <w:rsid w:val="00C16BA3"/>
    <w:rsid w:val="00C16E78"/>
    <w:rsid w:val="00C20FBA"/>
    <w:rsid w:val="00C21004"/>
    <w:rsid w:val="00C21758"/>
    <w:rsid w:val="00C226C8"/>
    <w:rsid w:val="00C22F62"/>
    <w:rsid w:val="00C232A5"/>
    <w:rsid w:val="00C23642"/>
    <w:rsid w:val="00C24DBD"/>
    <w:rsid w:val="00C250F7"/>
    <w:rsid w:val="00C276DC"/>
    <w:rsid w:val="00C27D2A"/>
    <w:rsid w:val="00C30D80"/>
    <w:rsid w:val="00C31698"/>
    <w:rsid w:val="00C32658"/>
    <w:rsid w:val="00C32FAF"/>
    <w:rsid w:val="00C336E4"/>
    <w:rsid w:val="00C33FF0"/>
    <w:rsid w:val="00C34C11"/>
    <w:rsid w:val="00C362D3"/>
    <w:rsid w:val="00C3777E"/>
    <w:rsid w:val="00C3789F"/>
    <w:rsid w:val="00C4034B"/>
    <w:rsid w:val="00C40619"/>
    <w:rsid w:val="00C40A72"/>
    <w:rsid w:val="00C43C9D"/>
    <w:rsid w:val="00C44081"/>
    <w:rsid w:val="00C442E9"/>
    <w:rsid w:val="00C446B1"/>
    <w:rsid w:val="00C4531D"/>
    <w:rsid w:val="00C45920"/>
    <w:rsid w:val="00C45C3A"/>
    <w:rsid w:val="00C47E6F"/>
    <w:rsid w:val="00C51217"/>
    <w:rsid w:val="00C5189D"/>
    <w:rsid w:val="00C51961"/>
    <w:rsid w:val="00C520B5"/>
    <w:rsid w:val="00C5301A"/>
    <w:rsid w:val="00C5581D"/>
    <w:rsid w:val="00C55F3A"/>
    <w:rsid w:val="00C566FF"/>
    <w:rsid w:val="00C5756A"/>
    <w:rsid w:val="00C57650"/>
    <w:rsid w:val="00C576D3"/>
    <w:rsid w:val="00C60287"/>
    <w:rsid w:val="00C6039B"/>
    <w:rsid w:val="00C63A87"/>
    <w:rsid w:val="00C660FC"/>
    <w:rsid w:val="00C66959"/>
    <w:rsid w:val="00C66B7A"/>
    <w:rsid w:val="00C67583"/>
    <w:rsid w:val="00C67736"/>
    <w:rsid w:val="00C700D6"/>
    <w:rsid w:val="00C70FF0"/>
    <w:rsid w:val="00C7146E"/>
    <w:rsid w:val="00C72219"/>
    <w:rsid w:val="00C72EEA"/>
    <w:rsid w:val="00C746F7"/>
    <w:rsid w:val="00C74A16"/>
    <w:rsid w:val="00C7534B"/>
    <w:rsid w:val="00C75A20"/>
    <w:rsid w:val="00C75E47"/>
    <w:rsid w:val="00C76AEF"/>
    <w:rsid w:val="00C76C83"/>
    <w:rsid w:val="00C76E5E"/>
    <w:rsid w:val="00C8010F"/>
    <w:rsid w:val="00C81C1C"/>
    <w:rsid w:val="00C82C0E"/>
    <w:rsid w:val="00C82D62"/>
    <w:rsid w:val="00C852C7"/>
    <w:rsid w:val="00C8597B"/>
    <w:rsid w:val="00C85B86"/>
    <w:rsid w:val="00C861BD"/>
    <w:rsid w:val="00C86843"/>
    <w:rsid w:val="00C869D1"/>
    <w:rsid w:val="00C87608"/>
    <w:rsid w:val="00C87933"/>
    <w:rsid w:val="00C90277"/>
    <w:rsid w:val="00C91546"/>
    <w:rsid w:val="00C92722"/>
    <w:rsid w:val="00C93BA3"/>
    <w:rsid w:val="00C93C3F"/>
    <w:rsid w:val="00C93CF4"/>
    <w:rsid w:val="00C94130"/>
    <w:rsid w:val="00C94BD6"/>
    <w:rsid w:val="00C94F2A"/>
    <w:rsid w:val="00C95115"/>
    <w:rsid w:val="00C952E0"/>
    <w:rsid w:val="00C960D0"/>
    <w:rsid w:val="00C964E3"/>
    <w:rsid w:val="00C97163"/>
    <w:rsid w:val="00CA02B5"/>
    <w:rsid w:val="00CA02E4"/>
    <w:rsid w:val="00CA159F"/>
    <w:rsid w:val="00CA174C"/>
    <w:rsid w:val="00CA18B2"/>
    <w:rsid w:val="00CA219F"/>
    <w:rsid w:val="00CA26D2"/>
    <w:rsid w:val="00CA3EED"/>
    <w:rsid w:val="00CA5204"/>
    <w:rsid w:val="00CA5970"/>
    <w:rsid w:val="00CA6213"/>
    <w:rsid w:val="00CA67B8"/>
    <w:rsid w:val="00CA7041"/>
    <w:rsid w:val="00CB0260"/>
    <w:rsid w:val="00CB09DB"/>
    <w:rsid w:val="00CB0A67"/>
    <w:rsid w:val="00CB129C"/>
    <w:rsid w:val="00CB1498"/>
    <w:rsid w:val="00CB1FFE"/>
    <w:rsid w:val="00CB384F"/>
    <w:rsid w:val="00CB4CAA"/>
    <w:rsid w:val="00CB72FE"/>
    <w:rsid w:val="00CB7872"/>
    <w:rsid w:val="00CC0959"/>
    <w:rsid w:val="00CC0F39"/>
    <w:rsid w:val="00CC3731"/>
    <w:rsid w:val="00CC4B74"/>
    <w:rsid w:val="00CC5732"/>
    <w:rsid w:val="00CC625D"/>
    <w:rsid w:val="00CD2202"/>
    <w:rsid w:val="00CD2FA4"/>
    <w:rsid w:val="00CD32D2"/>
    <w:rsid w:val="00CD33E8"/>
    <w:rsid w:val="00CD371D"/>
    <w:rsid w:val="00CD3AC7"/>
    <w:rsid w:val="00CD3AD8"/>
    <w:rsid w:val="00CD6A25"/>
    <w:rsid w:val="00CD6CB9"/>
    <w:rsid w:val="00CE16F0"/>
    <w:rsid w:val="00CE312A"/>
    <w:rsid w:val="00CE34F6"/>
    <w:rsid w:val="00CE394E"/>
    <w:rsid w:val="00CE47EB"/>
    <w:rsid w:val="00CE5941"/>
    <w:rsid w:val="00CE6208"/>
    <w:rsid w:val="00CE66C3"/>
    <w:rsid w:val="00CE6BD9"/>
    <w:rsid w:val="00CE7BB3"/>
    <w:rsid w:val="00CF0086"/>
    <w:rsid w:val="00CF0B2B"/>
    <w:rsid w:val="00CF1B13"/>
    <w:rsid w:val="00CF1BC7"/>
    <w:rsid w:val="00CF2543"/>
    <w:rsid w:val="00CF2FC4"/>
    <w:rsid w:val="00CF3347"/>
    <w:rsid w:val="00CF35DD"/>
    <w:rsid w:val="00CF3B30"/>
    <w:rsid w:val="00CF59B2"/>
    <w:rsid w:val="00CF735B"/>
    <w:rsid w:val="00CF7A65"/>
    <w:rsid w:val="00D01212"/>
    <w:rsid w:val="00D01784"/>
    <w:rsid w:val="00D02787"/>
    <w:rsid w:val="00D02873"/>
    <w:rsid w:val="00D02C74"/>
    <w:rsid w:val="00D035A9"/>
    <w:rsid w:val="00D035FB"/>
    <w:rsid w:val="00D04303"/>
    <w:rsid w:val="00D04574"/>
    <w:rsid w:val="00D0499A"/>
    <w:rsid w:val="00D057C3"/>
    <w:rsid w:val="00D05866"/>
    <w:rsid w:val="00D07CA0"/>
    <w:rsid w:val="00D10DE3"/>
    <w:rsid w:val="00D113AE"/>
    <w:rsid w:val="00D11780"/>
    <w:rsid w:val="00D1247F"/>
    <w:rsid w:val="00D12A27"/>
    <w:rsid w:val="00D136A7"/>
    <w:rsid w:val="00D1390E"/>
    <w:rsid w:val="00D13A3C"/>
    <w:rsid w:val="00D13D9E"/>
    <w:rsid w:val="00D14502"/>
    <w:rsid w:val="00D1582D"/>
    <w:rsid w:val="00D16B31"/>
    <w:rsid w:val="00D17A58"/>
    <w:rsid w:val="00D20BB1"/>
    <w:rsid w:val="00D22184"/>
    <w:rsid w:val="00D22E2C"/>
    <w:rsid w:val="00D2365E"/>
    <w:rsid w:val="00D244CF"/>
    <w:rsid w:val="00D277C8"/>
    <w:rsid w:val="00D27A40"/>
    <w:rsid w:val="00D300D1"/>
    <w:rsid w:val="00D30444"/>
    <w:rsid w:val="00D30642"/>
    <w:rsid w:val="00D308D9"/>
    <w:rsid w:val="00D3224A"/>
    <w:rsid w:val="00D33E06"/>
    <w:rsid w:val="00D342D6"/>
    <w:rsid w:val="00D34D4E"/>
    <w:rsid w:val="00D36341"/>
    <w:rsid w:val="00D36470"/>
    <w:rsid w:val="00D37E11"/>
    <w:rsid w:val="00D37F61"/>
    <w:rsid w:val="00D4148B"/>
    <w:rsid w:val="00D42C58"/>
    <w:rsid w:val="00D43904"/>
    <w:rsid w:val="00D43E6D"/>
    <w:rsid w:val="00D43F9B"/>
    <w:rsid w:val="00D44491"/>
    <w:rsid w:val="00D451A6"/>
    <w:rsid w:val="00D47DF6"/>
    <w:rsid w:val="00D50305"/>
    <w:rsid w:val="00D514E1"/>
    <w:rsid w:val="00D5151F"/>
    <w:rsid w:val="00D5175E"/>
    <w:rsid w:val="00D51EA3"/>
    <w:rsid w:val="00D52143"/>
    <w:rsid w:val="00D521E7"/>
    <w:rsid w:val="00D52242"/>
    <w:rsid w:val="00D523A6"/>
    <w:rsid w:val="00D534DA"/>
    <w:rsid w:val="00D53BF3"/>
    <w:rsid w:val="00D5519C"/>
    <w:rsid w:val="00D56EE5"/>
    <w:rsid w:val="00D5700A"/>
    <w:rsid w:val="00D57C82"/>
    <w:rsid w:val="00D57C97"/>
    <w:rsid w:val="00D57E23"/>
    <w:rsid w:val="00D600D3"/>
    <w:rsid w:val="00D60374"/>
    <w:rsid w:val="00D60408"/>
    <w:rsid w:val="00D608F4"/>
    <w:rsid w:val="00D610E8"/>
    <w:rsid w:val="00D612D7"/>
    <w:rsid w:val="00D6328A"/>
    <w:rsid w:val="00D63298"/>
    <w:rsid w:val="00D635A5"/>
    <w:rsid w:val="00D642DE"/>
    <w:rsid w:val="00D644AB"/>
    <w:rsid w:val="00D6583F"/>
    <w:rsid w:val="00D659F9"/>
    <w:rsid w:val="00D6630F"/>
    <w:rsid w:val="00D66645"/>
    <w:rsid w:val="00D66656"/>
    <w:rsid w:val="00D7163E"/>
    <w:rsid w:val="00D71819"/>
    <w:rsid w:val="00D71F5D"/>
    <w:rsid w:val="00D725E0"/>
    <w:rsid w:val="00D73E8B"/>
    <w:rsid w:val="00D73EF8"/>
    <w:rsid w:val="00D74760"/>
    <w:rsid w:val="00D74BC6"/>
    <w:rsid w:val="00D7525B"/>
    <w:rsid w:val="00D753AB"/>
    <w:rsid w:val="00D7770B"/>
    <w:rsid w:val="00D80071"/>
    <w:rsid w:val="00D801B3"/>
    <w:rsid w:val="00D801FE"/>
    <w:rsid w:val="00D81600"/>
    <w:rsid w:val="00D82587"/>
    <w:rsid w:val="00D82F51"/>
    <w:rsid w:val="00D8384A"/>
    <w:rsid w:val="00D8407E"/>
    <w:rsid w:val="00D86478"/>
    <w:rsid w:val="00D86AA8"/>
    <w:rsid w:val="00D87FC8"/>
    <w:rsid w:val="00D90C53"/>
    <w:rsid w:val="00D9122D"/>
    <w:rsid w:val="00D91BFE"/>
    <w:rsid w:val="00D91DAE"/>
    <w:rsid w:val="00D93334"/>
    <w:rsid w:val="00D936BD"/>
    <w:rsid w:val="00D938D6"/>
    <w:rsid w:val="00D93E78"/>
    <w:rsid w:val="00D93EF9"/>
    <w:rsid w:val="00D942D5"/>
    <w:rsid w:val="00D94F89"/>
    <w:rsid w:val="00D963AD"/>
    <w:rsid w:val="00D9649B"/>
    <w:rsid w:val="00DA06EB"/>
    <w:rsid w:val="00DA1BC5"/>
    <w:rsid w:val="00DA29CC"/>
    <w:rsid w:val="00DA3825"/>
    <w:rsid w:val="00DA4410"/>
    <w:rsid w:val="00DA4BD1"/>
    <w:rsid w:val="00DA603C"/>
    <w:rsid w:val="00DA7FF9"/>
    <w:rsid w:val="00DB001E"/>
    <w:rsid w:val="00DB2C3E"/>
    <w:rsid w:val="00DB2DF8"/>
    <w:rsid w:val="00DB2F3D"/>
    <w:rsid w:val="00DB3CC8"/>
    <w:rsid w:val="00DB516C"/>
    <w:rsid w:val="00DB57F0"/>
    <w:rsid w:val="00DB5944"/>
    <w:rsid w:val="00DB5947"/>
    <w:rsid w:val="00DB6898"/>
    <w:rsid w:val="00DB7D9A"/>
    <w:rsid w:val="00DC06DE"/>
    <w:rsid w:val="00DC0F4D"/>
    <w:rsid w:val="00DC1834"/>
    <w:rsid w:val="00DC1ADB"/>
    <w:rsid w:val="00DC37FB"/>
    <w:rsid w:val="00DC4283"/>
    <w:rsid w:val="00DC5580"/>
    <w:rsid w:val="00DC68BD"/>
    <w:rsid w:val="00DC7202"/>
    <w:rsid w:val="00DD0389"/>
    <w:rsid w:val="00DD060F"/>
    <w:rsid w:val="00DD1B67"/>
    <w:rsid w:val="00DD3816"/>
    <w:rsid w:val="00DD3829"/>
    <w:rsid w:val="00DD4248"/>
    <w:rsid w:val="00DD4C8F"/>
    <w:rsid w:val="00DD4FBA"/>
    <w:rsid w:val="00DD51F8"/>
    <w:rsid w:val="00DD54FB"/>
    <w:rsid w:val="00DD5BC5"/>
    <w:rsid w:val="00DD639B"/>
    <w:rsid w:val="00DD7FF3"/>
    <w:rsid w:val="00DE1400"/>
    <w:rsid w:val="00DE3C95"/>
    <w:rsid w:val="00DE40E1"/>
    <w:rsid w:val="00DE411B"/>
    <w:rsid w:val="00DE4E82"/>
    <w:rsid w:val="00DE5909"/>
    <w:rsid w:val="00DE6666"/>
    <w:rsid w:val="00DE7066"/>
    <w:rsid w:val="00DE70D9"/>
    <w:rsid w:val="00DF06FD"/>
    <w:rsid w:val="00DF1224"/>
    <w:rsid w:val="00DF28A8"/>
    <w:rsid w:val="00DF352A"/>
    <w:rsid w:val="00DF38D4"/>
    <w:rsid w:val="00DF4311"/>
    <w:rsid w:val="00DF5357"/>
    <w:rsid w:val="00DF5772"/>
    <w:rsid w:val="00DF5B51"/>
    <w:rsid w:val="00DF6E9F"/>
    <w:rsid w:val="00DF74F6"/>
    <w:rsid w:val="00DF7656"/>
    <w:rsid w:val="00DF76FD"/>
    <w:rsid w:val="00DF7F64"/>
    <w:rsid w:val="00E01C1A"/>
    <w:rsid w:val="00E01D44"/>
    <w:rsid w:val="00E01EBD"/>
    <w:rsid w:val="00E025BE"/>
    <w:rsid w:val="00E02D9D"/>
    <w:rsid w:val="00E045E8"/>
    <w:rsid w:val="00E059B3"/>
    <w:rsid w:val="00E06A43"/>
    <w:rsid w:val="00E06E0A"/>
    <w:rsid w:val="00E073AB"/>
    <w:rsid w:val="00E11C56"/>
    <w:rsid w:val="00E11C60"/>
    <w:rsid w:val="00E11D45"/>
    <w:rsid w:val="00E127BC"/>
    <w:rsid w:val="00E12AA8"/>
    <w:rsid w:val="00E14201"/>
    <w:rsid w:val="00E147BD"/>
    <w:rsid w:val="00E15835"/>
    <w:rsid w:val="00E15DC0"/>
    <w:rsid w:val="00E161EA"/>
    <w:rsid w:val="00E1626C"/>
    <w:rsid w:val="00E163D2"/>
    <w:rsid w:val="00E178AA"/>
    <w:rsid w:val="00E17B7A"/>
    <w:rsid w:val="00E203B7"/>
    <w:rsid w:val="00E2112D"/>
    <w:rsid w:val="00E2164B"/>
    <w:rsid w:val="00E2198B"/>
    <w:rsid w:val="00E2349F"/>
    <w:rsid w:val="00E23F9A"/>
    <w:rsid w:val="00E2437D"/>
    <w:rsid w:val="00E246C6"/>
    <w:rsid w:val="00E24AA4"/>
    <w:rsid w:val="00E2545F"/>
    <w:rsid w:val="00E25AA9"/>
    <w:rsid w:val="00E26809"/>
    <w:rsid w:val="00E275E0"/>
    <w:rsid w:val="00E30D2E"/>
    <w:rsid w:val="00E31024"/>
    <w:rsid w:val="00E32F8D"/>
    <w:rsid w:val="00E34432"/>
    <w:rsid w:val="00E347E4"/>
    <w:rsid w:val="00E34CEF"/>
    <w:rsid w:val="00E35389"/>
    <w:rsid w:val="00E35BC1"/>
    <w:rsid w:val="00E36568"/>
    <w:rsid w:val="00E36679"/>
    <w:rsid w:val="00E37009"/>
    <w:rsid w:val="00E37A95"/>
    <w:rsid w:val="00E41C42"/>
    <w:rsid w:val="00E42B29"/>
    <w:rsid w:val="00E43749"/>
    <w:rsid w:val="00E439C9"/>
    <w:rsid w:val="00E441F3"/>
    <w:rsid w:val="00E444F7"/>
    <w:rsid w:val="00E45567"/>
    <w:rsid w:val="00E45681"/>
    <w:rsid w:val="00E45CC9"/>
    <w:rsid w:val="00E46865"/>
    <w:rsid w:val="00E47436"/>
    <w:rsid w:val="00E47491"/>
    <w:rsid w:val="00E47B6D"/>
    <w:rsid w:val="00E52548"/>
    <w:rsid w:val="00E52999"/>
    <w:rsid w:val="00E53137"/>
    <w:rsid w:val="00E53638"/>
    <w:rsid w:val="00E540D4"/>
    <w:rsid w:val="00E54F90"/>
    <w:rsid w:val="00E55440"/>
    <w:rsid w:val="00E55ECA"/>
    <w:rsid w:val="00E57E8F"/>
    <w:rsid w:val="00E604B3"/>
    <w:rsid w:val="00E60904"/>
    <w:rsid w:val="00E610B7"/>
    <w:rsid w:val="00E616FE"/>
    <w:rsid w:val="00E61E09"/>
    <w:rsid w:val="00E64788"/>
    <w:rsid w:val="00E64A32"/>
    <w:rsid w:val="00E6588C"/>
    <w:rsid w:val="00E65B41"/>
    <w:rsid w:val="00E65FAC"/>
    <w:rsid w:val="00E70722"/>
    <w:rsid w:val="00E719CB"/>
    <w:rsid w:val="00E72192"/>
    <w:rsid w:val="00E73256"/>
    <w:rsid w:val="00E7438E"/>
    <w:rsid w:val="00E7508F"/>
    <w:rsid w:val="00E76E7B"/>
    <w:rsid w:val="00E775F3"/>
    <w:rsid w:val="00E77E16"/>
    <w:rsid w:val="00E77E7B"/>
    <w:rsid w:val="00E8010F"/>
    <w:rsid w:val="00E80B43"/>
    <w:rsid w:val="00E80D74"/>
    <w:rsid w:val="00E80E42"/>
    <w:rsid w:val="00E81CB8"/>
    <w:rsid w:val="00E82CEA"/>
    <w:rsid w:val="00E849F0"/>
    <w:rsid w:val="00E863EB"/>
    <w:rsid w:val="00E86879"/>
    <w:rsid w:val="00E8748D"/>
    <w:rsid w:val="00E875C2"/>
    <w:rsid w:val="00E87626"/>
    <w:rsid w:val="00E87F35"/>
    <w:rsid w:val="00E90A6B"/>
    <w:rsid w:val="00E90B02"/>
    <w:rsid w:val="00E90C1B"/>
    <w:rsid w:val="00E91CF2"/>
    <w:rsid w:val="00E92067"/>
    <w:rsid w:val="00E92B53"/>
    <w:rsid w:val="00E92DEC"/>
    <w:rsid w:val="00E935CE"/>
    <w:rsid w:val="00E93C23"/>
    <w:rsid w:val="00E93F11"/>
    <w:rsid w:val="00E94836"/>
    <w:rsid w:val="00E961E8"/>
    <w:rsid w:val="00E9642E"/>
    <w:rsid w:val="00E971F4"/>
    <w:rsid w:val="00E97496"/>
    <w:rsid w:val="00E97FD0"/>
    <w:rsid w:val="00EA06D2"/>
    <w:rsid w:val="00EA0FD9"/>
    <w:rsid w:val="00EA1A88"/>
    <w:rsid w:val="00EA1DE7"/>
    <w:rsid w:val="00EA26D9"/>
    <w:rsid w:val="00EA2CF9"/>
    <w:rsid w:val="00EA325E"/>
    <w:rsid w:val="00EA4421"/>
    <w:rsid w:val="00EA449C"/>
    <w:rsid w:val="00EA5859"/>
    <w:rsid w:val="00EA59B4"/>
    <w:rsid w:val="00EA5A52"/>
    <w:rsid w:val="00EA5E6F"/>
    <w:rsid w:val="00EA6167"/>
    <w:rsid w:val="00EA6D5C"/>
    <w:rsid w:val="00EB1CD4"/>
    <w:rsid w:val="00EB2A92"/>
    <w:rsid w:val="00EB2D8F"/>
    <w:rsid w:val="00EB2F2A"/>
    <w:rsid w:val="00EB4085"/>
    <w:rsid w:val="00EB4944"/>
    <w:rsid w:val="00EB5536"/>
    <w:rsid w:val="00EB5CC3"/>
    <w:rsid w:val="00EB6AFA"/>
    <w:rsid w:val="00EB6D5F"/>
    <w:rsid w:val="00EC1101"/>
    <w:rsid w:val="00EC18DB"/>
    <w:rsid w:val="00EC1908"/>
    <w:rsid w:val="00EC30A2"/>
    <w:rsid w:val="00EC3131"/>
    <w:rsid w:val="00EC348D"/>
    <w:rsid w:val="00EC3B95"/>
    <w:rsid w:val="00EC3D52"/>
    <w:rsid w:val="00EC3D92"/>
    <w:rsid w:val="00EC4599"/>
    <w:rsid w:val="00EC54C5"/>
    <w:rsid w:val="00EC5519"/>
    <w:rsid w:val="00EC56F9"/>
    <w:rsid w:val="00EC7C18"/>
    <w:rsid w:val="00ED0028"/>
    <w:rsid w:val="00ED14A6"/>
    <w:rsid w:val="00ED16F0"/>
    <w:rsid w:val="00ED1BE6"/>
    <w:rsid w:val="00ED1D25"/>
    <w:rsid w:val="00ED1E0E"/>
    <w:rsid w:val="00ED20FB"/>
    <w:rsid w:val="00ED22A4"/>
    <w:rsid w:val="00ED301B"/>
    <w:rsid w:val="00ED3C86"/>
    <w:rsid w:val="00ED448B"/>
    <w:rsid w:val="00ED45E2"/>
    <w:rsid w:val="00ED46B0"/>
    <w:rsid w:val="00ED4B1B"/>
    <w:rsid w:val="00ED4F8D"/>
    <w:rsid w:val="00ED67B0"/>
    <w:rsid w:val="00ED6974"/>
    <w:rsid w:val="00ED6BD3"/>
    <w:rsid w:val="00ED6F09"/>
    <w:rsid w:val="00ED7BBC"/>
    <w:rsid w:val="00EE0035"/>
    <w:rsid w:val="00EE01AA"/>
    <w:rsid w:val="00EE43D4"/>
    <w:rsid w:val="00EE50CB"/>
    <w:rsid w:val="00EE61A9"/>
    <w:rsid w:val="00EE69B1"/>
    <w:rsid w:val="00EE7062"/>
    <w:rsid w:val="00EF095A"/>
    <w:rsid w:val="00EF14AF"/>
    <w:rsid w:val="00EF16B0"/>
    <w:rsid w:val="00EF2561"/>
    <w:rsid w:val="00EF2A87"/>
    <w:rsid w:val="00EF2CED"/>
    <w:rsid w:val="00EF31ED"/>
    <w:rsid w:val="00EF63D2"/>
    <w:rsid w:val="00EF7BBC"/>
    <w:rsid w:val="00F013B9"/>
    <w:rsid w:val="00F01FA3"/>
    <w:rsid w:val="00F0399D"/>
    <w:rsid w:val="00F04D7C"/>
    <w:rsid w:val="00F05CEB"/>
    <w:rsid w:val="00F079F3"/>
    <w:rsid w:val="00F12C94"/>
    <w:rsid w:val="00F13D61"/>
    <w:rsid w:val="00F13E96"/>
    <w:rsid w:val="00F154A2"/>
    <w:rsid w:val="00F16037"/>
    <w:rsid w:val="00F16D70"/>
    <w:rsid w:val="00F1766E"/>
    <w:rsid w:val="00F17FC3"/>
    <w:rsid w:val="00F20497"/>
    <w:rsid w:val="00F207A7"/>
    <w:rsid w:val="00F22156"/>
    <w:rsid w:val="00F22612"/>
    <w:rsid w:val="00F23831"/>
    <w:rsid w:val="00F243CA"/>
    <w:rsid w:val="00F245F7"/>
    <w:rsid w:val="00F248FD"/>
    <w:rsid w:val="00F25CCF"/>
    <w:rsid w:val="00F262CC"/>
    <w:rsid w:val="00F26A66"/>
    <w:rsid w:val="00F2719D"/>
    <w:rsid w:val="00F32600"/>
    <w:rsid w:val="00F32A99"/>
    <w:rsid w:val="00F32D4A"/>
    <w:rsid w:val="00F32F21"/>
    <w:rsid w:val="00F32F3D"/>
    <w:rsid w:val="00F343FD"/>
    <w:rsid w:val="00F3696E"/>
    <w:rsid w:val="00F36EE2"/>
    <w:rsid w:val="00F37645"/>
    <w:rsid w:val="00F379F6"/>
    <w:rsid w:val="00F401D5"/>
    <w:rsid w:val="00F4063E"/>
    <w:rsid w:val="00F40C8A"/>
    <w:rsid w:val="00F41998"/>
    <w:rsid w:val="00F42845"/>
    <w:rsid w:val="00F42F19"/>
    <w:rsid w:val="00F43A21"/>
    <w:rsid w:val="00F43EAF"/>
    <w:rsid w:val="00F446AA"/>
    <w:rsid w:val="00F44E2B"/>
    <w:rsid w:val="00F461A0"/>
    <w:rsid w:val="00F46973"/>
    <w:rsid w:val="00F46A26"/>
    <w:rsid w:val="00F46A44"/>
    <w:rsid w:val="00F47E07"/>
    <w:rsid w:val="00F52244"/>
    <w:rsid w:val="00F5399B"/>
    <w:rsid w:val="00F53C94"/>
    <w:rsid w:val="00F54712"/>
    <w:rsid w:val="00F5532B"/>
    <w:rsid w:val="00F570A6"/>
    <w:rsid w:val="00F609A9"/>
    <w:rsid w:val="00F62B9F"/>
    <w:rsid w:val="00F63380"/>
    <w:rsid w:val="00F636A2"/>
    <w:rsid w:val="00F64009"/>
    <w:rsid w:val="00F6405C"/>
    <w:rsid w:val="00F64309"/>
    <w:rsid w:val="00F64776"/>
    <w:rsid w:val="00F647D0"/>
    <w:rsid w:val="00F65F8D"/>
    <w:rsid w:val="00F661F5"/>
    <w:rsid w:val="00F674DE"/>
    <w:rsid w:val="00F6776E"/>
    <w:rsid w:val="00F67E13"/>
    <w:rsid w:val="00F707BA"/>
    <w:rsid w:val="00F70EBF"/>
    <w:rsid w:val="00F72213"/>
    <w:rsid w:val="00F72576"/>
    <w:rsid w:val="00F7333A"/>
    <w:rsid w:val="00F73796"/>
    <w:rsid w:val="00F73F93"/>
    <w:rsid w:val="00F74496"/>
    <w:rsid w:val="00F75142"/>
    <w:rsid w:val="00F758E9"/>
    <w:rsid w:val="00F75F2D"/>
    <w:rsid w:val="00F7657A"/>
    <w:rsid w:val="00F7673F"/>
    <w:rsid w:val="00F76876"/>
    <w:rsid w:val="00F7752F"/>
    <w:rsid w:val="00F81898"/>
    <w:rsid w:val="00F81EF1"/>
    <w:rsid w:val="00F8384F"/>
    <w:rsid w:val="00F85546"/>
    <w:rsid w:val="00F8583D"/>
    <w:rsid w:val="00F85EA8"/>
    <w:rsid w:val="00F8644C"/>
    <w:rsid w:val="00F86892"/>
    <w:rsid w:val="00F86A83"/>
    <w:rsid w:val="00F874FA"/>
    <w:rsid w:val="00F87AC8"/>
    <w:rsid w:val="00F91603"/>
    <w:rsid w:val="00F93C59"/>
    <w:rsid w:val="00F94F82"/>
    <w:rsid w:val="00F95935"/>
    <w:rsid w:val="00F959AD"/>
    <w:rsid w:val="00F95B70"/>
    <w:rsid w:val="00F9795C"/>
    <w:rsid w:val="00F97A87"/>
    <w:rsid w:val="00FA06EA"/>
    <w:rsid w:val="00FA07D8"/>
    <w:rsid w:val="00FA20C5"/>
    <w:rsid w:val="00FA26F6"/>
    <w:rsid w:val="00FA2DE9"/>
    <w:rsid w:val="00FA2E6C"/>
    <w:rsid w:val="00FA319E"/>
    <w:rsid w:val="00FA3E9E"/>
    <w:rsid w:val="00FA46C1"/>
    <w:rsid w:val="00FA4DC2"/>
    <w:rsid w:val="00FA55F6"/>
    <w:rsid w:val="00FA6E7C"/>
    <w:rsid w:val="00FA723D"/>
    <w:rsid w:val="00FA7361"/>
    <w:rsid w:val="00FA7A25"/>
    <w:rsid w:val="00FA7BE6"/>
    <w:rsid w:val="00FA7CD3"/>
    <w:rsid w:val="00FB06DF"/>
    <w:rsid w:val="00FB06E4"/>
    <w:rsid w:val="00FB2594"/>
    <w:rsid w:val="00FB346A"/>
    <w:rsid w:val="00FB515B"/>
    <w:rsid w:val="00FC29B2"/>
    <w:rsid w:val="00FC2F36"/>
    <w:rsid w:val="00FC363F"/>
    <w:rsid w:val="00FC3DB4"/>
    <w:rsid w:val="00FC5B0B"/>
    <w:rsid w:val="00FC63CC"/>
    <w:rsid w:val="00FC6ADB"/>
    <w:rsid w:val="00FD1AC6"/>
    <w:rsid w:val="00FD1C4B"/>
    <w:rsid w:val="00FD1F29"/>
    <w:rsid w:val="00FD23B9"/>
    <w:rsid w:val="00FD2E83"/>
    <w:rsid w:val="00FD2F04"/>
    <w:rsid w:val="00FD3ABD"/>
    <w:rsid w:val="00FD4ACE"/>
    <w:rsid w:val="00FD675E"/>
    <w:rsid w:val="00FD67BA"/>
    <w:rsid w:val="00FD799B"/>
    <w:rsid w:val="00FE0661"/>
    <w:rsid w:val="00FE08BE"/>
    <w:rsid w:val="00FE0BE9"/>
    <w:rsid w:val="00FE141D"/>
    <w:rsid w:val="00FE1907"/>
    <w:rsid w:val="00FE33D3"/>
    <w:rsid w:val="00FE3433"/>
    <w:rsid w:val="00FE5433"/>
    <w:rsid w:val="00FE5474"/>
    <w:rsid w:val="00FE5708"/>
    <w:rsid w:val="00FE62A9"/>
    <w:rsid w:val="00FE6760"/>
    <w:rsid w:val="00FE6ACA"/>
    <w:rsid w:val="00FE6E13"/>
    <w:rsid w:val="00FE7375"/>
    <w:rsid w:val="00FE7A99"/>
    <w:rsid w:val="00FF0ACA"/>
    <w:rsid w:val="00FF0F94"/>
    <w:rsid w:val="00FF1CEC"/>
    <w:rsid w:val="00FF2B57"/>
    <w:rsid w:val="00FF3AB2"/>
    <w:rsid w:val="00FF3E66"/>
    <w:rsid w:val="00FF405F"/>
    <w:rsid w:val="00FF6178"/>
    <w:rsid w:val="00FF6EBC"/>
    <w:rsid w:val="00FF7599"/>
    <w:rsid w:val="00FF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020CD"/>
  <w15:docId w15:val="{9486D4F4-33D1-475A-A939-3466EF56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DD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701A"/>
    <w:pPr>
      <w:keepNext/>
      <w:spacing w:after="120"/>
      <w:outlineLvl w:val="0"/>
    </w:pPr>
    <w:rPr>
      <w:rFonts w:ascii="Times New Roman" w:hAnsi="Times New Roman"/>
      <w:sz w:val="28"/>
    </w:rPr>
  </w:style>
  <w:style w:type="paragraph" w:styleId="Heading2">
    <w:name w:val="heading 2"/>
    <w:basedOn w:val="Normal"/>
    <w:next w:val="Normal"/>
    <w:link w:val="Heading2Char"/>
    <w:qFormat/>
    <w:rsid w:val="0046701A"/>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46701A"/>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46701A"/>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46701A"/>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46701A"/>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01A"/>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46701A"/>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46701A"/>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46701A"/>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46701A"/>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46701A"/>
    <w:rPr>
      <w:rFonts w:ascii="Times New Roman" w:eastAsia="Times New Roman" w:hAnsi="Times New Roman" w:cs="Times New Roman"/>
      <w:b/>
      <w:i/>
      <w:sz w:val="24"/>
      <w:szCs w:val="20"/>
      <w:lang w:eastAsia="en-GB"/>
    </w:rPr>
  </w:style>
  <w:style w:type="paragraph" w:styleId="Header">
    <w:name w:val="header"/>
    <w:basedOn w:val="Normal"/>
    <w:link w:val="HeaderChar"/>
    <w:rsid w:val="0046701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46701A"/>
    <w:rPr>
      <w:rFonts w:ascii="Times New Roman" w:eastAsia="Times New Roman" w:hAnsi="Times New Roman" w:cs="Times New Roman"/>
      <w:sz w:val="24"/>
      <w:szCs w:val="20"/>
      <w:lang w:eastAsia="en-GB"/>
    </w:rPr>
  </w:style>
  <w:style w:type="paragraph" w:styleId="Footer">
    <w:name w:val="footer"/>
    <w:basedOn w:val="Normal"/>
    <w:link w:val="FooterChar"/>
    <w:rsid w:val="0046701A"/>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46701A"/>
    <w:rPr>
      <w:rFonts w:ascii="Times New Roman" w:eastAsia="Times New Roman" w:hAnsi="Times New Roman" w:cs="Times New Roman"/>
      <w:sz w:val="24"/>
      <w:szCs w:val="20"/>
      <w:lang w:eastAsia="en-GB"/>
    </w:rPr>
  </w:style>
  <w:style w:type="character" w:styleId="PageNumber">
    <w:name w:val="page number"/>
    <w:basedOn w:val="DefaultParagraphFont"/>
    <w:rsid w:val="0046701A"/>
  </w:style>
  <w:style w:type="character" w:styleId="Hyperlink">
    <w:name w:val="Hyperlink"/>
    <w:basedOn w:val="DefaultParagraphFont"/>
    <w:rsid w:val="0046701A"/>
    <w:rPr>
      <w:color w:val="0000FF"/>
      <w:u w:val="single"/>
    </w:rPr>
  </w:style>
  <w:style w:type="paragraph" w:styleId="BodyText2">
    <w:name w:val="Body Text 2"/>
    <w:basedOn w:val="Normal"/>
    <w:link w:val="BodyText2Char"/>
    <w:rsid w:val="0046701A"/>
    <w:pPr>
      <w:overflowPunct/>
      <w:autoSpaceDE/>
      <w:autoSpaceDN/>
      <w:adjustRightInd/>
      <w:textAlignment w:val="auto"/>
    </w:pPr>
    <w:rPr>
      <w:sz w:val="17"/>
    </w:rPr>
  </w:style>
  <w:style w:type="character" w:customStyle="1" w:styleId="BodyText2Char">
    <w:name w:val="Body Text 2 Char"/>
    <w:basedOn w:val="DefaultParagraphFont"/>
    <w:link w:val="BodyText2"/>
    <w:rsid w:val="0046701A"/>
    <w:rPr>
      <w:rFonts w:ascii="Arial" w:eastAsia="Times New Roman" w:hAnsi="Arial" w:cs="Times New Roman"/>
      <w:sz w:val="17"/>
      <w:szCs w:val="20"/>
      <w:lang w:eastAsia="en-GB"/>
    </w:rPr>
  </w:style>
  <w:style w:type="paragraph" w:styleId="BodyText3">
    <w:name w:val="Body Text 3"/>
    <w:basedOn w:val="Normal"/>
    <w:link w:val="BodyText3Char"/>
    <w:rsid w:val="0046701A"/>
    <w:pPr>
      <w:spacing w:after="120"/>
    </w:pPr>
    <w:rPr>
      <w:sz w:val="16"/>
      <w:szCs w:val="16"/>
    </w:rPr>
  </w:style>
  <w:style w:type="character" w:customStyle="1" w:styleId="BodyText3Char">
    <w:name w:val="Body Text 3 Char"/>
    <w:basedOn w:val="DefaultParagraphFont"/>
    <w:link w:val="BodyText3"/>
    <w:rsid w:val="0046701A"/>
    <w:rPr>
      <w:rFonts w:ascii="Arial" w:eastAsia="Times New Roman" w:hAnsi="Arial" w:cs="Times New Roman"/>
      <w:sz w:val="16"/>
      <w:szCs w:val="16"/>
      <w:lang w:eastAsia="en-GB"/>
    </w:rPr>
  </w:style>
  <w:style w:type="paragraph" w:styleId="NormalWeb">
    <w:name w:val="Normal (Web)"/>
    <w:basedOn w:val="Normal"/>
    <w:uiPriority w:val="99"/>
    <w:rsid w:val="0046701A"/>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46701A"/>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46701A"/>
    <w:rPr>
      <w:b/>
      <w:bCs/>
    </w:rPr>
  </w:style>
  <w:style w:type="paragraph" w:styleId="FootnoteText">
    <w:name w:val="footnote text"/>
    <w:basedOn w:val="Normal"/>
    <w:link w:val="FootnoteTextChar"/>
    <w:uiPriority w:val="99"/>
    <w:semiHidden/>
    <w:unhideWhenUsed/>
    <w:rsid w:val="0046701A"/>
    <w:rPr>
      <w:sz w:val="20"/>
    </w:rPr>
  </w:style>
  <w:style w:type="character" w:customStyle="1" w:styleId="FootnoteTextChar">
    <w:name w:val="Footnote Text Char"/>
    <w:basedOn w:val="DefaultParagraphFont"/>
    <w:link w:val="FootnoteText"/>
    <w:uiPriority w:val="99"/>
    <w:semiHidden/>
    <w:rsid w:val="0046701A"/>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704DD3"/>
    <w:rPr>
      <w:vertAlign w:val="superscript"/>
    </w:rPr>
  </w:style>
  <w:style w:type="paragraph" w:styleId="BodyText">
    <w:name w:val="Body Text"/>
    <w:basedOn w:val="Normal"/>
    <w:link w:val="BodyTextChar"/>
    <w:unhideWhenUsed/>
    <w:rsid w:val="0046701A"/>
    <w:pPr>
      <w:spacing w:after="120"/>
    </w:pPr>
  </w:style>
  <w:style w:type="character" w:customStyle="1" w:styleId="BodyTextChar">
    <w:name w:val="Body Text Char"/>
    <w:basedOn w:val="DefaultParagraphFont"/>
    <w:link w:val="BodyText"/>
    <w:rsid w:val="0046701A"/>
    <w:rPr>
      <w:rFonts w:ascii="Arial" w:eastAsia="Times New Roman" w:hAnsi="Arial" w:cs="Times New Roman"/>
      <w:sz w:val="24"/>
      <w:szCs w:val="20"/>
      <w:lang w:eastAsia="en-GB"/>
    </w:rPr>
  </w:style>
  <w:style w:type="paragraph" w:customStyle="1" w:styleId="Default">
    <w:name w:val="Default"/>
    <w:rsid w:val="00704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6701A"/>
    <w:pPr>
      <w:ind w:left="720"/>
      <w:contextualSpacing/>
    </w:pPr>
  </w:style>
  <w:style w:type="paragraph" w:styleId="BalloonText">
    <w:name w:val="Balloon Text"/>
    <w:basedOn w:val="Normal"/>
    <w:link w:val="BalloonTextChar"/>
    <w:uiPriority w:val="99"/>
    <w:semiHidden/>
    <w:unhideWhenUsed/>
    <w:rsid w:val="0046701A"/>
    <w:rPr>
      <w:rFonts w:ascii="Tahoma" w:hAnsi="Tahoma" w:cs="Tahoma"/>
      <w:sz w:val="16"/>
      <w:szCs w:val="16"/>
    </w:rPr>
  </w:style>
  <w:style w:type="character" w:customStyle="1" w:styleId="BalloonTextChar">
    <w:name w:val="Balloon Text Char"/>
    <w:basedOn w:val="DefaultParagraphFont"/>
    <w:link w:val="BalloonText"/>
    <w:uiPriority w:val="99"/>
    <w:semiHidden/>
    <w:rsid w:val="0046701A"/>
    <w:rPr>
      <w:rFonts w:ascii="Tahoma" w:eastAsia="Times New Roman" w:hAnsi="Tahoma" w:cs="Tahoma"/>
      <w:sz w:val="16"/>
      <w:szCs w:val="16"/>
      <w:lang w:eastAsia="en-GB"/>
    </w:rPr>
  </w:style>
  <w:style w:type="paragraph" w:styleId="Title">
    <w:name w:val="Title"/>
    <w:basedOn w:val="Normal"/>
    <w:link w:val="TitleChar"/>
    <w:qFormat/>
    <w:rsid w:val="0046701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46701A"/>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46701A"/>
  </w:style>
  <w:style w:type="paragraph" w:customStyle="1" w:styleId="Tabletext">
    <w:name w:val="Table text"/>
    <w:basedOn w:val="Normal"/>
    <w:rsid w:val="0046701A"/>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46701A"/>
    <w:rPr>
      <w:sz w:val="16"/>
      <w:szCs w:val="16"/>
    </w:rPr>
  </w:style>
  <w:style w:type="paragraph" w:styleId="CommentText">
    <w:name w:val="annotation text"/>
    <w:basedOn w:val="Normal"/>
    <w:link w:val="CommentTextChar"/>
    <w:uiPriority w:val="99"/>
    <w:unhideWhenUsed/>
    <w:rsid w:val="0046701A"/>
    <w:rPr>
      <w:sz w:val="20"/>
    </w:rPr>
  </w:style>
  <w:style w:type="character" w:customStyle="1" w:styleId="CommentTextChar">
    <w:name w:val="Comment Text Char"/>
    <w:basedOn w:val="DefaultParagraphFont"/>
    <w:link w:val="CommentText"/>
    <w:uiPriority w:val="99"/>
    <w:rsid w:val="0046701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701A"/>
    <w:rPr>
      <w:b/>
      <w:bCs/>
    </w:rPr>
  </w:style>
  <w:style w:type="character" w:customStyle="1" w:styleId="CommentSubjectChar">
    <w:name w:val="Comment Subject Char"/>
    <w:basedOn w:val="CommentTextChar"/>
    <w:link w:val="CommentSubject"/>
    <w:uiPriority w:val="99"/>
    <w:semiHidden/>
    <w:rsid w:val="0046701A"/>
    <w:rPr>
      <w:rFonts w:ascii="Arial" w:eastAsia="Times New Roman" w:hAnsi="Arial" w:cs="Times New Roman"/>
      <w:b/>
      <w:bCs/>
      <w:sz w:val="20"/>
      <w:szCs w:val="20"/>
      <w:lang w:eastAsia="en-GB"/>
    </w:rPr>
  </w:style>
  <w:style w:type="table" w:styleId="TableGrid">
    <w:name w:val="Table Grid"/>
    <w:basedOn w:val="TableNormal"/>
    <w:uiPriority w:val="59"/>
    <w:rsid w:val="0046701A"/>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6701A"/>
    <w:pPr>
      <w:spacing w:line="211" w:lineRule="atLeast"/>
    </w:pPr>
    <w:rPr>
      <w:rFonts w:ascii="TimesNewRomanPS" w:eastAsia="Calibri" w:hAnsi="TimesNewRomanPS" w:cs="Times New Roman"/>
      <w:color w:val="auto"/>
      <w:lang w:eastAsia="en-US"/>
    </w:rPr>
  </w:style>
  <w:style w:type="character" w:customStyle="1" w:styleId="A6">
    <w:name w:val="A6"/>
    <w:uiPriority w:val="99"/>
    <w:rsid w:val="0046701A"/>
    <w:rPr>
      <w:rFonts w:cs="TimesNewRomanPS"/>
      <w:color w:val="191817"/>
      <w:sz w:val="16"/>
      <w:szCs w:val="16"/>
    </w:rPr>
  </w:style>
  <w:style w:type="paragraph" w:customStyle="1" w:styleId="Pa4">
    <w:name w:val="Pa4"/>
    <w:basedOn w:val="Default"/>
    <w:next w:val="Default"/>
    <w:uiPriority w:val="99"/>
    <w:rsid w:val="0046701A"/>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46701A"/>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46701A"/>
    <w:pPr>
      <w:spacing w:line="211" w:lineRule="atLeast"/>
    </w:pPr>
    <w:rPr>
      <w:rFonts w:ascii="TimesNewRomanPS" w:eastAsia="Calibri" w:hAnsi="TimesNewRomanPS" w:cs="Times New Roman"/>
      <w:color w:val="auto"/>
      <w:lang w:eastAsia="en-US"/>
    </w:rPr>
  </w:style>
  <w:style w:type="character" w:customStyle="1" w:styleId="A7">
    <w:name w:val="A7"/>
    <w:uiPriority w:val="99"/>
    <w:rsid w:val="0046701A"/>
    <w:rPr>
      <w:rFonts w:ascii="ZapfDingbats" w:eastAsia="ZapfDingbats" w:cs="ZapfDingbats"/>
      <w:color w:val="53AF2E"/>
      <w:sz w:val="14"/>
      <w:szCs w:val="14"/>
    </w:rPr>
  </w:style>
  <w:style w:type="paragraph" w:customStyle="1" w:styleId="Pa5">
    <w:name w:val="Pa5"/>
    <w:basedOn w:val="Default"/>
    <w:next w:val="Default"/>
    <w:uiPriority w:val="99"/>
    <w:rsid w:val="0046701A"/>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46701A"/>
    <w:rPr>
      <w:rFonts w:ascii="Frutiger 45 Light" w:hAnsi="Frutiger 45 Light" w:cs="Frutiger 45 Light"/>
      <w:b/>
      <w:bCs/>
      <w:color w:val="000000"/>
      <w:sz w:val="18"/>
      <w:szCs w:val="18"/>
    </w:rPr>
  </w:style>
  <w:style w:type="character" w:customStyle="1" w:styleId="A11">
    <w:name w:val="A11"/>
    <w:uiPriority w:val="99"/>
    <w:rsid w:val="0046701A"/>
    <w:rPr>
      <w:rFonts w:cs="Frutiger 55 Roman"/>
      <w:color w:val="000000"/>
    </w:rPr>
  </w:style>
  <w:style w:type="character" w:customStyle="1" w:styleId="A12">
    <w:name w:val="A12"/>
    <w:uiPriority w:val="99"/>
    <w:rsid w:val="0046701A"/>
    <w:rPr>
      <w:rFonts w:cs="Frutiger 55 Roman"/>
      <w:color w:val="000000"/>
      <w:sz w:val="8"/>
      <w:szCs w:val="8"/>
    </w:rPr>
  </w:style>
  <w:style w:type="paragraph" w:customStyle="1" w:styleId="Pa2">
    <w:name w:val="Pa2"/>
    <w:basedOn w:val="Default"/>
    <w:next w:val="Default"/>
    <w:uiPriority w:val="99"/>
    <w:rsid w:val="0046701A"/>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46701A"/>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46701A"/>
    <w:rPr>
      <w:color w:val="000000"/>
      <w:sz w:val="12"/>
      <w:szCs w:val="12"/>
    </w:rPr>
  </w:style>
  <w:style w:type="character" w:customStyle="1" w:styleId="A1">
    <w:name w:val="A1"/>
    <w:uiPriority w:val="99"/>
    <w:rsid w:val="0046701A"/>
    <w:rPr>
      <w:rFonts w:cs="Helvetica Light"/>
      <w:color w:val="000000"/>
      <w:sz w:val="20"/>
      <w:szCs w:val="20"/>
    </w:rPr>
  </w:style>
  <w:style w:type="character" w:customStyle="1" w:styleId="st1">
    <w:name w:val="st1"/>
    <w:basedOn w:val="DefaultParagraphFont"/>
    <w:rsid w:val="0046701A"/>
  </w:style>
  <w:style w:type="paragraph" w:customStyle="1" w:styleId="CM13">
    <w:name w:val="CM13"/>
    <w:basedOn w:val="Default"/>
    <w:next w:val="Default"/>
    <w:uiPriority w:val="99"/>
    <w:rsid w:val="0046701A"/>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46701A"/>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46701A"/>
    <w:rPr>
      <w:rFonts w:ascii="ZapfDingbats" w:hAnsi="ZapfDingbats" w:cs="ZapfDingbats"/>
      <w:color w:val="000000"/>
      <w:sz w:val="14"/>
      <w:szCs w:val="14"/>
    </w:rPr>
  </w:style>
  <w:style w:type="paragraph" w:customStyle="1" w:styleId="Pa15">
    <w:name w:val="Pa15"/>
    <w:basedOn w:val="Default"/>
    <w:next w:val="Default"/>
    <w:uiPriority w:val="99"/>
    <w:rsid w:val="0046701A"/>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701A"/>
    <w:pPr>
      <w:spacing w:line="256" w:lineRule="atLeast"/>
    </w:pPr>
    <w:rPr>
      <w:rFonts w:ascii="Frutiger 45 Light" w:eastAsiaTheme="minorHAnsi" w:hAnsi="Frutiger 45 Light" w:cs="Times New Roman"/>
      <w:color w:val="auto"/>
      <w:lang w:eastAsia="en-US"/>
    </w:rPr>
  </w:style>
  <w:style w:type="paragraph" w:customStyle="1" w:styleId="Pa13">
    <w:name w:val="Pa13"/>
    <w:basedOn w:val="Default"/>
    <w:next w:val="Default"/>
    <w:uiPriority w:val="99"/>
    <w:rsid w:val="0046701A"/>
    <w:pPr>
      <w:spacing w:line="211" w:lineRule="atLeast"/>
    </w:pPr>
    <w:rPr>
      <w:rFonts w:ascii="TimesNewRomanPS" w:eastAsiaTheme="minorHAnsi" w:hAnsi="TimesNewRomanPS" w:cs="Times New Roman"/>
      <w:color w:val="auto"/>
      <w:lang w:eastAsia="en-US"/>
    </w:rPr>
  </w:style>
  <w:style w:type="paragraph" w:styleId="Revision">
    <w:name w:val="Revision"/>
    <w:hidden/>
    <w:uiPriority w:val="99"/>
    <w:semiHidden/>
    <w:rsid w:val="00704DD3"/>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8A4890"/>
    <w:rPr>
      <w:color w:val="800080" w:themeColor="followedHyperlink"/>
      <w:u w:val="single"/>
    </w:rPr>
  </w:style>
  <w:style w:type="character" w:customStyle="1" w:styleId="highlight">
    <w:name w:val="highlight"/>
    <w:basedOn w:val="DefaultParagraphFont"/>
    <w:rsid w:val="00E93F11"/>
  </w:style>
  <w:style w:type="character" w:customStyle="1" w:styleId="UnresolvedMention1">
    <w:name w:val="Unresolved Mention1"/>
    <w:basedOn w:val="DefaultParagraphFont"/>
    <w:uiPriority w:val="99"/>
    <w:semiHidden/>
    <w:unhideWhenUsed/>
    <w:rsid w:val="00C51217"/>
    <w:rPr>
      <w:color w:val="808080"/>
      <w:shd w:val="clear" w:color="auto" w:fill="E6E6E6"/>
    </w:rPr>
  </w:style>
  <w:style w:type="character" w:styleId="UnresolvedMention">
    <w:name w:val="Unresolved Mention"/>
    <w:basedOn w:val="DefaultParagraphFont"/>
    <w:uiPriority w:val="99"/>
    <w:semiHidden/>
    <w:unhideWhenUsed/>
    <w:rsid w:val="00177345"/>
    <w:rPr>
      <w:color w:val="808080"/>
      <w:shd w:val="clear" w:color="auto" w:fill="E6E6E6"/>
    </w:rPr>
  </w:style>
  <w:style w:type="character" w:styleId="PlaceholderText">
    <w:name w:val="Placeholder Text"/>
    <w:basedOn w:val="DefaultParagraphFont"/>
    <w:uiPriority w:val="99"/>
    <w:semiHidden/>
    <w:rsid w:val="00704DD3"/>
    <w:rPr>
      <w:color w:val="808080"/>
    </w:rPr>
  </w:style>
  <w:style w:type="paragraph" w:customStyle="1" w:styleId="Pa6">
    <w:name w:val="Pa6"/>
    <w:basedOn w:val="Default"/>
    <w:next w:val="Default"/>
    <w:uiPriority w:val="99"/>
    <w:rsid w:val="00704DD3"/>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704DD3"/>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704DD3"/>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704DD3"/>
    <w:rPr>
      <w:sz w:val="20"/>
    </w:rPr>
  </w:style>
  <w:style w:type="character" w:customStyle="1" w:styleId="EndnoteTextChar">
    <w:name w:val="Endnote Text Char"/>
    <w:basedOn w:val="DefaultParagraphFont"/>
    <w:link w:val="EndnoteText"/>
    <w:uiPriority w:val="99"/>
    <w:semiHidden/>
    <w:rsid w:val="00704DD3"/>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704DD3"/>
    <w:rPr>
      <w:vertAlign w:val="superscript"/>
    </w:rPr>
  </w:style>
  <w:style w:type="paragraph" w:customStyle="1" w:styleId="Pa8">
    <w:name w:val="Pa8"/>
    <w:basedOn w:val="Default"/>
    <w:next w:val="Default"/>
    <w:uiPriority w:val="99"/>
    <w:rsid w:val="00704DD3"/>
    <w:pPr>
      <w:spacing w:line="211" w:lineRule="atLeast"/>
    </w:pPr>
    <w:rPr>
      <w:rFonts w:ascii="TimesNewRomanPS" w:eastAsiaTheme="minorHAnsi" w:hAnsi="TimesNewRomanPS" w:cs="Times New Roman"/>
      <w:color w:val="auto"/>
      <w:lang w:eastAsia="en-US"/>
    </w:rPr>
  </w:style>
  <w:style w:type="character" w:customStyle="1" w:styleId="txtblack1">
    <w:name w:val="txt_black1"/>
    <w:basedOn w:val="DefaultParagraphFont"/>
    <w:rsid w:val="00704DD3"/>
    <w:rPr>
      <w:color w:val="000000"/>
    </w:rPr>
  </w:style>
  <w:style w:type="character" w:customStyle="1" w:styleId="1ParagraphtextChar">
    <w:name w:val="1. Paragraph text Char"/>
    <w:basedOn w:val="DefaultParagraphFont"/>
    <w:link w:val="1Paragraphtext"/>
    <w:rsid w:val="00E23F9A"/>
    <w:rPr>
      <w:rFonts w:ascii="Arial" w:eastAsiaTheme="minorEastAsia" w:hAnsi="Arial" w:cs="Arial"/>
      <w:sz w:val="24"/>
      <w:szCs w:val="24"/>
      <w:lang w:eastAsia="x-none"/>
    </w:rPr>
  </w:style>
  <w:style w:type="paragraph" w:customStyle="1" w:styleId="1Paragraphtext">
    <w:name w:val="1. Paragraph text"/>
    <w:basedOn w:val="Normal"/>
    <w:link w:val="1ParagraphtextChar"/>
    <w:autoRedefine/>
    <w:qFormat/>
    <w:rsid w:val="00E23F9A"/>
    <w:pPr>
      <w:overflowPunct/>
      <w:spacing w:before="120" w:after="120"/>
      <w:textAlignment w:val="auto"/>
    </w:pPr>
    <w:rPr>
      <w:rFonts w:eastAsiaTheme="minorEastAsia" w:cs="Arial"/>
      <w:szCs w:val="24"/>
      <w:lang w:eastAsia="x-none"/>
    </w:rPr>
  </w:style>
  <w:style w:type="character" w:customStyle="1" w:styleId="cf01">
    <w:name w:val="cf01"/>
    <w:basedOn w:val="DefaultParagraphFont"/>
    <w:rsid w:val="004F6D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84537">
      <w:bodyDiv w:val="1"/>
      <w:marLeft w:val="0"/>
      <w:marRight w:val="0"/>
      <w:marTop w:val="0"/>
      <w:marBottom w:val="0"/>
      <w:divBdr>
        <w:top w:val="none" w:sz="0" w:space="0" w:color="auto"/>
        <w:left w:val="none" w:sz="0" w:space="0" w:color="auto"/>
        <w:bottom w:val="none" w:sz="0" w:space="0" w:color="auto"/>
        <w:right w:val="none" w:sz="0" w:space="0" w:color="auto"/>
      </w:divBdr>
      <w:divsChild>
        <w:div w:id="1826117818">
          <w:marLeft w:val="0"/>
          <w:marRight w:val="0"/>
          <w:marTop w:val="750"/>
          <w:marBottom w:val="0"/>
          <w:divBdr>
            <w:top w:val="none" w:sz="0" w:space="0" w:color="auto"/>
            <w:left w:val="none" w:sz="0" w:space="0" w:color="auto"/>
            <w:bottom w:val="none" w:sz="0" w:space="0" w:color="auto"/>
            <w:right w:val="none" w:sz="0" w:space="0" w:color="auto"/>
          </w:divBdr>
        </w:div>
      </w:divsChild>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7547">
      <w:bodyDiv w:val="1"/>
      <w:marLeft w:val="0"/>
      <w:marRight w:val="0"/>
      <w:marTop w:val="0"/>
      <w:marBottom w:val="0"/>
      <w:divBdr>
        <w:top w:val="none" w:sz="0" w:space="0" w:color="auto"/>
        <w:left w:val="none" w:sz="0" w:space="0" w:color="auto"/>
        <w:bottom w:val="none" w:sz="0" w:space="0" w:color="auto"/>
        <w:right w:val="none" w:sz="0" w:space="0" w:color="auto"/>
      </w:divBdr>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22636">
      <w:bodyDiv w:val="1"/>
      <w:marLeft w:val="0"/>
      <w:marRight w:val="0"/>
      <w:marTop w:val="0"/>
      <w:marBottom w:val="0"/>
      <w:divBdr>
        <w:top w:val="none" w:sz="0" w:space="0" w:color="auto"/>
        <w:left w:val="none" w:sz="0" w:space="0" w:color="auto"/>
        <w:bottom w:val="none" w:sz="0" w:space="0" w:color="auto"/>
        <w:right w:val="none" w:sz="0" w:space="0" w:color="auto"/>
      </w:divBdr>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304625048">
      <w:bodyDiv w:val="1"/>
      <w:marLeft w:val="0"/>
      <w:marRight w:val="0"/>
      <w:marTop w:val="0"/>
      <w:marBottom w:val="0"/>
      <w:divBdr>
        <w:top w:val="none" w:sz="0" w:space="0" w:color="auto"/>
        <w:left w:val="none" w:sz="0" w:space="0" w:color="auto"/>
        <w:bottom w:val="none" w:sz="0" w:space="0" w:color="auto"/>
        <w:right w:val="none" w:sz="0" w:space="0" w:color="auto"/>
      </w:divBdr>
    </w:div>
    <w:div w:id="316419458">
      <w:bodyDiv w:val="1"/>
      <w:marLeft w:val="0"/>
      <w:marRight w:val="0"/>
      <w:marTop w:val="0"/>
      <w:marBottom w:val="0"/>
      <w:divBdr>
        <w:top w:val="none" w:sz="0" w:space="0" w:color="auto"/>
        <w:left w:val="none" w:sz="0" w:space="0" w:color="auto"/>
        <w:bottom w:val="none" w:sz="0" w:space="0" w:color="auto"/>
        <w:right w:val="none" w:sz="0" w:space="0" w:color="auto"/>
      </w:divBdr>
    </w:div>
    <w:div w:id="333268672">
      <w:bodyDiv w:val="1"/>
      <w:marLeft w:val="0"/>
      <w:marRight w:val="0"/>
      <w:marTop w:val="0"/>
      <w:marBottom w:val="0"/>
      <w:divBdr>
        <w:top w:val="none" w:sz="0" w:space="0" w:color="auto"/>
        <w:left w:val="none" w:sz="0" w:space="0" w:color="auto"/>
        <w:bottom w:val="none" w:sz="0" w:space="0" w:color="auto"/>
        <w:right w:val="none" w:sz="0" w:space="0" w:color="auto"/>
      </w:divBdr>
    </w:div>
    <w:div w:id="406080293">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0967848">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162088">
      <w:bodyDiv w:val="1"/>
      <w:marLeft w:val="0"/>
      <w:marRight w:val="0"/>
      <w:marTop w:val="0"/>
      <w:marBottom w:val="0"/>
      <w:divBdr>
        <w:top w:val="none" w:sz="0" w:space="0" w:color="auto"/>
        <w:left w:val="none" w:sz="0" w:space="0" w:color="auto"/>
        <w:bottom w:val="none" w:sz="0" w:space="0" w:color="auto"/>
        <w:right w:val="none" w:sz="0" w:space="0" w:color="auto"/>
      </w:divBdr>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473480">
      <w:bodyDiv w:val="1"/>
      <w:marLeft w:val="0"/>
      <w:marRight w:val="0"/>
      <w:marTop w:val="0"/>
      <w:marBottom w:val="0"/>
      <w:divBdr>
        <w:top w:val="none" w:sz="0" w:space="0" w:color="auto"/>
        <w:left w:val="none" w:sz="0" w:space="0" w:color="auto"/>
        <w:bottom w:val="none" w:sz="0" w:space="0" w:color="auto"/>
        <w:right w:val="none" w:sz="0" w:space="0" w:color="auto"/>
      </w:divBdr>
      <w:divsChild>
        <w:div w:id="864173311">
          <w:marLeft w:val="0"/>
          <w:marRight w:val="0"/>
          <w:marTop w:val="0"/>
          <w:marBottom w:val="0"/>
          <w:divBdr>
            <w:top w:val="none" w:sz="0" w:space="0" w:color="auto"/>
            <w:left w:val="none" w:sz="0" w:space="0" w:color="auto"/>
            <w:bottom w:val="none" w:sz="0" w:space="0" w:color="auto"/>
            <w:right w:val="none" w:sz="0" w:space="0" w:color="auto"/>
          </w:divBdr>
        </w:div>
        <w:div w:id="611210573">
          <w:marLeft w:val="0"/>
          <w:marRight w:val="0"/>
          <w:marTop w:val="0"/>
          <w:marBottom w:val="0"/>
          <w:divBdr>
            <w:top w:val="none" w:sz="0" w:space="0" w:color="auto"/>
            <w:left w:val="none" w:sz="0" w:space="0" w:color="auto"/>
            <w:bottom w:val="none" w:sz="0" w:space="0" w:color="auto"/>
            <w:right w:val="none" w:sz="0" w:space="0" w:color="auto"/>
          </w:divBdr>
        </w:div>
        <w:div w:id="514418632">
          <w:marLeft w:val="0"/>
          <w:marRight w:val="0"/>
          <w:marTop w:val="0"/>
          <w:marBottom w:val="0"/>
          <w:divBdr>
            <w:top w:val="none" w:sz="0" w:space="0" w:color="auto"/>
            <w:left w:val="none" w:sz="0" w:space="0" w:color="auto"/>
            <w:bottom w:val="none" w:sz="0" w:space="0" w:color="auto"/>
            <w:right w:val="none" w:sz="0" w:space="0" w:color="auto"/>
          </w:divBdr>
        </w:div>
        <w:div w:id="390495072">
          <w:marLeft w:val="0"/>
          <w:marRight w:val="0"/>
          <w:marTop w:val="0"/>
          <w:marBottom w:val="0"/>
          <w:divBdr>
            <w:top w:val="none" w:sz="0" w:space="0" w:color="auto"/>
            <w:left w:val="none" w:sz="0" w:space="0" w:color="auto"/>
            <w:bottom w:val="none" w:sz="0" w:space="0" w:color="auto"/>
            <w:right w:val="none" w:sz="0" w:space="0" w:color="auto"/>
          </w:divBdr>
        </w:div>
        <w:div w:id="736436289">
          <w:marLeft w:val="0"/>
          <w:marRight w:val="0"/>
          <w:marTop w:val="0"/>
          <w:marBottom w:val="0"/>
          <w:divBdr>
            <w:top w:val="none" w:sz="0" w:space="0" w:color="auto"/>
            <w:left w:val="none" w:sz="0" w:space="0" w:color="auto"/>
            <w:bottom w:val="none" w:sz="0" w:space="0" w:color="auto"/>
            <w:right w:val="none" w:sz="0" w:space="0" w:color="auto"/>
          </w:divBdr>
        </w:div>
        <w:div w:id="1754468147">
          <w:marLeft w:val="0"/>
          <w:marRight w:val="0"/>
          <w:marTop w:val="0"/>
          <w:marBottom w:val="0"/>
          <w:divBdr>
            <w:top w:val="none" w:sz="0" w:space="0" w:color="auto"/>
            <w:left w:val="none" w:sz="0" w:space="0" w:color="auto"/>
            <w:bottom w:val="none" w:sz="0" w:space="0" w:color="auto"/>
            <w:right w:val="none" w:sz="0" w:space="0" w:color="auto"/>
          </w:divBdr>
        </w:div>
      </w:divsChild>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355632">
      <w:bodyDiv w:val="1"/>
      <w:marLeft w:val="0"/>
      <w:marRight w:val="0"/>
      <w:marTop w:val="0"/>
      <w:marBottom w:val="0"/>
      <w:divBdr>
        <w:top w:val="none" w:sz="0" w:space="0" w:color="auto"/>
        <w:left w:val="none" w:sz="0" w:space="0" w:color="auto"/>
        <w:bottom w:val="none" w:sz="0" w:space="0" w:color="auto"/>
        <w:right w:val="none" w:sz="0" w:space="0" w:color="auto"/>
      </w:divBdr>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621126">
      <w:bodyDiv w:val="1"/>
      <w:marLeft w:val="0"/>
      <w:marRight w:val="0"/>
      <w:marTop w:val="0"/>
      <w:marBottom w:val="0"/>
      <w:divBdr>
        <w:top w:val="none" w:sz="0" w:space="0" w:color="auto"/>
        <w:left w:val="none" w:sz="0" w:space="0" w:color="auto"/>
        <w:bottom w:val="none" w:sz="0" w:space="0" w:color="auto"/>
        <w:right w:val="none" w:sz="0" w:space="0" w:color="auto"/>
      </w:divBdr>
    </w:div>
    <w:div w:id="804009179">
      <w:bodyDiv w:val="1"/>
      <w:marLeft w:val="0"/>
      <w:marRight w:val="0"/>
      <w:marTop w:val="0"/>
      <w:marBottom w:val="0"/>
      <w:divBdr>
        <w:top w:val="none" w:sz="0" w:space="0" w:color="auto"/>
        <w:left w:val="none" w:sz="0" w:space="0" w:color="auto"/>
        <w:bottom w:val="none" w:sz="0" w:space="0" w:color="auto"/>
        <w:right w:val="none" w:sz="0" w:space="0" w:color="auto"/>
      </w:divBdr>
    </w:div>
    <w:div w:id="811100101">
      <w:bodyDiv w:val="1"/>
      <w:marLeft w:val="0"/>
      <w:marRight w:val="0"/>
      <w:marTop w:val="0"/>
      <w:marBottom w:val="0"/>
      <w:divBdr>
        <w:top w:val="none" w:sz="0" w:space="0" w:color="auto"/>
        <w:left w:val="none" w:sz="0" w:space="0" w:color="auto"/>
        <w:bottom w:val="none" w:sz="0" w:space="0" w:color="auto"/>
        <w:right w:val="none" w:sz="0" w:space="0" w:color="auto"/>
      </w:divBdr>
      <w:divsChild>
        <w:div w:id="512571410">
          <w:marLeft w:val="0"/>
          <w:marRight w:val="0"/>
          <w:marTop w:val="0"/>
          <w:marBottom w:val="0"/>
          <w:divBdr>
            <w:top w:val="none" w:sz="0" w:space="0" w:color="auto"/>
            <w:left w:val="none" w:sz="0" w:space="0" w:color="auto"/>
            <w:bottom w:val="none" w:sz="0" w:space="0" w:color="auto"/>
            <w:right w:val="none" w:sz="0" w:space="0" w:color="auto"/>
          </w:divBdr>
        </w:div>
        <w:div w:id="716246210">
          <w:marLeft w:val="0"/>
          <w:marRight w:val="0"/>
          <w:marTop w:val="0"/>
          <w:marBottom w:val="0"/>
          <w:divBdr>
            <w:top w:val="none" w:sz="0" w:space="0" w:color="auto"/>
            <w:left w:val="none" w:sz="0" w:space="0" w:color="auto"/>
            <w:bottom w:val="none" w:sz="0" w:space="0" w:color="auto"/>
            <w:right w:val="none" w:sz="0" w:space="0" w:color="auto"/>
          </w:divBdr>
        </w:div>
        <w:div w:id="143817553">
          <w:marLeft w:val="0"/>
          <w:marRight w:val="0"/>
          <w:marTop w:val="0"/>
          <w:marBottom w:val="0"/>
          <w:divBdr>
            <w:top w:val="none" w:sz="0" w:space="0" w:color="auto"/>
            <w:left w:val="none" w:sz="0" w:space="0" w:color="auto"/>
            <w:bottom w:val="none" w:sz="0" w:space="0" w:color="auto"/>
            <w:right w:val="none" w:sz="0" w:space="0" w:color="auto"/>
          </w:divBdr>
        </w:div>
        <w:div w:id="50732298">
          <w:marLeft w:val="0"/>
          <w:marRight w:val="0"/>
          <w:marTop w:val="0"/>
          <w:marBottom w:val="0"/>
          <w:divBdr>
            <w:top w:val="none" w:sz="0" w:space="0" w:color="auto"/>
            <w:left w:val="none" w:sz="0" w:space="0" w:color="auto"/>
            <w:bottom w:val="none" w:sz="0" w:space="0" w:color="auto"/>
            <w:right w:val="none" w:sz="0" w:space="0" w:color="auto"/>
          </w:divBdr>
        </w:div>
        <w:div w:id="393623209">
          <w:marLeft w:val="0"/>
          <w:marRight w:val="0"/>
          <w:marTop w:val="0"/>
          <w:marBottom w:val="0"/>
          <w:divBdr>
            <w:top w:val="none" w:sz="0" w:space="0" w:color="auto"/>
            <w:left w:val="none" w:sz="0" w:space="0" w:color="auto"/>
            <w:bottom w:val="none" w:sz="0" w:space="0" w:color="auto"/>
            <w:right w:val="none" w:sz="0" w:space="0" w:color="auto"/>
          </w:divBdr>
        </w:div>
        <w:div w:id="317459314">
          <w:marLeft w:val="0"/>
          <w:marRight w:val="0"/>
          <w:marTop w:val="0"/>
          <w:marBottom w:val="0"/>
          <w:divBdr>
            <w:top w:val="none" w:sz="0" w:space="0" w:color="auto"/>
            <w:left w:val="none" w:sz="0" w:space="0" w:color="auto"/>
            <w:bottom w:val="none" w:sz="0" w:space="0" w:color="auto"/>
            <w:right w:val="none" w:sz="0" w:space="0" w:color="auto"/>
          </w:divBdr>
        </w:div>
      </w:divsChild>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881483364">
      <w:bodyDiv w:val="1"/>
      <w:marLeft w:val="0"/>
      <w:marRight w:val="0"/>
      <w:marTop w:val="0"/>
      <w:marBottom w:val="0"/>
      <w:divBdr>
        <w:top w:val="none" w:sz="0" w:space="0" w:color="auto"/>
        <w:left w:val="none" w:sz="0" w:space="0" w:color="auto"/>
        <w:bottom w:val="none" w:sz="0" w:space="0" w:color="auto"/>
        <w:right w:val="none" w:sz="0" w:space="0" w:color="auto"/>
      </w:divBdr>
    </w:div>
    <w:div w:id="937756101">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169956">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0856011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139154555">
      <w:bodyDiv w:val="1"/>
      <w:marLeft w:val="0"/>
      <w:marRight w:val="0"/>
      <w:marTop w:val="0"/>
      <w:marBottom w:val="0"/>
      <w:divBdr>
        <w:top w:val="none" w:sz="0" w:space="0" w:color="auto"/>
        <w:left w:val="none" w:sz="0" w:space="0" w:color="auto"/>
        <w:bottom w:val="none" w:sz="0" w:space="0" w:color="auto"/>
        <w:right w:val="none" w:sz="0" w:space="0" w:color="auto"/>
      </w:divBdr>
      <w:divsChild>
        <w:div w:id="1258441595">
          <w:marLeft w:val="0"/>
          <w:marRight w:val="0"/>
          <w:marTop w:val="0"/>
          <w:marBottom w:val="0"/>
          <w:divBdr>
            <w:top w:val="none" w:sz="0" w:space="0" w:color="auto"/>
            <w:left w:val="none" w:sz="0" w:space="0" w:color="auto"/>
            <w:bottom w:val="none" w:sz="0" w:space="0" w:color="auto"/>
            <w:right w:val="none" w:sz="0" w:space="0" w:color="auto"/>
          </w:divBdr>
          <w:divsChild>
            <w:div w:id="1855029052">
              <w:marLeft w:val="-225"/>
              <w:marRight w:val="-225"/>
              <w:marTop w:val="0"/>
              <w:marBottom w:val="0"/>
              <w:divBdr>
                <w:top w:val="none" w:sz="0" w:space="0" w:color="auto"/>
                <w:left w:val="none" w:sz="0" w:space="0" w:color="auto"/>
                <w:bottom w:val="none" w:sz="0" w:space="0" w:color="auto"/>
                <w:right w:val="none" w:sz="0" w:space="0" w:color="auto"/>
              </w:divBdr>
              <w:divsChild>
                <w:div w:id="1413162880">
                  <w:marLeft w:val="0"/>
                  <w:marRight w:val="0"/>
                  <w:marTop w:val="0"/>
                  <w:marBottom w:val="0"/>
                  <w:divBdr>
                    <w:top w:val="none" w:sz="0" w:space="0" w:color="auto"/>
                    <w:left w:val="none" w:sz="0" w:space="0" w:color="auto"/>
                    <w:bottom w:val="none" w:sz="0" w:space="0" w:color="auto"/>
                    <w:right w:val="none" w:sz="0" w:space="0" w:color="auto"/>
                  </w:divBdr>
                  <w:divsChild>
                    <w:div w:id="371081693">
                      <w:marLeft w:val="0"/>
                      <w:marRight w:val="0"/>
                      <w:marTop w:val="0"/>
                      <w:marBottom w:val="0"/>
                      <w:divBdr>
                        <w:top w:val="none" w:sz="0" w:space="0" w:color="auto"/>
                        <w:left w:val="none" w:sz="0" w:space="0" w:color="auto"/>
                        <w:bottom w:val="none" w:sz="0" w:space="0" w:color="auto"/>
                        <w:right w:val="none" w:sz="0" w:space="0" w:color="auto"/>
                      </w:divBdr>
                      <w:divsChild>
                        <w:div w:id="744298301">
                          <w:marLeft w:val="0"/>
                          <w:marRight w:val="0"/>
                          <w:marTop w:val="0"/>
                          <w:marBottom w:val="0"/>
                          <w:divBdr>
                            <w:top w:val="none" w:sz="0" w:space="0" w:color="auto"/>
                            <w:left w:val="none" w:sz="0" w:space="0" w:color="auto"/>
                            <w:bottom w:val="none" w:sz="0" w:space="0" w:color="auto"/>
                            <w:right w:val="none" w:sz="0" w:space="0" w:color="auto"/>
                          </w:divBdr>
                          <w:divsChild>
                            <w:div w:id="2065986466">
                              <w:marLeft w:val="0"/>
                              <w:marRight w:val="0"/>
                              <w:marTop w:val="0"/>
                              <w:marBottom w:val="0"/>
                              <w:divBdr>
                                <w:top w:val="none" w:sz="0" w:space="0" w:color="auto"/>
                                <w:left w:val="none" w:sz="0" w:space="0" w:color="auto"/>
                                <w:bottom w:val="none" w:sz="0" w:space="0" w:color="auto"/>
                                <w:right w:val="none" w:sz="0" w:space="0" w:color="auto"/>
                              </w:divBdr>
                              <w:divsChild>
                                <w:div w:id="1301617923">
                                  <w:marLeft w:val="0"/>
                                  <w:marRight w:val="0"/>
                                  <w:marTop w:val="0"/>
                                  <w:marBottom w:val="0"/>
                                  <w:divBdr>
                                    <w:top w:val="none" w:sz="0" w:space="0" w:color="auto"/>
                                    <w:left w:val="none" w:sz="0" w:space="0" w:color="auto"/>
                                    <w:bottom w:val="none" w:sz="0" w:space="0" w:color="auto"/>
                                    <w:right w:val="none" w:sz="0" w:space="0" w:color="auto"/>
                                  </w:divBdr>
                                  <w:divsChild>
                                    <w:div w:id="1309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807165">
      <w:bodyDiv w:val="1"/>
      <w:marLeft w:val="0"/>
      <w:marRight w:val="0"/>
      <w:marTop w:val="0"/>
      <w:marBottom w:val="0"/>
      <w:divBdr>
        <w:top w:val="none" w:sz="0" w:space="0" w:color="auto"/>
        <w:left w:val="none" w:sz="0" w:space="0" w:color="auto"/>
        <w:bottom w:val="none" w:sz="0" w:space="0" w:color="auto"/>
        <w:right w:val="none" w:sz="0" w:space="0" w:color="auto"/>
      </w:divBdr>
    </w:div>
    <w:div w:id="1192649726">
      <w:bodyDiv w:val="1"/>
      <w:marLeft w:val="0"/>
      <w:marRight w:val="0"/>
      <w:marTop w:val="0"/>
      <w:marBottom w:val="0"/>
      <w:divBdr>
        <w:top w:val="none" w:sz="0" w:space="0" w:color="auto"/>
        <w:left w:val="none" w:sz="0" w:space="0" w:color="auto"/>
        <w:bottom w:val="none" w:sz="0" w:space="0" w:color="auto"/>
        <w:right w:val="none" w:sz="0" w:space="0" w:color="auto"/>
      </w:divBdr>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856592">
      <w:bodyDiv w:val="1"/>
      <w:marLeft w:val="0"/>
      <w:marRight w:val="0"/>
      <w:marTop w:val="0"/>
      <w:marBottom w:val="0"/>
      <w:divBdr>
        <w:top w:val="none" w:sz="0" w:space="0" w:color="auto"/>
        <w:left w:val="none" w:sz="0" w:space="0" w:color="auto"/>
        <w:bottom w:val="none" w:sz="0" w:space="0" w:color="auto"/>
        <w:right w:val="none" w:sz="0" w:space="0" w:color="auto"/>
      </w:divBdr>
    </w:div>
    <w:div w:id="1378117457">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83355446">
      <w:bodyDiv w:val="1"/>
      <w:marLeft w:val="0"/>
      <w:marRight w:val="0"/>
      <w:marTop w:val="0"/>
      <w:marBottom w:val="0"/>
      <w:divBdr>
        <w:top w:val="none" w:sz="0" w:space="0" w:color="auto"/>
        <w:left w:val="none" w:sz="0" w:space="0" w:color="auto"/>
        <w:bottom w:val="none" w:sz="0" w:space="0" w:color="auto"/>
        <w:right w:val="none" w:sz="0" w:space="0" w:color="auto"/>
      </w:divBdr>
    </w:div>
    <w:div w:id="1517425638">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87349949">
      <w:bodyDiv w:val="1"/>
      <w:marLeft w:val="0"/>
      <w:marRight w:val="0"/>
      <w:marTop w:val="0"/>
      <w:marBottom w:val="0"/>
      <w:divBdr>
        <w:top w:val="none" w:sz="0" w:space="0" w:color="auto"/>
        <w:left w:val="none" w:sz="0" w:space="0" w:color="auto"/>
        <w:bottom w:val="none" w:sz="0" w:space="0" w:color="auto"/>
        <w:right w:val="none" w:sz="0" w:space="0" w:color="auto"/>
      </w:divBdr>
    </w:div>
    <w:div w:id="1590120094">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872064">
      <w:bodyDiv w:val="1"/>
      <w:marLeft w:val="0"/>
      <w:marRight w:val="0"/>
      <w:marTop w:val="0"/>
      <w:marBottom w:val="0"/>
      <w:divBdr>
        <w:top w:val="none" w:sz="0" w:space="0" w:color="auto"/>
        <w:left w:val="none" w:sz="0" w:space="0" w:color="auto"/>
        <w:bottom w:val="none" w:sz="0" w:space="0" w:color="auto"/>
        <w:right w:val="none" w:sz="0" w:space="0" w:color="auto"/>
      </w:divBdr>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371304">
      <w:bodyDiv w:val="1"/>
      <w:marLeft w:val="0"/>
      <w:marRight w:val="0"/>
      <w:marTop w:val="0"/>
      <w:marBottom w:val="0"/>
      <w:divBdr>
        <w:top w:val="none" w:sz="0" w:space="0" w:color="auto"/>
        <w:left w:val="none" w:sz="0" w:space="0" w:color="auto"/>
        <w:bottom w:val="none" w:sz="0" w:space="0" w:color="auto"/>
        <w:right w:val="none" w:sz="0" w:space="0" w:color="auto"/>
      </w:divBdr>
      <w:divsChild>
        <w:div w:id="29964428">
          <w:marLeft w:val="0"/>
          <w:marRight w:val="0"/>
          <w:marTop w:val="0"/>
          <w:marBottom w:val="0"/>
          <w:divBdr>
            <w:top w:val="none" w:sz="0" w:space="0" w:color="auto"/>
            <w:left w:val="none" w:sz="0" w:space="0" w:color="auto"/>
            <w:bottom w:val="none" w:sz="0" w:space="0" w:color="auto"/>
            <w:right w:val="none" w:sz="0" w:space="0" w:color="auto"/>
          </w:divBdr>
          <w:divsChild>
            <w:div w:id="1328905508">
              <w:marLeft w:val="-225"/>
              <w:marRight w:val="-225"/>
              <w:marTop w:val="0"/>
              <w:marBottom w:val="0"/>
              <w:divBdr>
                <w:top w:val="none" w:sz="0" w:space="0" w:color="auto"/>
                <w:left w:val="none" w:sz="0" w:space="0" w:color="auto"/>
                <w:bottom w:val="none" w:sz="0" w:space="0" w:color="auto"/>
                <w:right w:val="none" w:sz="0" w:space="0" w:color="auto"/>
              </w:divBdr>
              <w:divsChild>
                <w:div w:id="1781871208">
                  <w:marLeft w:val="0"/>
                  <w:marRight w:val="0"/>
                  <w:marTop w:val="0"/>
                  <w:marBottom w:val="0"/>
                  <w:divBdr>
                    <w:top w:val="none" w:sz="0" w:space="0" w:color="auto"/>
                    <w:left w:val="none" w:sz="0" w:space="0" w:color="auto"/>
                    <w:bottom w:val="none" w:sz="0" w:space="0" w:color="auto"/>
                    <w:right w:val="none" w:sz="0" w:space="0" w:color="auto"/>
                  </w:divBdr>
                  <w:divsChild>
                    <w:div w:id="1742097813">
                      <w:marLeft w:val="0"/>
                      <w:marRight w:val="0"/>
                      <w:marTop w:val="0"/>
                      <w:marBottom w:val="0"/>
                      <w:divBdr>
                        <w:top w:val="none" w:sz="0" w:space="0" w:color="auto"/>
                        <w:left w:val="none" w:sz="0" w:space="0" w:color="auto"/>
                        <w:bottom w:val="none" w:sz="0" w:space="0" w:color="auto"/>
                        <w:right w:val="none" w:sz="0" w:space="0" w:color="auto"/>
                      </w:divBdr>
                      <w:divsChild>
                        <w:div w:id="667172154">
                          <w:marLeft w:val="0"/>
                          <w:marRight w:val="0"/>
                          <w:marTop w:val="0"/>
                          <w:marBottom w:val="0"/>
                          <w:divBdr>
                            <w:top w:val="none" w:sz="0" w:space="0" w:color="auto"/>
                            <w:left w:val="none" w:sz="0" w:space="0" w:color="auto"/>
                            <w:bottom w:val="none" w:sz="0" w:space="0" w:color="auto"/>
                            <w:right w:val="none" w:sz="0" w:space="0" w:color="auto"/>
                          </w:divBdr>
                          <w:divsChild>
                            <w:div w:id="1292979406">
                              <w:marLeft w:val="0"/>
                              <w:marRight w:val="0"/>
                              <w:marTop w:val="0"/>
                              <w:marBottom w:val="0"/>
                              <w:divBdr>
                                <w:top w:val="none" w:sz="0" w:space="0" w:color="auto"/>
                                <w:left w:val="none" w:sz="0" w:space="0" w:color="auto"/>
                                <w:bottom w:val="none" w:sz="0" w:space="0" w:color="auto"/>
                                <w:right w:val="none" w:sz="0" w:space="0" w:color="auto"/>
                              </w:divBdr>
                              <w:divsChild>
                                <w:div w:id="680355125">
                                  <w:marLeft w:val="0"/>
                                  <w:marRight w:val="0"/>
                                  <w:marTop w:val="0"/>
                                  <w:marBottom w:val="0"/>
                                  <w:divBdr>
                                    <w:top w:val="none" w:sz="0" w:space="0" w:color="auto"/>
                                    <w:left w:val="none" w:sz="0" w:space="0" w:color="auto"/>
                                    <w:bottom w:val="none" w:sz="0" w:space="0" w:color="auto"/>
                                    <w:right w:val="none" w:sz="0" w:space="0" w:color="auto"/>
                                  </w:divBdr>
                                  <w:divsChild>
                                    <w:div w:id="1580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666009210">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99733">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12451">
      <w:bodyDiv w:val="1"/>
      <w:marLeft w:val="0"/>
      <w:marRight w:val="0"/>
      <w:marTop w:val="0"/>
      <w:marBottom w:val="0"/>
      <w:divBdr>
        <w:top w:val="none" w:sz="0" w:space="0" w:color="auto"/>
        <w:left w:val="none" w:sz="0" w:space="0" w:color="auto"/>
        <w:bottom w:val="none" w:sz="0" w:space="0" w:color="auto"/>
        <w:right w:val="none" w:sz="0" w:space="0" w:color="auto"/>
      </w:divBdr>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24606015">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1940600951">
      <w:bodyDiv w:val="1"/>
      <w:marLeft w:val="0"/>
      <w:marRight w:val="0"/>
      <w:marTop w:val="0"/>
      <w:marBottom w:val="0"/>
      <w:divBdr>
        <w:top w:val="none" w:sz="0" w:space="0" w:color="auto"/>
        <w:left w:val="none" w:sz="0" w:space="0" w:color="auto"/>
        <w:bottom w:val="none" w:sz="0" w:space="0" w:color="auto"/>
        <w:right w:val="none" w:sz="0" w:space="0" w:color="auto"/>
      </w:divBdr>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05/9/contents" TargetMode="External"/><Relationship Id="rId26" Type="http://schemas.openxmlformats.org/officeDocument/2006/relationships/hyperlink" Target="https://www.gov.uk/government/publications/human-papillomavirus-hpv-the-green-book-chapter-18a" TargetMode="External"/><Relationship Id="rId39" Type="http://schemas.openxmlformats.org/officeDocument/2006/relationships/hyperlink" Target="http://yellowcard.mhra.gov.uk" TargetMode="External"/><Relationship Id="rId21" Type="http://schemas.openxmlformats.org/officeDocument/2006/relationships/hyperlink" Target="https://www.resus.org.uk/" TargetMode="External"/><Relationship Id="rId34" Type="http://schemas.openxmlformats.org/officeDocument/2006/relationships/hyperlink" Target="https://www.gov.uk/government/publications/vaccine-incident-guidance-responding-to-vaccine-errors" TargetMode="External"/><Relationship Id="rId42" Type="http://schemas.openxmlformats.org/officeDocument/2006/relationships/hyperlink" Target="https://www.gov.uk/government/publications/immunisations-for-young-people" TargetMode="External"/><Relationship Id="rId47" Type="http://schemas.openxmlformats.org/officeDocument/2006/relationships/hyperlink" Target="https://learning.nspcc.org.uk/child-protection-system/gillick-competence-fraser-guidelines" TargetMode="External"/><Relationship Id="rId50" Type="http://schemas.openxmlformats.org/officeDocument/2006/relationships/hyperlink" Target="https://www.gov.uk/government/publications/human-papillomavirus-hpv-the-green-book-chapter-18a" TargetMode="External"/><Relationship Id="rId55" Type="http://schemas.openxmlformats.org/officeDocument/2006/relationships/hyperlink" Target="http://www.gov.uk/government/publications/hpv-vaccination-programme-changes-from-september-2023-letter"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national-minimum-standards-and-core-curriculum-for-immunisation-training-for-registered-healthcare-practitioners" TargetMode="External"/><Relationship Id="rId29" Type="http://schemas.openxmlformats.org/officeDocument/2006/relationships/hyperlink" Target="https://www.gov.uk/government/publications/vaccine-incident-guidance-responding-to-vaccine-err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gov.uk/government/publications/single-dose-of-hpv-vaccine-jcvi-concluding-advice/jcvi-statement-on-a-one-dose-schedule-for-the-routine-hpv-immunisation-programme" TargetMode="External"/><Relationship Id="rId32" Type="http://schemas.openxmlformats.org/officeDocument/2006/relationships/hyperlink" Target="https://assets.publishing.service.gov.uk/media/649032b6b32b9e000ca969a7/HPV-green-book-chapter-18a-June-2023.pdf" TargetMode="External"/><Relationship Id="rId37" Type="http://schemas.openxmlformats.org/officeDocument/2006/relationships/hyperlink" Target="http://www.medicines.org.uk/" TargetMode="External"/><Relationship Id="rId40" Type="http://schemas.openxmlformats.org/officeDocument/2006/relationships/hyperlink" Target="https://www.healthpublications.gov.uk/Home.html" TargetMode="External"/><Relationship Id="rId45" Type="http://schemas.openxmlformats.org/officeDocument/2006/relationships/hyperlink" Target="http://www.gov.uk/government/collections/immunisation" TargetMode="External"/><Relationship Id="rId53" Type="http://schemas.openxmlformats.org/officeDocument/2006/relationships/hyperlink" Target="http://www.gov.uk/government/publications/human-papillomavirus-hpv-vaccination-consent-form" TargetMode="External"/><Relationship Id="rId58" Type="http://schemas.openxmlformats.org/officeDocument/2006/relationships/hyperlink" Target="http://www.nice.org.uk/guidance/mpg2"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collections/immunisation-against-infectious-disease-the-green-book" TargetMode="External"/><Relationship Id="rId23" Type="http://schemas.openxmlformats.org/officeDocument/2006/relationships/hyperlink" Target="https://www.gov.uk/government/publications/human-papillomavirus-hpv-the-green-book-chapter-18a" TargetMode="External"/><Relationship Id="rId28" Type="http://schemas.openxmlformats.org/officeDocument/2006/relationships/hyperlink" Target="https://www.gov.uk/government/publications/immunisation-procedures-the-green-book-chapter-4" TargetMode="External"/><Relationship Id="rId36" Type="http://schemas.openxmlformats.org/officeDocument/2006/relationships/hyperlink" Target="https://www.gov.uk/government/publications/human-papillomavirus-hpv-the-green-book-chapter-18a" TargetMode="External"/><Relationship Id="rId49" Type="http://schemas.openxmlformats.org/officeDocument/2006/relationships/hyperlink" Target="https://www.legislation.gov.uk/ukpga/2005/9/contents" TargetMode="External"/><Relationship Id="rId57" Type="http://schemas.openxmlformats.org/officeDocument/2006/relationships/hyperlink" Target="http://www.gov.uk/government/publications/national-minimum-standards-and-core-curriculum-for-immunisation-training-for-registered-healthcare-practitioners" TargetMode="External"/><Relationship Id="rId61" Type="http://schemas.openxmlformats.org/officeDocument/2006/relationships/hyperlink" Target="http://www.gov.uk/government/publications/vaccine-incident-guidance-responding-to-vaccine-errors" TargetMode="External"/><Relationship Id="rId10" Type="http://schemas.openxmlformats.org/officeDocument/2006/relationships/hyperlink" Target="mailto:immunisation@ukhsa.gov.uk" TargetMode="External"/><Relationship Id="rId19" Type="http://schemas.openxmlformats.org/officeDocument/2006/relationships/hyperlink" Target="https://www.gov.uk/government/publications/consent-the-green-book-chapter-2" TargetMode="External"/><Relationship Id="rId31" Type="http://schemas.openxmlformats.org/officeDocument/2006/relationships/hyperlink" Target="https://www.gov.uk/government/publications/human-papillomavirus-hpv-the-green-book-chapter-18a" TargetMode="External"/><Relationship Id="rId44" Type="http://schemas.openxmlformats.org/officeDocument/2006/relationships/hyperlink" Target="https://www.gov.uk/government/publications/human-papillomavirus-hpv-vaccination-record-card" TargetMode="External"/><Relationship Id="rId52" Type="http://schemas.openxmlformats.org/officeDocument/2006/relationships/hyperlink" Target="http://www.medicines.org.uk/emc/product/7330" TargetMode="External"/><Relationship Id="rId60" Type="http://schemas.openxmlformats.org/officeDocument/2006/relationships/hyperlink" Target="http://www.gov.uk/government/collections/immunisation"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collections/immunisation-patient-group-direction-pgd"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gov.uk/government/publications/immunisation-of-individuals-with-underlying-medical-conditions-the-green-book-chapter-7" TargetMode="External"/><Relationship Id="rId27" Type="http://schemas.openxmlformats.org/officeDocument/2006/relationships/hyperlink" Target="https://www.gov.uk/government/publications/human-papillomavirus-hpv-the-green-book-chapter-18a" TargetMode="External"/><Relationship Id="rId30" Type="http://schemas.openxmlformats.org/officeDocument/2006/relationships/hyperlink" Target="http://www.medicines.org.uk/" TargetMode="External"/><Relationship Id="rId35" Type="http://schemas.openxmlformats.org/officeDocument/2006/relationships/hyperlink" Target="https://www.england.nhs.uk/publication/management-and-disposal-of-healthcare-waste-htm-07-01/" TargetMode="External"/><Relationship Id="rId43" Type="http://schemas.openxmlformats.org/officeDocument/2006/relationships/hyperlink" Target="https://www.gov.uk/government/publications/hpv-vaccine-vaccination-guide-leaflet" TargetMode="External"/><Relationship Id="rId48" Type="http://schemas.openxmlformats.org/officeDocument/2006/relationships/hyperlink" Target="https://www.gov.uk/government/publications/consent-the-green-book-chapter-2" TargetMode="External"/><Relationship Id="rId56" Type="http://schemas.openxmlformats.org/officeDocument/2006/relationships/hyperlink" Target="http://www.england.nhs.uk/publication/management-and-disposal-of-healthcare-waste-htm-07-01/"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www.legislation.gov.uk/uksi/2012/1916/schedule/16/part/2/made" TargetMode="External"/><Relationship Id="rId51" Type="http://schemas.openxmlformats.org/officeDocument/2006/relationships/hyperlink" Target="http://www.gov.uk/government/collections/immunisation-against-infectious-disease-the-green-book"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s://www.gov.uk/government/publications/human-papillomavirus-hpv-the-green-book-chapter-18a" TargetMode="External"/><Relationship Id="rId25" Type="http://schemas.openxmlformats.org/officeDocument/2006/relationships/hyperlink" Target="https://www.gov.uk/government/publications/human-papillomavirus-hpv-the-green-book-chapter-18a" TargetMode="External"/><Relationship Id="rId33" Type="http://schemas.openxmlformats.org/officeDocument/2006/relationships/hyperlink" Target="https://www.gov.uk/government/publications/storage-distribution-and-disposal-of-vaccines-the-green-book-chapter-3" TargetMode="External"/><Relationship Id="rId38" Type="http://schemas.openxmlformats.org/officeDocument/2006/relationships/hyperlink" Target="http://www.medicines.org.uk/" TargetMode="External"/><Relationship Id="rId46" Type="http://schemas.openxmlformats.org/officeDocument/2006/relationships/hyperlink" Target="https://www.gov.uk/government/publications/human-papillomavirus-hpv-the-green-book-chapter-18a" TargetMode="External"/><Relationship Id="rId59" Type="http://schemas.openxmlformats.org/officeDocument/2006/relationships/hyperlink" Target="http://www.nice.org.uk/guidance/mpg2/resources" TargetMode="External"/><Relationship Id="rId67" Type="http://schemas.openxmlformats.org/officeDocument/2006/relationships/footer" Target="footer3.xml"/><Relationship Id="rId20" Type="http://schemas.openxmlformats.org/officeDocument/2006/relationships/hyperlink" Target="https://www.gov.uk/government/publications/vaccine-safety-and-adverse-events-following-immunisation-the-green-book-chapter-8" TargetMode="External"/><Relationship Id="rId41" Type="http://schemas.openxmlformats.org/officeDocument/2006/relationships/hyperlink" Target="https://www.medicines.org.uk/emc" TargetMode="External"/><Relationship Id="rId54" Type="http://schemas.openxmlformats.org/officeDocument/2006/relationships/hyperlink" Target="http://www.gov.uk/government/publications/single-dose-of-hpv-vaccine-jcvi-concluding-advice/jcvi-statement-on-a-one-dose-schedule-for-the-routine-hpv-immunisation-programme" TargetMode="External"/><Relationship Id="rId62"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3CF6-6B96-48BD-9059-3017C7B1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6728</Words>
  <Characters>38350</Characters>
  <Application>Microsoft Office Word</Application>
  <DocSecurity>8</DocSecurity>
  <Lines>319</Lines>
  <Paragraphs>89</Paragraphs>
  <ScaleCrop>false</ScaleCrop>
  <HeadingPairs>
    <vt:vector size="2" baseType="variant">
      <vt:variant>
        <vt:lpstr>Title</vt:lpstr>
      </vt:variant>
      <vt:variant>
        <vt:i4>1</vt:i4>
      </vt:variant>
    </vt:vector>
  </HeadingPairs>
  <TitlesOfParts>
    <vt:vector size="1" baseType="lpstr">
      <vt:lpstr>HPV universal PGD</vt:lpstr>
    </vt:vector>
  </TitlesOfParts>
  <Company/>
  <LinksUpToDate>false</LinksUpToDate>
  <CharactersWithSpaces>44989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HPV universal PGD</dc:title>
  <dc:subject>HPV</dc:subject>
  <dc:creator>UKHSA</dc:creator>
  <cp:keywords>HPV PGD</cp:keywords>
  <cp:lastPrinted>2018-04-10T11:04:00Z</cp:lastPrinted>
  <dcterms:created xsi:type="dcterms:W3CDTF">2025-07-16T11:45:00Z</dcterms:created>
  <dcterms:modified xsi:type="dcterms:W3CDTF">2025-07-22T14:07:00Z</dcterms:modified>
  <cp:category>HPV</cp:category>
</cp:coreProperties>
</file>