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FD3F" w14:textId="77777777" w:rsidR="00807271" w:rsidRDefault="00807271" w:rsidP="009C3AD1"/>
    <w:p w14:paraId="2439EB0F" w14:textId="78532E22" w:rsidR="00807271" w:rsidRPr="002C573C" w:rsidRDefault="00371C50" w:rsidP="002C573C">
      <w:pPr>
        <w:pStyle w:val="Heading1"/>
      </w:pPr>
      <w:r>
        <w:rPr>
          <w:rStyle w:val="normaltextrun"/>
        </w:rPr>
        <w:t>S</w:t>
      </w:r>
      <w:r w:rsidR="00807271">
        <w:rPr>
          <w:rStyle w:val="normaltextrun"/>
        </w:rPr>
        <w:t>tandard wording for your final response to the customer’s complaint</w:t>
      </w:r>
      <w:r w:rsidR="00807271">
        <w:rPr>
          <w:rStyle w:val="eop"/>
        </w:rPr>
        <w:t> </w:t>
      </w:r>
    </w:p>
    <w:p w14:paraId="5CFB6C39"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3473B561" w14:textId="456EEAA6" w:rsidR="00807271" w:rsidRDefault="00807271" w:rsidP="00807271">
      <w:pPr>
        <w:pStyle w:val="paragraph"/>
        <w:spacing w:before="0" w:beforeAutospacing="0" w:after="0" w:afterAutospacing="0"/>
        <w:textAlignment w:val="baseline"/>
        <w:rPr>
          <w:rStyle w:val="eop"/>
          <w:rFonts w:ascii="Arial" w:hAnsi="Arial" w:cs="Arial"/>
        </w:rPr>
      </w:pPr>
      <w:r>
        <w:rPr>
          <w:rStyle w:val="normaltextrun"/>
          <w:rFonts w:ascii="Arial" w:hAnsi="Arial" w:cs="Arial"/>
        </w:rPr>
        <w:t>If you are not happy with this response, you can ask the Independent Case Examiner (ICE) to consider your complaint. You should contact them within six months from the date of this letter. The ICE service is provided by the Department for Work and Pensions (which includes Jobcentre Plus) and offers a free, impartial resolution service but does not consider matters of law or government policy. ICE can be contacted at: </w:t>
      </w:r>
      <w:r>
        <w:rPr>
          <w:rStyle w:val="eop"/>
          <w:rFonts w:ascii="Arial" w:hAnsi="Arial" w:cs="Arial"/>
        </w:rPr>
        <w:t> </w:t>
      </w:r>
    </w:p>
    <w:p w14:paraId="4B2CCD4D" w14:textId="77777777" w:rsidR="00FA0CE2" w:rsidRDefault="00FA0CE2" w:rsidP="00807271">
      <w:pPr>
        <w:pStyle w:val="paragraph"/>
        <w:spacing w:before="0" w:beforeAutospacing="0" w:after="0" w:afterAutospacing="0"/>
        <w:textAlignment w:val="baseline"/>
        <w:rPr>
          <w:rFonts w:ascii="Segoe UI" w:hAnsi="Segoe UI" w:cs="Segoe UI"/>
          <w:sz w:val="18"/>
          <w:szCs w:val="18"/>
        </w:rPr>
      </w:pPr>
    </w:p>
    <w:p w14:paraId="56020894"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Independent Case Examiner</w:t>
      </w:r>
      <w:r>
        <w:rPr>
          <w:rStyle w:val="scxw141976918"/>
          <w:rFonts w:ascii="Arial" w:hAnsi="Arial" w:cs="Arial"/>
        </w:rPr>
        <w:t> </w:t>
      </w:r>
      <w:r>
        <w:rPr>
          <w:rFonts w:ascii="Arial" w:hAnsi="Arial" w:cs="Arial"/>
        </w:rPr>
        <w:br/>
      </w:r>
      <w:r>
        <w:rPr>
          <w:rStyle w:val="normaltextrun"/>
          <w:rFonts w:ascii="Arial" w:hAnsi="Arial" w:cs="Arial"/>
        </w:rPr>
        <w:t>PO Box 209</w:t>
      </w:r>
      <w:r>
        <w:rPr>
          <w:rStyle w:val="eop"/>
          <w:rFonts w:ascii="Arial" w:hAnsi="Arial" w:cs="Arial"/>
        </w:rPr>
        <w:t> </w:t>
      </w:r>
    </w:p>
    <w:p w14:paraId="270FF467"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BOOTLE</w:t>
      </w:r>
      <w:r>
        <w:rPr>
          <w:rStyle w:val="eop"/>
          <w:rFonts w:ascii="Arial" w:hAnsi="Arial" w:cs="Arial"/>
        </w:rPr>
        <w:t> </w:t>
      </w:r>
    </w:p>
    <w:p w14:paraId="2A1FD6B5"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L20 7WA</w:t>
      </w:r>
      <w:r>
        <w:rPr>
          <w:rStyle w:val="eop"/>
          <w:rFonts w:ascii="Arial" w:hAnsi="Arial" w:cs="Arial"/>
        </w:rPr>
        <w:t> </w:t>
      </w:r>
    </w:p>
    <w:p w14:paraId="227C9594"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830E9B" w14:textId="10CCEB80" w:rsidR="00807271" w:rsidRDefault="00807271" w:rsidP="00807271">
      <w:pPr>
        <w:pStyle w:val="paragraph"/>
        <w:spacing w:before="0" w:beforeAutospacing="0" w:after="0" w:afterAutospacing="0"/>
        <w:ind w:left="720" w:hanging="720"/>
        <w:textAlignment w:val="baseline"/>
        <w:rPr>
          <w:rStyle w:val="eop"/>
          <w:rFonts w:ascii="Arial" w:hAnsi="Arial" w:cs="Arial"/>
        </w:rPr>
      </w:pPr>
      <w:r>
        <w:rPr>
          <w:rStyle w:val="normaltextrun"/>
          <w:rFonts w:ascii="Arial" w:hAnsi="Arial" w:cs="Arial"/>
        </w:rPr>
        <w:t>Phone: 0800 414 8529</w:t>
      </w:r>
      <w:r>
        <w:rPr>
          <w:rStyle w:val="eop"/>
          <w:rFonts w:ascii="Arial" w:hAnsi="Arial" w:cs="Arial"/>
        </w:rPr>
        <w:t> </w:t>
      </w:r>
    </w:p>
    <w:p w14:paraId="20734FE4" w14:textId="77777777" w:rsidR="00FA0CE2" w:rsidRDefault="00FA0CE2" w:rsidP="00807271">
      <w:pPr>
        <w:pStyle w:val="paragraph"/>
        <w:spacing w:before="0" w:beforeAutospacing="0" w:after="0" w:afterAutospacing="0"/>
        <w:ind w:left="720" w:hanging="720"/>
        <w:textAlignment w:val="baseline"/>
        <w:rPr>
          <w:rFonts w:ascii="Segoe UI" w:hAnsi="Segoe UI" w:cs="Segoe UI"/>
          <w:sz w:val="18"/>
          <w:szCs w:val="18"/>
        </w:rPr>
      </w:pPr>
    </w:p>
    <w:p w14:paraId="5ED420DB"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Website: </w:t>
      </w:r>
      <w:hyperlink r:id="rId7" w:tgtFrame="_blank" w:history="1">
        <w:r>
          <w:rPr>
            <w:rStyle w:val="normaltextrun"/>
            <w:rFonts w:ascii="Arial" w:hAnsi="Arial" w:cs="Arial"/>
            <w:color w:val="0563C1"/>
            <w:u w:val="single"/>
          </w:rPr>
          <w:t>https://www.gov.uk/government/organisations/independent-case-examiner</w:t>
        </w:r>
      </w:hyperlink>
      <w:r>
        <w:rPr>
          <w:rStyle w:val="eop"/>
          <w:rFonts w:ascii="Arial" w:hAnsi="Arial" w:cs="Arial"/>
        </w:rPr>
        <w:t> </w:t>
      </w:r>
    </w:p>
    <w:p w14:paraId="7C8D7367" w14:textId="77777777" w:rsidR="00FA0CE2" w:rsidRDefault="00FA0CE2" w:rsidP="00807271">
      <w:pPr>
        <w:pStyle w:val="paragraph"/>
        <w:spacing w:before="0" w:beforeAutospacing="0" w:after="0" w:afterAutospacing="0"/>
        <w:textAlignment w:val="baseline"/>
        <w:rPr>
          <w:rStyle w:val="normaltextrun"/>
          <w:rFonts w:ascii="Arial" w:hAnsi="Arial" w:cs="Arial"/>
          <w:b/>
          <w:bCs/>
        </w:rPr>
      </w:pPr>
    </w:p>
    <w:p w14:paraId="30D8723C" w14:textId="77777777" w:rsidR="00FA0CE2" w:rsidRPr="002C573C" w:rsidRDefault="00807271" w:rsidP="002C573C">
      <w:pPr>
        <w:pStyle w:val="Heading2"/>
        <w:rPr>
          <w:rStyle w:val="normaltextrun"/>
        </w:rPr>
      </w:pPr>
      <w:r>
        <w:rPr>
          <w:rStyle w:val="normaltextrun"/>
        </w:rPr>
        <w:t>Parliamentary and Health Service Ombudsman</w:t>
      </w:r>
    </w:p>
    <w:p w14:paraId="0AFD5584" w14:textId="599128D6"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33C66845"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 can also, at any time contact an MP who may be able to send your complaint to the Parliamentary and Health Service Ombudsman. The Ombudsman normally (but not always) expects you to have exhausted both the Provider complaints process and the ICE services before she accepts a complaint for investigation. </w:t>
      </w:r>
      <w:r>
        <w:rPr>
          <w:rStyle w:val="eop"/>
          <w:rFonts w:ascii="Arial" w:hAnsi="Arial" w:cs="Arial"/>
        </w:rPr>
        <w:t> </w:t>
      </w:r>
    </w:p>
    <w:p w14:paraId="5D9AE533" w14:textId="7AA32F20" w:rsidR="00807271" w:rsidRDefault="00807271" w:rsidP="00807271">
      <w:pPr>
        <w:pStyle w:val="paragraph"/>
        <w:spacing w:before="0" w:beforeAutospacing="0" w:after="0" w:afterAutospacing="0"/>
        <w:textAlignment w:val="baseline"/>
        <w:rPr>
          <w:rStyle w:val="eop"/>
          <w:rFonts w:ascii="Arial" w:hAnsi="Arial" w:cs="Arial"/>
        </w:rPr>
      </w:pPr>
      <w:r>
        <w:rPr>
          <w:rStyle w:val="normaltextrun"/>
          <w:rFonts w:ascii="Arial" w:hAnsi="Arial" w:cs="Arial"/>
        </w:rPr>
        <w:t>The Ombudsman investigates complaints that government organisations have not acted properly or fairly or have provided a poor service. To find out more, please contact: </w:t>
      </w:r>
      <w:r>
        <w:rPr>
          <w:rStyle w:val="eop"/>
          <w:rFonts w:ascii="Arial" w:hAnsi="Arial" w:cs="Arial"/>
        </w:rPr>
        <w:t> </w:t>
      </w:r>
    </w:p>
    <w:p w14:paraId="6153DBD4" w14:textId="77777777" w:rsidR="00FA0CE2" w:rsidRDefault="00FA0CE2" w:rsidP="00807271">
      <w:pPr>
        <w:pStyle w:val="paragraph"/>
        <w:spacing w:before="0" w:beforeAutospacing="0" w:after="0" w:afterAutospacing="0"/>
        <w:textAlignment w:val="baseline"/>
        <w:rPr>
          <w:rFonts w:ascii="Segoe UI" w:hAnsi="Segoe UI" w:cs="Segoe UI"/>
          <w:sz w:val="18"/>
          <w:szCs w:val="18"/>
        </w:rPr>
      </w:pPr>
    </w:p>
    <w:p w14:paraId="1A57AFF8" w14:textId="692541EF" w:rsidR="00807271" w:rsidRDefault="00807271" w:rsidP="00807271">
      <w:pPr>
        <w:pStyle w:val="paragraph"/>
        <w:spacing w:before="0" w:beforeAutospacing="0" w:after="0" w:afterAutospacing="0"/>
        <w:textAlignment w:val="baseline"/>
        <w:rPr>
          <w:rStyle w:val="eop"/>
          <w:rFonts w:ascii="Arial" w:hAnsi="Arial" w:cs="Arial"/>
        </w:rPr>
      </w:pPr>
      <w:r>
        <w:rPr>
          <w:rStyle w:val="normaltextrun"/>
          <w:rFonts w:ascii="Arial" w:hAnsi="Arial" w:cs="Arial"/>
        </w:rPr>
        <w:t>The Parliamentary and Health Service Ombudsman Millbank Tower, Millbank London SW1P 4QP. </w:t>
      </w:r>
      <w:r>
        <w:rPr>
          <w:rStyle w:val="eop"/>
          <w:rFonts w:ascii="Arial" w:hAnsi="Arial" w:cs="Arial"/>
        </w:rPr>
        <w:t> </w:t>
      </w:r>
    </w:p>
    <w:p w14:paraId="555F5992" w14:textId="77777777" w:rsidR="00FA0CE2" w:rsidRDefault="00FA0CE2" w:rsidP="00807271">
      <w:pPr>
        <w:pStyle w:val="paragraph"/>
        <w:spacing w:before="0" w:beforeAutospacing="0" w:after="0" w:afterAutospacing="0"/>
        <w:textAlignment w:val="baseline"/>
        <w:rPr>
          <w:rFonts w:ascii="Segoe UI" w:hAnsi="Segoe UI" w:cs="Segoe UI"/>
          <w:sz w:val="18"/>
          <w:szCs w:val="18"/>
        </w:rPr>
      </w:pPr>
    </w:p>
    <w:p w14:paraId="310679C9" w14:textId="45FC1785" w:rsidR="00807271" w:rsidRDefault="00807271" w:rsidP="00807271">
      <w:pPr>
        <w:pStyle w:val="paragraph"/>
        <w:spacing w:before="0" w:beforeAutospacing="0" w:after="0" w:afterAutospacing="0"/>
        <w:ind w:left="720" w:hanging="720"/>
        <w:textAlignment w:val="baseline"/>
        <w:rPr>
          <w:rStyle w:val="eop"/>
          <w:rFonts w:ascii="Arial" w:hAnsi="Arial" w:cs="Arial"/>
        </w:rPr>
      </w:pPr>
      <w:r>
        <w:rPr>
          <w:rStyle w:val="normaltextrun"/>
          <w:rFonts w:ascii="Arial" w:hAnsi="Arial" w:cs="Arial"/>
        </w:rPr>
        <w:t>Phone: 0345 015 4033 </w:t>
      </w:r>
      <w:r>
        <w:rPr>
          <w:rStyle w:val="eop"/>
          <w:rFonts w:ascii="Arial" w:hAnsi="Arial" w:cs="Arial"/>
        </w:rPr>
        <w:t> </w:t>
      </w:r>
    </w:p>
    <w:p w14:paraId="731F2F37" w14:textId="77777777" w:rsidR="00FA0CE2" w:rsidRDefault="00FA0CE2" w:rsidP="00807271">
      <w:pPr>
        <w:pStyle w:val="paragraph"/>
        <w:spacing w:before="0" w:beforeAutospacing="0" w:after="0" w:afterAutospacing="0"/>
        <w:ind w:left="720" w:hanging="720"/>
        <w:textAlignment w:val="baseline"/>
        <w:rPr>
          <w:rFonts w:ascii="Segoe UI" w:hAnsi="Segoe UI" w:cs="Segoe UI"/>
          <w:sz w:val="18"/>
          <w:szCs w:val="18"/>
        </w:rPr>
      </w:pPr>
    </w:p>
    <w:p w14:paraId="607AF2CD" w14:textId="77777777" w:rsidR="00807271" w:rsidRDefault="00807271" w:rsidP="008072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Website: </w:t>
      </w:r>
      <w:hyperlink r:id="rId8" w:tgtFrame="_blank" w:history="1">
        <w:r>
          <w:rPr>
            <w:rStyle w:val="normaltextrun"/>
            <w:rFonts w:ascii="Arial" w:hAnsi="Arial" w:cs="Arial"/>
            <w:color w:val="0563C1"/>
            <w:u w:val="single"/>
          </w:rPr>
          <w:t>http://www.ombudsman.org.uk/</w:t>
        </w:r>
      </w:hyperlink>
      <w:r>
        <w:rPr>
          <w:rStyle w:val="eop"/>
          <w:rFonts w:ascii="Arial" w:hAnsi="Arial" w:cs="Arial"/>
        </w:rPr>
        <w:t> </w:t>
      </w:r>
    </w:p>
    <w:p w14:paraId="088B80E5" w14:textId="77777777" w:rsidR="00807271" w:rsidRDefault="00807271" w:rsidP="009C3AD1"/>
    <w:p w14:paraId="3C604D6C" w14:textId="77777777" w:rsidR="00BC086E" w:rsidRDefault="009C3AD1" w:rsidP="009C3AD1">
      <w:r>
        <w:t> </w:t>
      </w:r>
      <w:r w:rsidR="002851FF" w:rsidRPr="002851FF">
        <w:t xml:space="preserve"> </w:t>
      </w:r>
    </w:p>
    <w:p w14:paraId="2D804CAF" w14:textId="77777777" w:rsidR="00386CB0" w:rsidRPr="00B927CE" w:rsidRDefault="00386CB0" w:rsidP="00371C50">
      <w:pPr>
        <w:keepNext/>
        <w:keepLines/>
        <w:spacing w:before="480" w:after="0"/>
        <w:outlineLvl w:val="0"/>
        <w:rPr>
          <w:szCs w:val="24"/>
        </w:rPr>
      </w:pPr>
    </w:p>
    <w:sectPr w:rsidR="00386CB0" w:rsidRPr="00B927C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9558" w14:textId="77777777" w:rsidR="006E4E40" w:rsidRDefault="006E4E40" w:rsidP="00BB2513">
      <w:pPr>
        <w:spacing w:after="0" w:line="240" w:lineRule="auto"/>
      </w:pPr>
      <w:r>
        <w:separator/>
      </w:r>
    </w:p>
  </w:endnote>
  <w:endnote w:type="continuationSeparator" w:id="0">
    <w:p w14:paraId="5D8F62C2" w14:textId="77777777" w:rsidR="006E4E40" w:rsidRDefault="006E4E40" w:rsidP="00BB2513">
      <w:pPr>
        <w:spacing w:after="0" w:line="240" w:lineRule="auto"/>
      </w:pPr>
      <w:r>
        <w:continuationSeparator/>
      </w:r>
    </w:p>
  </w:endnote>
  <w:endnote w:type="continuationNotice" w:id="1">
    <w:p w14:paraId="255194AC" w14:textId="77777777" w:rsidR="006E4E40" w:rsidRDefault="006E4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497886"/>
      <w:docPartObj>
        <w:docPartGallery w:val="Page Numbers (Bottom of Page)"/>
        <w:docPartUnique/>
      </w:docPartObj>
    </w:sdtPr>
    <w:sdtEndPr/>
    <w:sdtContent>
      <w:sdt>
        <w:sdtPr>
          <w:id w:val="1728636285"/>
          <w:docPartObj>
            <w:docPartGallery w:val="Page Numbers (Top of Page)"/>
            <w:docPartUnique/>
          </w:docPartObj>
        </w:sdtPr>
        <w:sdtEndPr/>
        <w:sdtContent>
          <w:p w14:paraId="2766E374" w14:textId="77777777" w:rsidR="005A3C84" w:rsidRDefault="005A3C84" w:rsidP="005A3C84">
            <w:pPr>
              <w:pStyle w:val="Footer"/>
              <w:jc w:val="center"/>
            </w:pPr>
            <w:r w:rsidRPr="005A3C84">
              <w:rPr>
                <w:sz w:val="16"/>
                <w:szCs w:val="16"/>
              </w:rPr>
              <w:t xml:space="preserve">Page </w:t>
            </w:r>
            <w:r w:rsidRPr="005A3C84">
              <w:rPr>
                <w:b/>
                <w:bCs/>
                <w:sz w:val="16"/>
                <w:szCs w:val="16"/>
              </w:rPr>
              <w:fldChar w:fldCharType="begin"/>
            </w:r>
            <w:r w:rsidRPr="005A3C84">
              <w:rPr>
                <w:b/>
                <w:bCs/>
                <w:sz w:val="16"/>
                <w:szCs w:val="16"/>
              </w:rPr>
              <w:instrText xml:space="preserve"> PAGE </w:instrText>
            </w:r>
            <w:r w:rsidRPr="005A3C84">
              <w:rPr>
                <w:b/>
                <w:bCs/>
                <w:sz w:val="16"/>
                <w:szCs w:val="16"/>
              </w:rPr>
              <w:fldChar w:fldCharType="separate"/>
            </w:r>
            <w:r w:rsidRPr="005A3C84">
              <w:rPr>
                <w:b/>
                <w:bCs/>
                <w:sz w:val="16"/>
                <w:szCs w:val="16"/>
              </w:rPr>
              <w:t>1</w:t>
            </w:r>
            <w:r w:rsidRPr="005A3C84">
              <w:rPr>
                <w:b/>
                <w:bCs/>
                <w:sz w:val="16"/>
                <w:szCs w:val="16"/>
              </w:rPr>
              <w:fldChar w:fldCharType="end"/>
            </w:r>
            <w:r w:rsidRPr="005A3C84">
              <w:rPr>
                <w:sz w:val="16"/>
                <w:szCs w:val="16"/>
              </w:rPr>
              <w:t xml:space="preserve"> of </w:t>
            </w:r>
            <w:r w:rsidRPr="005A3C84">
              <w:rPr>
                <w:b/>
                <w:bCs/>
                <w:sz w:val="16"/>
                <w:szCs w:val="16"/>
              </w:rPr>
              <w:fldChar w:fldCharType="begin"/>
            </w:r>
            <w:r w:rsidRPr="005A3C84">
              <w:rPr>
                <w:b/>
                <w:bCs/>
                <w:sz w:val="16"/>
                <w:szCs w:val="16"/>
              </w:rPr>
              <w:instrText xml:space="preserve"> NUMPAGES  </w:instrText>
            </w:r>
            <w:r w:rsidRPr="005A3C84">
              <w:rPr>
                <w:b/>
                <w:bCs/>
                <w:sz w:val="16"/>
                <w:szCs w:val="16"/>
              </w:rPr>
              <w:fldChar w:fldCharType="separate"/>
            </w:r>
            <w:r w:rsidRPr="005A3C84">
              <w:rPr>
                <w:b/>
                <w:bCs/>
                <w:sz w:val="16"/>
                <w:szCs w:val="16"/>
              </w:rPr>
              <w:t>5</w:t>
            </w:r>
            <w:r w:rsidRPr="005A3C84">
              <w:rPr>
                <w:b/>
                <w:bCs/>
                <w:sz w:val="16"/>
                <w:szCs w:val="16"/>
              </w:rPr>
              <w:fldChar w:fldCharType="end"/>
            </w:r>
          </w:p>
        </w:sdtContent>
      </w:sdt>
    </w:sdtContent>
  </w:sdt>
  <w:p w14:paraId="3130B082" w14:textId="093F9D60" w:rsidR="005A3C84" w:rsidRPr="008B0ABD" w:rsidRDefault="005A3C84" w:rsidP="005A3C84">
    <w:pPr>
      <w:pStyle w:val="Footer"/>
    </w:pPr>
    <w:r>
      <w:tab/>
    </w:r>
    <w:r>
      <w:tab/>
    </w:r>
    <w:r>
      <w:rPr>
        <w:rStyle w:val="normaltextrun"/>
        <w:rFonts w:cs="Arial"/>
        <w:color w:val="000000"/>
        <w:sz w:val="16"/>
        <w:szCs w:val="16"/>
        <w:shd w:val="clear" w:color="auto" w:fill="FFFFFF"/>
      </w:rPr>
      <w:t>V2 Ju</w:t>
    </w:r>
    <w:r w:rsidR="00274169">
      <w:rPr>
        <w:rStyle w:val="normaltextrun"/>
        <w:rFonts w:cs="Arial"/>
        <w:color w:val="000000"/>
        <w:sz w:val="16"/>
        <w:szCs w:val="16"/>
        <w:shd w:val="clear" w:color="auto" w:fill="FFFFFF"/>
      </w:rPr>
      <w:t>ly</w:t>
    </w:r>
    <w:r>
      <w:rPr>
        <w:rStyle w:val="normaltextrun"/>
        <w:rFonts w:cs="Arial"/>
        <w:color w:val="000000"/>
        <w:sz w:val="16"/>
        <w:szCs w:val="16"/>
        <w:shd w:val="clear" w:color="auto" w:fill="FFFFFF"/>
      </w:rPr>
      <w:t> 2025</w:t>
    </w:r>
  </w:p>
  <w:p w14:paraId="70082D24" w14:textId="539EFEA8" w:rsidR="00BA5D77" w:rsidRDefault="00BA5D77" w:rsidP="00BA5D77">
    <w:pPr>
      <w:pStyle w:val="Footer"/>
      <w:jc w:val="center"/>
    </w:pPr>
  </w:p>
  <w:p w14:paraId="3AF069F1" w14:textId="38374719" w:rsidR="00BA5D77" w:rsidRPr="005F2FEE" w:rsidRDefault="00371C50">
    <w:pPr>
      <w:pStyle w:val="Footer"/>
      <w:rPr>
        <w:sz w:val="16"/>
        <w:szCs w:val="16"/>
      </w:rPr>
    </w:pPr>
    <w:r>
      <w:rPr>
        <w:sz w:val="16"/>
        <w:szCs w:val="16"/>
      </w:rPr>
      <w:tab/>
    </w:r>
    <w:r>
      <w:rPr>
        <w:sz w:val="16"/>
        <w:szCs w:val="16"/>
      </w:rPr>
      <w:tab/>
    </w:r>
    <w:r w:rsidR="00FA0CE2" w:rsidRPr="005F2FE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3307" w14:textId="77777777" w:rsidR="006E4E40" w:rsidRDefault="006E4E40" w:rsidP="00BB2513">
      <w:pPr>
        <w:spacing w:after="0" w:line="240" w:lineRule="auto"/>
      </w:pPr>
      <w:r>
        <w:separator/>
      </w:r>
    </w:p>
  </w:footnote>
  <w:footnote w:type="continuationSeparator" w:id="0">
    <w:p w14:paraId="605F3FB0" w14:textId="77777777" w:rsidR="006E4E40" w:rsidRDefault="006E4E40" w:rsidP="00BB2513">
      <w:pPr>
        <w:spacing w:after="0" w:line="240" w:lineRule="auto"/>
      </w:pPr>
      <w:r>
        <w:continuationSeparator/>
      </w:r>
    </w:p>
  </w:footnote>
  <w:footnote w:type="continuationNotice" w:id="1">
    <w:p w14:paraId="4A0BDA5E" w14:textId="77777777" w:rsidR="006E4E40" w:rsidRDefault="006E4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325F" w14:textId="58326AC7" w:rsidR="00BA5D77" w:rsidRDefault="00834B30" w:rsidP="00BA5D77">
    <w:pPr>
      <w:pStyle w:val="Header"/>
      <w:rPr>
        <w:b/>
      </w:rPr>
    </w:pPr>
    <w:r>
      <w:rPr>
        <w:b/>
      </w:rPr>
      <w:t>Annex E</w:t>
    </w:r>
    <w:r>
      <w:rPr>
        <w:b/>
      </w:rPr>
      <w:tab/>
    </w:r>
    <w:r>
      <w:rPr>
        <w:b/>
      </w:rPr>
      <w:tab/>
    </w:r>
    <w:r w:rsidR="00386CB0">
      <w:rPr>
        <w:b/>
        <w:noProof/>
        <w:lang w:eastAsia="en-GB"/>
      </w:rPr>
      <w:drawing>
        <wp:inline distT="0" distB="0" distL="0" distR="0" wp14:anchorId="5A218F77" wp14:editId="5489A2D1">
          <wp:extent cx="723900" cy="615914"/>
          <wp:effectExtent l="0" t="0" r="0" b="0"/>
          <wp:docPr id="1" name="Picture 1" descr="Logo for Department for Work and Pensions" title="D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logo-new-revised-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472" cy="616400"/>
                  </a:xfrm>
                  <a:prstGeom prst="rect">
                    <a:avLst/>
                  </a:prstGeom>
                </pic:spPr>
              </pic:pic>
            </a:graphicData>
          </a:graphic>
        </wp:inline>
      </w:drawing>
    </w:r>
    <w:r w:rsidR="00976CFC">
      <w:rPr>
        <w:b/>
      </w:rPr>
      <w:t xml:space="preserve"> </w:t>
    </w:r>
    <w:r w:rsidR="00B7708F">
      <w:rPr>
        <w:b/>
      </w:rPr>
      <w:tab/>
    </w:r>
    <w:r w:rsidR="00B7708F">
      <w:rPr>
        <w:b/>
      </w:rPr>
      <w:tab/>
    </w:r>
  </w:p>
  <w:p w14:paraId="71F1619E" w14:textId="77777777" w:rsidR="00BB2513" w:rsidRPr="00BA5D77" w:rsidRDefault="00BB2513" w:rsidP="00BA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6DFF"/>
    <w:multiLevelType w:val="hybridMultilevel"/>
    <w:tmpl w:val="253A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B6DB2"/>
    <w:multiLevelType w:val="hybridMultilevel"/>
    <w:tmpl w:val="85B85B84"/>
    <w:lvl w:ilvl="0" w:tplc="19203FEA">
      <w:start w:val="1"/>
      <w:numFmt w:val="decimalZero"/>
      <w:lvlText w:val="A1.%1"/>
      <w:lvlJc w:val="center"/>
      <w:pPr>
        <w:ind w:left="720" w:hanging="360"/>
      </w:pPr>
      <w:rPr>
        <w:rFonts w:cs="Times New Roman"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391837">
    <w:abstractNumId w:val="0"/>
  </w:num>
  <w:num w:numId="2" w16cid:durableId="14590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13"/>
    <w:rsid w:val="00000A9F"/>
    <w:rsid w:val="000107FB"/>
    <w:rsid w:val="00017DAB"/>
    <w:rsid w:val="00036574"/>
    <w:rsid w:val="00057EB2"/>
    <w:rsid w:val="000928F3"/>
    <w:rsid w:val="000A479A"/>
    <w:rsid w:val="000B3591"/>
    <w:rsid w:val="00114A5C"/>
    <w:rsid w:val="001240C9"/>
    <w:rsid w:val="00157144"/>
    <w:rsid w:val="00191676"/>
    <w:rsid w:val="001B7441"/>
    <w:rsid w:val="001F2195"/>
    <w:rsid w:val="002278F2"/>
    <w:rsid w:val="00236CCD"/>
    <w:rsid w:val="00246117"/>
    <w:rsid w:val="00274169"/>
    <w:rsid w:val="002851FF"/>
    <w:rsid w:val="00295B72"/>
    <w:rsid w:val="002C573C"/>
    <w:rsid w:val="002C5F1E"/>
    <w:rsid w:val="00316190"/>
    <w:rsid w:val="003659B9"/>
    <w:rsid w:val="00371C50"/>
    <w:rsid w:val="00386CB0"/>
    <w:rsid w:val="00396C21"/>
    <w:rsid w:val="0039793D"/>
    <w:rsid w:val="003A02FE"/>
    <w:rsid w:val="003D3692"/>
    <w:rsid w:val="003E3F42"/>
    <w:rsid w:val="00400B00"/>
    <w:rsid w:val="004063A5"/>
    <w:rsid w:val="0043616D"/>
    <w:rsid w:val="0044129A"/>
    <w:rsid w:val="00497365"/>
    <w:rsid w:val="004E6866"/>
    <w:rsid w:val="004F0478"/>
    <w:rsid w:val="0052046C"/>
    <w:rsid w:val="005324CB"/>
    <w:rsid w:val="00534A39"/>
    <w:rsid w:val="005A3C84"/>
    <w:rsid w:val="005E3AF7"/>
    <w:rsid w:val="005F2FEE"/>
    <w:rsid w:val="006006DD"/>
    <w:rsid w:val="006138B9"/>
    <w:rsid w:val="00622DDB"/>
    <w:rsid w:val="00626C0A"/>
    <w:rsid w:val="00694846"/>
    <w:rsid w:val="006B635D"/>
    <w:rsid w:val="006E2AA1"/>
    <w:rsid w:val="006E4E40"/>
    <w:rsid w:val="007146F7"/>
    <w:rsid w:val="00807271"/>
    <w:rsid w:val="00814843"/>
    <w:rsid w:val="008166E4"/>
    <w:rsid w:val="00834B30"/>
    <w:rsid w:val="0087169D"/>
    <w:rsid w:val="008D2830"/>
    <w:rsid w:val="00920B11"/>
    <w:rsid w:val="00925ECF"/>
    <w:rsid w:val="00940D18"/>
    <w:rsid w:val="00976CFC"/>
    <w:rsid w:val="009C3AD1"/>
    <w:rsid w:val="009F4716"/>
    <w:rsid w:val="00A35744"/>
    <w:rsid w:val="00B0456C"/>
    <w:rsid w:val="00B44ACB"/>
    <w:rsid w:val="00B7708F"/>
    <w:rsid w:val="00B927CE"/>
    <w:rsid w:val="00BA5D77"/>
    <w:rsid w:val="00BB2513"/>
    <w:rsid w:val="00BC086E"/>
    <w:rsid w:val="00BF408C"/>
    <w:rsid w:val="00C0668A"/>
    <w:rsid w:val="00CD1D3A"/>
    <w:rsid w:val="00D2498B"/>
    <w:rsid w:val="00D70B35"/>
    <w:rsid w:val="00E84B8B"/>
    <w:rsid w:val="00EE5032"/>
    <w:rsid w:val="00F26778"/>
    <w:rsid w:val="00F82AC9"/>
    <w:rsid w:val="00FA0CE2"/>
    <w:rsid w:val="2579BFE5"/>
    <w:rsid w:val="6D7C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2C573C"/>
    <w:pPr>
      <w:spacing w:before="0" w:beforeAutospacing="0" w:after="0" w:afterAutospacing="0"/>
      <w:textAlignment w:val="baseline"/>
      <w:outlineLvl w:val="0"/>
    </w:pPr>
    <w:rPr>
      <w:rFonts w:ascii="Arial" w:hAnsi="Arial" w:cs="Arial"/>
      <w:b/>
      <w:bCs/>
      <w:sz w:val="28"/>
      <w:szCs w:val="28"/>
    </w:rPr>
  </w:style>
  <w:style w:type="paragraph" w:styleId="Heading2">
    <w:name w:val="heading 2"/>
    <w:basedOn w:val="paragraph"/>
    <w:next w:val="Normal"/>
    <w:link w:val="Heading2Char"/>
    <w:uiPriority w:val="9"/>
    <w:unhideWhenUsed/>
    <w:qFormat/>
    <w:rsid w:val="002C573C"/>
    <w:pPr>
      <w:spacing w:before="0" w:beforeAutospacing="0" w:after="0" w:afterAutospacing="0"/>
      <w:textAlignment w:val="baseline"/>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13"/>
  </w:style>
  <w:style w:type="paragraph" w:styleId="Footer">
    <w:name w:val="footer"/>
    <w:basedOn w:val="Normal"/>
    <w:link w:val="FooterChar"/>
    <w:uiPriority w:val="99"/>
    <w:unhideWhenUsed/>
    <w:rsid w:val="00BB2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13"/>
  </w:style>
  <w:style w:type="paragraph" w:styleId="ListParagraph">
    <w:name w:val="List Paragraph"/>
    <w:basedOn w:val="Normal"/>
    <w:uiPriority w:val="34"/>
    <w:qFormat/>
    <w:rsid w:val="00B927CE"/>
    <w:pPr>
      <w:ind w:left="720"/>
      <w:contextualSpacing/>
    </w:pPr>
  </w:style>
  <w:style w:type="paragraph" w:styleId="BalloonText">
    <w:name w:val="Balloon Text"/>
    <w:basedOn w:val="Normal"/>
    <w:link w:val="BalloonTextChar"/>
    <w:uiPriority w:val="99"/>
    <w:semiHidden/>
    <w:unhideWhenUsed/>
    <w:rsid w:val="00386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CB0"/>
    <w:rPr>
      <w:rFonts w:ascii="Tahoma" w:hAnsi="Tahoma" w:cs="Tahoma"/>
      <w:sz w:val="16"/>
      <w:szCs w:val="16"/>
    </w:rPr>
  </w:style>
  <w:style w:type="character" w:customStyle="1" w:styleId="Heading1Char">
    <w:name w:val="Heading 1 Char"/>
    <w:basedOn w:val="DefaultParagraphFont"/>
    <w:link w:val="Heading1"/>
    <w:uiPriority w:val="9"/>
    <w:rsid w:val="002C573C"/>
    <w:rPr>
      <w:rFonts w:eastAsia="Times New Roman" w:cs="Arial"/>
      <w:b/>
      <w:bCs/>
      <w:sz w:val="28"/>
      <w:szCs w:val="28"/>
      <w:lang w:eastAsia="en-GB"/>
    </w:rPr>
  </w:style>
  <w:style w:type="character" w:styleId="Hyperlink">
    <w:name w:val="Hyperlink"/>
    <w:basedOn w:val="DefaultParagraphFont"/>
    <w:uiPriority w:val="99"/>
    <w:unhideWhenUsed/>
    <w:rsid w:val="000B3591"/>
    <w:rPr>
      <w:color w:val="0000FF" w:themeColor="hyperlink"/>
      <w:u w:val="single"/>
    </w:rPr>
  </w:style>
  <w:style w:type="paragraph" w:customStyle="1" w:styleId="paragraph">
    <w:name w:val="paragraph"/>
    <w:basedOn w:val="Normal"/>
    <w:rsid w:val="0080727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07271"/>
  </w:style>
  <w:style w:type="character" w:customStyle="1" w:styleId="eop">
    <w:name w:val="eop"/>
    <w:basedOn w:val="DefaultParagraphFont"/>
    <w:rsid w:val="00807271"/>
  </w:style>
  <w:style w:type="character" w:customStyle="1" w:styleId="scxw141976918">
    <w:name w:val="scxw141976918"/>
    <w:basedOn w:val="DefaultParagraphFont"/>
    <w:rsid w:val="00807271"/>
  </w:style>
  <w:style w:type="character" w:customStyle="1" w:styleId="Heading2Char">
    <w:name w:val="Heading 2 Char"/>
    <w:basedOn w:val="DefaultParagraphFont"/>
    <w:link w:val="Heading2"/>
    <w:uiPriority w:val="9"/>
    <w:rsid w:val="002C573C"/>
    <w:rPr>
      <w:rFonts w:eastAsia="Times New Roman" w:cs="Arial"/>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47792">
      <w:bodyDiv w:val="1"/>
      <w:marLeft w:val="0"/>
      <w:marRight w:val="0"/>
      <w:marTop w:val="0"/>
      <w:marBottom w:val="0"/>
      <w:divBdr>
        <w:top w:val="none" w:sz="0" w:space="0" w:color="auto"/>
        <w:left w:val="none" w:sz="0" w:space="0" w:color="auto"/>
        <w:bottom w:val="none" w:sz="0" w:space="0" w:color="auto"/>
        <w:right w:val="none" w:sz="0" w:space="0" w:color="auto"/>
      </w:divBdr>
      <w:divsChild>
        <w:div w:id="109401766">
          <w:marLeft w:val="0"/>
          <w:marRight w:val="0"/>
          <w:marTop w:val="0"/>
          <w:marBottom w:val="0"/>
          <w:divBdr>
            <w:top w:val="none" w:sz="0" w:space="0" w:color="auto"/>
            <w:left w:val="none" w:sz="0" w:space="0" w:color="auto"/>
            <w:bottom w:val="none" w:sz="0" w:space="0" w:color="auto"/>
            <w:right w:val="none" w:sz="0" w:space="0" w:color="auto"/>
          </w:divBdr>
        </w:div>
        <w:div w:id="154808765">
          <w:marLeft w:val="0"/>
          <w:marRight w:val="0"/>
          <w:marTop w:val="0"/>
          <w:marBottom w:val="0"/>
          <w:divBdr>
            <w:top w:val="none" w:sz="0" w:space="0" w:color="auto"/>
            <w:left w:val="none" w:sz="0" w:space="0" w:color="auto"/>
            <w:bottom w:val="none" w:sz="0" w:space="0" w:color="auto"/>
            <w:right w:val="none" w:sz="0" w:space="0" w:color="auto"/>
          </w:divBdr>
        </w:div>
        <w:div w:id="229778531">
          <w:marLeft w:val="0"/>
          <w:marRight w:val="0"/>
          <w:marTop w:val="0"/>
          <w:marBottom w:val="0"/>
          <w:divBdr>
            <w:top w:val="none" w:sz="0" w:space="0" w:color="auto"/>
            <w:left w:val="none" w:sz="0" w:space="0" w:color="auto"/>
            <w:bottom w:val="none" w:sz="0" w:space="0" w:color="auto"/>
            <w:right w:val="none" w:sz="0" w:space="0" w:color="auto"/>
          </w:divBdr>
        </w:div>
        <w:div w:id="369376179">
          <w:marLeft w:val="0"/>
          <w:marRight w:val="0"/>
          <w:marTop w:val="0"/>
          <w:marBottom w:val="0"/>
          <w:divBdr>
            <w:top w:val="none" w:sz="0" w:space="0" w:color="auto"/>
            <w:left w:val="none" w:sz="0" w:space="0" w:color="auto"/>
            <w:bottom w:val="none" w:sz="0" w:space="0" w:color="auto"/>
            <w:right w:val="none" w:sz="0" w:space="0" w:color="auto"/>
          </w:divBdr>
        </w:div>
        <w:div w:id="563369652">
          <w:marLeft w:val="0"/>
          <w:marRight w:val="0"/>
          <w:marTop w:val="0"/>
          <w:marBottom w:val="0"/>
          <w:divBdr>
            <w:top w:val="none" w:sz="0" w:space="0" w:color="auto"/>
            <w:left w:val="none" w:sz="0" w:space="0" w:color="auto"/>
            <w:bottom w:val="none" w:sz="0" w:space="0" w:color="auto"/>
            <w:right w:val="none" w:sz="0" w:space="0" w:color="auto"/>
          </w:divBdr>
        </w:div>
        <w:div w:id="631055857">
          <w:marLeft w:val="0"/>
          <w:marRight w:val="0"/>
          <w:marTop w:val="0"/>
          <w:marBottom w:val="0"/>
          <w:divBdr>
            <w:top w:val="none" w:sz="0" w:space="0" w:color="auto"/>
            <w:left w:val="none" w:sz="0" w:space="0" w:color="auto"/>
            <w:bottom w:val="none" w:sz="0" w:space="0" w:color="auto"/>
            <w:right w:val="none" w:sz="0" w:space="0" w:color="auto"/>
          </w:divBdr>
        </w:div>
        <w:div w:id="701905084">
          <w:marLeft w:val="0"/>
          <w:marRight w:val="0"/>
          <w:marTop w:val="0"/>
          <w:marBottom w:val="0"/>
          <w:divBdr>
            <w:top w:val="none" w:sz="0" w:space="0" w:color="auto"/>
            <w:left w:val="none" w:sz="0" w:space="0" w:color="auto"/>
            <w:bottom w:val="none" w:sz="0" w:space="0" w:color="auto"/>
            <w:right w:val="none" w:sz="0" w:space="0" w:color="auto"/>
          </w:divBdr>
        </w:div>
        <w:div w:id="879391340">
          <w:marLeft w:val="0"/>
          <w:marRight w:val="0"/>
          <w:marTop w:val="0"/>
          <w:marBottom w:val="0"/>
          <w:divBdr>
            <w:top w:val="none" w:sz="0" w:space="0" w:color="auto"/>
            <w:left w:val="none" w:sz="0" w:space="0" w:color="auto"/>
            <w:bottom w:val="none" w:sz="0" w:space="0" w:color="auto"/>
            <w:right w:val="none" w:sz="0" w:space="0" w:color="auto"/>
          </w:divBdr>
        </w:div>
        <w:div w:id="908075338">
          <w:marLeft w:val="0"/>
          <w:marRight w:val="0"/>
          <w:marTop w:val="0"/>
          <w:marBottom w:val="0"/>
          <w:divBdr>
            <w:top w:val="none" w:sz="0" w:space="0" w:color="auto"/>
            <w:left w:val="none" w:sz="0" w:space="0" w:color="auto"/>
            <w:bottom w:val="none" w:sz="0" w:space="0" w:color="auto"/>
            <w:right w:val="none" w:sz="0" w:space="0" w:color="auto"/>
          </w:divBdr>
        </w:div>
        <w:div w:id="917053029">
          <w:marLeft w:val="0"/>
          <w:marRight w:val="0"/>
          <w:marTop w:val="0"/>
          <w:marBottom w:val="0"/>
          <w:divBdr>
            <w:top w:val="none" w:sz="0" w:space="0" w:color="auto"/>
            <w:left w:val="none" w:sz="0" w:space="0" w:color="auto"/>
            <w:bottom w:val="none" w:sz="0" w:space="0" w:color="auto"/>
            <w:right w:val="none" w:sz="0" w:space="0" w:color="auto"/>
          </w:divBdr>
        </w:div>
        <w:div w:id="967587607">
          <w:marLeft w:val="0"/>
          <w:marRight w:val="0"/>
          <w:marTop w:val="0"/>
          <w:marBottom w:val="0"/>
          <w:divBdr>
            <w:top w:val="none" w:sz="0" w:space="0" w:color="auto"/>
            <w:left w:val="none" w:sz="0" w:space="0" w:color="auto"/>
            <w:bottom w:val="none" w:sz="0" w:space="0" w:color="auto"/>
            <w:right w:val="none" w:sz="0" w:space="0" w:color="auto"/>
          </w:divBdr>
        </w:div>
        <w:div w:id="1247956047">
          <w:marLeft w:val="0"/>
          <w:marRight w:val="0"/>
          <w:marTop w:val="0"/>
          <w:marBottom w:val="0"/>
          <w:divBdr>
            <w:top w:val="none" w:sz="0" w:space="0" w:color="auto"/>
            <w:left w:val="none" w:sz="0" w:space="0" w:color="auto"/>
            <w:bottom w:val="none" w:sz="0" w:space="0" w:color="auto"/>
            <w:right w:val="none" w:sz="0" w:space="0" w:color="auto"/>
          </w:divBdr>
        </w:div>
        <w:div w:id="1297491314">
          <w:marLeft w:val="0"/>
          <w:marRight w:val="0"/>
          <w:marTop w:val="0"/>
          <w:marBottom w:val="0"/>
          <w:divBdr>
            <w:top w:val="none" w:sz="0" w:space="0" w:color="auto"/>
            <w:left w:val="none" w:sz="0" w:space="0" w:color="auto"/>
            <w:bottom w:val="none" w:sz="0" w:space="0" w:color="auto"/>
            <w:right w:val="none" w:sz="0" w:space="0" w:color="auto"/>
          </w:divBdr>
        </w:div>
        <w:div w:id="1352223774">
          <w:marLeft w:val="0"/>
          <w:marRight w:val="0"/>
          <w:marTop w:val="0"/>
          <w:marBottom w:val="0"/>
          <w:divBdr>
            <w:top w:val="none" w:sz="0" w:space="0" w:color="auto"/>
            <w:left w:val="none" w:sz="0" w:space="0" w:color="auto"/>
            <w:bottom w:val="none" w:sz="0" w:space="0" w:color="auto"/>
            <w:right w:val="none" w:sz="0" w:space="0" w:color="auto"/>
          </w:divBdr>
        </w:div>
        <w:div w:id="199690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https://www.gov.uk/government/organisations/independent-case-exami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8db8f40-be4e-40d3-a776-e8bb5de9f6c4}"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Links>
    <vt:vector size="12" baseType="variant">
      <vt:variant>
        <vt:i4>1245251</vt:i4>
      </vt:variant>
      <vt:variant>
        <vt:i4>3</vt:i4>
      </vt:variant>
      <vt:variant>
        <vt:i4>0</vt:i4>
      </vt:variant>
      <vt:variant>
        <vt:i4>5</vt:i4>
      </vt:variant>
      <vt:variant>
        <vt:lpwstr>http://www.ombudsman.org.uk/</vt:lpwstr>
      </vt:variant>
      <vt:variant>
        <vt:lpwstr/>
      </vt:variant>
      <vt:variant>
        <vt:i4>5963847</vt:i4>
      </vt:variant>
      <vt:variant>
        <vt:i4>0</vt:i4>
      </vt:variant>
      <vt:variant>
        <vt:i4>0</vt:i4>
      </vt:variant>
      <vt:variant>
        <vt:i4>5</vt:i4>
      </vt:variant>
      <vt:variant>
        <vt:lpwstr>https://www.gov.uk/government/organisations/independent-case-examiner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2025-07-02T10:52:00Z</dcterms:created>
  <dcterms:modified xsi:type="dcterms:W3CDTF">2025-07-02T10:52:00Z</dcterms:modified>
</cp:coreProperties>
</file>