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814F2" w14:textId="212F277F" w:rsidR="00472E3E" w:rsidRDefault="00472E3E" w:rsidP="00BC2702">
      <w:pPr>
        <w:pStyle w:val="Conditions1"/>
        <w:numPr>
          <w:ilvl w:val="0"/>
          <w:numId w:val="0"/>
        </w:numPr>
      </w:pPr>
      <w:r>
        <w:rPr>
          <w:noProof/>
        </w:rPr>
        <w:drawing>
          <wp:inline distT="0" distB="0" distL="0" distR="0" wp14:anchorId="2DF517D1" wp14:editId="2C2D603F">
            <wp:extent cx="3035935" cy="359410"/>
            <wp:effectExtent l="0" t="0" r="0" b="2540"/>
            <wp:docPr id="1987044769"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044769" name="Picture 3"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5935" cy="359410"/>
                    </a:xfrm>
                    <a:prstGeom prst="rect">
                      <a:avLst/>
                    </a:prstGeom>
                    <a:noFill/>
                  </pic:spPr>
                </pic:pic>
              </a:graphicData>
            </a:graphic>
          </wp:inline>
        </w:drawing>
      </w:r>
    </w:p>
    <w:p w14:paraId="2D9C28CD" w14:textId="77777777" w:rsidR="000B0589" w:rsidRDefault="000B0589" w:rsidP="00A5760C"/>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3C3FF8" w14:paraId="268945BE" w14:textId="77777777" w:rsidTr="003C3FF8">
        <w:trPr>
          <w:cantSplit/>
          <w:trHeight w:val="23"/>
        </w:trPr>
        <w:tc>
          <w:tcPr>
            <w:tcW w:w="9356" w:type="dxa"/>
            <w:shd w:val="clear" w:color="auto" w:fill="auto"/>
          </w:tcPr>
          <w:p w14:paraId="6043DD2F" w14:textId="089CF96F" w:rsidR="000B0589" w:rsidRPr="003C3FF8" w:rsidRDefault="00472E3E" w:rsidP="002E2646">
            <w:pPr>
              <w:spacing w:before="120"/>
              <w:ind w:left="-108" w:right="34"/>
              <w:rPr>
                <w:rFonts w:ascii="Arial" w:hAnsi="Arial" w:cs="Arial"/>
                <w:b/>
                <w:color w:val="000000"/>
                <w:sz w:val="40"/>
                <w:szCs w:val="40"/>
              </w:rPr>
            </w:pPr>
            <w:bookmarkStart w:id="0" w:name="bmkTable00"/>
            <w:bookmarkEnd w:id="0"/>
            <w:r>
              <w:rPr>
                <w:rFonts w:ascii="Arial" w:hAnsi="Arial" w:cs="Arial"/>
                <w:b/>
                <w:color w:val="000000"/>
                <w:sz w:val="40"/>
                <w:szCs w:val="40"/>
              </w:rPr>
              <w:t>O</w:t>
            </w:r>
            <w:r w:rsidR="003C3FF8" w:rsidRPr="003C3FF8">
              <w:rPr>
                <w:rFonts w:ascii="Arial" w:hAnsi="Arial" w:cs="Arial"/>
                <w:b/>
                <w:color w:val="000000"/>
                <w:sz w:val="40"/>
                <w:szCs w:val="40"/>
              </w:rPr>
              <w:t>rder Decision</w:t>
            </w:r>
          </w:p>
        </w:tc>
      </w:tr>
      <w:tr w:rsidR="000B0589" w:rsidRPr="003C3FF8" w14:paraId="2D7CE4D5" w14:textId="77777777" w:rsidTr="003C3FF8">
        <w:trPr>
          <w:cantSplit/>
          <w:trHeight w:val="23"/>
        </w:trPr>
        <w:tc>
          <w:tcPr>
            <w:tcW w:w="9356" w:type="dxa"/>
            <w:shd w:val="clear" w:color="auto" w:fill="auto"/>
            <w:vAlign w:val="center"/>
          </w:tcPr>
          <w:p w14:paraId="7B45528D" w14:textId="0B470594" w:rsidR="000B0589" w:rsidRPr="003C3FF8" w:rsidRDefault="003C3FF8" w:rsidP="003C3FF8">
            <w:pPr>
              <w:spacing w:before="60"/>
              <w:ind w:left="-108" w:right="34"/>
              <w:rPr>
                <w:rFonts w:ascii="Arial" w:hAnsi="Arial" w:cs="Arial"/>
                <w:color w:val="000000"/>
                <w:szCs w:val="22"/>
              </w:rPr>
            </w:pPr>
            <w:r w:rsidRPr="003C3FF8">
              <w:rPr>
                <w:rFonts w:ascii="Arial" w:hAnsi="Arial" w:cs="Arial"/>
                <w:color w:val="000000"/>
                <w:szCs w:val="22"/>
              </w:rPr>
              <w:t xml:space="preserve">Site visit made on </w:t>
            </w:r>
            <w:r w:rsidR="00F962E8">
              <w:rPr>
                <w:rFonts w:ascii="Arial" w:hAnsi="Arial" w:cs="Arial"/>
                <w:color w:val="000000"/>
                <w:szCs w:val="22"/>
              </w:rPr>
              <w:t>6 May</w:t>
            </w:r>
            <w:r w:rsidRPr="003C3FF8">
              <w:rPr>
                <w:rFonts w:ascii="Arial" w:hAnsi="Arial" w:cs="Arial"/>
                <w:color w:val="000000"/>
                <w:szCs w:val="22"/>
              </w:rPr>
              <w:t xml:space="preserve"> 2025</w:t>
            </w:r>
          </w:p>
        </w:tc>
      </w:tr>
      <w:tr w:rsidR="000B0589" w:rsidRPr="003C3FF8" w14:paraId="25DA57F3" w14:textId="77777777" w:rsidTr="003C3FF8">
        <w:trPr>
          <w:cantSplit/>
          <w:trHeight w:val="23"/>
        </w:trPr>
        <w:tc>
          <w:tcPr>
            <w:tcW w:w="9356" w:type="dxa"/>
            <w:shd w:val="clear" w:color="auto" w:fill="auto"/>
          </w:tcPr>
          <w:p w14:paraId="2B6391BA" w14:textId="6235E951" w:rsidR="000B0589" w:rsidRPr="003C3FF8" w:rsidRDefault="003C3FF8" w:rsidP="003C3FF8">
            <w:pPr>
              <w:spacing w:before="180"/>
              <w:ind w:left="-108" w:right="34"/>
              <w:rPr>
                <w:rFonts w:ascii="Arial" w:hAnsi="Arial" w:cs="Arial"/>
                <w:b/>
                <w:color w:val="000000"/>
                <w:sz w:val="16"/>
                <w:szCs w:val="22"/>
              </w:rPr>
            </w:pPr>
            <w:r w:rsidRPr="003C3FF8">
              <w:rPr>
                <w:rFonts w:ascii="Arial" w:hAnsi="Arial" w:cs="Arial"/>
                <w:b/>
                <w:color w:val="000000"/>
                <w:szCs w:val="22"/>
              </w:rPr>
              <w:t>by Laura Renaudon LLM LARTPI Solicitor</w:t>
            </w:r>
          </w:p>
        </w:tc>
      </w:tr>
      <w:tr w:rsidR="000B0589" w:rsidRPr="003C3FF8" w14:paraId="1E2BA56B" w14:textId="77777777" w:rsidTr="003C3FF8">
        <w:trPr>
          <w:cantSplit/>
          <w:trHeight w:val="23"/>
        </w:trPr>
        <w:tc>
          <w:tcPr>
            <w:tcW w:w="9356" w:type="dxa"/>
            <w:shd w:val="clear" w:color="auto" w:fill="auto"/>
          </w:tcPr>
          <w:p w14:paraId="446CD4C7" w14:textId="6ACB0FF6" w:rsidR="000B0589" w:rsidRPr="003C3FF8" w:rsidRDefault="003C3FF8" w:rsidP="002E2646">
            <w:pPr>
              <w:spacing w:before="120"/>
              <w:ind w:left="-108" w:right="34"/>
              <w:rPr>
                <w:rFonts w:ascii="Arial" w:hAnsi="Arial" w:cs="Arial"/>
                <w:b/>
                <w:color w:val="000000"/>
                <w:sz w:val="16"/>
                <w:szCs w:val="16"/>
              </w:rPr>
            </w:pPr>
            <w:r w:rsidRPr="003C3FF8">
              <w:rPr>
                <w:rFonts w:ascii="Arial" w:hAnsi="Arial" w:cs="Arial"/>
                <w:b/>
                <w:color w:val="000000"/>
                <w:sz w:val="16"/>
                <w:szCs w:val="16"/>
              </w:rPr>
              <w:t>an Inspector appointed by the Secretary of State for Environment, Food and Rural Affairs</w:t>
            </w:r>
          </w:p>
        </w:tc>
      </w:tr>
      <w:tr w:rsidR="000B0589" w:rsidRPr="003C3FF8" w14:paraId="4133CB34" w14:textId="77777777" w:rsidTr="003C3FF8">
        <w:trPr>
          <w:cantSplit/>
          <w:trHeight w:val="23"/>
        </w:trPr>
        <w:tc>
          <w:tcPr>
            <w:tcW w:w="9356" w:type="dxa"/>
            <w:shd w:val="clear" w:color="auto" w:fill="auto"/>
          </w:tcPr>
          <w:p w14:paraId="0B75CC85" w14:textId="71B4B25C" w:rsidR="000B0589" w:rsidRPr="003C3FF8" w:rsidRDefault="000B0589" w:rsidP="002E2646">
            <w:pPr>
              <w:spacing w:before="120"/>
              <w:ind w:left="-108" w:right="176"/>
              <w:rPr>
                <w:rFonts w:ascii="Arial" w:hAnsi="Arial" w:cs="Arial"/>
                <w:b/>
                <w:color w:val="000000"/>
                <w:sz w:val="16"/>
                <w:szCs w:val="16"/>
              </w:rPr>
            </w:pPr>
            <w:r w:rsidRPr="003C3FF8">
              <w:rPr>
                <w:rFonts w:ascii="Arial" w:hAnsi="Arial" w:cs="Arial"/>
                <w:b/>
                <w:color w:val="000000"/>
                <w:sz w:val="16"/>
                <w:szCs w:val="16"/>
              </w:rPr>
              <w:t>Decision date:</w:t>
            </w:r>
            <w:r w:rsidR="00896E87">
              <w:rPr>
                <w:rFonts w:ascii="Arial" w:hAnsi="Arial" w:cs="Arial"/>
                <w:b/>
                <w:color w:val="000000"/>
                <w:sz w:val="16"/>
                <w:szCs w:val="16"/>
              </w:rPr>
              <w:t xml:space="preserve"> 25 June 2025</w:t>
            </w:r>
          </w:p>
        </w:tc>
      </w:tr>
    </w:tbl>
    <w:p w14:paraId="694D44DD" w14:textId="77777777" w:rsidR="003C3FF8" w:rsidRPr="003C3FF8" w:rsidRDefault="003C3FF8" w:rsidP="000B0589">
      <w:pPr>
        <w:rPr>
          <w:rFonts w:ascii="Arial" w:hAnsi="Arial" w:cs="Arial"/>
        </w:rPr>
      </w:pPr>
    </w:p>
    <w:tbl>
      <w:tblPr>
        <w:tblW w:w="0" w:type="auto"/>
        <w:tblLayout w:type="fixed"/>
        <w:tblLook w:val="0000" w:firstRow="0" w:lastRow="0" w:firstColumn="0" w:lastColumn="0" w:noHBand="0" w:noVBand="0"/>
      </w:tblPr>
      <w:tblGrid>
        <w:gridCol w:w="9520"/>
      </w:tblGrid>
      <w:tr w:rsidR="003C3FF8" w:rsidRPr="003C3FF8" w14:paraId="136CA5C2" w14:textId="77777777" w:rsidTr="003C3FF8">
        <w:tc>
          <w:tcPr>
            <w:tcW w:w="9520" w:type="dxa"/>
            <w:shd w:val="clear" w:color="auto" w:fill="auto"/>
          </w:tcPr>
          <w:p w14:paraId="43B50AD0" w14:textId="2A8C6125" w:rsidR="003C3FF8" w:rsidRPr="003C3FF8" w:rsidRDefault="003C3FF8" w:rsidP="003C3FF8">
            <w:pPr>
              <w:spacing w:after="60"/>
              <w:rPr>
                <w:rFonts w:ascii="Arial" w:hAnsi="Arial" w:cs="Arial"/>
                <w:b/>
                <w:color w:val="000000"/>
              </w:rPr>
            </w:pPr>
            <w:r w:rsidRPr="003C3FF8">
              <w:rPr>
                <w:rFonts w:ascii="Arial" w:hAnsi="Arial" w:cs="Arial"/>
                <w:b/>
                <w:color w:val="000000"/>
              </w:rPr>
              <w:t>Order Ref: ROW/33</w:t>
            </w:r>
            <w:r w:rsidR="00C96ABC">
              <w:rPr>
                <w:rFonts w:ascii="Arial" w:hAnsi="Arial" w:cs="Arial"/>
                <w:b/>
                <w:color w:val="000000"/>
              </w:rPr>
              <w:t>43314</w:t>
            </w:r>
          </w:p>
        </w:tc>
      </w:tr>
      <w:tr w:rsidR="003C3FF8" w:rsidRPr="003C3FF8" w14:paraId="3FF89A39" w14:textId="77777777" w:rsidTr="003C3FF8">
        <w:tc>
          <w:tcPr>
            <w:tcW w:w="9520" w:type="dxa"/>
            <w:shd w:val="clear" w:color="auto" w:fill="auto"/>
          </w:tcPr>
          <w:p w14:paraId="1250C740" w14:textId="3AC9EBDA" w:rsidR="003C3FF8" w:rsidRPr="001371B0" w:rsidRDefault="003C3FF8" w:rsidP="001371B0">
            <w:pPr>
              <w:pStyle w:val="TBullet"/>
              <w:rPr>
                <w:rFonts w:ascii="Arial" w:hAnsi="Arial" w:cs="Arial"/>
              </w:rPr>
            </w:pPr>
            <w:r w:rsidRPr="001371B0">
              <w:rPr>
                <w:rFonts w:ascii="Arial" w:hAnsi="Arial" w:cs="Arial"/>
              </w:rPr>
              <w:t>This Order is made under Section 53(2)(b) of the Wildlife and Countryside Act 1981 (‘the 1981 Act’) and is known as the North</w:t>
            </w:r>
            <w:r w:rsidR="00B97325" w:rsidRPr="001371B0">
              <w:rPr>
                <w:rFonts w:ascii="Arial" w:hAnsi="Arial" w:cs="Arial"/>
              </w:rPr>
              <w:t xml:space="preserve"> Riding of Yorkshire</w:t>
            </w:r>
            <w:r w:rsidRPr="001371B0">
              <w:rPr>
                <w:rFonts w:ascii="Arial" w:hAnsi="Arial" w:cs="Arial"/>
              </w:rPr>
              <w:t xml:space="preserve"> Definitive Map Modification Order 202</w:t>
            </w:r>
            <w:r w:rsidR="00D25E5C" w:rsidRPr="001371B0">
              <w:rPr>
                <w:rFonts w:ascii="Arial" w:hAnsi="Arial" w:cs="Arial"/>
              </w:rPr>
              <w:t>1</w:t>
            </w:r>
            <w:r w:rsidRPr="001371B0">
              <w:rPr>
                <w:rFonts w:ascii="Arial" w:hAnsi="Arial" w:cs="Arial"/>
              </w:rPr>
              <w:t xml:space="preserve"> </w:t>
            </w:r>
            <w:r w:rsidR="00D25E5C" w:rsidRPr="001371B0">
              <w:rPr>
                <w:rFonts w:ascii="Arial" w:hAnsi="Arial" w:cs="Arial"/>
              </w:rPr>
              <w:t>Public Footpath Skelton 11</w:t>
            </w:r>
            <w:r w:rsidRPr="001371B0">
              <w:rPr>
                <w:rFonts w:ascii="Arial" w:hAnsi="Arial" w:cs="Arial"/>
              </w:rPr>
              <w:t>.</w:t>
            </w:r>
          </w:p>
        </w:tc>
      </w:tr>
      <w:tr w:rsidR="003C3FF8" w:rsidRPr="003C3FF8" w14:paraId="7076DBB0" w14:textId="77777777" w:rsidTr="003C3FF8">
        <w:tc>
          <w:tcPr>
            <w:tcW w:w="9520" w:type="dxa"/>
            <w:shd w:val="clear" w:color="auto" w:fill="auto"/>
          </w:tcPr>
          <w:p w14:paraId="4FE4BF01" w14:textId="248976B8" w:rsidR="003C3FF8" w:rsidRPr="003E0CD3" w:rsidRDefault="003C3FF8" w:rsidP="003C3FF8">
            <w:pPr>
              <w:pStyle w:val="TBullet"/>
              <w:rPr>
                <w:rFonts w:ascii="Arial" w:hAnsi="Arial" w:cs="Arial"/>
              </w:rPr>
            </w:pPr>
            <w:r w:rsidRPr="003E0CD3">
              <w:rPr>
                <w:rFonts w:ascii="Arial" w:hAnsi="Arial" w:cs="Arial"/>
              </w:rPr>
              <w:t xml:space="preserve">The Order is dated </w:t>
            </w:r>
            <w:r w:rsidR="00D25E5C" w:rsidRPr="003E0CD3">
              <w:rPr>
                <w:rFonts w:ascii="Arial" w:hAnsi="Arial" w:cs="Arial"/>
              </w:rPr>
              <w:t>19 August 2021</w:t>
            </w:r>
            <w:r w:rsidRPr="003E0CD3">
              <w:rPr>
                <w:rFonts w:ascii="Arial" w:hAnsi="Arial" w:cs="Arial"/>
              </w:rPr>
              <w:t xml:space="preserve"> and proposes to modify the Definitive Map and Statement for the area by </w:t>
            </w:r>
            <w:r w:rsidR="002B00C7" w:rsidRPr="003E0CD3">
              <w:rPr>
                <w:rFonts w:ascii="Arial" w:hAnsi="Arial" w:cs="Arial"/>
              </w:rPr>
              <w:t>adding a footpath</w:t>
            </w:r>
            <w:r w:rsidRPr="003E0CD3">
              <w:rPr>
                <w:rFonts w:ascii="Arial" w:hAnsi="Arial" w:cs="Arial"/>
              </w:rPr>
              <w:t xml:space="preserve"> as shown </w:t>
            </w:r>
            <w:r w:rsidR="006834DA" w:rsidRPr="003E0CD3">
              <w:rPr>
                <w:rFonts w:ascii="Arial" w:hAnsi="Arial" w:cs="Arial"/>
              </w:rPr>
              <w:t>o</w:t>
            </w:r>
            <w:r w:rsidRPr="003E0CD3">
              <w:rPr>
                <w:rFonts w:ascii="Arial" w:hAnsi="Arial" w:cs="Arial"/>
              </w:rPr>
              <w:t>n the Order plan and described in the Order Schedule.</w:t>
            </w:r>
          </w:p>
          <w:p w14:paraId="31324466" w14:textId="29243443" w:rsidR="0050068B" w:rsidRPr="003E0CD3" w:rsidRDefault="0050068B" w:rsidP="003C3FF8">
            <w:pPr>
              <w:pStyle w:val="TBullet"/>
              <w:rPr>
                <w:rFonts w:ascii="Arial" w:hAnsi="Arial" w:cs="Arial"/>
              </w:rPr>
            </w:pPr>
            <w:r w:rsidRPr="003E0CD3">
              <w:rPr>
                <w:rFonts w:ascii="Arial" w:hAnsi="Arial" w:cs="Arial"/>
              </w:rPr>
              <w:t xml:space="preserve">The application was made by </w:t>
            </w:r>
            <w:r w:rsidR="00E3097E" w:rsidRPr="003E0CD3">
              <w:rPr>
                <w:rFonts w:ascii="Arial" w:hAnsi="Arial" w:cs="Arial"/>
              </w:rPr>
              <w:t>Mr D Jackson</w:t>
            </w:r>
            <w:r w:rsidR="006834DA" w:rsidRPr="003E0CD3">
              <w:rPr>
                <w:rFonts w:ascii="Arial" w:hAnsi="Arial" w:cs="Arial"/>
              </w:rPr>
              <w:t xml:space="preserve"> on </w:t>
            </w:r>
            <w:r w:rsidR="003E0CD3" w:rsidRPr="003E0CD3">
              <w:rPr>
                <w:rFonts w:ascii="Arial" w:hAnsi="Arial" w:cs="Arial"/>
              </w:rPr>
              <w:t>23 January 2018</w:t>
            </w:r>
            <w:r w:rsidR="001C66B9" w:rsidRPr="003E0CD3">
              <w:rPr>
                <w:rFonts w:ascii="Arial" w:hAnsi="Arial" w:cs="Arial"/>
              </w:rPr>
              <w:t>.</w:t>
            </w:r>
          </w:p>
        </w:tc>
      </w:tr>
      <w:tr w:rsidR="003C3FF8" w:rsidRPr="003C3FF8" w14:paraId="0DB28E0E" w14:textId="77777777" w:rsidTr="003C3FF8">
        <w:tc>
          <w:tcPr>
            <w:tcW w:w="9520" w:type="dxa"/>
            <w:shd w:val="clear" w:color="auto" w:fill="auto"/>
          </w:tcPr>
          <w:p w14:paraId="0E3B22CB" w14:textId="02E5D3E6" w:rsidR="003C3FF8" w:rsidRPr="003C3FF8" w:rsidRDefault="003C3FF8" w:rsidP="003C3FF8">
            <w:pPr>
              <w:pStyle w:val="TBullet"/>
              <w:rPr>
                <w:rFonts w:ascii="Arial" w:hAnsi="Arial" w:cs="Arial"/>
              </w:rPr>
            </w:pPr>
            <w:r w:rsidRPr="003C3FF8">
              <w:rPr>
                <w:rFonts w:ascii="Arial" w:hAnsi="Arial" w:cs="Arial"/>
              </w:rPr>
              <w:t xml:space="preserve">There </w:t>
            </w:r>
            <w:r w:rsidRPr="003E0CD3">
              <w:rPr>
                <w:rFonts w:ascii="Arial" w:hAnsi="Arial" w:cs="Arial"/>
              </w:rPr>
              <w:t xml:space="preserve">were </w:t>
            </w:r>
            <w:r w:rsidR="003E0CD3" w:rsidRPr="003E0CD3">
              <w:rPr>
                <w:rFonts w:ascii="Arial" w:hAnsi="Arial" w:cs="Arial"/>
              </w:rPr>
              <w:t>four</w:t>
            </w:r>
            <w:r w:rsidRPr="003C3FF8">
              <w:rPr>
                <w:rFonts w:ascii="Arial" w:hAnsi="Arial" w:cs="Arial"/>
              </w:rPr>
              <w:t xml:space="preserve"> objections outstanding when the </w:t>
            </w:r>
            <w:r w:rsidR="006834DA">
              <w:rPr>
                <w:rFonts w:ascii="Arial" w:hAnsi="Arial" w:cs="Arial"/>
              </w:rPr>
              <w:t>Council of the City of York</w:t>
            </w:r>
            <w:r w:rsidRPr="003C3FF8">
              <w:rPr>
                <w:rFonts w:ascii="Arial" w:hAnsi="Arial" w:cs="Arial"/>
              </w:rPr>
              <w:t xml:space="preserve"> submitted the Order to the Secretary of State for Environment, Food and Rural Affairs for confirmation.</w:t>
            </w:r>
          </w:p>
        </w:tc>
      </w:tr>
      <w:tr w:rsidR="003C3FF8" w:rsidRPr="003C3FF8" w14:paraId="6C1915D0" w14:textId="77777777" w:rsidTr="003C3FF8">
        <w:tc>
          <w:tcPr>
            <w:tcW w:w="9520" w:type="dxa"/>
            <w:shd w:val="clear" w:color="auto" w:fill="auto"/>
          </w:tcPr>
          <w:p w14:paraId="34383A15" w14:textId="3C789F42" w:rsidR="003C3FF8" w:rsidRPr="003C3FF8" w:rsidRDefault="003C3FF8" w:rsidP="003C3FF8">
            <w:pPr>
              <w:spacing w:before="60"/>
              <w:rPr>
                <w:rFonts w:ascii="Arial" w:hAnsi="Arial" w:cs="Arial"/>
                <w:b/>
                <w:color w:val="000000"/>
              </w:rPr>
            </w:pPr>
            <w:r w:rsidRPr="003C3FF8">
              <w:rPr>
                <w:rFonts w:ascii="Arial" w:hAnsi="Arial" w:cs="Arial"/>
                <w:b/>
                <w:color w:val="000000"/>
              </w:rPr>
              <w:t>Summary of Decision:</w:t>
            </w:r>
            <w:r w:rsidR="003E0CD3">
              <w:rPr>
                <w:rFonts w:ascii="Arial" w:hAnsi="Arial" w:cs="Arial"/>
                <w:b/>
                <w:color w:val="000000"/>
              </w:rPr>
              <w:t xml:space="preserve"> the Order is confirmed.</w:t>
            </w:r>
          </w:p>
        </w:tc>
      </w:tr>
      <w:tr w:rsidR="003C3FF8" w:rsidRPr="003C3FF8" w14:paraId="2243A512" w14:textId="77777777" w:rsidTr="003C3FF8">
        <w:tc>
          <w:tcPr>
            <w:tcW w:w="9520" w:type="dxa"/>
            <w:tcBorders>
              <w:bottom w:val="single" w:sz="6" w:space="0" w:color="000000"/>
            </w:tcBorders>
            <w:shd w:val="clear" w:color="auto" w:fill="auto"/>
          </w:tcPr>
          <w:p w14:paraId="4D827EB4" w14:textId="77777777" w:rsidR="003C3FF8" w:rsidRPr="003C3FF8" w:rsidRDefault="003C3FF8" w:rsidP="003C3FF8">
            <w:pPr>
              <w:spacing w:before="60"/>
              <w:rPr>
                <w:rFonts w:ascii="Arial" w:hAnsi="Arial" w:cs="Arial"/>
                <w:b/>
                <w:color w:val="000000"/>
                <w:sz w:val="2"/>
              </w:rPr>
            </w:pPr>
            <w:bookmarkStart w:id="1" w:name="bmkReturn"/>
            <w:bookmarkEnd w:id="1"/>
          </w:p>
        </w:tc>
      </w:tr>
    </w:tbl>
    <w:p w14:paraId="7B076F44" w14:textId="5D85990C" w:rsidR="000B0589" w:rsidRPr="003C3FF8" w:rsidRDefault="000B0589" w:rsidP="000B0589">
      <w:pPr>
        <w:rPr>
          <w:rFonts w:ascii="Arial" w:hAnsi="Arial" w:cs="Arial"/>
        </w:rPr>
      </w:pPr>
    </w:p>
    <w:p w14:paraId="48F37D92" w14:textId="77777777" w:rsidR="003C3FF8" w:rsidRPr="000F5FA2" w:rsidRDefault="003C3FF8" w:rsidP="003C3FF8">
      <w:pPr>
        <w:pStyle w:val="Heading6blackfont"/>
        <w:rPr>
          <w:rFonts w:ascii="Arial" w:hAnsi="Arial" w:cs="Arial"/>
        </w:rPr>
      </w:pPr>
      <w:r w:rsidRPr="000F5FA2">
        <w:rPr>
          <w:rFonts w:ascii="Arial" w:hAnsi="Arial" w:cs="Arial"/>
        </w:rPr>
        <w:t>The Main Issues</w:t>
      </w:r>
    </w:p>
    <w:p w14:paraId="72ED13CD" w14:textId="18B075FE" w:rsidR="00C96ABC" w:rsidRDefault="007737E0" w:rsidP="00C96ABC">
      <w:pPr>
        <w:pStyle w:val="Style1"/>
        <w:rPr>
          <w:rFonts w:ascii="Arial" w:hAnsi="Arial" w:cs="Arial"/>
        </w:rPr>
      </w:pPr>
      <w:r w:rsidRPr="000F5FA2">
        <w:rPr>
          <w:rFonts w:ascii="Arial" w:hAnsi="Arial" w:cs="Arial"/>
        </w:rPr>
        <w:t xml:space="preserve">The </w:t>
      </w:r>
      <w:r w:rsidR="000F5FA2">
        <w:rPr>
          <w:rFonts w:ascii="Arial" w:hAnsi="Arial" w:cs="Arial"/>
        </w:rPr>
        <w:t xml:space="preserve">main question arising in the </w:t>
      </w:r>
      <w:r w:rsidR="004334C3">
        <w:rPr>
          <w:rFonts w:ascii="Arial" w:hAnsi="Arial" w:cs="Arial"/>
        </w:rPr>
        <w:t xml:space="preserve">case is whether the evidence discovered by the Council, as the Order Making Authority (‘OMA’) </w:t>
      </w:r>
      <w:r w:rsidR="002B2F5D">
        <w:rPr>
          <w:rFonts w:ascii="Arial" w:hAnsi="Arial" w:cs="Arial"/>
        </w:rPr>
        <w:t>shows that a right of way which is not shown in the existing Definitive Map and Statement for the area</w:t>
      </w:r>
      <w:r w:rsidR="00D70274">
        <w:rPr>
          <w:rFonts w:ascii="Arial" w:hAnsi="Arial" w:cs="Arial"/>
        </w:rPr>
        <w:t xml:space="preserve"> does in fact subsist. The test on confirmation is whether on the balance of probabilities the </w:t>
      </w:r>
      <w:r w:rsidR="00C84AF4">
        <w:rPr>
          <w:rFonts w:ascii="Arial" w:hAnsi="Arial" w:cs="Arial"/>
        </w:rPr>
        <w:t>right of way subsists.</w:t>
      </w:r>
    </w:p>
    <w:p w14:paraId="6CE0F4C5" w14:textId="77777777" w:rsidR="003C3FF8" w:rsidRPr="00885D4A" w:rsidRDefault="003C3FF8" w:rsidP="003C3FF8">
      <w:pPr>
        <w:pStyle w:val="Heading6blackfont"/>
        <w:rPr>
          <w:rFonts w:ascii="Arial" w:hAnsi="Arial" w:cs="Arial"/>
        </w:rPr>
      </w:pPr>
      <w:r w:rsidRPr="00885D4A">
        <w:rPr>
          <w:rFonts w:ascii="Arial" w:hAnsi="Arial" w:cs="Arial"/>
        </w:rPr>
        <w:t>Reasons</w:t>
      </w:r>
    </w:p>
    <w:p w14:paraId="2366DAAF" w14:textId="1B7DF60A" w:rsidR="00165CD6" w:rsidRDefault="00C84AF4" w:rsidP="00C96ABC">
      <w:pPr>
        <w:pStyle w:val="Style1"/>
        <w:rPr>
          <w:rFonts w:ascii="Arial" w:hAnsi="Arial" w:cs="Arial"/>
        </w:rPr>
      </w:pPr>
      <w:r>
        <w:rPr>
          <w:rFonts w:ascii="Arial" w:hAnsi="Arial" w:cs="Arial"/>
        </w:rPr>
        <w:t xml:space="preserve">The route is not currently in use and does not appear to have been </w:t>
      </w:r>
      <w:r w:rsidR="002452E3">
        <w:rPr>
          <w:rFonts w:ascii="Arial" w:hAnsi="Arial" w:cs="Arial"/>
        </w:rPr>
        <w:t>used</w:t>
      </w:r>
      <w:r>
        <w:rPr>
          <w:rFonts w:ascii="Arial" w:hAnsi="Arial" w:cs="Arial"/>
        </w:rPr>
        <w:t xml:space="preserve"> within living memory. However a highway, once established, cannot be lost except through a specific formal process, of which there is no record here. </w:t>
      </w:r>
      <w:r w:rsidR="00E00F45">
        <w:rPr>
          <w:rFonts w:ascii="Arial" w:hAnsi="Arial" w:cs="Arial"/>
        </w:rPr>
        <w:t xml:space="preserve">Hence the question becomes whether the historical documentary records discovered by the OMA are sufficient to demonstrate the existence of </w:t>
      </w:r>
      <w:r w:rsidR="00C768B7">
        <w:rPr>
          <w:rFonts w:ascii="Arial" w:hAnsi="Arial" w:cs="Arial"/>
        </w:rPr>
        <w:t>a public</w:t>
      </w:r>
      <w:r w:rsidR="00E00F45">
        <w:rPr>
          <w:rFonts w:ascii="Arial" w:hAnsi="Arial" w:cs="Arial"/>
        </w:rPr>
        <w:t xml:space="preserve"> </w:t>
      </w:r>
      <w:r w:rsidR="00165CD6">
        <w:rPr>
          <w:rFonts w:ascii="Arial" w:hAnsi="Arial" w:cs="Arial"/>
        </w:rPr>
        <w:t>footpath.</w:t>
      </w:r>
    </w:p>
    <w:p w14:paraId="33B819AE" w14:textId="211FB9C0" w:rsidR="00C96ABC" w:rsidRDefault="004F4E50" w:rsidP="00C96ABC">
      <w:pPr>
        <w:pStyle w:val="Style1"/>
        <w:rPr>
          <w:rFonts w:ascii="Arial" w:hAnsi="Arial" w:cs="Arial"/>
        </w:rPr>
      </w:pPr>
      <w:r>
        <w:rPr>
          <w:rFonts w:ascii="Arial" w:hAnsi="Arial" w:cs="Arial"/>
        </w:rPr>
        <w:t>The documents discovered are principally the 1806 Skelton &amp; Overton Inclosure Act and the 1807 Skelton Inclosure Award.</w:t>
      </w:r>
      <w:r w:rsidR="00885D4A" w:rsidRPr="00C96ABC">
        <w:rPr>
          <w:rFonts w:ascii="Arial" w:hAnsi="Arial" w:cs="Arial"/>
        </w:rPr>
        <w:t xml:space="preserve"> </w:t>
      </w:r>
      <w:r w:rsidR="00F93F8F">
        <w:rPr>
          <w:rFonts w:ascii="Arial" w:hAnsi="Arial" w:cs="Arial"/>
        </w:rPr>
        <w:t xml:space="preserve">That Inclosure Award </w:t>
      </w:r>
      <w:r w:rsidR="003609CF">
        <w:rPr>
          <w:rFonts w:ascii="Arial" w:hAnsi="Arial" w:cs="Arial"/>
        </w:rPr>
        <w:t xml:space="preserve">set out, appointed and awarded several highways and roads including the one under consideration, which was set out </w:t>
      </w:r>
      <w:r w:rsidR="00EC0D2F">
        <w:rPr>
          <w:rFonts w:ascii="Arial" w:hAnsi="Arial" w:cs="Arial"/>
        </w:rPr>
        <w:t xml:space="preserve">and awarded </w:t>
      </w:r>
      <w:r w:rsidR="003609CF">
        <w:rPr>
          <w:rFonts w:ascii="Arial" w:hAnsi="Arial" w:cs="Arial"/>
        </w:rPr>
        <w:t xml:space="preserve">as a ‘public foot road’ and is </w:t>
      </w:r>
      <w:r w:rsidR="0079407C">
        <w:rPr>
          <w:rFonts w:ascii="Arial" w:hAnsi="Arial" w:cs="Arial"/>
        </w:rPr>
        <w:t>annotated</w:t>
      </w:r>
      <w:r w:rsidR="003609CF">
        <w:rPr>
          <w:rFonts w:ascii="Arial" w:hAnsi="Arial" w:cs="Arial"/>
        </w:rPr>
        <w:t xml:space="preserve"> on the accompanying map as </w:t>
      </w:r>
      <w:r w:rsidR="0079407C">
        <w:rPr>
          <w:rFonts w:ascii="Arial" w:hAnsi="Arial" w:cs="Arial"/>
        </w:rPr>
        <w:t>‘foot road to York’</w:t>
      </w:r>
      <w:r w:rsidR="00ED1E8F">
        <w:rPr>
          <w:rFonts w:ascii="Arial" w:hAnsi="Arial" w:cs="Arial"/>
        </w:rPr>
        <w:t xml:space="preserve"> on the same alignment </w:t>
      </w:r>
      <w:r w:rsidR="00D46A9C">
        <w:rPr>
          <w:rFonts w:ascii="Arial" w:hAnsi="Arial" w:cs="Arial"/>
        </w:rPr>
        <w:t xml:space="preserve">as </w:t>
      </w:r>
      <w:r w:rsidR="00ED1E8F">
        <w:rPr>
          <w:rFonts w:ascii="Arial" w:hAnsi="Arial" w:cs="Arial"/>
        </w:rPr>
        <w:t>shown in the OMA’s Order</w:t>
      </w:r>
      <w:r w:rsidR="00D46A9C">
        <w:rPr>
          <w:rFonts w:ascii="Arial" w:hAnsi="Arial" w:cs="Arial"/>
        </w:rPr>
        <w:t xml:space="preserve"> now under consideration</w:t>
      </w:r>
      <w:r w:rsidR="00EC0D2F">
        <w:rPr>
          <w:rFonts w:ascii="Arial" w:hAnsi="Arial" w:cs="Arial"/>
        </w:rPr>
        <w:t>.</w:t>
      </w:r>
    </w:p>
    <w:p w14:paraId="71D5BC67" w14:textId="7B616691" w:rsidR="009158BB" w:rsidRDefault="00EC0D2F" w:rsidP="00C96ABC">
      <w:pPr>
        <w:pStyle w:val="Style1"/>
        <w:rPr>
          <w:rFonts w:ascii="Arial" w:hAnsi="Arial" w:cs="Arial"/>
        </w:rPr>
      </w:pPr>
      <w:r>
        <w:rPr>
          <w:rFonts w:ascii="Arial" w:hAnsi="Arial" w:cs="Arial"/>
        </w:rPr>
        <w:t>Power was given to the Inclosure Commissioners to make such awards as well as to record the existence of pre-existing routes</w:t>
      </w:r>
      <w:r w:rsidR="003F03CE">
        <w:rPr>
          <w:rFonts w:ascii="Arial" w:hAnsi="Arial" w:cs="Arial"/>
        </w:rPr>
        <w:t xml:space="preserve">, and although the route is not otherwise recorded on any historical documents, there is no doubt that it was awarded the status of a public footpath </w:t>
      </w:r>
      <w:r w:rsidR="00933A01">
        <w:rPr>
          <w:rFonts w:ascii="Arial" w:hAnsi="Arial" w:cs="Arial"/>
        </w:rPr>
        <w:t xml:space="preserve">by the Commissioner. </w:t>
      </w:r>
      <w:r w:rsidR="00E937FB">
        <w:rPr>
          <w:rFonts w:ascii="Arial" w:hAnsi="Arial" w:cs="Arial"/>
        </w:rPr>
        <w:t>The Commissioner’s powers to do so were derived from the local Act of 1806 which in turn incorporated the general clauses of the 1801 Inclosure Consolidation Act. As the OMA point</w:t>
      </w:r>
      <w:r w:rsidR="009F0C60">
        <w:rPr>
          <w:rFonts w:ascii="Arial" w:hAnsi="Arial" w:cs="Arial"/>
        </w:rPr>
        <w:t xml:space="preserve"> out</w:t>
      </w:r>
      <w:r w:rsidR="00E937FB">
        <w:rPr>
          <w:rFonts w:ascii="Arial" w:hAnsi="Arial" w:cs="Arial"/>
        </w:rPr>
        <w:t xml:space="preserve">, the Court of Appeal decided in </w:t>
      </w:r>
      <w:r w:rsidR="00A55391">
        <w:rPr>
          <w:rFonts w:ascii="Arial" w:hAnsi="Arial" w:cs="Arial"/>
          <w:i/>
          <w:iCs/>
          <w:u w:val="single"/>
        </w:rPr>
        <w:t>Andrews v SSEFRA</w:t>
      </w:r>
      <w:r w:rsidR="00A55391">
        <w:rPr>
          <w:rFonts w:ascii="Arial" w:hAnsi="Arial" w:cs="Arial"/>
          <w:i/>
          <w:iCs/>
        </w:rPr>
        <w:t xml:space="preserve"> </w:t>
      </w:r>
      <w:r w:rsidR="00777719">
        <w:rPr>
          <w:rFonts w:ascii="Arial" w:hAnsi="Arial" w:cs="Arial"/>
        </w:rPr>
        <w:t>[2015] EWCA Civ 669 that those powers included the ability to award new public footpaths</w:t>
      </w:r>
      <w:r w:rsidR="009158BB">
        <w:rPr>
          <w:rFonts w:ascii="Arial" w:hAnsi="Arial" w:cs="Arial"/>
        </w:rPr>
        <w:t xml:space="preserve"> (although </w:t>
      </w:r>
      <w:r w:rsidR="00437410">
        <w:rPr>
          <w:rFonts w:ascii="Arial" w:hAnsi="Arial" w:cs="Arial"/>
        </w:rPr>
        <w:t xml:space="preserve">the case </w:t>
      </w:r>
      <w:r w:rsidR="009158BB">
        <w:rPr>
          <w:rFonts w:ascii="Arial" w:hAnsi="Arial" w:cs="Arial"/>
        </w:rPr>
        <w:t>was itself concerned with a bridleway).</w:t>
      </w:r>
    </w:p>
    <w:p w14:paraId="057DDFB0" w14:textId="76AFEC3A" w:rsidR="00EC0D2F" w:rsidRDefault="00130730" w:rsidP="00C96ABC">
      <w:pPr>
        <w:pStyle w:val="Style1"/>
        <w:rPr>
          <w:rFonts w:ascii="Arial" w:hAnsi="Arial" w:cs="Arial"/>
        </w:rPr>
      </w:pPr>
      <w:r>
        <w:rPr>
          <w:rFonts w:ascii="Arial" w:hAnsi="Arial" w:cs="Arial"/>
        </w:rPr>
        <w:t>Therefore</w:t>
      </w:r>
      <w:r w:rsidR="00FF7D7A">
        <w:rPr>
          <w:rFonts w:ascii="Arial" w:hAnsi="Arial" w:cs="Arial"/>
        </w:rPr>
        <w:t>,</w:t>
      </w:r>
      <w:r>
        <w:rPr>
          <w:rFonts w:ascii="Arial" w:hAnsi="Arial" w:cs="Arial"/>
        </w:rPr>
        <w:t xml:space="preserve"> although it appears that any footpath so created may have fallen into disuse relatively shortly</w:t>
      </w:r>
      <w:r w:rsidR="002452E3">
        <w:rPr>
          <w:rFonts w:ascii="Arial" w:hAnsi="Arial" w:cs="Arial"/>
        </w:rPr>
        <w:t xml:space="preserve"> afterwards</w:t>
      </w:r>
      <w:r>
        <w:rPr>
          <w:rFonts w:ascii="Arial" w:hAnsi="Arial" w:cs="Arial"/>
        </w:rPr>
        <w:t xml:space="preserve">, </w:t>
      </w:r>
      <w:r w:rsidR="000F1FC2">
        <w:rPr>
          <w:rFonts w:ascii="Arial" w:hAnsi="Arial" w:cs="Arial"/>
        </w:rPr>
        <w:t xml:space="preserve">perhaps explaining why it does not appear on any </w:t>
      </w:r>
      <w:r w:rsidR="00E477E0">
        <w:rPr>
          <w:rFonts w:ascii="Arial" w:hAnsi="Arial" w:cs="Arial"/>
        </w:rPr>
        <w:t xml:space="preserve">other </w:t>
      </w:r>
      <w:r w:rsidR="000F1FC2">
        <w:rPr>
          <w:rFonts w:ascii="Arial" w:hAnsi="Arial" w:cs="Arial"/>
        </w:rPr>
        <w:t>historical maps</w:t>
      </w:r>
      <w:r w:rsidR="00E477E0">
        <w:rPr>
          <w:rFonts w:ascii="Arial" w:hAnsi="Arial" w:cs="Arial"/>
        </w:rPr>
        <w:t xml:space="preserve">, </w:t>
      </w:r>
      <w:r>
        <w:rPr>
          <w:rFonts w:ascii="Arial" w:hAnsi="Arial" w:cs="Arial"/>
        </w:rPr>
        <w:t xml:space="preserve">this does not negate the creation of the path by the acts of the Inclosure Commissioner </w:t>
      </w:r>
      <w:r w:rsidR="000F1FC2">
        <w:rPr>
          <w:rFonts w:ascii="Arial" w:hAnsi="Arial" w:cs="Arial"/>
        </w:rPr>
        <w:t xml:space="preserve">in the early 1800s. </w:t>
      </w:r>
      <w:r w:rsidR="00E937FB">
        <w:rPr>
          <w:rFonts w:ascii="Arial" w:hAnsi="Arial" w:cs="Arial"/>
        </w:rPr>
        <w:t xml:space="preserve"> </w:t>
      </w:r>
    </w:p>
    <w:p w14:paraId="76253E91" w14:textId="68D14446" w:rsidR="00E477E0" w:rsidRPr="007B37EC" w:rsidRDefault="007B37EC" w:rsidP="00E477E0">
      <w:pPr>
        <w:pStyle w:val="Style1"/>
        <w:numPr>
          <w:ilvl w:val="0"/>
          <w:numId w:val="0"/>
        </w:numPr>
        <w:ind w:left="431" w:hanging="431"/>
        <w:rPr>
          <w:rFonts w:ascii="Arial" w:hAnsi="Arial" w:cs="Arial"/>
          <w:b/>
          <w:bCs/>
        </w:rPr>
      </w:pPr>
      <w:r>
        <w:rPr>
          <w:rFonts w:ascii="Arial" w:hAnsi="Arial" w:cs="Arial"/>
          <w:b/>
          <w:bCs/>
        </w:rPr>
        <w:lastRenderedPageBreak/>
        <w:t>Other matters</w:t>
      </w:r>
    </w:p>
    <w:p w14:paraId="495DFC74" w14:textId="0105F594" w:rsidR="00E477E0" w:rsidRDefault="007B37EC" w:rsidP="00C96ABC">
      <w:pPr>
        <w:pStyle w:val="Style1"/>
        <w:rPr>
          <w:rFonts w:ascii="Arial" w:hAnsi="Arial" w:cs="Arial"/>
        </w:rPr>
      </w:pPr>
      <w:r>
        <w:rPr>
          <w:rFonts w:ascii="Arial" w:hAnsi="Arial" w:cs="Arial"/>
        </w:rPr>
        <w:t xml:space="preserve">A number of matters have been raised in objection to the Order, as well as some supporting comments. </w:t>
      </w:r>
      <w:r w:rsidR="00037B07">
        <w:rPr>
          <w:rFonts w:ascii="Arial" w:hAnsi="Arial" w:cs="Arial"/>
        </w:rPr>
        <w:t xml:space="preserve">The objections generally relate to the merits of the footpath, pointing out that it would deprive the farmer of a crop yield, could </w:t>
      </w:r>
      <w:r w:rsidR="00E05F97">
        <w:rPr>
          <w:rFonts w:ascii="Arial" w:hAnsi="Arial" w:cs="Arial"/>
        </w:rPr>
        <w:t>result in damage to a nearby building, is unnecessary because a parallel footpath exists only a few metres away</w:t>
      </w:r>
      <w:r w:rsidR="006A2885">
        <w:rPr>
          <w:rFonts w:ascii="Arial" w:hAnsi="Arial" w:cs="Arial"/>
        </w:rPr>
        <w:t xml:space="preserve">; </w:t>
      </w:r>
      <w:r w:rsidR="00B4066E">
        <w:rPr>
          <w:rFonts w:ascii="Arial" w:hAnsi="Arial" w:cs="Arial"/>
        </w:rPr>
        <w:t xml:space="preserve">results in a dead end at the beck; </w:t>
      </w:r>
      <w:r w:rsidR="006A2885">
        <w:rPr>
          <w:rFonts w:ascii="Arial" w:hAnsi="Arial" w:cs="Arial"/>
        </w:rPr>
        <w:t xml:space="preserve">is </w:t>
      </w:r>
      <w:r w:rsidR="00ED1E8F">
        <w:rPr>
          <w:rFonts w:ascii="Arial" w:hAnsi="Arial" w:cs="Arial"/>
        </w:rPr>
        <w:t xml:space="preserve">generally </w:t>
      </w:r>
      <w:r w:rsidR="006A2885">
        <w:rPr>
          <w:rFonts w:ascii="Arial" w:hAnsi="Arial" w:cs="Arial"/>
        </w:rPr>
        <w:t xml:space="preserve">locally opposed and that these proceedings are an unacceptable </w:t>
      </w:r>
      <w:r w:rsidR="00B4066E">
        <w:rPr>
          <w:rFonts w:ascii="Arial" w:hAnsi="Arial" w:cs="Arial"/>
        </w:rPr>
        <w:t>waste</w:t>
      </w:r>
      <w:r w:rsidR="006A2885">
        <w:rPr>
          <w:rFonts w:ascii="Arial" w:hAnsi="Arial" w:cs="Arial"/>
        </w:rPr>
        <w:t xml:space="preserve"> of taxpayer funds. </w:t>
      </w:r>
    </w:p>
    <w:p w14:paraId="423AD962" w14:textId="0F27017F" w:rsidR="006A2885" w:rsidRPr="00C96ABC" w:rsidRDefault="006A2885" w:rsidP="00C96ABC">
      <w:pPr>
        <w:pStyle w:val="Style1"/>
        <w:rPr>
          <w:rFonts w:ascii="Arial" w:hAnsi="Arial" w:cs="Arial"/>
        </w:rPr>
      </w:pPr>
      <w:r>
        <w:rPr>
          <w:rFonts w:ascii="Arial" w:hAnsi="Arial" w:cs="Arial"/>
        </w:rPr>
        <w:t xml:space="preserve">All these points might carry some weight in different proceedings </w:t>
      </w:r>
      <w:r w:rsidR="00D9594A">
        <w:rPr>
          <w:rFonts w:ascii="Arial" w:hAnsi="Arial" w:cs="Arial"/>
        </w:rPr>
        <w:t>from</w:t>
      </w:r>
      <w:r>
        <w:rPr>
          <w:rFonts w:ascii="Arial" w:hAnsi="Arial" w:cs="Arial"/>
        </w:rPr>
        <w:t xml:space="preserve"> </w:t>
      </w:r>
      <w:r w:rsidR="00BF0418">
        <w:rPr>
          <w:rFonts w:ascii="Arial" w:hAnsi="Arial" w:cs="Arial"/>
        </w:rPr>
        <w:t xml:space="preserve">these. My task here is to consider, on the basis of the historical evidence put forward, whether or not a public footpath </w:t>
      </w:r>
      <w:r w:rsidR="00ED1E8F" w:rsidRPr="00ED1E8F">
        <w:rPr>
          <w:rFonts w:ascii="Arial" w:hAnsi="Arial" w:cs="Arial"/>
          <w:i/>
          <w:iCs/>
        </w:rPr>
        <w:t xml:space="preserve">does </w:t>
      </w:r>
      <w:r w:rsidR="00BF0418">
        <w:rPr>
          <w:rFonts w:ascii="Arial" w:hAnsi="Arial" w:cs="Arial"/>
        </w:rPr>
        <w:t xml:space="preserve">exist. Whether or not it </w:t>
      </w:r>
      <w:r w:rsidR="00BF0418" w:rsidRPr="00ED1E8F">
        <w:rPr>
          <w:rFonts w:ascii="Arial" w:hAnsi="Arial" w:cs="Arial"/>
          <w:i/>
          <w:iCs/>
        </w:rPr>
        <w:t>should</w:t>
      </w:r>
      <w:r w:rsidR="00BF0418">
        <w:rPr>
          <w:rFonts w:ascii="Arial" w:hAnsi="Arial" w:cs="Arial"/>
        </w:rPr>
        <w:t xml:space="preserve"> do is beyond the scope of my considerations. </w:t>
      </w:r>
    </w:p>
    <w:p w14:paraId="0CFDB0EF" w14:textId="2C8CE19D" w:rsidR="00A477A8" w:rsidRPr="007101D1" w:rsidRDefault="00A477A8" w:rsidP="00C96ABC">
      <w:pPr>
        <w:pStyle w:val="Style1"/>
        <w:numPr>
          <w:ilvl w:val="0"/>
          <w:numId w:val="0"/>
        </w:numPr>
        <w:rPr>
          <w:rFonts w:ascii="Arial" w:hAnsi="Arial" w:cs="Arial"/>
          <w:b/>
          <w:bCs/>
        </w:rPr>
      </w:pPr>
      <w:r w:rsidRPr="007101D1">
        <w:rPr>
          <w:rFonts w:ascii="Arial" w:hAnsi="Arial" w:cs="Arial"/>
          <w:b/>
          <w:bCs/>
        </w:rPr>
        <w:t>Conclusion</w:t>
      </w:r>
    </w:p>
    <w:p w14:paraId="423377C8" w14:textId="596AD456" w:rsidR="00A477A8" w:rsidRDefault="00A477A8" w:rsidP="00B8756F">
      <w:pPr>
        <w:pStyle w:val="Style1"/>
        <w:rPr>
          <w:rFonts w:ascii="Arial" w:hAnsi="Arial" w:cs="Arial"/>
        </w:rPr>
      </w:pPr>
      <w:r>
        <w:rPr>
          <w:rFonts w:ascii="Arial" w:hAnsi="Arial" w:cs="Arial"/>
        </w:rPr>
        <w:t>For the above reasons</w:t>
      </w:r>
      <w:r w:rsidR="00D46A9C">
        <w:rPr>
          <w:rFonts w:ascii="Arial" w:hAnsi="Arial" w:cs="Arial"/>
        </w:rPr>
        <w:t xml:space="preserve"> I conclude that </w:t>
      </w:r>
      <w:r w:rsidR="00B30385">
        <w:rPr>
          <w:rFonts w:ascii="Arial" w:hAnsi="Arial" w:cs="Arial"/>
        </w:rPr>
        <w:t>the Order should be confirmed</w:t>
      </w:r>
      <w:r w:rsidR="007101D1">
        <w:rPr>
          <w:rFonts w:ascii="Arial" w:hAnsi="Arial" w:cs="Arial"/>
        </w:rPr>
        <w:t xml:space="preserve">. </w:t>
      </w:r>
    </w:p>
    <w:p w14:paraId="7C809F50" w14:textId="465004D5" w:rsidR="00A477A8" w:rsidRPr="00F9176A" w:rsidRDefault="00F9176A" w:rsidP="00F9176A">
      <w:pPr>
        <w:pStyle w:val="Style1"/>
        <w:numPr>
          <w:ilvl w:val="0"/>
          <w:numId w:val="0"/>
        </w:numPr>
        <w:rPr>
          <w:rFonts w:ascii="Arial" w:hAnsi="Arial" w:cs="Arial"/>
          <w:b/>
          <w:bCs/>
        </w:rPr>
      </w:pPr>
      <w:r>
        <w:rPr>
          <w:rFonts w:ascii="Arial" w:hAnsi="Arial" w:cs="Arial"/>
          <w:b/>
          <w:bCs/>
        </w:rPr>
        <w:t>Formal Decision</w:t>
      </w:r>
    </w:p>
    <w:p w14:paraId="1D839AD7" w14:textId="05A82B1F" w:rsidR="00A477A8" w:rsidRDefault="00B30385" w:rsidP="00B8756F">
      <w:pPr>
        <w:pStyle w:val="Style1"/>
        <w:rPr>
          <w:rFonts w:ascii="Arial" w:hAnsi="Arial" w:cs="Arial"/>
        </w:rPr>
      </w:pPr>
      <w:r>
        <w:rPr>
          <w:rFonts w:ascii="Arial" w:hAnsi="Arial" w:cs="Arial"/>
        </w:rPr>
        <w:t>T</w:t>
      </w:r>
      <w:r w:rsidR="00B24C4B">
        <w:rPr>
          <w:rFonts w:ascii="Arial" w:hAnsi="Arial" w:cs="Arial"/>
        </w:rPr>
        <w:t>he Order is confirmed.</w:t>
      </w:r>
    </w:p>
    <w:p w14:paraId="771548CD" w14:textId="2F2D880D" w:rsidR="00DB56D9" w:rsidRPr="00B24C4B" w:rsidRDefault="00B24C4B" w:rsidP="00B24C4B">
      <w:pPr>
        <w:pStyle w:val="Style1"/>
        <w:numPr>
          <w:ilvl w:val="0"/>
          <w:numId w:val="0"/>
        </w:numPr>
        <w:rPr>
          <w:rFonts w:ascii="Monotype Corsiva" w:hAnsi="Monotype Corsiva" w:cs="Arial"/>
          <w:sz w:val="36"/>
          <w:szCs w:val="36"/>
        </w:rPr>
      </w:pPr>
      <w:r>
        <w:rPr>
          <w:rFonts w:ascii="Monotype Corsiva" w:hAnsi="Monotype Corsiva" w:cs="Arial"/>
          <w:sz w:val="36"/>
          <w:szCs w:val="36"/>
        </w:rPr>
        <w:t>Laura Renaudon</w:t>
      </w:r>
    </w:p>
    <w:p w14:paraId="1EC281F3" w14:textId="36CFC07F" w:rsidR="00896E87" w:rsidRDefault="00B24C4B" w:rsidP="00B24C4B">
      <w:pPr>
        <w:pStyle w:val="Style1"/>
        <w:numPr>
          <w:ilvl w:val="0"/>
          <w:numId w:val="0"/>
        </w:numPr>
        <w:rPr>
          <w:rFonts w:ascii="Arial" w:hAnsi="Arial" w:cs="Arial"/>
        </w:rPr>
      </w:pPr>
      <w:r>
        <w:rPr>
          <w:rFonts w:ascii="Arial" w:hAnsi="Arial" w:cs="Arial"/>
        </w:rPr>
        <w:t>INSPECTOR</w:t>
      </w:r>
    </w:p>
    <w:p w14:paraId="5B189AC8" w14:textId="0E762AF4" w:rsidR="00896E87" w:rsidRDefault="00896E87">
      <w:pPr>
        <w:rPr>
          <w:rFonts w:ascii="Arial" w:hAnsi="Arial" w:cs="Arial"/>
        </w:rPr>
      </w:pPr>
      <w:r>
        <w:rPr>
          <w:rFonts w:ascii="Arial" w:hAnsi="Arial" w:cs="Arial"/>
        </w:rPr>
        <w:br w:type="page"/>
      </w:r>
    </w:p>
    <w:p w14:paraId="30D33206" w14:textId="30F05192" w:rsidR="00896E87" w:rsidRDefault="00896E87">
      <w:pPr>
        <w:rPr>
          <w:rFonts w:ascii="Arial" w:hAnsi="Arial" w:cs="Arial"/>
          <w:color w:val="000000"/>
          <w:kern w:val="28"/>
        </w:rPr>
      </w:pPr>
      <w:r>
        <w:rPr>
          <w:rFonts w:ascii="Arial" w:hAnsi="Arial" w:cs="Arial"/>
          <w:color w:val="000000"/>
          <w:kern w:val="28"/>
        </w:rPr>
        <w:lastRenderedPageBreak/>
        <w:t>Order Map – Copy Not to scale</w:t>
      </w:r>
    </w:p>
    <w:p w14:paraId="3DFAE1CE" w14:textId="4F0CD06E" w:rsidR="00896E87" w:rsidRPr="00896E87" w:rsidRDefault="00896E87" w:rsidP="00896E87">
      <w:pPr>
        <w:pStyle w:val="Style1"/>
        <w:numPr>
          <w:ilvl w:val="0"/>
          <w:numId w:val="0"/>
        </w:numPr>
        <w:tabs>
          <w:tab w:val="clear" w:pos="432"/>
        </w:tabs>
        <w:jc w:val="center"/>
      </w:pPr>
      <w:r w:rsidRPr="00896E87">
        <w:drawing>
          <wp:inline distT="0" distB="0" distL="0" distR="0" wp14:anchorId="57178FF7" wp14:editId="7B9F2A54">
            <wp:extent cx="5908040" cy="8357235"/>
            <wp:effectExtent l="0" t="0" r="0" b="5715"/>
            <wp:docPr id="1995909779" name="Picture 23" descr="Order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909779" name="Picture 23" descr="Order Ma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8040" cy="8357235"/>
                    </a:xfrm>
                    <a:prstGeom prst="rect">
                      <a:avLst/>
                    </a:prstGeom>
                    <a:noFill/>
                    <a:ln>
                      <a:noFill/>
                    </a:ln>
                  </pic:spPr>
                </pic:pic>
              </a:graphicData>
            </a:graphic>
          </wp:inline>
        </w:drawing>
      </w:r>
    </w:p>
    <w:p w14:paraId="4D6F02EB" w14:textId="77777777" w:rsidR="00B24C4B" w:rsidRPr="00DB56D9" w:rsidRDefault="00B24C4B" w:rsidP="00B24C4B">
      <w:pPr>
        <w:pStyle w:val="Style1"/>
        <w:numPr>
          <w:ilvl w:val="0"/>
          <w:numId w:val="0"/>
        </w:numPr>
      </w:pPr>
    </w:p>
    <w:sectPr w:rsidR="00B24C4B" w:rsidRPr="00DB56D9" w:rsidSect="00E674DD">
      <w:headerReference w:type="default" r:id="rId13"/>
      <w:footerReference w:type="even" r:id="rId14"/>
      <w:footerReference w:type="default" r:id="rId15"/>
      <w:headerReference w:type="first" r:id="rId16"/>
      <w:footerReference w:type="first" r:id="rId17"/>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D3DF" w14:textId="77777777" w:rsidR="00510484" w:rsidRDefault="00510484" w:rsidP="00F62916">
      <w:r>
        <w:separator/>
      </w:r>
    </w:p>
  </w:endnote>
  <w:endnote w:type="continuationSeparator" w:id="0">
    <w:p w14:paraId="62CBAA47" w14:textId="77777777" w:rsidR="00510484" w:rsidRDefault="00510484"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C82F"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8A65E0"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7191"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0AD74CC1" wp14:editId="10031BA7">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E2070"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26879288" w14:textId="77777777" w:rsidR="00366F95" w:rsidRPr="00E45340" w:rsidRDefault="00000000" w:rsidP="00E45340">
    <w:pPr>
      <w:pStyle w:val="Footer"/>
      <w:ind w:right="-52"/>
      <w:rPr>
        <w:sz w:val="16"/>
        <w:szCs w:val="16"/>
      </w:rPr>
    </w:pPr>
    <w:hyperlink r:id="rId1" w:history="1">
      <w:r w:rsidR="004F274A" w:rsidRPr="00026922">
        <w:rPr>
          <w:rStyle w:val="Hyperlink"/>
          <w:sz w:val="16"/>
          <w:szCs w:val="16"/>
        </w:rPr>
        <w:t>https://www.gov.uk/planning-inspectorate</w:t>
      </w:r>
    </w:hyperlink>
    <w:r w:rsidR="00E45340">
      <w:rPr>
        <w:sz w:val="16"/>
        <w:szCs w:val="16"/>
      </w:rPr>
      <w:t xml:space="preserve">                          </w:t>
    </w:r>
    <w:r w:rsidR="00366F95">
      <w:rPr>
        <w:rStyle w:val="PageNumber"/>
      </w:rPr>
      <w:fldChar w:fldCharType="begin"/>
    </w:r>
    <w:r w:rsidR="00366F95">
      <w:rPr>
        <w:rStyle w:val="PageNumber"/>
      </w:rPr>
      <w:instrText xml:space="preserve"> PAGE </w:instrText>
    </w:r>
    <w:r w:rsidR="00366F95">
      <w:rPr>
        <w:rStyle w:val="PageNumber"/>
      </w:rPr>
      <w:fldChar w:fldCharType="separate"/>
    </w:r>
    <w:r w:rsidR="007A06BE">
      <w:rPr>
        <w:rStyle w:val="PageNumber"/>
        <w:noProof/>
      </w:rPr>
      <w:t>2</w:t>
    </w:r>
    <w:r w:rsidR="00366F9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305AA" w14:textId="77777777" w:rsidR="00366F95" w:rsidRDefault="00366F95" w:rsidP="003C3FF8">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4F483571" wp14:editId="62488805">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6F7EB"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5F5D26EB" w14:textId="77777777" w:rsidR="00366F95" w:rsidRPr="00451EE4" w:rsidRDefault="00000000">
    <w:pPr>
      <w:pStyle w:val="Footer"/>
      <w:ind w:right="-52"/>
      <w:rPr>
        <w:sz w:val="16"/>
        <w:szCs w:val="16"/>
      </w:rPr>
    </w:pPr>
    <w:hyperlink r:id="rId1" w:history="1">
      <w:r w:rsidR="004F274A" w:rsidRPr="00026922">
        <w:rPr>
          <w:rStyle w:val="Hyperlink"/>
          <w:sz w:val="16"/>
          <w:szCs w:val="16"/>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F9926" w14:textId="77777777" w:rsidR="00510484" w:rsidRDefault="00510484" w:rsidP="00F62916">
      <w:r>
        <w:separator/>
      </w:r>
    </w:p>
  </w:footnote>
  <w:footnote w:type="continuationSeparator" w:id="0">
    <w:p w14:paraId="2EEC7A79" w14:textId="77777777" w:rsidR="00510484" w:rsidRDefault="00510484"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373BE0D2" w14:textId="77777777">
      <w:tc>
        <w:tcPr>
          <w:tcW w:w="9520" w:type="dxa"/>
        </w:tcPr>
        <w:p w14:paraId="5EF34F73" w14:textId="3A29AE7F" w:rsidR="00366F95" w:rsidRDefault="003C3FF8">
          <w:pPr>
            <w:pStyle w:val="Footer"/>
          </w:pPr>
          <w:r>
            <w:t>Order Decision ROW/33</w:t>
          </w:r>
          <w:r w:rsidR="00C96ABC">
            <w:t>43314</w:t>
          </w:r>
        </w:p>
      </w:tc>
    </w:tr>
  </w:tbl>
  <w:p w14:paraId="0F2C9D4D" w14:textId="77777777" w:rsidR="00366F95" w:rsidRDefault="00366F95" w:rsidP="00087477">
    <w:pPr>
      <w:pStyle w:val="Footer"/>
      <w:spacing w:after="180"/>
    </w:pPr>
    <w:r>
      <w:rPr>
        <w:noProof/>
      </w:rPr>
      <mc:AlternateContent>
        <mc:Choice Requires="wps">
          <w:drawing>
            <wp:anchor distT="0" distB="0" distL="114300" distR="114300" simplePos="0" relativeHeight="251657728" behindDoc="0" locked="0" layoutInCell="1" allowOverlap="1" wp14:anchorId="33EF30E0" wp14:editId="63D225DB">
              <wp:simplePos x="0" y="0"/>
              <wp:positionH relativeFrom="column">
                <wp:posOffset>0</wp:posOffset>
              </wp:positionH>
              <wp:positionV relativeFrom="paragraph">
                <wp:posOffset>114300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3A1DC"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1762"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3"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4"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5" w15:restartNumberingAfterBreak="0">
    <w:nsid w:val="284238AD"/>
    <w:multiLevelType w:val="multilevel"/>
    <w:tmpl w:val="A22611FC"/>
    <w:numStyleLink w:val="ConditionsList"/>
  </w:abstractNum>
  <w:abstractNum w:abstractNumId="6"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7" w15:restartNumberingAfterBreak="0">
    <w:nsid w:val="297D571E"/>
    <w:multiLevelType w:val="multilevel"/>
    <w:tmpl w:val="A22611FC"/>
    <w:numStyleLink w:val="ConditionsList"/>
  </w:abstractNum>
  <w:abstractNum w:abstractNumId="8"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48DD7A15"/>
    <w:multiLevelType w:val="multilevel"/>
    <w:tmpl w:val="326258D0"/>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0" w15:restartNumberingAfterBreak="0">
    <w:nsid w:val="4AB7177F"/>
    <w:multiLevelType w:val="multilevel"/>
    <w:tmpl w:val="A22611FC"/>
    <w:numStyleLink w:val="ConditionsList"/>
  </w:abstractNum>
  <w:abstractNum w:abstractNumId="11"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F2342F1"/>
    <w:multiLevelType w:val="multilevel"/>
    <w:tmpl w:val="A22611FC"/>
    <w:numStyleLink w:val="ConditionsList"/>
  </w:abstractNum>
  <w:abstractNum w:abstractNumId="13" w15:restartNumberingAfterBreak="0">
    <w:nsid w:val="5137716E"/>
    <w:multiLevelType w:val="multilevel"/>
    <w:tmpl w:val="A22611FC"/>
    <w:numStyleLink w:val="ConditionsList"/>
  </w:abstractNum>
  <w:abstractNum w:abstractNumId="14" w15:restartNumberingAfterBreak="0">
    <w:nsid w:val="53F51752"/>
    <w:multiLevelType w:val="multilevel"/>
    <w:tmpl w:val="A22611FC"/>
    <w:numStyleLink w:val="ConditionsList"/>
  </w:abstractNum>
  <w:abstractNum w:abstractNumId="15"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6"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18" w15:restartNumberingAfterBreak="0">
    <w:nsid w:val="65B7639F"/>
    <w:multiLevelType w:val="multilevel"/>
    <w:tmpl w:val="A22611FC"/>
    <w:numStyleLink w:val="ConditionsList"/>
  </w:abstractNum>
  <w:abstractNum w:abstractNumId="19"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0"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39016518">
    <w:abstractNumId w:val="17"/>
  </w:num>
  <w:num w:numId="2" w16cid:durableId="1278829287">
    <w:abstractNumId w:val="17"/>
  </w:num>
  <w:num w:numId="3" w16cid:durableId="660504079">
    <w:abstractNumId w:val="19"/>
  </w:num>
  <w:num w:numId="4" w16cid:durableId="1863663981">
    <w:abstractNumId w:val="0"/>
  </w:num>
  <w:num w:numId="5" w16cid:durableId="2012096150">
    <w:abstractNumId w:val="8"/>
  </w:num>
  <w:num w:numId="6" w16cid:durableId="1667052076">
    <w:abstractNumId w:val="16"/>
  </w:num>
  <w:num w:numId="7" w16cid:durableId="1510870411">
    <w:abstractNumId w:val="20"/>
  </w:num>
  <w:num w:numId="8" w16cid:durableId="1141382572">
    <w:abstractNumId w:val="15"/>
  </w:num>
  <w:num w:numId="9" w16cid:durableId="798645966">
    <w:abstractNumId w:val="3"/>
  </w:num>
  <w:num w:numId="10" w16cid:durableId="1475374388">
    <w:abstractNumId w:val="4"/>
  </w:num>
  <w:num w:numId="11" w16cid:durableId="689457646">
    <w:abstractNumId w:val="11"/>
  </w:num>
  <w:num w:numId="12" w16cid:durableId="1425347009">
    <w:abstractNumId w:val="12"/>
  </w:num>
  <w:num w:numId="13" w16cid:durableId="829172065">
    <w:abstractNumId w:val="7"/>
  </w:num>
  <w:num w:numId="14" w16cid:durableId="674112109">
    <w:abstractNumId w:val="10"/>
  </w:num>
  <w:num w:numId="15" w16cid:durableId="330720960">
    <w:abstractNumId w:val="13"/>
  </w:num>
  <w:num w:numId="16" w16cid:durableId="1077291366">
    <w:abstractNumId w:val="1"/>
  </w:num>
  <w:num w:numId="17" w16cid:durableId="565993580">
    <w:abstractNumId w:val="14"/>
  </w:num>
  <w:num w:numId="18" w16cid:durableId="1908490956">
    <w:abstractNumId w:val="5"/>
  </w:num>
  <w:num w:numId="19" w16cid:durableId="656614881">
    <w:abstractNumId w:val="2"/>
  </w:num>
  <w:num w:numId="20" w16cid:durableId="1479876790">
    <w:abstractNumId w:val="6"/>
  </w:num>
  <w:num w:numId="21" w16cid:durableId="64308365">
    <w:abstractNumId w:val="9"/>
  </w:num>
  <w:num w:numId="22" w16cid:durableId="43918660">
    <w:abstractNumId w:val="9"/>
  </w:num>
  <w:num w:numId="23" w16cid:durableId="1377703532">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3C3FF8"/>
    <w:rsid w:val="000021AD"/>
    <w:rsid w:val="0000335F"/>
    <w:rsid w:val="00024500"/>
    <w:rsid w:val="000247B2"/>
    <w:rsid w:val="00037B07"/>
    <w:rsid w:val="0004402A"/>
    <w:rsid w:val="00046145"/>
    <w:rsid w:val="0004625F"/>
    <w:rsid w:val="0004723A"/>
    <w:rsid w:val="00053135"/>
    <w:rsid w:val="00055B65"/>
    <w:rsid w:val="00062821"/>
    <w:rsid w:val="00063211"/>
    <w:rsid w:val="00066D69"/>
    <w:rsid w:val="00077358"/>
    <w:rsid w:val="00083968"/>
    <w:rsid w:val="00087477"/>
    <w:rsid w:val="00087DEC"/>
    <w:rsid w:val="00094A44"/>
    <w:rsid w:val="000A0EDB"/>
    <w:rsid w:val="000A4AEB"/>
    <w:rsid w:val="000A64AE"/>
    <w:rsid w:val="000B02BC"/>
    <w:rsid w:val="000B0589"/>
    <w:rsid w:val="000C3F13"/>
    <w:rsid w:val="000C5098"/>
    <w:rsid w:val="000C698E"/>
    <w:rsid w:val="000D0673"/>
    <w:rsid w:val="000D1B14"/>
    <w:rsid w:val="000E0579"/>
    <w:rsid w:val="000E57C1"/>
    <w:rsid w:val="000F16F4"/>
    <w:rsid w:val="000F1FC2"/>
    <w:rsid w:val="000F5FA2"/>
    <w:rsid w:val="000F6EC2"/>
    <w:rsid w:val="001000CB"/>
    <w:rsid w:val="00104D93"/>
    <w:rsid w:val="00113E4E"/>
    <w:rsid w:val="00125512"/>
    <w:rsid w:val="00130730"/>
    <w:rsid w:val="00131473"/>
    <w:rsid w:val="001325DD"/>
    <w:rsid w:val="001371B0"/>
    <w:rsid w:val="001415E6"/>
    <w:rsid w:val="001440C3"/>
    <w:rsid w:val="00150242"/>
    <w:rsid w:val="0015102F"/>
    <w:rsid w:val="00152C92"/>
    <w:rsid w:val="00161B5C"/>
    <w:rsid w:val="00165CD6"/>
    <w:rsid w:val="001868DA"/>
    <w:rsid w:val="00196FA4"/>
    <w:rsid w:val="00197B5B"/>
    <w:rsid w:val="001A124F"/>
    <w:rsid w:val="001A652E"/>
    <w:rsid w:val="001B37BF"/>
    <w:rsid w:val="001B4110"/>
    <w:rsid w:val="001B7546"/>
    <w:rsid w:val="001C66B9"/>
    <w:rsid w:val="001C73AC"/>
    <w:rsid w:val="001D2B11"/>
    <w:rsid w:val="001D3052"/>
    <w:rsid w:val="001E175A"/>
    <w:rsid w:val="001F1953"/>
    <w:rsid w:val="001F5990"/>
    <w:rsid w:val="00207816"/>
    <w:rsid w:val="00212C8F"/>
    <w:rsid w:val="002170DD"/>
    <w:rsid w:val="00224442"/>
    <w:rsid w:val="00235A12"/>
    <w:rsid w:val="00240D2F"/>
    <w:rsid w:val="00242A5E"/>
    <w:rsid w:val="00244F98"/>
    <w:rsid w:val="002452E3"/>
    <w:rsid w:val="00256A9B"/>
    <w:rsid w:val="00270B96"/>
    <w:rsid w:val="002760EE"/>
    <w:rsid w:val="002819AB"/>
    <w:rsid w:val="0029225E"/>
    <w:rsid w:val="002949F7"/>
    <w:rsid w:val="002958D9"/>
    <w:rsid w:val="002A3856"/>
    <w:rsid w:val="002B00C7"/>
    <w:rsid w:val="002B2F5D"/>
    <w:rsid w:val="002B5A3A"/>
    <w:rsid w:val="002B6A94"/>
    <w:rsid w:val="002C068A"/>
    <w:rsid w:val="002C2524"/>
    <w:rsid w:val="002C5778"/>
    <w:rsid w:val="002D5399"/>
    <w:rsid w:val="002D5A7C"/>
    <w:rsid w:val="002D7DE2"/>
    <w:rsid w:val="002E53FA"/>
    <w:rsid w:val="002F1701"/>
    <w:rsid w:val="00303CA5"/>
    <w:rsid w:val="0030500E"/>
    <w:rsid w:val="003145CA"/>
    <w:rsid w:val="003206FD"/>
    <w:rsid w:val="003218B7"/>
    <w:rsid w:val="00322061"/>
    <w:rsid w:val="00326740"/>
    <w:rsid w:val="003316D0"/>
    <w:rsid w:val="00343A1F"/>
    <w:rsid w:val="00344294"/>
    <w:rsid w:val="00344CD1"/>
    <w:rsid w:val="00345751"/>
    <w:rsid w:val="0034707C"/>
    <w:rsid w:val="00355FCC"/>
    <w:rsid w:val="00360664"/>
    <w:rsid w:val="003609CF"/>
    <w:rsid w:val="00361890"/>
    <w:rsid w:val="00364E17"/>
    <w:rsid w:val="00366F95"/>
    <w:rsid w:val="003753FE"/>
    <w:rsid w:val="00382456"/>
    <w:rsid w:val="003848D2"/>
    <w:rsid w:val="003941CF"/>
    <w:rsid w:val="003A4F88"/>
    <w:rsid w:val="003A6303"/>
    <w:rsid w:val="003B2FE6"/>
    <w:rsid w:val="003C3FF8"/>
    <w:rsid w:val="003C766E"/>
    <w:rsid w:val="003D1D4A"/>
    <w:rsid w:val="003D3715"/>
    <w:rsid w:val="003D7E41"/>
    <w:rsid w:val="003E0CD3"/>
    <w:rsid w:val="003E54CC"/>
    <w:rsid w:val="003E7410"/>
    <w:rsid w:val="003F03CE"/>
    <w:rsid w:val="003F0C8C"/>
    <w:rsid w:val="003F3533"/>
    <w:rsid w:val="003F7DFB"/>
    <w:rsid w:val="00401EF8"/>
    <w:rsid w:val="004029F3"/>
    <w:rsid w:val="00412068"/>
    <w:rsid w:val="004156F0"/>
    <w:rsid w:val="00427A1F"/>
    <w:rsid w:val="004334C3"/>
    <w:rsid w:val="00434739"/>
    <w:rsid w:val="004369AC"/>
    <w:rsid w:val="00437410"/>
    <w:rsid w:val="004474DE"/>
    <w:rsid w:val="0045175E"/>
    <w:rsid w:val="00451EE4"/>
    <w:rsid w:val="004522C1"/>
    <w:rsid w:val="00453E15"/>
    <w:rsid w:val="00461D78"/>
    <w:rsid w:val="004709A3"/>
    <w:rsid w:val="00472E3E"/>
    <w:rsid w:val="00477107"/>
    <w:rsid w:val="0047718B"/>
    <w:rsid w:val="0048041A"/>
    <w:rsid w:val="00483D15"/>
    <w:rsid w:val="00493802"/>
    <w:rsid w:val="004976CF"/>
    <w:rsid w:val="004A2EB8"/>
    <w:rsid w:val="004B0E90"/>
    <w:rsid w:val="004B4820"/>
    <w:rsid w:val="004C07CB"/>
    <w:rsid w:val="004C4B9A"/>
    <w:rsid w:val="004D4393"/>
    <w:rsid w:val="004D51F1"/>
    <w:rsid w:val="004E04E0"/>
    <w:rsid w:val="004E17CB"/>
    <w:rsid w:val="004E1B3F"/>
    <w:rsid w:val="004E6091"/>
    <w:rsid w:val="004F274A"/>
    <w:rsid w:val="004F4E50"/>
    <w:rsid w:val="0050068B"/>
    <w:rsid w:val="00506851"/>
    <w:rsid w:val="00507D37"/>
    <w:rsid w:val="00510484"/>
    <w:rsid w:val="00515061"/>
    <w:rsid w:val="0052101E"/>
    <w:rsid w:val="00522B61"/>
    <w:rsid w:val="0052347F"/>
    <w:rsid w:val="00523706"/>
    <w:rsid w:val="00541455"/>
    <w:rsid w:val="00541734"/>
    <w:rsid w:val="00542298"/>
    <w:rsid w:val="00542B4C"/>
    <w:rsid w:val="00554037"/>
    <w:rsid w:val="00561E69"/>
    <w:rsid w:val="00565786"/>
    <w:rsid w:val="0056634F"/>
    <w:rsid w:val="00570085"/>
    <w:rsid w:val="0057098A"/>
    <w:rsid w:val="005718AF"/>
    <w:rsid w:val="00571FD4"/>
    <w:rsid w:val="00572879"/>
    <w:rsid w:val="005731D5"/>
    <w:rsid w:val="0057471E"/>
    <w:rsid w:val="0057782A"/>
    <w:rsid w:val="00591235"/>
    <w:rsid w:val="005A0799"/>
    <w:rsid w:val="005A3A64"/>
    <w:rsid w:val="005B3CED"/>
    <w:rsid w:val="005B527F"/>
    <w:rsid w:val="005C32C4"/>
    <w:rsid w:val="005D3C7F"/>
    <w:rsid w:val="005D739E"/>
    <w:rsid w:val="005E299C"/>
    <w:rsid w:val="005E34E1"/>
    <w:rsid w:val="005E34FF"/>
    <w:rsid w:val="005E3542"/>
    <w:rsid w:val="005E52F9"/>
    <w:rsid w:val="005F1261"/>
    <w:rsid w:val="00602315"/>
    <w:rsid w:val="00603D6F"/>
    <w:rsid w:val="006052EF"/>
    <w:rsid w:val="006127F0"/>
    <w:rsid w:val="00612E70"/>
    <w:rsid w:val="00614E46"/>
    <w:rsid w:val="00615462"/>
    <w:rsid w:val="00616970"/>
    <w:rsid w:val="00621924"/>
    <w:rsid w:val="00621AA9"/>
    <w:rsid w:val="006234F3"/>
    <w:rsid w:val="006319E6"/>
    <w:rsid w:val="0063373D"/>
    <w:rsid w:val="006403DA"/>
    <w:rsid w:val="00643431"/>
    <w:rsid w:val="00654A98"/>
    <w:rsid w:val="0065719B"/>
    <w:rsid w:val="0066322F"/>
    <w:rsid w:val="00681108"/>
    <w:rsid w:val="00683417"/>
    <w:rsid w:val="006834DA"/>
    <w:rsid w:val="00685A46"/>
    <w:rsid w:val="00692AC0"/>
    <w:rsid w:val="0069559D"/>
    <w:rsid w:val="00696368"/>
    <w:rsid w:val="006978CA"/>
    <w:rsid w:val="006A2885"/>
    <w:rsid w:val="006A5BB3"/>
    <w:rsid w:val="006A7B8B"/>
    <w:rsid w:val="006B395F"/>
    <w:rsid w:val="006C0FD4"/>
    <w:rsid w:val="006C26C3"/>
    <w:rsid w:val="006C3C43"/>
    <w:rsid w:val="006C4C25"/>
    <w:rsid w:val="006C6D1A"/>
    <w:rsid w:val="006D2842"/>
    <w:rsid w:val="006D2B6E"/>
    <w:rsid w:val="006D5133"/>
    <w:rsid w:val="006D7FD6"/>
    <w:rsid w:val="006E6E83"/>
    <w:rsid w:val="006F16D9"/>
    <w:rsid w:val="006F6496"/>
    <w:rsid w:val="00703E9A"/>
    <w:rsid w:val="00704126"/>
    <w:rsid w:val="007101D1"/>
    <w:rsid w:val="00713ABE"/>
    <w:rsid w:val="0071604A"/>
    <w:rsid w:val="0072284B"/>
    <w:rsid w:val="00734C4A"/>
    <w:rsid w:val="00736A7E"/>
    <w:rsid w:val="00740126"/>
    <w:rsid w:val="007621AB"/>
    <w:rsid w:val="007737E0"/>
    <w:rsid w:val="00774865"/>
    <w:rsid w:val="00777719"/>
    <w:rsid w:val="007840A4"/>
    <w:rsid w:val="00785862"/>
    <w:rsid w:val="00785FB4"/>
    <w:rsid w:val="00786D1C"/>
    <w:rsid w:val="0079407C"/>
    <w:rsid w:val="007A0537"/>
    <w:rsid w:val="007A06BE"/>
    <w:rsid w:val="007A3D24"/>
    <w:rsid w:val="007A7FFC"/>
    <w:rsid w:val="007B37EC"/>
    <w:rsid w:val="007B4C9B"/>
    <w:rsid w:val="007C1DBC"/>
    <w:rsid w:val="007D0726"/>
    <w:rsid w:val="007D4B3C"/>
    <w:rsid w:val="007D65B4"/>
    <w:rsid w:val="007F1352"/>
    <w:rsid w:val="007F3F10"/>
    <w:rsid w:val="007F59EB"/>
    <w:rsid w:val="007F6846"/>
    <w:rsid w:val="007F6970"/>
    <w:rsid w:val="00801E74"/>
    <w:rsid w:val="00806F2A"/>
    <w:rsid w:val="008222F9"/>
    <w:rsid w:val="00827937"/>
    <w:rsid w:val="00831EC6"/>
    <w:rsid w:val="00834368"/>
    <w:rsid w:val="00837AB7"/>
    <w:rsid w:val="008411A4"/>
    <w:rsid w:val="00841242"/>
    <w:rsid w:val="0084246A"/>
    <w:rsid w:val="008656F3"/>
    <w:rsid w:val="00870A99"/>
    <w:rsid w:val="00882B66"/>
    <w:rsid w:val="008847B5"/>
    <w:rsid w:val="00885D4A"/>
    <w:rsid w:val="008915C3"/>
    <w:rsid w:val="00896E87"/>
    <w:rsid w:val="008A03E3"/>
    <w:rsid w:val="008C168E"/>
    <w:rsid w:val="008C6FA3"/>
    <w:rsid w:val="008E359C"/>
    <w:rsid w:val="00901276"/>
    <w:rsid w:val="00901334"/>
    <w:rsid w:val="00903415"/>
    <w:rsid w:val="009124CE"/>
    <w:rsid w:val="00912954"/>
    <w:rsid w:val="009158BB"/>
    <w:rsid w:val="00921F34"/>
    <w:rsid w:val="00922908"/>
    <w:rsid w:val="0092304C"/>
    <w:rsid w:val="00923F06"/>
    <w:rsid w:val="0092562E"/>
    <w:rsid w:val="00932DF3"/>
    <w:rsid w:val="00933A01"/>
    <w:rsid w:val="00933F1E"/>
    <w:rsid w:val="00960B10"/>
    <w:rsid w:val="0096528E"/>
    <w:rsid w:val="00971609"/>
    <w:rsid w:val="00971D58"/>
    <w:rsid w:val="00972164"/>
    <w:rsid w:val="009841DA"/>
    <w:rsid w:val="00984E04"/>
    <w:rsid w:val="00986627"/>
    <w:rsid w:val="0099163E"/>
    <w:rsid w:val="00994A8E"/>
    <w:rsid w:val="009A6777"/>
    <w:rsid w:val="009B3075"/>
    <w:rsid w:val="009B7076"/>
    <w:rsid w:val="009B72ED"/>
    <w:rsid w:val="009B7BD4"/>
    <w:rsid w:val="009B7F3F"/>
    <w:rsid w:val="009C1BA7"/>
    <w:rsid w:val="009C75E0"/>
    <w:rsid w:val="009E1447"/>
    <w:rsid w:val="009E179D"/>
    <w:rsid w:val="009E3C69"/>
    <w:rsid w:val="009E4076"/>
    <w:rsid w:val="009E6FB7"/>
    <w:rsid w:val="009F0C60"/>
    <w:rsid w:val="009F134B"/>
    <w:rsid w:val="009F5C8D"/>
    <w:rsid w:val="009F6201"/>
    <w:rsid w:val="00A00FCD"/>
    <w:rsid w:val="00A101CD"/>
    <w:rsid w:val="00A20A78"/>
    <w:rsid w:val="00A23FC7"/>
    <w:rsid w:val="00A26EBD"/>
    <w:rsid w:val="00A36DF8"/>
    <w:rsid w:val="00A418A7"/>
    <w:rsid w:val="00A477A8"/>
    <w:rsid w:val="00A54E5C"/>
    <w:rsid w:val="00A55391"/>
    <w:rsid w:val="00A5760C"/>
    <w:rsid w:val="00A60DB3"/>
    <w:rsid w:val="00A65562"/>
    <w:rsid w:val="00A93CF6"/>
    <w:rsid w:val="00AA52D7"/>
    <w:rsid w:val="00AB2301"/>
    <w:rsid w:val="00AB697F"/>
    <w:rsid w:val="00AC07A6"/>
    <w:rsid w:val="00AC1BEB"/>
    <w:rsid w:val="00AC6C6B"/>
    <w:rsid w:val="00AD0E39"/>
    <w:rsid w:val="00AD2F56"/>
    <w:rsid w:val="00AD6E68"/>
    <w:rsid w:val="00AE2FAA"/>
    <w:rsid w:val="00B049F2"/>
    <w:rsid w:val="00B247F4"/>
    <w:rsid w:val="00B24C4B"/>
    <w:rsid w:val="00B30385"/>
    <w:rsid w:val="00B32324"/>
    <w:rsid w:val="00B345C9"/>
    <w:rsid w:val="00B4066E"/>
    <w:rsid w:val="00B51D9F"/>
    <w:rsid w:val="00B56990"/>
    <w:rsid w:val="00B61A59"/>
    <w:rsid w:val="00B7142C"/>
    <w:rsid w:val="00B77304"/>
    <w:rsid w:val="00B8756F"/>
    <w:rsid w:val="00B9635E"/>
    <w:rsid w:val="00B97325"/>
    <w:rsid w:val="00BA29EF"/>
    <w:rsid w:val="00BA7BE9"/>
    <w:rsid w:val="00BB1A91"/>
    <w:rsid w:val="00BB1DD5"/>
    <w:rsid w:val="00BB24B2"/>
    <w:rsid w:val="00BC0524"/>
    <w:rsid w:val="00BC2702"/>
    <w:rsid w:val="00BD09CD"/>
    <w:rsid w:val="00BE1D4F"/>
    <w:rsid w:val="00BE230A"/>
    <w:rsid w:val="00BE6377"/>
    <w:rsid w:val="00BF0418"/>
    <w:rsid w:val="00BF34D7"/>
    <w:rsid w:val="00C00E8A"/>
    <w:rsid w:val="00C03772"/>
    <w:rsid w:val="00C11BD0"/>
    <w:rsid w:val="00C125E4"/>
    <w:rsid w:val="00C236A8"/>
    <w:rsid w:val="00C274BD"/>
    <w:rsid w:val="00C35C19"/>
    <w:rsid w:val="00C36797"/>
    <w:rsid w:val="00C37AC4"/>
    <w:rsid w:val="00C40EA6"/>
    <w:rsid w:val="00C51058"/>
    <w:rsid w:val="00C52382"/>
    <w:rsid w:val="00C57B84"/>
    <w:rsid w:val="00C669E2"/>
    <w:rsid w:val="00C67D23"/>
    <w:rsid w:val="00C74873"/>
    <w:rsid w:val="00C768B7"/>
    <w:rsid w:val="00C76C9B"/>
    <w:rsid w:val="00C8343C"/>
    <w:rsid w:val="00C84AF4"/>
    <w:rsid w:val="00C857CB"/>
    <w:rsid w:val="00C8740F"/>
    <w:rsid w:val="00C915A8"/>
    <w:rsid w:val="00C91FB1"/>
    <w:rsid w:val="00C96ABC"/>
    <w:rsid w:val="00CB52A5"/>
    <w:rsid w:val="00CC50AC"/>
    <w:rsid w:val="00CE21C0"/>
    <w:rsid w:val="00CE2797"/>
    <w:rsid w:val="00CF0245"/>
    <w:rsid w:val="00D02B48"/>
    <w:rsid w:val="00D1120A"/>
    <w:rsid w:val="00D125BE"/>
    <w:rsid w:val="00D1410D"/>
    <w:rsid w:val="00D16AA7"/>
    <w:rsid w:val="00D17505"/>
    <w:rsid w:val="00D24468"/>
    <w:rsid w:val="00D25E5C"/>
    <w:rsid w:val="00D30696"/>
    <w:rsid w:val="00D354A3"/>
    <w:rsid w:val="00D35A2C"/>
    <w:rsid w:val="00D423EB"/>
    <w:rsid w:val="00D44009"/>
    <w:rsid w:val="00D46A9C"/>
    <w:rsid w:val="00D555DA"/>
    <w:rsid w:val="00D70274"/>
    <w:rsid w:val="00D71879"/>
    <w:rsid w:val="00D9594A"/>
    <w:rsid w:val="00DA0D96"/>
    <w:rsid w:val="00DB1128"/>
    <w:rsid w:val="00DB1CE4"/>
    <w:rsid w:val="00DB56D9"/>
    <w:rsid w:val="00DB7937"/>
    <w:rsid w:val="00DD0C88"/>
    <w:rsid w:val="00DD0F21"/>
    <w:rsid w:val="00DD5FF4"/>
    <w:rsid w:val="00DE265F"/>
    <w:rsid w:val="00E00F45"/>
    <w:rsid w:val="00E05F97"/>
    <w:rsid w:val="00E11244"/>
    <w:rsid w:val="00E15353"/>
    <w:rsid w:val="00E16CAE"/>
    <w:rsid w:val="00E22F26"/>
    <w:rsid w:val="00E3097E"/>
    <w:rsid w:val="00E3798A"/>
    <w:rsid w:val="00E45340"/>
    <w:rsid w:val="00E477E0"/>
    <w:rsid w:val="00E515DB"/>
    <w:rsid w:val="00E54F7C"/>
    <w:rsid w:val="00E5687A"/>
    <w:rsid w:val="00E63751"/>
    <w:rsid w:val="00E674DD"/>
    <w:rsid w:val="00E67B22"/>
    <w:rsid w:val="00E81323"/>
    <w:rsid w:val="00E85E3D"/>
    <w:rsid w:val="00E9146B"/>
    <w:rsid w:val="00E937FB"/>
    <w:rsid w:val="00E974ED"/>
    <w:rsid w:val="00EA3FB8"/>
    <w:rsid w:val="00EA406E"/>
    <w:rsid w:val="00EA43AC"/>
    <w:rsid w:val="00EA52D3"/>
    <w:rsid w:val="00EA73CE"/>
    <w:rsid w:val="00EB2329"/>
    <w:rsid w:val="00EB7DA6"/>
    <w:rsid w:val="00EC0D2F"/>
    <w:rsid w:val="00EC1042"/>
    <w:rsid w:val="00EC6163"/>
    <w:rsid w:val="00ED043A"/>
    <w:rsid w:val="00ED1E8F"/>
    <w:rsid w:val="00ED3727"/>
    <w:rsid w:val="00ED3DDF"/>
    <w:rsid w:val="00ED3FF4"/>
    <w:rsid w:val="00ED50F4"/>
    <w:rsid w:val="00ED5CDA"/>
    <w:rsid w:val="00EE1C1A"/>
    <w:rsid w:val="00EE2613"/>
    <w:rsid w:val="00EE550A"/>
    <w:rsid w:val="00EE5DDA"/>
    <w:rsid w:val="00EE5FF6"/>
    <w:rsid w:val="00EF1E98"/>
    <w:rsid w:val="00EF289A"/>
    <w:rsid w:val="00EF5820"/>
    <w:rsid w:val="00EF60E0"/>
    <w:rsid w:val="00EF7080"/>
    <w:rsid w:val="00F1025A"/>
    <w:rsid w:val="00F10FD8"/>
    <w:rsid w:val="00F226AD"/>
    <w:rsid w:val="00F2297F"/>
    <w:rsid w:val="00F32A4F"/>
    <w:rsid w:val="00F35EDC"/>
    <w:rsid w:val="00F3726E"/>
    <w:rsid w:val="00F419F6"/>
    <w:rsid w:val="00F54968"/>
    <w:rsid w:val="00F62916"/>
    <w:rsid w:val="00F63D9A"/>
    <w:rsid w:val="00F659A3"/>
    <w:rsid w:val="00F7417F"/>
    <w:rsid w:val="00F85C3A"/>
    <w:rsid w:val="00F9176A"/>
    <w:rsid w:val="00F93F8F"/>
    <w:rsid w:val="00F962E8"/>
    <w:rsid w:val="00F97238"/>
    <w:rsid w:val="00F97D4D"/>
    <w:rsid w:val="00FA02D2"/>
    <w:rsid w:val="00FA638C"/>
    <w:rsid w:val="00FA7BFE"/>
    <w:rsid w:val="00FB743C"/>
    <w:rsid w:val="00FC6E8D"/>
    <w:rsid w:val="00FD307B"/>
    <w:rsid w:val="00FD4E0F"/>
    <w:rsid w:val="00FD78D4"/>
    <w:rsid w:val="00FE68E4"/>
    <w:rsid w:val="00FF04F8"/>
    <w:rsid w:val="00FF2263"/>
    <w:rsid w:val="00FF34A3"/>
    <w:rsid w:val="00FF7763"/>
    <w:rsid w:val="00FF7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110DA1"/>
  <w15:docId w15:val="{B44047F3-BDFA-4439-947C-EA48EAEC9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rsid w:val="00BE6377"/>
    <w:pPr>
      <w:keepNext w:val="0"/>
      <w:widowControl/>
      <w:numPr>
        <w:numId w:val="22"/>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21462">
      <w:bodyDiv w:val="1"/>
      <w:marLeft w:val="0"/>
      <w:marRight w:val="0"/>
      <w:marTop w:val="0"/>
      <w:marBottom w:val="0"/>
      <w:divBdr>
        <w:top w:val="none" w:sz="0" w:space="0" w:color="auto"/>
        <w:left w:val="none" w:sz="0" w:space="0" w:color="auto"/>
        <w:bottom w:val="none" w:sz="0" w:space="0" w:color="auto"/>
        <w:right w:val="none" w:sz="0" w:space="0" w:color="auto"/>
      </w:divBdr>
    </w:div>
    <w:div w:id="381712257">
      <w:bodyDiv w:val="1"/>
      <w:marLeft w:val="0"/>
      <w:marRight w:val="0"/>
      <w:marTop w:val="0"/>
      <w:marBottom w:val="0"/>
      <w:divBdr>
        <w:top w:val="none" w:sz="0" w:space="0" w:color="auto"/>
        <w:left w:val="none" w:sz="0" w:space="0" w:color="auto"/>
        <w:bottom w:val="none" w:sz="0" w:space="0" w:color="auto"/>
        <w:right w:val="none" w:sz="0" w:space="0" w:color="auto"/>
      </w:divBdr>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E8310D5-E831-4125-9FD8-620663BC93E4}"/>
</file>

<file path=customXml/itemProps3.xml><?xml version="1.0" encoding="utf-8"?>
<ds:datastoreItem xmlns:ds="http://schemas.openxmlformats.org/officeDocument/2006/customXml" ds:itemID="{A61AB7CB-BFA6-4B0E-A211-9E3BE8C902A3}">
  <ds:schemaRefs>
    <ds:schemaRef ds:uri="http://schemas.microsoft.com/sharepoint/v3/contenttype/forms"/>
  </ds:schemaRefs>
</ds:datastoreItem>
</file>

<file path=customXml/itemProps4.xml><?xml version="1.0" encoding="utf-8"?>
<ds:datastoreItem xmlns:ds="http://schemas.openxmlformats.org/officeDocument/2006/customXml" ds:itemID="{9AE8F4EC-DCBE-41F6-9E01-C9A1A2C57635}">
  <ds:schemaRefs>
    <ds:schemaRef ds:uri="http://schemas.microsoft.com/office/2006/metadata/properties"/>
    <ds:schemaRef ds:uri="http://schemas.microsoft.com/office/infopath/2007/PartnerControls"/>
    <ds:schemaRef ds:uri="c9a31704-8876-44e3-a39c-721bd2a9d2da"/>
  </ds:schemaRefs>
</ds:datastoreItem>
</file>

<file path=docProps/app.xml><?xml version="1.0" encoding="utf-8"?>
<Properties xmlns="http://schemas.openxmlformats.org/officeDocument/2006/extended-properties" xmlns:vt="http://schemas.openxmlformats.org/officeDocument/2006/docPropsVTypes">
  <Template>Decisions.dotm</Template>
  <TotalTime>8</TotalTime>
  <Pages>3</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Renaudon, Laura</dc:creator>
  <cp:lastModifiedBy>Richards, Clive</cp:lastModifiedBy>
  <cp:revision>3</cp:revision>
  <cp:lastPrinted>2013-05-29T14:27:00Z</cp:lastPrinted>
  <dcterms:created xsi:type="dcterms:W3CDTF">2025-06-25T07:06:00Z</dcterms:created>
  <dcterms:modified xsi:type="dcterms:W3CDTF">2025-06-25T07:07:00Z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Order Decision</vt:lpwstr>
  </property>
  <property fmtid="{D5CDD505-2E9C-101B-9397-08002B2CF9AE}" pid="9" name="DRDSLanguage">
    <vt:lpwstr>English</vt:lpwstr>
  </property>
  <property fmtid="{D5CDD505-2E9C-101B-9397-08002B2CF9AE}" pid="10" name="DRDSShortForm">
    <vt:lpwstr>No</vt:lpwstr>
  </property>
  <property fmtid="{D5CDD505-2E9C-101B-9397-08002B2CF9AE}" pid="11" name="ContentTypeId">
    <vt:lpwstr>0x0101002AA54CDEF871A647AC44520C841F1B03</vt:lpwstr>
  </property>
</Properties>
</file>