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30C9DC44" w:rsidR="000B0589" w:rsidRDefault="002348F7" w:rsidP="00BC2702">
      <w:pPr>
        <w:pStyle w:val="Conditions1"/>
        <w:numPr>
          <w:ilvl w:val="0"/>
          <w:numId w:val="0"/>
        </w:numPr>
      </w:pPr>
      <w:r>
        <w:rPr>
          <w:noProof/>
        </w:rPr>
        <w:drawing>
          <wp:inline distT="0" distB="0" distL="0" distR="0" wp14:anchorId="507019DF" wp14:editId="1247F16D">
            <wp:extent cx="3420110" cy="402590"/>
            <wp:effectExtent l="0" t="0" r="8890" b="0"/>
            <wp:docPr id="98430129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1297"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6CDD8B83"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1B604950" w:rsidR="000B0589" w:rsidRPr="00166502" w:rsidRDefault="00EF1D83" w:rsidP="00042CF6">
            <w:pPr>
              <w:spacing w:before="60"/>
              <w:ind w:left="-105" w:right="34"/>
              <w:rPr>
                <w:rFonts w:ascii="Arial" w:hAnsi="Arial" w:cs="Arial"/>
                <w:color w:val="000000"/>
                <w:sz w:val="24"/>
                <w:szCs w:val="24"/>
              </w:rPr>
            </w:pPr>
            <w:r>
              <w:rPr>
                <w:rFonts w:ascii="Arial" w:hAnsi="Arial" w:cs="Arial"/>
                <w:color w:val="000000"/>
                <w:sz w:val="24"/>
                <w:szCs w:val="24"/>
              </w:rPr>
              <w:t xml:space="preserve"> </w:t>
            </w:r>
            <w:r w:rsidR="00447090" w:rsidRPr="00447090">
              <w:rPr>
                <w:rFonts w:ascii="Arial" w:hAnsi="Arial" w:cs="Arial"/>
                <w:color w:val="000000"/>
                <w:sz w:val="24"/>
                <w:szCs w:val="24"/>
              </w:rPr>
              <w:t xml:space="preserve">Site visit made on </w:t>
            </w:r>
            <w:r w:rsidR="00961FFA">
              <w:rPr>
                <w:rFonts w:ascii="Arial" w:hAnsi="Arial" w:cs="Arial"/>
                <w:color w:val="000000"/>
                <w:sz w:val="24"/>
                <w:szCs w:val="24"/>
              </w:rPr>
              <w:t>30 April</w:t>
            </w:r>
            <w:r w:rsidR="00447090" w:rsidRPr="00447090">
              <w:rPr>
                <w:rFonts w:ascii="Arial" w:hAnsi="Arial" w:cs="Arial"/>
                <w:color w:val="000000"/>
                <w:sz w:val="24"/>
                <w:szCs w:val="24"/>
              </w:rPr>
              <w:t xml:space="preserve"> 2025  </w:t>
            </w:r>
            <w:r w:rsidR="001B00B1">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211EC36D"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5B01E7">
              <w:rPr>
                <w:rFonts w:ascii="Arial" w:hAnsi="Arial" w:cs="Arial"/>
                <w:b/>
                <w:color w:val="000000"/>
                <w:sz w:val="18"/>
                <w:szCs w:val="18"/>
              </w:rPr>
              <w:t xml:space="preserve"> 10 June 2025</w:t>
            </w:r>
          </w:p>
        </w:tc>
      </w:tr>
    </w:tbl>
    <w:p w14:paraId="5F687658" w14:textId="77777777" w:rsidR="009C36BC" w:rsidRDefault="009C36BC" w:rsidP="000B0589">
      <w:bookmarkStart w:id="1" w:name="_Hlk165552599"/>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2820F3F5" w:rsidR="009C36BC" w:rsidRPr="00166502" w:rsidRDefault="009C36BC" w:rsidP="006808F2">
            <w:pPr>
              <w:spacing w:after="60"/>
              <w:ind w:left="-105"/>
              <w:rPr>
                <w:rFonts w:ascii="Arial" w:hAnsi="Arial" w:cs="Arial"/>
                <w:b/>
                <w:color w:val="000000"/>
                <w:sz w:val="24"/>
                <w:szCs w:val="24"/>
              </w:rPr>
            </w:pPr>
            <w:bookmarkStart w:id="2" w:name="_Hlk165552657"/>
            <w:r w:rsidRPr="00166502">
              <w:rPr>
                <w:rFonts w:ascii="Arial" w:hAnsi="Arial" w:cs="Arial"/>
                <w:b/>
                <w:color w:val="000000"/>
                <w:sz w:val="24"/>
                <w:szCs w:val="24"/>
              </w:rPr>
              <w:t>Order Ref: ROW/</w:t>
            </w:r>
            <w:r w:rsidR="00741DC8">
              <w:rPr>
                <w:rFonts w:ascii="Arial" w:hAnsi="Arial" w:cs="Arial"/>
                <w:b/>
                <w:color w:val="000000"/>
                <w:sz w:val="24"/>
                <w:szCs w:val="24"/>
              </w:rPr>
              <w:t>33</w:t>
            </w:r>
            <w:r w:rsidR="00961FFA">
              <w:rPr>
                <w:rFonts w:ascii="Arial" w:hAnsi="Arial" w:cs="Arial"/>
                <w:b/>
                <w:color w:val="000000"/>
                <w:sz w:val="24"/>
                <w:szCs w:val="24"/>
              </w:rPr>
              <w:t>29123</w:t>
            </w:r>
            <w:r w:rsidR="006808F2">
              <w:rPr>
                <w:rFonts w:ascii="Arial" w:hAnsi="Arial" w:cs="Arial"/>
                <w:b/>
                <w:color w:val="000000"/>
                <w:sz w:val="24"/>
                <w:szCs w:val="24"/>
              </w:rPr>
              <w:t xml:space="preserve">                                                                       </w:t>
            </w:r>
          </w:p>
        </w:tc>
      </w:tr>
      <w:tr w:rsidR="009C36BC" w14:paraId="0C8AC406" w14:textId="77777777" w:rsidTr="009C36BC">
        <w:tc>
          <w:tcPr>
            <w:tcW w:w="9520" w:type="dxa"/>
            <w:shd w:val="clear" w:color="auto" w:fill="auto"/>
          </w:tcPr>
          <w:p w14:paraId="302B69E8" w14:textId="3A1F9494" w:rsidR="009C36BC" w:rsidRPr="00166502" w:rsidRDefault="009C36BC" w:rsidP="009A41DD">
            <w:pPr>
              <w:pStyle w:val="TBullet"/>
              <w:numPr>
                <w:ilvl w:val="0"/>
                <w:numId w:val="3"/>
              </w:numPr>
              <w:ind w:left="177" w:hanging="284"/>
              <w:rPr>
                <w:rFonts w:ascii="Arial" w:hAnsi="Arial" w:cs="Arial"/>
                <w:sz w:val="22"/>
                <w:szCs w:val="22"/>
              </w:rPr>
            </w:pPr>
            <w:r w:rsidRPr="00166502">
              <w:rPr>
                <w:rFonts w:ascii="Arial" w:hAnsi="Arial" w:cs="Arial"/>
                <w:sz w:val="22"/>
                <w:szCs w:val="22"/>
              </w:rPr>
              <w:t xml:space="preserve">This Order is made under Section 53(2) of the Wildlife and Countryside Act 1981 (the 1981 Act) and is known as </w:t>
            </w:r>
            <w:r w:rsidR="004969C2">
              <w:rPr>
                <w:rFonts w:ascii="Arial" w:hAnsi="Arial" w:cs="Arial"/>
                <w:sz w:val="22"/>
                <w:szCs w:val="22"/>
              </w:rPr>
              <w:t xml:space="preserve">the Borough of Rochdale </w:t>
            </w:r>
            <w:r w:rsidR="00DE7B50">
              <w:rPr>
                <w:rFonts w:ascii="Arial" w:hAnsi="Arial" w:cs="Arial"/>
                <w:sz w:val="22"/>
                <w:szCs w:val="22"/>
              </w:rPr>
              <w:t>(Upgrading footpath ROCEFP</w:t>
            </w:r>
            <w:r w:rsidR="009B54B2">
              <w:rPr>
                <w:rFonts w:ascii="Arial" w:hAnsi="Arial" w:cs="Arial"/>
                <w:sz w:val="22"/>
                <w:szCs w:val="22"/>
              </w:rPr>
              <w:t>13A to bridleway</w:t>
            </w:r>
            <w:r w:rsidR="00D73E3E">
              <w:rPr>
                <w:rFonts w:ascii="Arial" w:hAnsi="Arial" w:cs="Arial"/>
                <w:sz w:val="22"/>
                <w:szCs w:val="22"/>
              </w:rPr>
              <w:t>) Definitive Map and Statement</w:t>
            </w:r>
            <w:r w:rsidR="009B54B2">
              <w:rPr>
                <w:rFonts w:ascii="Arial" w:hAnsi="Arial" w:cs="Arial"/>
                <w:sz w:val="22"/>
                <w:szCs w:val="22"/>
              </w:rPr>
              <w:t xml:space="preserve"> </w:t>
            </w:r>
            <w:r w:rsidR="00176D5A">
              <w:rPr>
                <w:rFonts w:ascii="Arial" w:hAnsi="Arial" w:cs="Arial"/>
                <w:sz w:val="22"/>
                <w:szCs w:val="22"/>
              </w:rPr>
              <w:t>Order 202</w:t>
            </w:r>
            <w:r w:rsidR="00AA2D1A">
              <w:rPr>
                <w:rFonts w:ascii="Arial" w:hAnsi="Arial" w:cs="Arial"/>
                <w:sz w:val="22"/>
                <w:szCs w:val="22"/>
              </w:rPr>
              <w:t>2</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1CCDF685" w:rsidR="009C36BC" w:rsidRPr="00166502" w:rsidRDefault="009C36BC" w:rsidP="009A41DD">
            <w:pPr>
              <w:pStyle w:val="TBullet"/>
              <w:numPr>
                <w:ilvl w:val="0"/>
                <w:numId w:val="3"/>
              </w:numPr>
              <w:ind w:left="177" w:hanging="284"/>
              <w:rPr>
                <w:rFonts w:ascii="Arial" w:hAnsi="Arial" w:cs="Arial"/>
                <w:sz w:val="22"/>
                <w:szCs w:val="22"/>
              </w:rPr>
            </w:pPr>
            <w:r w:rsidRPr="00166502">
              <w:rPr>
                <w:rFonts w:ascii="Arial" w:hAnsi="Arial" w:cs="Arial"/>
                <w:sz w:val="22"/>
                <w:szCs w:val="22"/>
              </w:rPr>
              <w:t xml:space="preserve">The Order is dated </w:t>
            </w:r>
            <w:r w:rsidR="00217E30">
              <w:rPr>
                <w:rFonts w:ascii="Arial" w:hAnsi="Arial" w:cs="Arial"/>
                <w:sz w:val="22"/>
                <w:szCs w:val="22"/>
              </w:rPr>
              <w:t>19 May</w:t>
            </w:r>
            <w:r w:rsidR="004A46D7">
              <w:rPr>
                <w:rFonts w:ascii="Arial" w:hAnsi="Arial" w:cs="Arial"/>
                <w:sz w:val="22"/>
                <w:szCs w:val="22"/>
              </w:rPr>
              <w:t xml:space="preserve"> 202</w:t>
            </w:r>
            <w:r w:rsidR="00217E30">
              <w:rPr>
                <w:rFonts w:ascii="Arial" w:hAnsi="Arial" w:cs="Arial"/>
                <w:sz w:val="22"/>
                <w:szCs w:val="22"/>
              </w:rPr>
              <w:t>2</w:t>
            </w:r>
            <w:r w:rsidR="004A46D7">
              <w:rPr>
                <w:rFonts w:ascii="Arial" w:hAnsi="Arial" w:cs="Arial"/>
                <w:sz w:val="22"/>
                <w:szCs w:val="22"/>
              </w:rPr>
              <w:t xml:space="preserve"> </w:t>
            </w:r>
            <w:r w:rsidRPr="00166502">
              <w:rPr>
                <w:rFonts w:ascii="Arial" w:hAnsi="Arial" w:cs="Arial"/>
                <w:sz w:val="22"/>
                <w:szCs w:val="22"/>
              </w:rPr>
              <w:t>and proposes to modify the Definitive Map and Statement for the area by</w:t>
            </w:r>
            <w:r w:rsidR="00824A73" w:rsidRPr="00824A73">
              <w:rPr>
                <w:rFonts w:ascii="Arial" w:hAnsi="Arial" w:cs="Arial"/>
                <w:sz w:val="22"/>
                <w:szCs w:val="22"/>
              </w:rPr>
              <w:t xml:space="preserve"> upgrading a</w:t>
            </w:r>
            <w:r w:rsidR="00A4208D">
              <w:rPr>
                <w:rFonts w:ascii="Arial" w:hAnsi="Arial" w:cs="Arial"/>
                <w:sz w:val="22"/>
                <w:szCs w:val="22"/>
              </w:rPr>
              <w:t xml:space="preserve"> </w:t>
            </w:r>
            <w:r w:rsidR="00824A73" w:rsidRPr="00824A73">
              <w:rPr>
                <w:rFonts w:ascii="Arial" w:hAnsi="Arial" w:cs="Arial"/>
                <w:sz w:val="22"/>
                <w:szCs w:val="22"/>
              </w:rPr>
              <w:t xml:space="preserve">footpath to </w:t>
            </w:r>
            <w:r w:rsidR="004963FB">
              <w:rPr>
                <w:rFonts w:ascii="Arial" w:hAnsi="Arial" w:cs="Arial"/>
                <w:sz w:val="22"/>
                <w:szCs w:val="22"/>
              </w:rPr>
              <w:t xml:space="preserve">a </w:t>
            </w:r>
            <w:r w:rsidR="00824A73" w:rsidRPr="00824A73">
              <w:rPr>
                <w:rFonts w:ascii="Arial" w:hAnsi="Arial" w:cs="Arial"/>
                <w:sz w:val="22"/>
                <w:szCs w:val="22"/>
              </w:rPr>
              <w:t>bridleway</w:t>
            </w:r>
            <w:r w:rsidRPr="00166502">
              <w:rPr>
                <w:rFonts w:ascii="Arial" w:hAnsi="Arial" w:cs="Arial"/>
                <w:sz w:val="22"/>
                <w:szCs w:val="22"/>
              </w:rPr>
              <w:t xml:space="preserve"> as shown </w:t>
            </w:r>
            <w:r w:rsidR="004963FB">
              <w:rPr>
                <w:rFonts w:ascii="Arial" w:hAnsi="Arial" w:cs="Arial"/>
                <w:sz w:val="22"/>
                <w:szCs w:val="22"/>
              </w:rPr>
              <w:t>o</w:t>
            </w:r>
            <w:r w:rsidRPr="00166502">
              <w:rPr>
                <w:rFonts w:ascii="Arial" w:hAnsi="Arial" w:cs="Arial"/>
                <w:sz w:val="22"/>
                <w:szCs w:val="22"/>
              </w:rPr>
              <w:t>n the Order plan and described in the Order Schedule.</w:t>
            </w:r>
          </w:p>
        </w:tc>
      </w:tr>
      <w:tr w:rsidR="009C36BC" w14:paraId="245FB8C6" w14:textId="77777777" w:rsidTr="009C36BC">
        <w:tc>
          <w:tcPr>
            <w:tcW w:w="9520" w:type="dxa"/>
            <w:shd w:val="clear" w:color="auto" w:fill="auto"/>
          </w:tcPr>
          <w:p w14:paraId="2D0B44EB" w14:textId="4A21D36F" w:rsidR="009C36BC" w:rsidRPr="00166502" w:rsidRDefault="009C36BC" w:rsidP="009A41DD">
            <w:pPr>
              <w:pStyle w:val="TBullet"/>
              <w:numPr>
                <w:ilvl w:val="0"/>
                <w:numId w:val="3"/>
              </w:numPr>
              <w:ind w:left="177" w:hanging="284"/>
              <w:rPr>
                <w:rFonts w:ascii="Arial" w:hAnsi="Arial" w:cs="Arial"/>
                <w:sz w:val="22"/>
                <w:szCs w:val="22"/>
              </w:rPr>
            </w:pPr>
            <w:r w:rsidRPr="00166502">
              <w:rPr>
                <w:rFonts w:ascii="Arial" w:hAnsi="Arial" w:cs="Arial"/>
                <w:sz w:val="22"/>
                <w:szCs w:val="22"/>
              </w:rPr>
              <w:t>There w</w:t>
            </w:r>
            <w:r w:rsidR="00217E30">
              <w:rPr>
                <w:rFonts w:ascii="Arial" w:hAnsi="Arial" w:cs="Arial"/>
                <w:sz w:val="22"/>
                <w:szCs w:val="22"/>
              </w:rPr>
              <w:t xml:space="preserve">ere </w:t>
            </w:r>
            <w:r w:rsidR="00CF1500">
              <w:rPr>
                <w:rFonts w:ascii="Arial" w:hAnsi="Arial" w:cs="Arial"/>
                <w:sz w:val="22"/>
                <w:szCs w:val="22"/>
              </w:rPr>
              <w:t xml:space="preserve">three </w:t>
            </w:r>
            <w:r w:rsidRPr="00166502">
              <w:rPr>
                <w:rFonts w:ascii="Arial" w:hAnsi="Arial" w:cs="Arial"/>
                <w:sz w:val="22"/>
                <w:szCs w:val="22"/>
              </w:rPr>
              <w:t>objection</w:t>
            </w:r>
            <w:r w:rsidR="00D11844">
              <w:rPr>
                <w:rFonts w:ascii="Arial" w:hAnsi="Arial" w:cs="Arial"/>
                <w:sz w:val="22"/>
                <w:szCs w:val="22"/>
              </w:rPr>
              <w:t>s</w:t>
            </w:r>
            <w:r w:rsidRPr="00166502">
              <w:rPr>
                <w:rFonts w:ascii="Arial" w:hAnsi="Arial" w:cs="Arial"/>
                <w:sz w:val="22"/>
                <w:szCs w:val="22"/>
              </w:rPr>
              <w:t xml:space="preserve"> outstanding when</w:t>
            </w:r>
            <w:r w:rsidR="00F86868">
              <w:rPr>
                <w:rFonts w:ascii="Arial" w:hAnsi="Arial" w:cs="Arial"/>
                <w:sz w:val="22"/>
                <w:szCs w:val="22"/>
              </w:rPr>
              <w:t xml:space="preserve"> </w:t>
            </w:r>
            <w:r w:rsidR="00D11844">
              <w:rPr>
                <w:rFonts w:ascii="Arial" w:hAnsi="Arial" w:cs="Arial"/>
                <w:sz w:val="22"/>
                <w:szCs w:val="22"/>
              </w:rPr>
              <w:t xml:space="preserve">Rochdale </w:t>
            </w:r>
            <w:r w:rsidR="00CB41D3">
              <w:rPr>
                <w:rFonts w:ascii="Arial" w:hAnsi="Arial" w:cs="Arial"/>
                <w:sz w:val="22"/>
                <w:szCs w:val="22"/>
              </w:rPr>
              <w:t>Borough</w:t>
            </w:r>
            <w:r w:rsidR="00F86868">
              <w:rPr>
                <w:rFonts w:ascii="Arial" w:hAnsi="Arial" w:cs="Arial"/>
                <w:sz w:val="22"/>
                <w:szCs w:val="22"/>
              </w:rPr>
              <w:t xml:space="preserve"> Council</w:t>
            </w:r>
            <w:r w:rsidRPr="00166502">
              <w:rPr>
                <w:rFonts w:ascii="Arial" w:hAnsi="Arial" w:cs="Arial"/>
                <w:sz w:val="22"/>
                <w:szCs w:val="22"/>
              </w:rPr>
              <w:t xml:space="preserve"> </w:t>
            </w:r>
            <w:r w:rsidR="00F86868">
              <w:rPr>
                <w:rFonts w:ascii="Arial" w:hAnsi="Arial" w:cs="Arial"/>
                <w:sz w:val="22"/>
                <w:szCs w:val="22"/>
              </w:rPr>
              <w:t>s</w:t>
            </w:r>
            <w:r w:rsidRPr="00166502">
              <w:rPr>
                <w:rFonts w:ascii="Arial" w:hAnsi="Arial" w:cs="Arial"/>
                <w:sz w:val="22"/>
                <w:szCs w:val="22"/>
              </w:rPr>
              <w:t>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343CD773"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3" w:name="bmkReturn"/>
            <w:bookmarkEnd w:id="3"/>
          </w:p>
        </w:tc>
      </w:tr>
    </w:tbl>
    <w:bookmarkEnd w:id="1"/>
    <w:bookmarkEnd w:id="2"/>
    <w:p w14:paraId="0B75029C" w14:textId="42B443E1" w:rsidR="00A83795" w:rsidRDefault="00641449" w:rsidP="00B81BFA">
      <w:pPr>
        <w:pStyle w:val="Heading6blackfont"/>
        <w:rPr>
          <w:rFonts w:ascii="Arial" w:hAnsi="Arial" w:cs="Arial"/>
          <w:sz w:val="24"/>
          <w:szCs w:val="24"/>
        </w:rPr>
      </w:pPr>
      <w:r w:rsidRPr="00166502">
        <w:rPr>
          <w:rFonts w:ascii="Arial" w:hAnsi="Arial" w:cs="Arial"/>
          <w:sz w:val="24"/>
          <w:szCs w:val="24"/>
        </w:rPr>
        <w:t>Preliminary Matters</w:t>
      </w:r>
    </w:p>
    <w:p w14:paraId="1113D695" w14:textId="6C87DED5" w:rsidR="0053328C" w:rsidRPr="0053328C" w:rsidRDefault="0053328C" w:rsidP="0053328C">
      <w:pPr>
        <w:pStyle w:val="Style1"/>
        <w:rPr>
          <w:rFonts w:ascii="Arial" w:hAnsi="Arial" w:cs="Arial"/>
          <w:sz w:val="24"/>
          <w:szCs w:val="24"/>
        </w:rPr>
      </w:pPr>
      <w:r w:rsidRPr="0053328C">
        <w:rPr>
          <w:rFonts w:ascii="Arial" w:hAnsi="Arial" w:cs="Arial"/>
          <w:sz w:val="24"/>
          <w:szCs w:val="24"/>
        </w:rPr>
        <w:t xml:space="preserve">I carried out an unaccompanied site visit on </w:t>
      </w:r>
      <w:r>
        <w:rPr>
          <w:rFonts w:ascii="Arial" w:hAnsi="Arial" w:cs="Arial"/>
          <w:sz w:val="24"/>
          <w:szCs w:val="24"/>
        </w:rPr>
        <w:t>30 April</w:t>
      </w:r>
      <w:r w:rsidRPr="0053328C">
        <w:rPr>
          <w:rFonts w:ascii="Arial" w:hAnsi="Arial" w:cs="Arial"/>
          <w:sz w:val="24"/>
          <w:szCs w:val="24"/>
        </w:rPr>
        <w:t xml:space="preserve"> 202</w:t>
      </w:r>
      <w:r>
        <w:rPr>
          <w:rFonts w:ascii="Arial" w:hAnsi="Arial" w:cs="Arial"/>
          <w:sz w:val="24"/>
          <w:szCs w:val="24"/>
        </w:rPr>
        <w:t>5</w:t>
      </w:r>
      <w:r w:rsidRPr="0053328C">
        <w:rPr>
          <w:rFonts w:ascii="Arial" w:hAnsi="Arial" w:cs="Arial"/>
          <w:sz w:val="24"/>
          <w:szCs w:val="24"/>
        </w:rPr>
        <w:t>.</w:t>
      </w:r>
    </w:p>
    <w:p w14:paraId="58017ACA" w14:textId="1C94BC98" w:rsidR="00942425" w:rsidRDefault="00DA2F57" w:rsidP="00A83795">
      <w:pPr>
        <w:pStyle w:val="Style1"/>
        <w:rPr>
          <w:rFonts w:ascii="Arial" w:hAnsi="Arial" w:cs="Arial"/>
          <w:sz w:val="24"/>
          <w:szCs w:val="24"/>
        </w:rPr>
      </w:pPr>
      <w:r w:rsidRPr="00DA2F57">
        <w:rPr>
          <w:rFonts w:ascii="Arial" w:hAnsi="Arial" w:cs="Arial"/>
          <w:sz w:val="24"/>
          <w:szCs w:val="24"/>
        </w:rPr>
        <w:t>In writing this decision I have found it convenient to refer to points marked on the Order Plan. I therefore attach a copy of this plan.</w:t>
      </w:r>
    </w:p>
    <w:p w14:paraId="61F1DF8C" w14:textId="5BF88231" w:rsidR="006A1042" w:rsidRPr="002A4454" w:rsidRDefault="006B3F2C" w:rsidP="002A4454">
      <w:pPr>
        <w:pStyle w:val="Style1"/>
        <w:rPr>
          <w:rFonts w:ascii="Arial" w:hAnsi="Arial" w:cs="Arial"/>
          <w:sz w:val="24"/>
          <w:szCs w:val="24"/>
        </w:rPr>
      </w:pPr>
      <w:r w:rsidRPr="006B3F2C">
        <w:rPr>
          <w:rFonts w:ascii="Arial" w:hAnsi="Arial" w:cs="Arial"/>
          <w:sz w:val="24"/>
          <w:szCs w:val="24"/>
        </w:rPr>
        <w:t xml:space="preserve">This case concerns the proposed </w:t>
      </w:r>
      <w:r w:rsidR="008438C0">
        <w:rPr>
          <w:rFonts w:ascii="Arial" w:hAnsi="Arial" w:cs="Arial"/>
          <w:sz w:val="24"/>
          <w:szCs w:val="24"/>
        </w:rPr>
        <w:t>upgrade</w:t>
      </w:r>
      <w:r w:rsidRPr="006B3F2C">
        <w:rPr>
          <w:rFonts w:ascii="Arial" w:hAnsi="Arial" w:cs="Arial"/>
          <w:sz w:val="24"/>
          <w:szCs w:val="24"/>
        </w:rPr>
        <w:t xml:space="preserve"> of footpath</w:t>
      </w:r>
      <w:r w:rsidR="00FD4D87">
        <w:rPr>
          <w:rFonts w:ascii="Arial" w:hAnsi="Arial" w:cs="Arial"/>
          <w:sz w:val="24"/>
          <w:szCs w:val="24"/>
        </w:rPr>
        <w:t xml:space="preserve"> no.</w:t>
      </w:r>
      <w:r w:rsidR="00CB41D3">
        <w:rPr>
          <w:rFonts w:ascii="Arial" w:hAnsi="Arial" w:cs="Arial"/>
          <w:sz w:val="24"/>
          <w:szCs w:val="24"/>
        </w:rPr>
        <w:t>13A</w:t>
      </w:r>
      <w:r w:rsidRPr="006B3F2C">
        <w:rPr>
          <w:rFonts w:ascii="Arial" w:hAnsi="Arial" w:cs="Arial"/>
          <w:sz w:val="24"/>
          <w:szCs w:val="24"/>
        </w:rPr>
        <w:t xml:space="preserve"> to</w:t>
      </w:r>
      <w:r w:rsidR="008D3773">
        <w:rPr>
          <w:rFonts w:ascii="Arial" w:hAnsi="Arial" w:cs="Arial"/>
          <w:sz w:val="24"/>
          <w:szCs w:val="24"/>
        </w:rPr>
        <w:t xml:space="preserve"> a bridleway</w:t>
      </w:r>
      <w:r w:rsidR="00151D55">
        <w:rPr>
          <w:rFonts w:ascii="Arial" w:hAnsi="Arial" w:cs="Arial"/>
          <w:sz w:val="24"/>
          <w:szCs w:val="24"/>
        </w:rPr>
        <w:t xml:space="preserve"> on</w:t>
      </w:r>
      <w:r w:rsidRPr="006B3F2C">
        <w:rPr>
          <w:rFonts w:ascii="Arial" w:hAnsi="Arial" w:cs="Arial"/>
          <w:sz w:val="24"/>
          <w:szCs w:val="24"/>
        </w:rPr>
        <w:t xml:space="preserve"> the Definitive Map and Statement (DMS). The route commences from its junction with</w:t>
      </w:r>
      <w:r w:rsidR="00415829">
        <w:rPr>
          <w:rFonts w:ascii="Arial" w:hAnsi="Arial" w:cs="Arial"/>
          <w:sz w:val="24"/>
          <w:szCs w:val="24"/>
        </w:rPr>
        <w:t xml:space="preserve"> Northdene Drive</w:t>
      </w:r>
      <w:r w:rsidRPr="006B3F2C">
        <w:rPr>
          <w:rFonts w:ascii="Arial" w:hAnsi="Arial" w:cs="Arial"/>
          <w:sz w:val="24"/>
          <w:szCs w:val="24"/>
        </w:rPr>
        <w:t xml:space="preserve"> and follows a </w:t>
      </w:r>
      <w:r w:rsidR="00DD6CA3">
        <w:rPr>
          <w:rFonts w:ascii="Arial" w:hAnsi="Arial" w:cs="Arial"/>
          <w:sz w:val="24"/>
          <w:szCs w:val="24"/>
        </w:rPr>
        <w:t xml:space="preserve">generally </w:t>
      </w:r>
      <w:r w:rsidR="00B03B41">
        <w:rPr>
          <w:rFonts w:ascii="Arial" w:hAnsi="Arial" w:cs="Arial"/>
          <w:sz w:val="24"/>
          <w:szCs w:val="24"/>
        </w:rPr>
        <w:t>south westerly then south easterly</w:t>
      </w:r>
      <w:r w:rsidRPr="006B3F2C">
        <w:rPr>
          <w:rFonts w:ascii="Arial" w:hAnsi="Arial" w:cs="Arial"/>
          <w:sz w:val="24"/>
          <w:szCs w:val="24"/>
        </w:rPr>
        <w:t xml:space="preserve"> direction</w:t>
      </w:r>
      <w:r w:rsidR="0094343A">
        <w:rPr>
          <w:rFonts w:ascii="Arial" w:hAnsi="Arial" w:cs="Arial"/>
          <w:sz w:val="24"/>
          <w:szCs w:val="24"/>
        </w:rPr>
        <w:t xml:space="preserve"> </w:t>
      </w:r>
      <w:r w:rsidRPr="006B3F2C">
        <w:rPr>
          <w:rFonts w:ascii="Arial" w:hAnsi="Arial" w:cs="Arial"/>
          <w:sz w:val="24"/>
          <w:szCs w:val="24"/>
        </w:rPr>
        <w:t xml:space="preserve">to join </w:t>
      </w:r>
      <w:r w:rsidR="00E26812">
        <w:rPr>
          <w:rFonts w:ascii="Arial" w:hAnsi="Arial" w:cs="Arial"/>
          <w:sz w:val="24"/>
          <w:szCs w:val="24"/>
        </w:rPr>
        <w:t>Bury</w:t>
      </w:r>
      <w:r w:rsidR="00464F8B">
        <w:rPr>
          <w:rFonts w:ascii="Arial" w:hAnsi="Arial" w:cs="Arial"/>
          <w:sz w:val="24"/>
          <w:szCs w:val="24"/>
        </w:rPr>
        <w:t xml:space="preserve"> Road</w:t>
      </w:r>
      <w:r w:rsidRPr="006B3F2C">
        <w:rPr>
          <w:rFonts w:ascii="Arial" w:hAnsi="Arial" w:cs="Arial"/>
          <w:sz w:val="24"/>
          <w:szCs w:val="24"/>
        </w:rPr>
        <w:t>.</w:t>
      </w:r>
      <w:r w:rsidR="00F35327">
        <w:rPr>
          <w:rFonts w:ascii="Arial" w:hAnsi="Arial" w:cs="Arial"/>
          <w:sz w:val="24"/>
          <w:szCs w:val="24"/>
        </w:rPr>
        <w:t xml:space="preserve"> </w:t>
      </w:r>
      <w:r w:rsidR="00E2691B">
        <w:rPr>
          <w:rFonts w:ascii="Arial" w:hAnsi="Arial" w:cs="Arial"/>
          <w:sz w:val="24"/>
          <w:szCs w:val="24"/>
        </w:rPr>
        <w:t>The route is enclosed</w:t>
      </w:r>
      <w:r w:rsidR="001B32FB">
        <w:rPr>
          <w:rFonts w:ascii="Arial" w:hAnsi="Arial" w:cs="Arial"/>
          <w:sz w:val="24"/>
          <w:szCs w:val="24"/>
        </w:rPr>
        <w:t>,</w:t>
      </w:r>
      <w:r w:rsidR="00E2691B">
        <w:rPr>
          <w:rFonts w:ascii="Arial" w:hAnsi="Arial" w:cs="Arial"/>
          <w:sz w:val="24"/>
          <w:szCs w:val="24"/>
        </w:rPr>
        <w:t xml:space="preserve"> between fences</w:t>
      </w:r>
      <w:r w:rsidR="00173075">
        <w:rPr>
          <w:rFonts w:ascii="Arial" w:hAnsi="Arial" w:cs="Arial"/>
          <w:sz w:val="24"/>
          <w:szCs w:val="24"/>
        </w:rPr>
        <w:t xml:space="preserve"> for </w:t>
      </w:r>
      <w:r w:rsidR="002263EF">
        <w:rPr>
          <w:rFonts w:ascii="Arial" w:hAnsi="Arial" w:cs="Arial"/>
          <w:sz w:val="24"/>
          <w:szCs w:val="24"/>
        </w:rPr>
        <w:t>most of</w:t>
      </w:r>
      <w:r w:rsidR="00173075">
        <w:rPr>
          <w:rFonts w:ascii="Arial" w:hAnsi="Arial" w:cs="Arial"/>
          <w:sz w:val="24"/>
          <w:szCs w:val="24"/>
        </w:rPr>
        <w:t xml:space="preserve"> its length</w:t>
      </w:r>
      <w:r w:rsidR="001B32FB">
        <w:rPr>
          <w:rFonts w:ascii="Arial" w:hAnsi="Arial" w:cs="Arial"/>
          <w:sz w:val="24"/>
          <w:szCs w:val="24"/>
        </w:rPr>
        <w:t>,</w:t>
      </w:r>
      <w:r w:rsidR="00173075">
        <w:rPr>
          <w:rFonts w:ascii="Arial" w:hAnsi="Arial" w:cs="Arial"/>
          <w:sz w:val="24"/>
          <w:szCs w:val="24"/>
        </w:rPr>
        <w:t xml:space="preserve"> with one small section </w:t>
      </w:r>
      <w:r w:rsidR="004A06E8">
        <w:rPr>
          <w:rFonts w:ascii="Arial" w:hAnsi="Arial" w:cs="Arial"/>
          <w:sz w:val="24"/>
          <w:szCs w:val="24"/>
        </w:rPr>
        <w:t>being enclosed between a fence and a hedge. The route</w:t>
      </w:r>
      <w:r w:rsidR="00E2691B">
        <w:rPr>
          <w:rFonts w:ascii="Arial" w:hAnsi="Arial" w:cs="Arial"/>
          <w:sz w:val="24"/>
          <w:szCs w:val="24"/>
        </w:rPr>
        <w:t xml:space="preserve"> has a tarmac su</w:t>
      </w:r>
      <w:r w:rsidR="00387400">
        <w:rPr>
          <w:rFonts w:ascii="Arial" w:hAnsi="Arial" w:cs="Arial"/>
          <w:sz w:val="24"/>
          <w:szCs w:val="24"/>
        </w:rPr>
        <w:t>rface.</w:t>
      </w:r>
      <w:r w:rsidRPr="006B3F2C">
        <w:rPr>
          <w:rFonts w:ascii="Arial" w:hAnsi="Arial" w:cs="Arial"/>
          <w:sz w:val="24"/>
          <w:szCs w:val="24"/>
        </w:rPr>
        <w:t xml:space="preserve"> </w:t>
      </w:r>
      <w:r w:rsidR="00387400">
        <w:rPr>
          <w:rFonts w:ascii="Arial" w:hAnsi="Arial" w:cs="Arial"/>
          <w:sz w:val="24"/>
          <w:szCs w:val="24"/>
        </w:rPr>
        <w:t>Rochdale Borough</w:t>
      </w:r>
      <w:r w:rsidRPr="006B3F2C">
        <w:rPr>
          <w:rFonts w:ascii="Arial" w:hAnsi="Arial" w:cs="Arial"/>
          <w:sz w:val="24"/>
          <w:szCs w:val="24"/>
        </w:rPr>
        <w:t xml:space="preserve"> Council are the Order making authority (OMA) and are supporting the Order</w:t>
      </w:r>
      <w:r w:rsidR="0009231F" w:rsidRPr="002A4454">
        <w:rPr>
          <w:rFonts w:ascii="Arial" w:hAnsi="Arial" w:cs="Arial"/>
          <w:sz w:val="24"/>
          <w:szCs w:val="24"/>
        </w:rPr>
        <w:t>.</w:t>
      </w:r>
      <w:r w:rsidR="0006108F" w:rsidRPr="002A4454">
        <w:rPr>
          <w:rFonts w:ascii="Arial" w:hAnsi="Arial" w:cs="Arial"/>
          <w:sz w:val="24"/>
          <w:szCs w:val="24"/>
        </w:rPr>
        <w:t xml:space="preserve"> </w:t>
      </w:r>
    </w:p>
    <w:p w14:paraId="4C86F5B4" w14:textId="430ACC20" w:rsidR="007913C4" w:rsidRPr="00A83795" w:rsidRDefault="00AC4AD5" w:rsidP="00A83795">
      <w:pPr>
        <w:pStyle w:val="Style1"/>
        <w:rPr>
          <w:rFonts w:ascii="Arial" w:hAnsi="Arial" w:cs="Arial"/>
          <w:sz w:val="24"/>
          <w:szCs w:val="24"/>
        </w:rPr>
      </w:pPr>
      <w:r w:rsidRPr="00AC4AD5">
        <w:rPr>
          <w:rFonts w:ascii="Arial" w:hAnsi="Arial" w:cs="Arial"/>
          <w:sz w:val="24"/>
          <w:szCs w:val="24"/>
        </w:rPr>
        <w:t>The objection</w:t>
      </w:r>
      <w:r w:rsidR="00145185">
        <w:rPr>
          <w:rFonts w:ascii="Arial" w:hAnsi="Arial" w:cs="Arial"/>
          <w:sz w:val="24"/>
          <w:szCs w:val="24"/>
        </w:rPr>
        <w:t>s</w:t>
      </w:r>
      <w:r w:rsidRPr="00AC4AD5">
        <w:rPr>
          <w:rFonts w:ascii="Arial" w:hAnsi="Arial" w:cs="Arial"/>
          <w:sz w:val="24"/>
          <w:szCs w:val="24"/>
        </w:rPr>
        <w:t xml:space="preserve"> submitted do raise matters that I cannot consider in reaching my decision, I refer to them below. </w:t>
      </w:r>
      <w:r w:rsidR="00AB7258">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6E697258" w14:textId="50A6FA7E" w:rsidR="00C0188B" w:rsidRPr="005066EF" w:rsidRDefault="004A1CF2" w:rsidP="005066EF">
      <w:pPr>
        <w:pStyle w:val="Style1"/>
        <w:rPr>
          <w:rFonts w:ascii="Arial" w:hAnsi="Arial" w:cs="Arial"/>
          <w:sz w:val="24"/>
          <w:szCs w:val="24"/>
        </w:rPr>
      </w:pPr>
      <w:r>
        <w:rPr>
          <w:rFonts w:ascii="Arial" w:hAnsi="Arial" w:cs="Arial"/>
          <w:sz w:val="24"/>
          <w:szCs w:val="24"/>
        </w:rPr>
        <w:t>The OMA</w:t>
      </w:r>
      <w:r w:rsidR="004E422C" w:rsidRPr="004E422C">
        <w:rPr>
          <w:rFonts w:ascii="Arial" w:hAnsi="Arial" w:cs="Arial"/>
          <w:sz w:val="24"/>
          <w:szCs w:val="24"/>
        </w:rPr>
        <w:t xml:space="preserve"> made the Order under Section 53(2)(b) of the 1981 Act on the basis of </w:t>
      </w:r>
      <w:r w:rsidR="005175D4">
        <w:rPr>
          <w:rFonts w:ascii="Arial" w:hAnsi="Arial" w:cs="Arial"/>
          <w:sz w:val="24"/>
          <w:szCs w:val="24"/>
        </w:rPr>
        <w:t xml:space="preserve">an </w:t>
      </w:r>
      <w:r w:rsidR="004E422C" w:rsidRPr="004E422C">
        <w:rPr>
          <w:rFonts w:ascii="Arial" w:hAnsi="Arial" w:cs="Arial"/>
          <w:sz w:val="24"/>
          <w:szCs w:val="24"/>
        </w:rPr>
        <w:t>event specified in sub-section 53(3)(c)</w:t>
      </w:r>
      <w:r w:rsidR="00014752">
        <w:rPr>
          <w:rFonts w:ascii="Arial" w:hAnsi="Arial" w:cs="Arial"/>
          <w:sz w:val="24"/>
          <w:szCs w:val="24"/>
        </w:rPr>
        <w:t>(ii)</w:t>
      </w:r>
      <w:r w:rsidR="004E422C" w:rsidRPr="004E422C">
        <w:rPr>
          <w:rFonts w:ascii="Arial" w:hAnsi="Arial" w:cs="Arial"/>
          <w:sz w:val="24"/>
          <w:szCs w:val="24"/>
        </w:rPr>
        <w:t xml:space="preserve">. As a result, the main issue </w:t>
      </w:r>
      <w:r w:rsidR="00381562">
        <w:rPr>
          <w:rFonts w:ascii="Arial" w:hAnsi="Arial" w:cs="Arial"/>
          <w:sz w:val="24"/>
          <w:szCs w:val="24"/>
        </w:rPr>
        <w:t>is</w:t>
      </w:r>
      <w:r w:rsidR="001D0901">
        <w:rPr>
          <w:rFonts w:ascii="Arial" w:hAnsi="Arial" w:cs="Arial"/>
          <w:sz w:val="24"/>
          <w:szCs w:val="24"/>
        </w:rPr>
        <w:t xml:space="preserve"> </w:t>
      </w:r>
      <w:r w:rsidR="00556898" w:rsidRPr="001D0901">
        <w:rPr>
          <w:rFonts w:ascii="Arial" w:hAnsi="Arial" w:cs="Arial"/>
          <w:sz w:val="24"/>
          <w:szCs w:val="24"/>
        </w:rPr>
        <w:t xml:space="preserve">whether the evidence discovered, when considered with all other relevant evidence available, is sufficient to show that footpath </w:t>
      </w:r>
      <w:r w:rsidR="00381562">
        <w:rPr>
          <w:rFonts w:ascii="Arial" w:hAnsi="Arial" w:cs="Arial"/>
          <w:sz w:val="24"/>
          <w:szCs w:val="24"/>
        </w:rPr>
        <w:t>n</w:t>
      </w:r>
      <w:r w:rsidR="00556898" w:rsidRPr="001D0901">
        <w:rPr>
          <w:rFonts w:ascii="Arial" w:hAnsi="Arial" w:cs="Arial"/>
          <w:sz w:val="24"/>
          <w:szCs w:val="24"/>
        </w:rPr>
        <w:t>o.</w:t>
      </w:r>
      <w:r w:rsidR="008D5267" w:rsidRPr="001D0901">
        <w:rPr>
          <w:rFonts w:ascii="Arial" w:hAnsi="Arial" w:cs="Arial"/>
          <w:sz w:val="24"/>
          <w:szCs w:val="24"/>
        </w:rPr>
        <w:t>1</w:t>
      </w:r>
      <w:r w:rsidR="005C10F6">
        <w:rPr>
          <w:rFonts w:ascii="Arial" w:hAnsi="Arial" w:cs="Arial"/>
          <w:sz w:val="24"/>
          <w:szCs w:val="24"/>
        </w:rPr>
        <w:t>3A</w:t>
      </w:r>
      <w:r w:rsidR="008D5267" w:rsidRPr="001D0901">
        <w:rPr>
          <w:rFonts w:ascii="Arial" w:hAnsi="Arial" w:cs="Arial"/>
          <w:sz w:val="24"/>
          <w:szCs w:val="24"/>
        </w:rPr>
        <w:t xml:space="preserve"> </w:t>
      </w:r>
      <w:r w:rsidR="00556898" w:rsidRPr="001D0901">
        <w:rPr>
          <w:rFonts w:ascii="Arial" w:hAnsi="Arial" w:cs="Arial"/>
          <w:sz w:val="24"/>
          <w:szCs w:val="24"/>
        </w:rPr>
        <w:t>should be upgraded to a bridleway, and that the DMS require modification.</w:t>
      </w:r>
    </w:p>
    <w:p w14:paraId="1237D07F" w14:textId="3F879BE7" w:rsidR="006C6622" w:rsidRPr="00E86A52" w:rsidRDefault="00865735" w:rsidP="00E86A52">
      <w:pPr>
        <w:pStyle w:val="Style1"/>
        <w:rPr>
          <w:rFonts w:ascii="Arial" w:hAnsi="Arial" w:cs="Arial"/>
          <w:sz w:val="24"/>
          <w:szCs w:val="24"/>
        </w:rPr>
      </w:pPr>
      <w:r w:rsidRPr="00865735">
        <w:rPr>
          <w:rFonts w:ascii="Arial" w:hAnsi="Arial" w:cs="Arial"/>
          <w:sz w:val="24"/>
          <w:szCs w:val="24"/>
        </w:rPr>
        <w:t xml:space="preserve">The evidence is composed of claimed use by the public as a bridleway. Accordingly, I need to determine whether presumed dedication has arisen under the tests set out in section 31 of the Highways Act 1980 (The 1980 Act). </w:t>
      </w:r>
      <w:r w:rsidR="00807F68" w:rsidRPr="00807F68">
        <w:rPr>
          <w:rFonts w:ascii="Arial" w:hAnsi="Arial" w:cs="Arial"/>
          <w:sz w:val="24"/>
          <w:szCs w:val="24"/>
        </w:rPr>
        <w:t>This sets out that where a way has been enjoyed by the public as of right and without interruption for a full period of twenty years, the way is to be deemed to have been dedicated as a highway</w:t>
      </w:r>
      <w:r w:rsidR="00F95B99">
        <w:rPr>
          <w:rFonts w:ascii="Arial" w:hAnsi="Arial" w:cs="Arial"/>
          <w:sz w:val="24"/>
          <w:szCs w:val="24"/>
        </w:rPr>
        <w:t>,</w:t>
      </w:r>
      <w:r w:rsidR="00807F68" w:rsidRPr="00807F68">
        <w:rPr>
          <w:rFonts w:ascii="Arial" w:hAnsi="Arial" w:cs="Arial"/>
          <w:sz w:val="24"/>
          <w:szCs w:val="24"/>
        </w:rPr>
        <w:t xml:space="preserve"> unless there is sufficient evidence that there was no </w:t>
      </w:r>
      <w:r w:rsidR="00807F68" w:rsidRPr="00807F68">
        <w:rPr>
          <w:rFonts w:ascii="Arial" w:hAnsi="Arial" w:cs="Arial"/>
          <w:sz w:val="24"/>
          <w:szCs w:val="24"/>
        </w:rPr>
        <w:lastRenderedPageBreak/>
        <w:t xml:space="preserve">intention during that period to dedicate it. The period of twenty years referred to is to be calculated retrospectively from the date when the right of the public to use the way was brought into question. </w:t>
      </w:r>
      <w:r w:rsidRPr="00865735">
        <w:rPr>
          <w:rFonts w:ascii="Arial" w:hAnsi="Arial" w:cs="Arial"/>
          <w:sz w:val="24"/>
          <w:szCs w:val="24"/>
        </w:rPr>
        <w:t>My conclusion on the evidence as regards the existence or otherwise of the higher rights claimed is reached on the balance of probability.</w:t>
      </w:r>
    </w:p>
    <w:p w14:paraId="3E7CD5E8" w14:textId="77777777" w:rsidR="006C6622" w:rsidRDefault="006C6622" w:rsidP="006C6622">
      <w:pPr>
        <w:pStyle w:val="Heading6blackfont"/>
        <w:rPr>
          <w:rFonts w:ascii="Arial" w:hAnsi="Arial" w:cs="Arial"/>
          <w:i/>
          <w:iCs/>
          <w:sz w:val="24"/>
          <w:szCs w:val="24"/>
        </w:rPr>
      </w:pPr>
      <w:r w:rsidRPr="00166502">
        <w:rPr>
          <w:rFonts w:ascii="Arial" w:hAnsi="Arial" w:cs="Arial"/>
          <w:sz w:val="24"/>
          <w:szCs w:val="24"/>
        </w:rPr>
        <w:t>Reasons</w:t>
      </w:r>
      <w:r w:rsidRPr="00602D33">
        <w:rPr>
          <w:rFonts w:ascii="Arial" w:hAnsi="Arial" w:cs="Arial"/>
          <w:i/>
          <w:iCs/>
          <w:sz w:val="24"/>
          <w:szCs w:val="24"/>
        </w:rPr>
        <w:t xml:space="preserve"> </w:t>
      </w:r>
    </w:p>
    <w:p w14:paraId="7A4727F3" w14:textId="53427BAF" w:rsidR="006C6622" w:rsidRPr="00A86DBD" w:rsidRDefault="006C6622" w:rsidP="00A86DBD">
      <w:pPr>
        <w:pStyle w:val="Style1"/>
        <w:numPr>
          <w:ilvl w:val="0"/>
          <w:numId w:val="0"/>
        </w:numPr>
        <w:ind w:left="431" w:hanging="431"/>
        <w:rPr>
          <w:rFonts w:ascii="Arial" w:hAnsi="Arial" w:cs="Arial"/>
          <w:i/>
          <w:iCs/>
          <w:sz w:val="24"/>
          <w:szCs w:val="24"/>
        </w:rPr>
      </w:pPr>
      <w:r w:rsidRPr="0099590C">
        <w:rPr>
          <w:rFonts w:ascii="Arial" w:hAnsi="Arial" w:cs="Arial"/>
          <w:i/>
          <w:iCs/>
          <w:sz w:val="24"/>
          <w:szCs w:val="24"/>
        </w:rPr>
        <w:t>Date of bringing into question</w:t>
      </w:r>
    </w:p>
    <w:p w14:paraId="0CFCE3C4" w14:textId="63A4D1CE" w:rsidR="006C6622" w:rsidRDefault="002B2558" w:rsidP="00865735">
      <w:pPr>
        <w:pStyle w:val="Style1"/>
        <w:rPr>
          <w:rFonts w:ascii="Arial" w:hAnsi="Arial" w:cs="Arial"/>
          <w:sz w:val="24"/>
          <w:szCs w:val="24"/>
        </w:rPr>
      </w:pPr>
      <w:r w:rsidRPr="002B2558">
        <w:rPr>
          <w:rFonts w:ascii="Arial" w:hAnsi="Arial" w:cs="Arial"/>
          <w:sz w:val="24"/>
          <w:szCs w:val="24"/>
        </w:rPr>
        <w:t>A bringing into question arises when at least some of the users are made aware that their right to use a way is being questioned.</w:t>
      </w:r>
    </w:p>
    <w:p w14:paraId="2269F5E3" w14:textId="039D2C0F" w:rsidR="000C7A2C" w:rsidRDefault="00BA4B74" w:rsidP="002B2558">
      <w:pPr>
        <w:pStyle w:val="Style1"/>
        <w:rPr>
          <w:rFonts w:ascii="Arial" w:hAnsi="Arial" w:cs="Arial"/>
          <w:sz w:val="24"/>
          <w:szCs w:val="24"/>
        </w:rPr>
      </w:pPr>
      <w:r>
        <w:rPr>
          <w:rFonts w:ascii="Arial" w:hAnsi="Arial" w:cs="Arial"/>
          <w:sz w:val="24"/>
          <w:szCs w:val="24"/>
        </w:rPr>
        <w:t xml:space="preserve">It would appear that the route </w:t>
      </w:r>
      <w:r w:rsidR="000D4B93">
        <w:rPr>
          <w:rFonts w:ascii="Arial" w:hAnsi="Arial" w:cs="Arial"/>
          <w:sz w:val="24"/>
          <w:szCs w:val="24"/>
        </w:rPr>
        <w:t xml:space="preserve">on its current alignment </w:t>
      </w:r>
      <w:r>
        <w:rPr>
          <w:rFonts w:ascii="Arial" w:hAnsi="Arial" w:cs="Arial"/>
          <w:sz w:val="24"/>
          <w:szCs w:val="24"/>
        </w:rPr>
        <w:t>has been in existence si</w:t>
      </w:r>
      <w:r w:rsidR="00A75245">
        <w:rPr>
          <w:rFonts w:ascii="Arial" w:hAnsi="Arial" w:cs="Arial"/>
          <w:sz w:val="24"/>
          <w:szCs w:val="24"/>
        </w:rPr>
        <w:t xml:space="preserve">nce the housing estate was built in the mid 1960’s. </w:t>
      </w:r>
      <w:r w:rsidR="004C11C7">
        <w:rPr>
          <w:rFonts w:ascii="Arial" w:hAnsi="Arial" w:cs="Arial"/>
          <w:sz w:val="24"/>
          <w:szCs w:val="24"/>
        </w:rPr>
        <w:t>I</w:t>
      </w:r>
      <w:r w:rsidR="004D473F">
        <w:rPr>
          <w:rFonts w:ascii="Arial" w:hAnsi="Arial" w:cs="Arial"/>
          <w:sz w:val="24"/>
          <w:szCs w:val="24"/>
        </w:rPr>
        <w:t>t was not until</w:t>
      </w:r>
      <w:r w:rsidR="004C11C7">
        <w:rPr>
          <w:rFonts w:ascii="Arial" w:hAnsi="Arial" w:cs="Arial"/>
          <w:sz w:val="24"/>
          <w:szCs w:val="24"/>
        </w:rPr>
        <w:t xml:space="preserve"> </w:t>
      </w:r>
      <w:r w:rsidR="00770558">
        <w:rPr>
          <w:rFonts w:ascii="Arial" w:hAnsi="Arial" w:cs="Arial"/>
          <w:sz w:val="24"/>
          <w:szCs w:val="24"/>
        </w:rPr>
        <w:t xml:space="preserve">January </w:t>
      </w:r>
      <w:r w:rsidR="004C11C7">
        <w:rPr>
          <w:rFonts w:ascii="Arial" w:hAnsi="Arial" w:cs="Arial"/>
          <w:sz w:val="24"/>
          <w:szCs w:val="24"/>
        </w:rPr>
        <w:t xml:space="preserve">1994 </w:t>
      </w:r>
      <w:r w:rsidR="00EA45C4">
        <w:rPr>
          <w:rFonts w:ascii="Arial" w:hAnsi="Arial" w:cs="Arial"/>
          <w:sz w:val="24"/>
          <w:szCs w:val="24"/>
        </w:rPr>
        <w:t>the OMA adopt</w:t>
      </w:r>
      <w:r w:rsidR="00770558">
        <w:rPr>
          <w:rFonts w:ascii="Arial" w:hAnsi="Arial" w:cs="Arial"/>
          <w:sz w:val="24"/>
          <w:szCs w:val="24"/>
        </w:rPr>
        <w:t>ed</w:t>
      </w:r>
      <w:r w:rsidR="00EA45C4">
        <w:rPr>
          <w:rFonts w:ascii="Arial" w:hAnsi="Arial" w:cs="Arial"/>
          <w:sz w:val="24"/>
          <w:szCs w:val="24"/>
        </w:rPr>
        <w:t xml:space="preserve"> the route as </w:t>
      </w:r>
      <w:r w:rsidR="006956EF">
        <w:rPr>
          <w:rFonts w:ascii="Arial" w:hAnsi="Arial" w:cs="Arial"/>
          <w:sz w:val="24"/>
          <w:szCs w:val="24"/>
        </w:rPr>
        <w:t>maintainable at public expense</w:t>
      </w:r>
      <w:r w:rsidR="00A148FB">
        <w:rPr>
          <w:rFonts w:ascii="Arial" w:hAnsi="Arial" w:cs="Arial"/>
          <w:sz w:val="24"/>
          <w:szCs w:val="24"/>
        </w:rPr>
        <w:t xml:space="preserve"> </w:t>
      </w:r>
      <w:r w:rsidR="003C15E3">
        <w:rPr>
          <w:rFonts w:ascii="Arial" w:hAnsi="Arial" w:cs="Arial"/>
          <w:sz w:val="24"/>
          <w:szCs w:val="24"/>
        </w:rPr>
        <w:t xml:space="preserve">in an agreement made </w:t>
      </w:r>
      <w:r w:rsidR="00A148FB">
        <w:rPr>
          <w:rFonts w:ascii="Arial" w:hAnsi="Arial" w:cs="Arial"/>
          <w:sz w:val="24"/>
          <w:szCs w:val="24"/>
        </w:rPr>
        <w:t xml:space="preserve">under section 38 of the </w:t>
      </w:r>
      <w:r w:rsidR="006A5E42">
        <w:rPr>
          <w:rFonts w:ascii="Arial" w:hAnsi="Arial" w:cs="Arial"/>
          <w:sz w:val="24"/>
          <w:szCs w:val="24"/>
        </w:rPr>
        <w:t>1980 Act</w:t>
      </w:r>
      <w:r w:rsidR="00EA45C4">
        <w:rPr>
          <w:rFonts w:ascii="Arial" w:hAnsi="Arial" w:cs="Arial"/>
          <w:sz w:val="24"/>
          <w:szCs w:val="24"/>
        </w:rPr>
        <w:t xml:space="preserve">. </w:t>
      </w:r>
      <w:r w:rsidR="00E927D5">
        <w:rPr>
          <w:rFonts w:ascii="Arial" w:hAnsi="Arial" w:cs="Arial"/>
          <w:sz w:val="24"/>
          <w:szCs w:val="24"/>
        </w:rPr>
        <w:t>Although the route is referred to as a footpath</w:t>
      </w:r>
      <w:r w:rsidR="00A6412D">
        <w:rPr>
          <w:rFonts w:ascii="Arial" w:hAnsi="Arial" w:cs="Arial"/>
          <w:sz w:val="24"/>
          <w:szCs w:val="24"/>
        </w:rPr>
        <w:t>,</w:t>
      </w:r>
      <w:r w:rsidR="00E927D5">
        <w:rPr>
          <w:rFonts w:ascii="Arial" w:hAnsi="Arial" w:cs="Arial"/>
          <w:sz w:val="24"/>
          <w:szCs w:val="24"/>
        </w:rPr>
        <w:t xml:space="preserve"> </w:t>
      </w:r>
      <w:r w:rsidR="004E05B4">
        <w:rPr>
          <w:rFonts w:ascii="Arial" w:hAnsi="Arial" w:cs="Arial"/>
          <w:sz w:val="24"/>
          <w:szCs w:val="24"/>
        </w:rPr>
        <w:t>the</w:t>
      </w:r>
      <w:r w:rsidR="003C15E3">
        <w:rPr>
          <w:rFonts w:ascii="Arial" w:hAnsi="Arial" w:cs="Arial"/>
          <w:sz w:val="24"/>
          <w:szCs w:val="24"/>
        </w:rPr>
        <w:t xml:space="preserve"> agreement concerns the mainten</w:t>
      </w:r>
      <w:r w:rsidR="00900EB5">
        <w:rPr>
          <w:rFonts w:ascii="Arial" w:hAnsi="Arial" w:cs="Arial"/>
          <w:sz w:val="24"/>
          <w:szCs w:val="24"/>
        </w:rPr>
        <w:t xml:space="preserve">ance </w:t>
      </w:r>
      <w:r w:rsidR="00F808F5">
        <w:rPr>
          <w:rFonts w:ascii="Arial" w:hAnsi="Arial" w:cs="Arial"/>
          <w:sz w:val="24"/>
          <w:szCs w:val="24"/>
        </w:rPr>
        <w:t xml:space="preserve">of the route and does not determine the </w:t>
      </w:r>
      <w:r w:rsidR="00351250">
        <w:rPr>
          <w:rFonts w:ascii="Arial" w:hAnsi="Arial" w:cs="Arial"/>
          <w:sz w:val="24"/>
          <w:szCs w:val="24"/>
        </w:rPr>
        <w:t xml:space="preserve">public </w:t>
      </w:r>
      <w:r w:rsidR="00F808F5">
        <w:rPr>
          <w:rFonts w:ascii="Arial" w:hAnsi="Arial" w:cs="Arial"/>
          <w:sz w:val="24"/>
          <w:szCs w:val="24"/>
        </w:rPr>
        <w:t>status.</w:t>
      </w:r>
      <w:r w:rsidR="004E05B4">
        <w:rPr>
          <w:rFonts w:ascii="Arial" w:hAnsi="Arial" w:cs="Arial"/>
          <w:sz w:val="24"/>
          <w:szCs w:val="24"/>
        </w:rPr>
        <w:t xml:space="preserve"> </w:t>
      </w:r>
      <w:r w:rsidR="0019026D">
        <w:rPr>
          <w:rFonts w:ascii="Arial" w:hAnsi="Arial" w:cs="Arial"/>
          <w:sz w:val="24"/>
          <w:szCs w:val="24"/>
        </w:rPr>
        <w:t>As t</w:t>
      </w:r>
      <w:r w:rsidR="009B78D4">
        <w:rPr>
          <w:rFonts w:ascii="Arial" w:hAnsi="Arial" w:cs="Arial"/>
          <w:sz w:val="24"/>
          <w:szCs w:val="24"/>
        </w:rPr>
        <w:t xml:space="preserve">here is no requirement to advertise </w:t>
      </w:r>
      <w:r w:rsidR="00905AEE">
        <w:rPr>
          <w:rFonts w:ascii="Arial" w:hAnsi="Arial" w:cs="Arial"/>
          <w:sz w:val="24"/>
          <w:szCs w:val="24"/>
        </w:rPr>
        <w:t>an agreement made under section 38</w:t>
      </w:r>
      <w:r w:rsidR="007544C5">
        <w:rPr>
          <w:rFonts w:ascii="Arial" w:hAnsi="Arial" w:cs="Arial"/>
          <w:sz w:val="24"/>
          <w:szCs w:val="24"/>
        </w:rPr>
        <w:t>,</w:t>
      </w:r>
      <w:r w:rsidR="00905AEE">
        <w:rPr>
          <w:rFonts w:ascii="Arial" w:hAnsi="Arial" w:cs="Arial"/>
          <w:sz w:val="24"/>
          <w:szCs w:val="24"/>
        </w:rPr>
        <w:t xml:space="preserve"> </w:t>
      </w:r>
      <w:r w:rsidR="0019026D">
        <w:rPr>
          <w:rFonts w:ascii="Arial" w:hAnsi="Arial" w:cs="Arial"/>
          <w:sz w:val="24"/>
          <w:szCs w:val="24"/>
        </w:rPr>
        <w:t xml:space="preserve">it is </w:t>
      </w:r>
      <w:r w:rsidR="00905AEE">
        <w:rPr>
          <w:rFonts w:ascii="Arial" w:hAnsi="Arial" w:cs="Arial"/>
          <w:sz w:val="24"/>
          <w:szCs w:val="24"/>
        </w:rPr>
        <w:t>therefore likely that the public</w:t>
      </w:r>
      <w:r w:rsidR="0019026D">
        <w:rPr>
          <w:rFonts w:ascii="Arial" w:hAnsi="Arial" w:cs="Arial"/>
          <w:sz w:val="24"/>
          <w:szCs w:val="24"/>
        </w:rPr>
        <w:t xml:space="preserve"> </w:t>
      </w:r>
      <w:r w:rsidR="00DA1FC4">
        <w:rPr>
          <w:rFonts w:ascii="Arial" w:hAnsi="Arial" w:cs="Arial"/>
          <w:sz w:val="24"/>
          <w:szCs w:val="24"/>
        </w:rPr>
        <w:t xml:space="preserve">and users of the route </w:t>
      </w:r>
      <w:r w:rsidR="0019026D">
        <w:rPr>
          <w:rFonts w:ascii="Arial" w:hAnsi="Arial" w:cs="Arial"/>
          <w:sz w:val="24"/>
          <w:szCs w:val="24"/>
        </w:rPr>
        <w:t>were unaware</w:t>
      </w:r>
      <w:r w:rsidR="00847242">
        <w:rPr>
          <w:rFonts w:ascii="Arial" w:hAnsi="Arial" w:cs="Arial"/>
          <w:sz w:val="24"/>
          <w:szCs w:val="24"/>
        </w:rPr>
        <w:t xml:space="preserve"> </w:t>
      </w:r>
      <w:r w:rsidR="00DA1FC4">
        <w:rPr>
          <w:rFonts w:ascii="Arial" w:hAnsi="Arial" w:cs="Arial"/>
          <w:sz w:val="24"/>
          <w:szCs w:val="24"/>
        </w:rPr>
        <w:t xml:space="preserve">it </w:t>
      </w:r>
      <w:r w:rsidR="00847242">
        <w:rPr>
          <w:rFonts w:ascii="Arial" w:hAnsi="Arial" w:cs="Arial"/>
          <w:sz w:val="24"/>
          <w:szCs w:val="24"/>
        </w:rPr>
        <w:t>had become adopted.</w:t>
      </w:r>
      <w:r w:rsidR="0019026D">
        <w:rPr>
          <w:rFonts w:ascii="Arial" w:hAnsi="Arial" w:cs="Arial"/>
          <w:sz w:val="24"/>
          <w:szCs w:val="24"/>
        </w:rPr>
        <w:t xml:space="preserve"> </w:t>
      </w:r>
      <w:r w:rsidR="00905AEE">
        <w:rPr>
          <w:rFonts w:ascii="Arial" w:hAnsi="Arial" w:cs="Arial"/>
          <w:sz w:val="24"/>
          <w:szCs w:val="24"/>
        </w:rPr>
        <w:t xml:space="preserve"> </w:t>
      </w:r>
    </w:p>
    <w:p w14:paraId="5F541040" w14:textId="527D5195" w:rsidR="00DC06F5" w:rsidRPr="00976445" w:rsidRDefault="000C7A2C" w:rsidP="00976445">
      <w:pPr>
        <w:pStyle w:val="Style1"/>
        <w:rPr>
          <w:rFonts w:ascii="Arial" w:hAnsi="Arial" w:cs="Arial"/>
          <w:sz w:val="24"/>
          <w:szCs w:val="24"/>
        </w:rPr>
      </w:pPr>
      <w:r>
        <w:rPr>
          <w:rFonts w:ascii="Arial" w:hAnsi="Arial" w:cs="Arial"/>
          <w:sz w:val="24"/>
          <w:szCs w:val="24"/>
        </w:rPr>
        <w:t xml:space="preserve">The </w:t>
      </w:r>
      <w:r w:rsidR="00162F9D">
        <w:rPr>
          <w:rFonts w:ascii="Arial" w:hAnsi="Arial" w:cs="Arial"/>
          <w:sz w:val="24"/>
          <w:szCs w:val="24"/>
        </w:rPr>
        <w:t xml:space="preserve">user </w:t>
      </w:r>
      <w:r>
        <w:rPr>
          <w:rFonts w:ascii="Arial" w:hAnsi="Arial" w:cs="Arial"/>
          <w:sz w:val="24"/>
          <w:szCs w:val="24"/>
        </w:rPr>
        <w:t>evidence</w:t>
      </w:r>
      <w:r w:rsidR="00162F9D">
        <w:rPr>
          <w:rFonts w:ascii="Arial" w:hAnsi="Arial" w:cs="Arial"/>
          <w:sz w:val="24"/>
          <w:szCs w:val="24"/>
        </w:rPr>
        <w:t xml:space="preserve"> indicates that it was </w:t>
      </w:r>
      <w:r w:rsidR="007566AF">
        <w:rPr>
          <w:rFonts w:ascii="Arial" w:hAnsi="Arial" w:cs="Arial"/>
          <w:sz w:val="24"/>
          <w:szCs w:val="24"/>
        </w:rPr>
        <w:t>in 2011</w:t>
      </w:r>
      <w:r w:rsidR="00F24F55">
        <w:rPr>
          <w:rFonts w:ascii="Arial" w:hAnsi="Arial" w:cs="Arial"/>
          <w:sz w:val="24"/>
          <w:szCs w:val="24"/>
        </w:rPr>
        <w:t xml:space="preserve"> that </w:t>
      </w:r>
      <w:r w:rsidR="00185494">
        <w:rPr>
          <w:rFonts w:ascii="Arial" w:hAnsi="Arial" w:cs="Arial"/>
          <w:sz w:val="24"/>
          <w:szCs w:val="24"/>
        </w:rPr>
        <w:t xml:space="preserve">public footpath signs were </w:t>
      </w:r>
      <w:r w:rsidR="00670CD6">
        <w:rPr>
          <w:rFonts w:ascii="Arial" w:hAnsi="Arial" w:cs="Arial"/>
          <w:sz w:val="24"/>
          <w:szCs w:val="24"/>
        </w:rPr>
        <w:t xml:space="preserve">first </w:t>
      </w:r>
      <w:r w:rsidR="00185494">
        <w:rPr>
          <w:rFonts w:ascii="Arial" w:hAnsi="Arial" w:cs="Arial"/>
          <w:sz w:val="24"/>
          <w:szCs w:val="24"/>
        </w:rPr>
        <w:t>erected at each end of the route</w:t>
      </w:r>
      <w:r w:rsidR="001D3FFC">
        <w:rPr>
          <w:rFonts w:ascii="Arial" w:hAnsi="Arial" w:cs="Arial"/>
          <w:sz w:val="24"/>
          <w:szCs w:val="24"/>
        </w:rPr>
        <w:t>.</w:t>
      </w:r>
      <w:r w:rsidR="007566AF">
        <w:rPr>
          <w:rFonts w:ascii="Arial" w:hAnsi="Arial" w:cs="Arial"/>
          <w:sz w:val="24"/>
          <w:szCs w:val="24"/>
        </w:rPr>
        <w:t xml:space="preserve"> </w:t>
      </w:r>
      <w:r w:rsidR="00CB42E0" w:rsidRPr="00CB42E0">
        <w:rPr>
          <w:rFonts w:ascii="Arial" w:hAnsi="Arial" w:cs="Arial"/>
          <w:sz w:val="24"/>
          <w:szCs w:val="24"/>
        </w:rPr>
        <w:t>I consider that a bringing into question would have occurred on footpath no.</w:t>
      </w:r>
      <w:r w:rsidR="00CB42E0">
        <w:rPr>
          <w:rFonts w:ascii="Arial" w:hAnsi="Arial" w:cs="Arial"/>
          <w:sz w:val="24"/>
          <w:szCs w:val="24"/>
        </w:rPr>
        <w:t>13A</w:t>
      </w:r>
      <w:r w:rsidR="00DA0622">
        <w:rPr>
          <w:rFonts w:ascii="Arial" w:hAnsi="Arial" w:cs="Arial"/>
          <w:sz w:val="24"/>
          <w:szCs w:val="24"/>
        </w:rPr>
        <w:t xml:space="preserve"> </w:t>
      </w:r>
      <w:r w:rsidR="00FC4D6F">
        <w:rPr>
          <w:rFonts w:ascii="Arial" w:hAnsi="Arial" w:cs="Arial"/>
          <w:sz w:val="24"/>
          <w:szCs w:val="24"/>
        </w:rPr>
        <w:t>at this time</w:t>
      </w:r>
      <w:r w:rsidR="00D87EEB">
        <w:rPr>
          <w:rFonts w:ascii="Arial" w:hAnsi="Arial" w:cs="Arial"/>
          <w:sz w:val="24"/>
          <w:szCs w:val="24"/>
        </w:rPr>
        <w:t xml:space="preserve">. Although the route was not physically </w:t>
      </w:r>
      <w:r w:rsidR="008A42C6">
        <w:rPr>
          <w:rFonts w:ascii="Arial" w:hAnsi="Arial" w:cs="Arial"/>
          <w:sz w:val="24"/>
          <w:szCs w:val="24"/>
        </w:rPr>
        <w:t>blocked</w:t>
      </w:r>
      <w:r w:rsidR="00D85A0B">
        <w:rPr>
          <w:rFonts w:ascii="Arial" w:hAnsi="Arial" w:cs="Arial"/>
          <w:sz w:val="24"/>
          <w:szCs w:val="24"/>
        </w:rPr>
        <w:t xml:space="preserve"> to horse riders</w:t>
      </w:r>
      <w:r w:rsidR="00141723">
        <w:rPr>
          <w:rFonts w:ascii="Arial" w:hAnsi="Arial" w:cs="Arial"/>
          <w:sz w:val="24"/>
          <w:szCs w:val="24"/>
        </w:rPr>
        <w:t>, I consider</w:t>
      </w:r>
      <w:r w:rsidR="00DA0622">
        <w:rPr>
          <w:rFonts w:ascii="Arial" w:hAnsi="Arial" w:cs="Arial"/>
          <w:sz w:val="24"/>
          <w:szCs w:val="24"/>
        </w:rPr>
        <w:t xml:space="preserve"> at leas</w:t>
      </w:r>
      <w:r w:rsidR="00EA2C8C">
        <w:rPr>
          <w:rFonts w:ascii="Arial" w:hAnsi="Arial" w:cs="Arial"/>
          <w:sz w:val="24"/>
          <w:szCs w:val="24"/>
        </w:rPr>
        <w:t>t</w:t>
      </w:r>
      <w:r w:rsidR="00DA0622">
        <w:rPr>
          <w:rFonts w:ascii="Arial" w:hAnsi="Arial" w:cs="Arial"/>
          <w:sz w:val="24"/>
          <w:szCs w:val="24"/>
        </w:rPr>
        <w:t xml:space="preserve"> some of the users of the </w:t>
      </w:r>
      <w:r w:rsidR="00EA2C8C">
        <w:rPr>
          <w:rFonts w:ascii="Arial" w:hAnsi="Arial" w:cs="Arial"/>
          <w:sz w:val="24"/>
          <w:szCs w:val="24"/>
        </w:rPr>
        <w:t xml:space="preserve">route would have been made aware </w:t>
      </w:r>
      <w:r w:rsidR="0092443A">
        <w:rPr>
          <w:rFonts w:ascii="Arial" w:hAnsi="Arial" w:cs="Arial"/>
          <w:sz w:val="24"/>
          <w:szCs w:val="24"/>
        </w:rPr>
        <w:t xml:space="preserve">of </w:t>
      </w:r>
      <w:r w:rsidR="00075EEE">
        <w:rPr>
          <w:rFonts w:ascii="Arial" w:hAnsi="Arial" w:cs="Arial"/>
          <w:sz w:val="24"/>
          <w:szCs w:val="24"/>
        </w:rPr>
        <w:t>its</w:t>
      </w:r>
      <w:r w:rsidR="00ED0586">
        <w:rPr>
          <w:rFonts w:ascii="Arial" w:hAnsi="Arial" w:cs="Arial"/>
          <w:sz w:val="24"/>
          <w:szCs w:val="24"/>
        </w:rPr>
        <w:t xml:space="preserve"> status</w:t>
      </w:r>
      <w:r w:rsidR="00D87EEB">
        <w:rPr>
          <w:rFonts w:ascii="Arial" w:hAnsi="Arial" w:cs="Arial"/>
          <w:sz w:val="24"/>
          <w:szCs w:val="24"/>
        </w:rPr>
        <w:t xml:space="preserve"> </w:t>
      </w:r>
      <w:r w:rsidR="00075EEE">
        <w:rPr>
          <w:rFonts w:ascii="Arial" w:hAnsi="Arial" w:cs="Arial"/>
          <w:sz w:val="24"/>
          <w:szCs w:val="24"/>
        </w:rPr>
        <w:t>fr</w:t>
      </w:r>
      <w:r w:rsidR="00994BB6">
        <w:rPr>
          <w:rFonts w:ascii="Arial" w:hAnsi="Arial" w:cs="Arial"/>
          <w:sz w:val="24"/>
          <w:szCs w:val="24"/>
        </w:rPr>
        <w:t>o</w:t>
      </w:r>
      <w:r w:rsidR="00075EEE">
        <w:rPr>
          <w:rFonts w:ascii="Arial" w:hAnsi="Arial" w:cs="Arial"/>
          <w:sz w:val="24"/>
          <w:szCs w:val="24"/>
        </w:rPr>
        <w:t xml:space="preserve">m the signage </w:t>
      </w:r>
      <w:r w:rsidR="00D72162">
        <w:rPr>
          <w:rFonts w:ascii="Arial" w:hAnsi="Arial" w:cs="Arial"/>
          <w:sz w:val="24"/>
          <w:szCs w:val="24"/>
        </w:rPr>
        <w:t>and questioned their use on horseback</w:t>
      </w:r>
      <w:r w:rsidR="00A14B2E">
        <w:rPr>
          <w:rFonts w:ascii="Arial" w:hAnsi="Arial" w:cs="Arial"/>
          <w:sz w:val="24"/>
          <w:szCs w:val="24"/>
        </w:rPr>
        <w:t xml:space="preserve">. </w:t>
      </w:r>
      <w:r w:rsidR="00A14B2E" w:rsidRPr="00A14B2E">
        <w:rPr>
          <w:rFonts w:ascii="Arial" w:hAnsi="Arial" w:cs="Arial"/>
          <w:sz w:val="24"/>
          <w:szCs w:val="24"/>
        </w:rPr>
        <w:t>The relevant period for the consideration of the user evidence is therefore 19</w:t>
      </w:r>
      <w:r w:rsidR="00A148FB">
        <w:rPr>
          <w:rFonts w:ascii="Arial" w:hAnsi="Arial" w:cs="Arial"/>
          <w:sz w:val="24"/>
          <w:szCs w:val="24"/>
        </w:rPr>
        <w:t>91-2011</w:t>
      </w:r>
      <w:r w:rsidR="00A14B2E" w:rsidRPr="00A14B2E">
        <w:rPr>
          <w:rFonts w:ascii="Arial" w:hAnsi="Arial" w:cs="Arial"/>
          <w:sz w:val="24"/>
          <w:szCs w:val="24"/>
        </w:rPr>
        <w:t>.</w:t>
      </w:r>
    </w:p>
    <w:p w14:paraId="70BCB8F5" w14:textId="25C9144C" w:rsidR="00DC06F5" w:rsidRPr="00407E76" w:rsidRDefault="00407E76" w:rsidP="00DC06F5">
      <w:pPr>
        <w:pStyle w:val="Style1"/>
        <w:numPr>
          <w:ilvl w:val="0"/>
          <w:numId w:val="0"/>
        </w:numPr>
        <w:rPr>
          <w:rFonts w:ascii="Arial" w:hAnsi="Arial" w:cs="Arial"/>
          <w:i/>
          <w:iCs/>
          <w:sz w:val="24"/>
          <w:szCs w:val="24"/>
        </w:rPr>
      </w:pPr>
      <w:r w:rsidRPr="00407E76">
        <w:rPr>
          <w:rFonts w:ascii="Arial" w:hAnsi="Arial" w:cs="Arial"/>
          <w:i/>
          <w:iCs/>
          <w:sz w:val="24"/>
          <w:szCs w:val="24"/>
        </w:rPr>
        <w:t>Whether use was as of right and without interruption</w:t>
      </w:r>
    </w:p>
    <w:p w14:paraId="590ABE7F" w14:textId="5521C8F2" w:rsidR="00022B72" w:rsidRDefault="00C75D41" w:rsidP="002B2558">
      <w:pPr>
        <w:pStyle w:val="Style1"/>
        <w:rPr>
          <w:rFonts w:ascii="Arial" w:hAnsi="Arial" w:cs="Arial"/>
          <w:sz w:val="24"/>
          <w:szCs w:val="24"/>
        </w:rPr>
      </w:pPr>
      <w:r w:rsidRPr="00C75D41">
        <w:rPr>
          <w:rFonts w:ascii="Arial" w:hAnsi="Arial" w:cs="Arial"/>
          <w:sz w:val="24"/>
          <w:szCs w:val="24"/>
        </w:rPr>
        <w:t xml:space="preserve">Evidence is provided in </w:t>
      </w:r>
      <w:r w:rsidR="008712EB">
        <w:rPr>
          <w:rFonts w:ascii="Arial" w:hAnsi="Arial" w:cs="Arial"/>
          <w:sz w:val="24"/>
          <w:szCs w:val="24"/>
        </w:rPr>
        <w:t>25</w:t>
      </w:r>
      <w:r w:rsidRPr="00C75D41">
        <w:rPr>
          <w:rFonts w:ascii="Arial" w:hAnsi="Arial" w:cs="Arial"/>
          <w:sz w:val="24"/>
          <w:szCs w:val="24"/>
        </w:rPr>
        <w:t xml:space="preserve"> user evidence forms claiming use over a period from 196</w:t>
      </w:r>
      <w:r w:rsidR="008712EB">
        <w:rPr>
          <w:rFonts w:ascii="Arial" w:hAnsi="Arial" w:cs="Arial"/>
          <w:sz w:val="24"/>
          <w:szCs w:val="24"/>
        </w:rPr>
        <w:t>0</w:t>
      </w:r>
      <w:r w:rsidRPr="00C75D41">
        <w:rPr>
          <w:rFonts w:ascii="Arial" w:hAnsi="Arial" w:cs="Arial"/>
          <w:sz w:val="24"/>
          <w:szCs w:val="24"/>
        </w:rPr>
        <w:t xml:space="preserve"> to 20</w:t>
      </w:r>
      <w:r w:rsidR="002711DE">
        <w:rPr>
          <w:rFonts w:ascii="Arial" w:hAnsi="Arial" w:cs="Arial"/>
          <w:sz w:val="24"/>
          <w:szCs w:val="24"/>
        </w:rPr>
        <w:t>17</w:t>
      </w:r>
      <w:r w:rsidRPr="00C75D41">
        <w:rPr>
          <w:rFonts w:ascii="Arial" w:hAnsi="Arial" w:cs="Arial"/>
          <w:sz w:val="24"/>
          <w:szCs w:val="24"/>
        </w:rPr>
        <w:t>. All of the individuals claim use on horseback, some also used it on foot</w:t>
      </w:r>
      <w:r w:rsidR="00204DC1">
        <w:rPr>
          <w:rFonts w:ascii="Arial" w:hAnsi="Arial" w:cs="Arial"/>
          <w:sz w:val="24"/>
          <w:szCs w:val="24"/>
        </w:rPr>
        <w:t>, on</w:t>
      </w:r>
      <w:r w:rsidR="009440B9">
        <w:rPr>
          <w:rFonts w:ascii="Arial" w:hAnsi="Arial" w:cs="Arial"/>
          <w:sz w:val="24"/>
          <w:szCs w:val="24"/>
        </w:rPr>
        <w:t>e</w:t>
      </w:r>
      <w:r w:rsidR="00204DC1">
        <w:rPr>
          <w:rFonts w:ascii="Arial" w:hAnsi="Arial" w:cs="Arial"/>
          <w:sz w:val="24"/>
          <w:szCs w:val="24"/>
        </w:rPr>
        <w:t xml:space="preserve"> person </w:t>
      </w:r>
      <w:r w:rsidR="00763245">
        <w:rPr>
          <w:rFonts w:ascii="Arial" w:hAnsi="Arial" w:cs="Arial"/>
          <w:sz w:val="24"/>
          <w:szCs w:val="24"/>
        </w:rPr>
        <w:t xml:space="preserve">also stated </w:t>
      </w:r>
      <w:r w:rsidR="00204DC1">
        <w:rPr>
          <w:rFonts w:ascii="Arial" w:hAnsi="Arial" w:cs="Arial"/>
          <w:sz w:val="24"/>
          <w:szCs w:val="24"/>
        </w:rPr>
        <w:t>use</w:t>
      </w:r>
      <w:r w:rsidR="00763245">
        <w:rPr>
          <w:rFonts w:ascii="Arial" w:hAnsi="Arial" w:cs="Arial"/>
          <w:sz w:val="24"/>
          <w:szCs w:val="24"/>
        </w:rPr>
        <w:t xml:space="preserve"> on </w:t>
      </w:r>
      <w:r w:rsidR="00410AD8">
        <w:rPr>
          <w:rFonts w:ascii="Arial" w:hAnsi="Arial" w:cs="Arial"/>
          <w:sz w:val="24"/>
          <w:szCs w:val="24"/>
        </w:rPr>
        <w:t xml:space="preserve">a </w:t>
      </w:r>
      <w:r w:rsidR="00763245">
        <w:rPr>
          <w:rFonts w:ascii="Arial" w:hAnsi="Arial" w:cs="Arial"/>
          <w:sz w:val="24"/>
          <w:szCs w:val="24"/>
        </w:rPr>
        <w:t>bicycle</w:t>
      </w:r>
      <w:r w:rsidRPr="00C75D41">
        <w:rPr>
          <w:rFonts w:ascii="Arial" w:hAnsi="Arial" w:cs="Arial"/>
          <w:sz w:val="24"/>
          <w:szCs w:val="24"/>
        </w:rPr>
        <w:t>.</w:t>
      </w:r>
      <w:r w:rsidR="00622FC0">
        <w:rPr>
          <w:rFonts w:ascii="Arial" w:hAnsi="Arial" w:cs="Arial"/>
          <w:sz w:val="24"/>
          <w:szCs w:val="24"/>
        </w:rPr>
        <w:t xml:space="preserve"> </w:t>
      </w:r>
      <w:r w:rsidR="002D3921">
        <w:rPr>
          <w:rFonts w:ascii="Arial" w:hAnsi="Arial" w:cs="Arial"/>
          <w:sz w:val="24"/>
          <w:szCs w:val="24"/>
        </w:rPr>
        <w:t>Thirteen</w:t>
      </w:r>
      <w:r w:rsidR="00A97718">
        <w:rPr>
          <w:rFonts w:ascii="Arial" w:hAnsi="Arial" w:cs="Arial"/>
          <w:sz w:val="24"/>
          <w:szCs w:val="24"/>
        </w:rPr>
        <w:t xml:space="preserve"> users </w:t>
      </w:r>
      <w:r w:rsidR="00666DF3">
        <w:rPr>
          <w:rFonts w:ascii="Arial" w:hAnsi="Arial" w:cs="Arial"/>
          <w:sz w:val="24"/>
          <w:szCs w:val="24"/>
        </w:rPr>
        <w:t xml:space="preserve">claim use on horseback for the full </w:t>
      </w:r>
      <w:r w:rsidR="00E92795">
        <w:rPr>
          <w:rFonts w:ascii="Arial" w:hAnsi="Arial" w:cs="Arial"/>
          <w:sz w:val="24"/>
          <w:szCs w:val="24"/>
        </w:rPr>
        <w:t>20-year</w:t>
      </w:r>
      <w:r w:rsidR="00666DF3">
        <w:rPr>
          <w:rFonts w:ascii="Arial" w:hAnsi="Arial" w:cs="Arial"/>
          <w:sz w:val="24"/>
          <w:szCs w:val="24"/>
        </w:rPr>
        <w:t xml:space="preserve"> relevant period</w:t>
      </w:r>
      <w:r w:rsidR="008E16B4">
        <w:rPr>
          <w:rFonts w:ascii="Arial" w:hAnsi="Arial" w:cs="Arial"/>
          <w:sz w:val="24"/>
          <w:szCs w:val="24"/>
        </w:rPr>
        <w:t xml:space="preserve">. An additional </w:t>
      </w:r>
      <w:r w:rsidR="00E92795">
        <w:rPr>
          <w:rFonts w:ascii="Arial" w:hAnsi="Arial" w:cs="Arial"/>
          <w:sz w:val="24"/>
          <w:szCs w:val="24"/>
        </w:rPr>
        <w:t xml:space="preserve">10 users </w:t>
      </w:r>
      <w:r w:rsidR="00913D2F" w:rsidRPr="00913D2F">
        <w:rPr>
          <w:rFonts w:ascii="Arial" w:hAnsi="Arial" w:cs="Arial"/>
          <w:sz w:val="24"/>
          <w:szCs w:val="24"/>
        </w:rPr>
        <w:t>have used it for less than 20 years within that period</w:t>
      </w:r>
      <w:r w:rsidR="00E92795">
        <w:rPr>
          <w:rFonts w:ascii="Arial" w:hAnsi="Arial" w:cs="Arial"/>
          <w:sz w:val="24"/>
          <w:szCs w:val="24"/>
        </w:rPr>
        <w:t>.</w:t>
      </w:r>
      <w:r w:rsidRPr="00C75D41">
        <w:rPr>
          <w:rFonts w:ascii="Arial" w:hAnsi="Arial" w:cs="Arial"/>
          <w:sz w:val="24"/>
          <w:szCs w:val="24"/>
        </w:rPr>
        <w:t xml:space="preserve"> </w:t>
      </w:r>
    </w:p>
    <w:p w14:paraId="1875F764" w14:textId="7BB49024" w:rsidR="00DC06F5" w:rsidRDefault="00C75D41" w:rsidP="002B2558">
      <w:pPr>
        <w:pStyle w:val="Style1"/>
        <w:rPr>
          <w:rFonts w:ascii="Arial" w:hAnsi="Arial" w:cs="Arial"/>
          <w:sz w:val="24"/>
          <w:szCs w:val="24"/>
        </w:rPr>
      </w:pPr>
      <w:r w:rsidRPr="00C75D41">
        <w:rPr>
          <w:rFonts w:ascii="Arial" w:hAnsi="Arial" w:cs="Arial"/>
          <w:sz w:val="24"/>
          <w:szCs w:val="24"/>
        </w:rPr>
        <w:t>None of the individuals indicated they were challenged or interrupted in their use of the Order route</w:t>
      </w:r>
      <w:r w:rsidR="00A960D3">
        <w:rPr>
          <w:rFonts w:ascii="Arial" w:hAnsi="Arial" w:cs="Arial"/>
          <w:sz w:val="24"/>
          <w:szCs w:val="24"/>
        </w:rPr>
        <w:t>, nor were they given permissi</w:t>
      </w:r>
      <w:r w:rsidR="00BC5303">
        <w:rPr>
          <w:rFonts w:ascii="Arial" w:hAnsi="Arial" w:cs="Arial"/>
          <w:sz w:val="24"/>
          <w:szCs w:val="24"/>
        </w:rPr>
        <w:t xml:space="preserve">on to use it. </w:t>
      </w:r>
      <w:r w:rsidR="0006786A">
        <w:rPr>
          <w:rFonts w:ascii="Arial" w:hAnsi="Arial" w:cs="Arial"/>
          <w:sz w:val="24"/>
          <w:szCs w:val="24"/>
        </w:rPr>
        <w:t xml:space="preserve">Seven </w:t>
      </w:r>
      <w:r w:rsidR="00561E30">
        <w:rPr>
          <w:rFonts w:ascii="Arial" w:hAnsi="Arial" w:cs="Arial"/>
          <w:sz w:val="24"/>
          <w:szCs w:val="24"/>
        </w:rPr>
        <w:t xml:space="preserve">individuals refer to the public footpath signposts </w:t>
      </w:r>
      <w:r w:rsidR="00C744BF">
        <w:rPr>
          <w:rFonts w:ascii="Arial" w:hAnsi="Arial" w:cs="Arial"/>
          <w:sz w:val="24"/>
          <w:szCs w:val="24"/>
        </w:rPr>
        <w:t>that were erected in 2011.</w:t>
      </w:r>
    </w:p>
    <w:p w14:paraId="55814B9D" w14:textId="38B5F171" w:rsidR="00407E76" w:rsidRDefault="005D1F4F" w:rsidP="002B2558">
      <w:pPr>
        <w:pStyle w:val="Style1"/>
        <w:rPr>
          <w:rFonts w:ascii="Arial" w:hAnsi="Arial" w:cs="Arial"/>
          <w:sz w:val="24"/>
          <w:szCs w:val="24"/>
        </w:rPr>
      </w:pPr>
      <w:r>
        <w:rPr>
          <w:rFonts w:ascii="Arial" w:hAnsi="Arial" w:cs="Arial"/>
          <w:sz w:val="24"/>
          <w:szCs w:val="24"/>
        </w:rPr>
        <w:t xml:space="preserve">Frequency of use on horseback </w:t>
      </w:r>
      <w:r w:rsidR="00E944BD">
        <w:rPr>
          <w:rFonts w:ascii="Arial" w:hAnsi="Arial" w:cs="Arial"/>
          <w:sz w:val="24"/>
          <w:szCs w:val="24"/>
        </w:rPr>
        <w:t xml:space="preserve">varied from </w:t>
      </w:r>
      <w:r w:rsidR="001D4483">
        <w:rPr>
          <w:rFonts w:ascii="Arial" w:hAnsi="Arial" w:cs="Arial"/>
          <w:sz w:val="24"/>
          <w:szCs w:val="24"/>
        </w:rPr>
        <w:t>twice a week</w:t>
      </w:r>
      <w:r w:rsidR="00B94225">
        <w:rPr>
          <w:rFonts w:ascii="Arial" w:hAnsi="Arial" w:cs="Arial"/>
          <w:sz w:val="24"/>
          <w:szCs w:val="24"/>
        </w:rPr>
        <w:t xml:space="preserve">, to between 15 </w:t>
      </w:r>
      <w:r w:rsidR="001C5C86">
        <w:rPr>
          <w:rFonts w:ascii="Arial" w:hAnsi="Arial" w:cs="Arial"/>
          <w:sz w:val="24"/>
          <w:szCs w:val="24"/>
        </w:rPr>
        <w:t>and 40</w:t>
      </w:r>
      <w:r w:rsidR="003D6495">
        <w:rPr>
          <w:rFonts w:ascii="Arial" w:hAnsi="Arial" w:cs="Arial"/>
          <w:sz w:val="24"/>
          <w:szCs w:val="24"/>
        </w:rPr>
        <w:t xml:space="preserve"> times a year</w:t>
      </w:r>
      <w:r w:rsidR="006E4782">
        <w:rPr>
          <w:rFonts w:ascii="Arial" w:hAnsi="Arial" w:cs="Arial"/>
          <w:sz w:val="24"/>
          <w:szCs w:val="24"/>
        </w:rPr>
        <w:t xml:space="preserve">. A few individuals state </w:t>
      </w:r>
      <w:r w:rsidR="004662CD">
        <w:rPr>
          <w:rFonts w:ascii="Arial" w:hAnsi="Arial" w:cs="Arial"/>
          <w:sz w:val="24"/>
          <w:szCs w:val="24"/>
        </w:rPr>
        <w:t xml:space="preserve">less frequent use of between 4 and </w:t>
      </w:r>
      <w:r w:rsidR="00A20821">
        <w:rPr>
          <w:rFonts w:ascii="Arial" w:hAnsi="Arial" w:cs="Arial"/>
          <w:sz w:val="24"/>
          <w:szCs w:val="24"/>
        </w:rPr>
        <w:t>7 times a year</w:t>
      </w:r>
      <w:r w:rsidR="00D54BE3">
        <w:rPr>
          <w:rFonts w:ascii="Arial" w:hAnsi="Arial" w:cs="Arial"/>
          <w:sz w:val="24"/>
          <w:szCs w:val="24"/>
        </w:rPr>
        <w:t>.</w:t>
      </w:r>
      <w:r w:rsidR="001C5C86">
        <w:rPr>
          <w:rFonts w:ascii="Arial" w:hAnsi="Arial" w:cs="Arial"/>
          <w:sz w:val="24"/>
          <w:szCs w:val="24"/>
        </w:rPr>
        <w:t xml:space="preserve"> </w:t>
      </w:r>
      <w:r w:rsidR="008E556A" w:rsidRPr="008E556A">
        <w:rPr>
          <w:rFonts w:ascii="Arial" w:hAnsi="Arial" w:cs="Arial"/>
          <w:sz w:val="24"/>
          <w:szCs w:val="24"/>
        </w:rPr>
        <w:t xml:space="preserve">One objector </w:t>
      </w:r>
      <w:r w:rsidR="008E556A">
        <w:rPr>
          <w:rFonts w:ascii="Arial" w:hAnsi="Arial" w:cs="Arial"/>
          <w:sz w:val="24"/>
          <w:szCs w:val="24"/>
        </w:rPr>
        <w:t xml:space="preserve">has </w:t>
      </w:r>
      <w:r w:rsidR="008E556A" w:rsidRPr="008E556A">
        <w:rPr>
          <w:rFonts w:ascii="Arial" w:hAnsi="Arial" w:cs="Arial"/>
          <w:sz w:val="24"/>
          <w:szCs w:val="24"/>
        </w:rPr>
        <w:t>refer</w:t>
      </w:r>
      <w:r w:rsidR="008E556A">
        <w:rPr>
          <w:rFonts w:ascii="Arial" w:hAnsi="Arial" w:cs="Arial"/>
          <w:sz w:val="24"/>
          <w:szCs w:val="24"/>
        </w:rPr>
        <w:t>red</w:t>
      </w:r>
      <w:r w:rsidR="008E556A" w:rsidRPr="008E556A">
        <w:rPr>
          <w:rFonts w:ascii="Arial" w:hAnsi="Arial" w:cs="Arial"/>
          <w:sz w:val="24"/>
          <w:szCs w:val="24"/>
        </w:rPr>
        <w:t xml:space="preserve"> to the use of the footpath on horseback and by cyclists prior to the installation of barriers in 2022</w:t>
      </w:r>
      <w:r w:rsidR="00C87257">
        <w:rPr>
          <w:rFonts w:ascii="Arial" w:hAnsi="Arial" w:cs="Arial"/>
          <w:sz w:val="24"/>
          <w:szCs w:val="24"/>
        </w:rPr>
        <w:t>, commenting that it is regularly ridden by members of the local bridleway group.</w:t>
      </w:r>
    </w:p>
    <w:p w14:paraId="0336D3C9" w14:textId="1B368544" w:rsidR="00B357CA" w:rsidRPr="00897F37" w:rsidRDefault="00B357CA" w:rsidP="00897F37">
      <w:pPr>
        <w:pStyle w:val="Style1"/>
        <w:rPr>
          <w:rFonts w:ascii="Arial" w:hAnsi="Arial" w:cs="Arial"/>
          <w:sz w:val="24"/>
          <w:szCs w:val="24"/>
        </w:rPr>
      </w:pPr>
      <w:r w:rsidRPr="00897F37">
        <w:rPr>
          <w:rFonts w:ascii="Arial" w:hAnsi="Arial" w:cs="Arial"/>
          <w:sz w:val="24"/>
          <w:szCs w:val="24"/>
        </w:rPr>
        <w:t xml:space="preserve">In </w:t>
      </w:r>
      <w:r w:rsidR="00897F37" w:rsidRPr="00897F37">
        <w:rPr>
          <w:rFonts w:ascii="Arial" w:hAnsi="Arial" w:cs="Arial"/>
          <w:sz w:val="24"/>
          <w:szCs w:val="24"/>
        </w:rPr>
        <w:t>m</w:t>
      </w:r>
      <w:r w:rsidRPr="00897F37">
        <w:rPr>
          <w:rFonts w:ascii="Arial" w:hAnsi="Arial" w:cs="Arial"/>
          <w:sz w:val="24"/>
          <w:szCs w:val="24"/>
        </w:rPr>
        <w:t xml:space="preserve">y view </w:t>
      </w:r>
      <w:r w:rsidRPr="00897F37">
        <w:rPr>
          <w:rFonts w:ascii="Arial" w:hAnsi="Arial" w:cs="Arial"/>
          <w:bCs/>
          <w:sz w:val="24"/>
          <w:szCs w:val="24"/>
        </w:rPr>
        <w:t xml:space="preserve">the </w:t>
      </w:r>
      <w:r w:rsidR="00B86F3B" w:rsidRPr="00897F37">
        <w:rPr>
          <w:rFonts w:ascii="Arial" w:hAnsi="Arial" w:cs="Arial"/>
          <w:bCs/>
          <w:sz w:val="24"/>
          <w:szCs w:val="24"/>
        </w:rPr>
        <w:t xml:space="preserve">Order </w:t>
      </w:r>
      <w:r w:rsidRPr="00897F37">
        <w:rPr>
          <w:rFonts w:ascii="Arial" w:hAnsi="Arial" w:cs="Arial"/>
          <w:bCs/>
          <w:sz w:val="24"/>
          <w:szCs w:val="24"/>
        </w:rPr>
        <w:t xml:space="preserve">route is a way the character and use of which can give rise to a presumption of dedication. I conclude that </w:t>
      </w:r>
      <w:r w:rsidRPr="00897F37">
        <w:rPr>
          <w:rFonts w:ascii="Arial" w:hAnsi="Arial" w:cs="Arial"/>
          <w:sz w:val="24"/>
          <w:szCs w:val="24"/>
        </w:rPr>
        <w:t xml:space="preserve">the evidence of use on horseback is sufficient to raise a presumption of dedication as a bridleway. However, this presumption can be rebutted if there is sufficient evidence on behalf of the landowner to demonstrate they had no intention to dedicate the way as a bridleway.  </w:t>
      </w:r>
    </w:p>
    <w:p w14:paraId="4CFF277F" w14:textId="77777777" w:rsidR="00DC6AFD" w:rsidRDefault="00DC6AFD" w:rsidP="00EC3F16">
      <w:pPr>
        <w:pStyle w:val="Style1"/>
        <w:numPr>
          <w:ilvl w:val="0"/>
          <w:numId w:val="0"/>
        </w:numPr>
        <w:rPr>
          <w:rFonts w:ascii="Arial" w:hAnsi="Arial" w:cs="Arial"/>
          <w:i/>
          <w:iCs/>
          <w:sz w:val="24"/>
          <w:szCs w:val="24"/>
        </w:rPr>
      </w:pPr>
    </w:p>
    <w:p w14:paraId="0D390C62" w14:textId="739B1B6F" w:rsidR="00EC3F16" w:rsidRDefault="00EC3F16" w:rsidP="00EC3F16">
      <w:pPr>
        <w:pStyle w:val="Style1"/>
        <w:numPr>
          <w:ilvl w:val="0"/>
          <w:numId w:val="0"/>
        </w:numPr>
        <w:rPr>
          <w:rFonts w:ascii="Arial" w:hAnsi="Arial" w:cs="Arial"/>
          <w:sz w:val="24"/>
          <w:szCs w:val="24"/>
        </w:rPr>
      </w:pPr>
      <w:r w:rsidRPr="00EC3F16">
        <w:rPr>
          <w:rFonts w:ascii="Arial" w:hAnsi="Arial" w:cs="Arial"/>
          <w:i/>
          <w:iCs/>
          <w:sz w:val="24"/>
          <w:szCs w:val="24"/>
        </w:rPr>
        <w:lastRenderedPageBreak/>
        <w:t>Whether there is sufficient evidence of a lack of intention to dedicate by the landowners</w:t>
      </w:r>
    </w:p>
    <w:p w14:paraId="5FB95FEF" w14:textId="77777777" w:rsidR="00480FDB" w:rsidRDefault="00922FBC" w:rsidP="002B2558">
      <w:pPr>
        <w:pStyle w:val="Style1"/>
        <w:rPr>
          <w:rFonts w:ascii="Arial" w:hAnsi="Arial" w:cs="Arial"/>
          <w:sz w:val="24"/>
          <w:szCs w:val="24"/>
        </w:rPr>
      </w:pPr>
      <w:r>
        <w:rPr>
          <w:rFonts w:ascii="Arial" w:hAnsi="Arial" w:cs="Arial"/>
          <w:sz w:val="24"/>
          <w:szCs w:val="24"/>
        </w:rPr>
        <w:t xml:space="preserve">The </w:t>
      </w:r>
      <w:r w:rsidR="00C17982">
        <w:rPr>
          <w:rFonts w:ascii="Arial" w:hAnsi="Arial" w:cs="Arial"/>
          <w:sz w:val="24"/>
          <w:szCs w:val="24"/>
        </w:rPr>
        <w:t xml:space="preserve">land over which the </w:t>
      </w:r>
      <w:r>
        <w:rPr>
          <w:rFonts w:ascii="Arial" w:hAnsi="Arial" w:cs="Arial"/>
          <w:sz w:val="24"/>
          <w:szCs w:val="24"/>
        </w:rPr>
        <w:t>Order route</w:t>
      </w:r>
      <w:r w:rsidR="00C17982">
        <w:rPr>
          <w:rFonts w:ascii="Arial" w:hAnsi="Arial" w:cs="Arial"/>
          <w:sz w:val="24"/>
          <w:szCs w:val="24"/>
        </w:rPr>
        <w:t xml:space="preserve"> runs</w:t>
      </w:r>
      <w:r>
        <w:rPr>
          <w:rFonts w:ascii="Arial" w:hAnsi="Arial" w:cs="Arial"/>
          <w:sz w:val="24"/>
          <w:szCs w:val="24"/>
        </w:rPr>
        <w:t xml:space="preserve"> is owned </w:t>
      </w:r>
      <w:r w:rsidR="003D23C8">
        <w:rPr>
          <w:rFonts w:ascii="Arial" w:hAnsi="Arial" w:cs="Arial"/>
          <w:sz w:val="24"/>
          <w:szCs w:val="24"/>
        </w:rPr>
        <w:t>by the OMA</w:t>
      </w:r>
      <w:r w:rsidR="00E454D4">
        <w:rPr>
          <w:rFonts w:ascii="Arial" w:hAnsi="Arial" w:cs="Arial"/>
          <w:sz w:val="24"/>
          <w:szCs w:val="24"/>
        </w:rPr>
        <w:t>. Although the</w:t>
      </w:r>
      <w:r w:rsidR="00C17982">
        <w:rPr>
          <w:rFonts w:ascii="Arial" w:hAnsi="Arial" w:cs="Arial"/>
          <w:sz w:val="24"/>
          <w:szCs w:val="24"/>
        </w:rPr>
        <w:t xml:space="preserve"> route has been shown on the </w:t>
      </w:r>
      <w:r w:rsidR="00935DF3">
        <w:rPr>
          <w:rFonts w:ascii="Arial" w:hAnsi="Arial" w:cs="Arial"/>
          <w:sz w:val="24"/>
          <w:szCs w:val="24"/>
        </w:rPr>
        <w:t>DMS</w:t>
      </w:r>
      <w:r w:rsidR="00C17982">
        <w:rPr>
          <w:rFonts w:ascii="Arial" w:hAnsi="Arial" w:cs="Arial"/>
          <w:sz w:val="24"/>
          <w:szCs w:val="24"/>
        </w:rPr>
        <w:t xml:space="preserve"> as a public footpath </w:t>
      </w:r>
      <w:r w:rsidR="00D751DB">
        <w:rPr>
          <w:rFonts w:ascii="Arial" w:hAnsi="Arial" w:cs="Arial"/>
          <w:sz w:val="24"/>
          <w:szCs w:val="24"/>
        </w:rPr>
        <w:t xml:space="preserve">it was not signposted as such until 2011. There have been no </w:t>
      </w:r>
      <w:r w:rsidR="00BC1080">
        <w:rPr>
          <w:rFonts w:ascii="Arial" w:hAnsi="Arial" w:cs="Arial"/>
          <w:sz w:val="24"/>
          <w:szCs w:val="24"/>
        </w:rPr>
        <w:t xml:space="preserve">physical </w:t>
      </w:r>
      <w:r w:rsidR="00D751DB">
        <w:rPr>
          <w:rFonts w:ascii="Arial" w:hAnsi="Arial" w:cs="Arial"/>
          <w:sz w:val="24"/>
          <w:szCs w:val="24"/>
        </w:rPr>
        <w:t xml:space="preserve">restrictions to </w:t>
      </w:r>
      <w:r w:rsidR="00366AFD">
        <w:rPr>
          <w:rFonts w:ascii="Arial" w:hAnsi="Arial" w:cs="Arial"/>
          <w:sz w:val="24"/>
          <w:szCs w:val="24"/>
        </w:rPr>
        <w:t xml:space="preserve">its use as a bridleway until </w:t>
      </w:r>
      <w:r w:rsidR="00491FC2">
        <w:rPr>
          <w:rFonts w:ascii="Arial" w:hAnsi="Arial" w:cs="Arial"/>
          <w:sz w:val="24"/>
          <w:szCs w:val="24"/>
        </w:rPr>
        <w:t xml:space="preserve">2022 </w:t>
      </w:r>
      <w:r w:rsidR="006313F7">
        <w:rPr>
          <w:rFonts w:ascii="Arial" w:hAnsi="Arial" w:cs="Arial"/>
          <w:sz w:val="24"/>
          <w:szCs w:val="24"/>
        </w:rPr>
        <w:t>when barriers were erected at the Bury Road end of the route</w:t>
      </w:r>
      <w:r w:rsidR="006D7C1A">
        <w:rPr>
          <w:rFonts w:ascii="Arial" w:hAnsi="Arial" w:cs="Arial"/>
          <w:sz w:val="24"/>
          <w:szCs w:val="24"/>
        </w:rPr>
        <w:t xml:space="preserve">. This is </w:t>
      </w:r>
      <w:r w:rsidR="00310657">
        <w:rPr>
          <w:rFonts w:ascii="Arial" w:hAnsi="Arial" w:cs="Arial"/>
          <w:sz w:val="24"/>
          <w:szCs w:val="24"/>
        </w:rPr>
        <w:t>outside of the relevant 20-year period</w:t>
      </w:r>
      <w:r w:rsidR="003917E1">
        <w:rPr>
          <w:rFonts w:ascii="Arial" w:hAnsi="Arial" w:cs="Arial"/>
          <w:sz w:val="24"/>
          <w:szCs w:val="24"/>
        </w:rPr>
        <w:t xml:space="preserve">. </w:t>
      </w:r>
    </w:p>
    <w:p w14:paraId="20C21C2E" w14:textId="77777777" w:rsidR="00EF7E22" w:rsidRDefault="00480FDB" w:rsidP="002B2558">
      <w:pPr>
        <w:pStyle w:val="Style1"/>
        <w:rPr>
          <w:rFonts w:ascii="Arial" w:hAnsi="Arial" w:cs="Arial"/>
          <w:sz w:val="24"/>
          <w:szCs w:val="24"/>
        </w:rPr>
      </w:pPr>
      <w:r>
        <w:rPr>
          <w:rFonts w:ascii="Arial" w:hAnsi="Arial" w:cs="Arial"/>
          <w:sz w:val="24"/>
          <w:szCs w:val="24"/>
        </w:rPr>
        <w:t>One ob</w:t>
      </w:r>
      <w:r w:rsidR="000B63C0">
        <w:rPr>
          <w:rFonts w:ascii="Arial" w:hAnsi="Arial" w:cs="Arial"/>
          <w:sz w:val="24"/>
          <w:szCs w:val="24"/>
        </w:rPr>
        <w:t xml:space="preserve">jector </w:t>
      </w:r>
      <w:r w:rsidR="004D23C5">
        <w:rPr>
          <w:rFonts w:ascii="Arial" w:hAnsi="Arial" w:cs="Arial"/>
          <w:sz w:val="24"/>
          <w:szCs w:val="24"/>
        </w:rPr>
        <w:t xml:space="preserve">has stated that </w:t>
      </w:r>
      <w:r w:rsidR="00A00D42">
        <w:rPr>
          <w:rFonts w:ascii="Arial" w:hAnsi="Arial" w:cs="Arial"/>
          <w:sz w:val="24"/>
          <w:szCs w:val="24"/>
        </w:rPr>
        <w:t>they made verbal challenges to horse riders on the route</w:t>
      </w:r>
      <w:r w:rsidR="00AF077F">
        <w:rPr>
          <w:rFonts w:ascii="Arial" w:hAnsi="Arial" w:cs="Arial"/>
          <w:sz w:val="24"/>
          <w:szCs w:val="24"/>
        </w:rPr>
        <w:t xml:space="preserve">. Although it is not entirely clear </w:t>
      </w:r>
      <w:r w:rsidR="00226C50">
        <w:rPr>
          <w:rFonts w:ascii="Arial" w:hAnsi="Arial" w:cs="Arial"/>
          <w:sz w:val="24"/>
          <w:szCs w:val="24"/>
        </w:rPr>
        <w:t>when these challenges were made</w:t>
      </w:r>
      <w:r w:rsidR="001D16F1">
        <w:rPr>
          <w:rFonts w:ascii="Arial" w:hAnsi="Arial" w:cs="Arial"/>
          <w:sz w:val="24"/>
          <w:szCs w:val="24"/>
        </w:rPr>
        <w:t>,</w:t>
      </w:r>
      <w:r w:rsidR="00226C50">
        <w:rPr>
          <w:rFonts w:ascii="Arial" w:hAnsi="Arial" w:cs="Arial"/>
          <w:sz w:val="24"/>
          <w:szCs w:val="24"/>
        </w:rPr>
        <w:t xml:space="preserve"> in</w:t>
      </w:r>
      <w:r w:rsidR="00EE565C">
        <w:rPr>
          <w:rFonts w:ascii="Arial" w:hAnsi="Arial" w:cs="Arial"/>
          <w:sz w:val="24"/>
          <w:szCs w:val="24"/>
        </w:rPr>
        <w:t xml:space="preserve"> one letter the objector</w:t>
      </w:r>
      <w:r w:rsidR="008A7725">
        <w:rPr>
          <w:rFonts w:ascii="Arial" w:hAnsi="Arial" w:cs="Arial"/>
          <w:sz w:val="24"/>
          <w:szCs w:val="24"/>
        </w:rPr>
        <w:t xml:space="preserve"> states that </w:t>
      </w:r>
      <w:r w:rsidR="0086101F">
        <w:rPr>
          <w:rFonts w:ascii="Arial" w:hAnsi="Arial" w:cs="Arial"/>
          <w:sz w:val="24"/>
          <w:szCs w:val="24"/>
        </w:rPr>
        <w:t>horse riders</w:t>
      </w:r>
      <w:r w:rsidR="002F1310">
        <w:rPr>
          <w:rFonts w:ascii="Arial" w:hAnsi="Arial" w:cs="Arial"/>
          <w:sz w:val="24"/>
          <w:szCs w:val="24"/>
        </w:rPr>
        <w:t xml:space="preserve"> were challenged</w:t>
      </w:r>
      <w:r w:rsidR="0086101F">
        <w:rPr>
          <w:rFonts w:ascii="Arial" w:hAnsi="Arial" w:cs="Arial"/>
          <w:sz w:val="24"/>
          <w:szCs w:val="24"/>
        </w:rPr>
        <w:t xml:space="preserve"> by </w:t>
      </w:r>
      <w:r w:rsidR="000E6E5F">
        <w:rPr>
          <w:rFonts w:ascii="Arial" w:hAnsi="Arial" w:cs="Arial"/>
          <w:sz w:val="24"/>
          <w:szCs w:val="24"/>
        </w:rPr>
        <w:t>informing them</w:t>
      </w:r>
      <w:r w:rsidR="0086101F">
        <w:rPr>
          <w:rFonts w:ascii="Arial" w:hAnsi="Arial" w:cs="Arial"/>
          <w:sz w:val="24"/>
          <w:szCs w:val="24"/>
        </w:rPr>
        <w:t xml:space="preserve"> </w:t>
      </w:r>
      <w:r w:rsidR="002F1310">
        <w:rPr>
          <w:rFonts w:ascii="Arial" w:hAnsi="Arial" w:cs="Arial"/>
          <w:sz w:val="24"/>
          <w:szCs w:val="24"/>
        </w:rPr>
        <w:t xml:space="preserve">that the route is a public footpath as signed. </w:t>
      </w:r>
      <w:r w:rsidR="000E6E5F">
        <w:rPr>
          <w:rFonts w:ascii="Arial" w:hAnsi="Arial" w:cs="Arial"/>
          <w:sz w:val="24"/>
          <w:szCs w:val="24"/>
        </w:rPr>
        <w:t>Therefore,</w:t>
      </w:r>
      <w:r w:rsidR="0039436B">
        <w:rPr>
          <w:rFonts w:ascii="Arial" w:hAnsi="Arial" w:cs="Arial"/>
          <w:sz w:val="24"/>
          <w:szCs w:val="24"/>
        </w:rPr>
        <w:t xml:space="preserve"> this would indicate that these challenges took place after 2011.</w:t>
      </w:r>
      <w:r w:rsidR="004D157E">
        <w:rPr>
          <w:rFonts w:ascii="Arial" w:hAnsi="Arial" w:cs="Arial"/>
          <w:sz w:val="24"/>
          <w:szCs w:val="24"/>
        </w:rPr>
        <w:t xml:space="preserve"> </w:t>
      </w:r>
    </w:p>
    <w:p w14:paraId="12D1000C" w14:textId="14253C8C" w:rsidR="00E32329" w:rsidRDefault="004D157E" w:rsidP="002B2558">
      <w:pPr>
        <w:pStyle w:val="Style1"/>
        <w:rPr>
          <w:rFonts w:ascii="Arial" w:hAnsi="Arial" w:cs="Arial"/>
          <w:sz w:val="24"/>
          <w:szCs w:val="24"/>
        </w:rPr>
      </w:pPr>
      <w:r>
        <w:rPr>
          <w:rFonts w:ascii="Arial" w:hAnsi="Arial" w:cs="Arial"/>
          <w:sz w:val="24"/>
          <w:szCs w:val="24"/>
        </w:rPr>
        <w:t>In addition, the objector states that informal notices</w:t>
      </w:r>
      <w:r w:rsidR="006A5DC5">
        <w:rPr>
          <w:rFonts w:ascii="Arial" w:hAnsi="Arial" w:cs="Arial"/>
          <w:sz w:val="24"/>
          <w:szCs w:val="24"/>
        </w:rPr>
        <w:t xml:space="preserve">, indicating that the route is a footpath only, </w:t>
      </w:r>
      <w:r>
        <w:rPr>
          <w:rFonts w:ascii="Arial" w:hAnsi="Arial" w:cs="Arial"/>
          <w:sz w:val="24"/>
          <w:szCs w:val="24"/>
        </w:rPr>
        <w:t>have</w:t>
      </w:r>
      <w:r w:rsidR="006A5DC5">
        <w:rPr>
          <w:rFonts w:ascii="Arial" w:hAnsi="Arial" w:cs="Arial"/>
          <w:sz w:val="24"/>
          <w:szCs w:val="24"/>
        </w:rPr>
        <w:t xml:space="preserve"> been attached to lampposts</w:t>
      </w:r>
      <w:r w:rsidR="00191840">
        <w:rPr>
          <w:rFonts w:ascii="Arial" w:hAnsi="Arial" w:cs="Arial"/>
          <w:sz w:val="24"/>
          <w:szCs w:val="24"/>
        </w:rPr>
        <w:t xml:space="preserve">. </w:t>
      </w:r>
      <w:r w:rsidR="00483348">
        <w:rPr>
          <w:rFonts w:ascii="Arial" w:hAnsi="Arial" w:cs="Arial"/>
          <w:sz w:val="24"/>
          <w:szCs w:val="24"/>
        </w:rPr>
        <w:t>Once a</w:t>
      </w:r>
      <w:r w:rsidR="00C53812">
        <w:rPr>
          <w:rFonts w:ascii="Arial" w:hAnsi="Arial" w:cs="Arial"/>
          <w:sz w:val="24"/>
          <w:szCs w:val="24"/>
        </w:rPr>
        <w:t>gain there is no clear indication of when these not</w:t>
      </w:r>
      <w:r w:rsidR="00483348">
        <w:rPr>
          <w:rFonts w:ascii="Arial" w:hAnsi="Arial" w:cs="Arial"/>
          <w:sz w:val="24"/>
          <w:szCs w:val="24"/>
        </w:rPr>
        <w:t>ices were erected</w:t>
      </w:r>
      <w:r w:rsidR="00EF7E22">
        <w:rPr>
          <w:rFonts w:ascii="Arial" w:hAnsi="Arial" w:cs="Arial"/>
          <w:sz w:val="24"/>
          <w:szCs w:val="24"/>
        </w:rPr>
        <w:t xml:space="preserve"> or </w:t>
      </w:r>
      <w:r w:rsidR="00A36621">
        <w:rPr>
          <w:rFonts w:ascii="Arial" w:hAnsi="Arial" w:cs="Arial"/>
          <w:sz w:val="24"/>
          <w:szCs w:val="24"/>
        </w:rPr>
        <w:t xml:space="preserve">for </w:t>
      </w:r>
      <w:r w:rsidR="00EF7E22">
        <w:rPr>
          <w:rFonts w:ascii="Arial" w:hAnsi="Arial" w:cs="Arial"/>
          <w:sz w:val="24"/>
          <w:szCs w:val="24"/>
        </w:rPr>
        <w:t>how long they were there</w:t>
      </w:r>
      <w:r w:rsidR="00483348">
        <w:rPr>
          <w:rFonts w:ascii="Arial" w:hAnsi="Arial" w:cs="Arial"/>
          <w:sz w:val="24"/>
          <w:szCs w:val="24"/>
        </w:rPr>
        <w:t>.</w:t>
      </w:r>
      <w:r w:rsidR="002B2B2C">
        <w:rPr>
          <w:rFonts w:ascii="Arial" w:hAnsi="Arial" w:cs="Arial"/>
          <w:sz w:val="24"/>
          <w:szCs w:val="24"/>
        </w:rPr>
        <w:t xml:space="preserve"> The</w:t>
      </w:r>
      <w:r w:rsidR="00CD0401">
        <w:rPr>
          <w:rFonts w:ascii="Arial" w:hAnsi="Arial" w:cs="Arial"/>
          <w:sz w:val="24"/>
          <w:szCs w:val="24"/>
        </w:rPr>
        <w:t xml:space="preserve"> user evidence </w:t>
      </w:r>
      <w:r w:rsidR="00DF185B">
        <w:rPr>
          <w:rFonts w:ascii="Arial" w:hAnsi="Arial" w:cs="Arial"/>
          <w:sz w:val="24"/>
          <w:szCs w:val="24"/>
        </w:rPr>
        <w:t>conflicts</w:t>
      </w:r>
      <w:r w:rsidR="00D12641">
        <w:rPr>
          <w:rFonts w:ascii="Arial" w:hAnsi="Arial" w:cs="Arial"/>
          <w:sz w:val="24"/>
          <w:szCs w:val="24"/>
        </w:rPr>
        <w:t xml:space="preserve"> with this, it</w:t>
      </w:r>
      <w:r w:rsidR="00DF185B">
        <w:rPr>
          <w:rFonts w:ascii="Arial" w:hAnsi="Arial" w:cs="Arial"/>
          <w:sz w:val="24"/>
          <w:szCs w:val="24"/>
        </w:rPr>
        <w:t xml:space="preserve"> </w:t>
      </w:r>
      <w:r w:rsidR="00CD0401">
        <w:rPr>
          <w:rFonts w:ascii="Arial" w:hAnsi="Arial" w:cs="Arial"/>
          <w:sz w:val="24"/>
          <w:szCs w:val="24"/>
        </w:rPr>
        <w:t xml:space="preserve">does not reference any verbal </w:t>
      </w:r>
      <w:r w:rsidR="005A27FB">
        <w:rPr>
          <w:rFonts w:ascii="Arial" w:hAnsi="Arial" w:cs="Arial"/>
          <w:sz w:val="24"/>
          <w:szCs w:val="24"/>
        </w:rPr>
        <w:t>challenges,</w:t>
      </w:r>
      <w:r w:rsidR="00CD0401">
        <w:rPr>
          <w:rFonts w:ascii="Arial" w:hAnsi="Arial" w:cs="Arial"/>
          <w:sz w:val="24"/>
          <w:szCs w:val="24"/>
        </w:rPr>
        <w:t xml:space="preserve"> and the only </w:t>
      </w:r>
      <w:r w:rsidR="00265946">
        <w:rPr>
          <w:rFonts w:ascii="Arial" w:hAnsi="Arial" w:cs="Arial"/>
          <w:sz w:val="24"/>
          <w:szCs w:val="24"/>
        </w:rPr>
        <w:t>signs mentioned are the public footpath signs erected in 2011.</w:t>
      </w:r>
      <w:r w:rsidR="003C4782">
        <w:rPr>
          <w:rFonts w:ascii="Arial" w:hAnsi="Arial" w:cs="Arial"/>
          <w:sz w:val="24"/>
          <w:szCs w:val="24"/>
        </w:rPr>
        <w:t xml:space="preserve"> The </w:t>
      </w:r>
      <w:r w:rsidR="00E96330">
        <w:rPr>
          <w:rFonts w:ascii="Arial" w:hAnsi="Arial" w:cs="Arial"/>
          <w:sz w:val="24"/>
          <w:szCs w:val="24"/>
        </w:rPr>
        <w:t xml:space="preserve">objector is not the landowner </w:t>
      </w:r>
      <w:r w:rsidR="00240DBC">
        <w:rPr>
          <w:rFonts w:ascii="Arial" w:hAnsi="Arial" w:cs="Arial"/>
          <w:sz w:val="24"/>
          <w:szCs w:val="24"/>
        </w:rPr>
        <w:t xml:space="preserve">and </w:t>
      </w:r>
      <w:r w:rsidR="00050BAF">
        <w:rPr>
          <w:rFonts w:ascii="Arial" w:hAnsi="Arial" w:cs="Arial"/>
          <w:sz w:val="24"/>
          <w:szCs w:val="24"/>
        </w:rPr>
        <w:t xml:space="preserve">is not working on behalf of the landowner, </w:t>
      </w:r>
      <w:r w:rsidR="00240DBC">
        <w:rPr>
          <w:rFonts w:ascii="Arial" w:hAnsi="Arial" w:cs="Arial"/>
          <w:sz w:val="24"/>
          <w:szCs w:val="24"/>
        </w:rPr>
        <w:t>therefore</w:t>
      </w:r>
      <w:r w:rsidR="002B080D">
        <w:rPr>
          <w:rFonts w:ascii="Arial" w:hAnsi="Arial" w:cs="Arial"/>
          <w:sz w:val="24"/>
          <w:szCs w:val="24"/>
        </w:rPr>
        <w:t>,</w:t>
      </w:r>
      <w:r w:rsidR="00050BAF">
        <w:rPr>
          <w:rFonts w:ascii="Arial" w:hAnsi="Arial" w:cs="Arial"/>
          <w:sz w:val="24"/>
          <w:szCs w:val="24"/>
        </w:rPr>
        <w:t xml:space="preserve"> I consider </w:t>
      </w:r>
      <w:r w:rsidR="00694456">
        <w:rPr>
          <w:rFonts w:ascii="Arial" w:hAnsi="Arial" w:cs="Arial"/>
          <w:sz w:val="24"/>
          <w:szCs w:val="24"/>
        </w:rPr>
        <w:t xml:space="preserve">they would not have the capacity </w:t>
      </w:r>
      <w:r w:rsidR="0053427D">
        <w:rPr>
          <w:rFonts w:ascii="Arial" w:hAnsi="Arial" w:cs="Arial"/>
          <w:sz w:val="24"/>
          <w:szCs w:val="24"/>
        </w:rPr>
        <w:t xml:space="preserve">to </w:t>
      </w:r>
      <w:r w:rsidR="00B34D5C">
        <w:rPr>
          <w:rFonts w:ascii="Arial" w:hAnsi="Arial" w:cs="Arial"/>
          <w:sz w:val="24"/>
          <w:szCs w:val="24"/>
        </w:rPr>
        <w:t>challenge users</w:t>
      </w:r>
      <w:r w:rsidR="00CE6F0B">
        <w:rPr>
          <w:rFonts w:ascii="Arial" w:hAnsi="Arial" w:cs="Arial"/>
          <w:sz w:val="24"/>
          <w:szCs w:val="24"/>
        </w:rPr>
        <w:t>.</w:t>
      </w:r>
      <w:r w:rsidR="00BC75AF">
        <w:rPr>
          <w:rFonts w:ascii="Arial" w:hAnsi="Arial" w:cs="Arial"/>
          <w:sz w:val="24"/>
          <w:szCs w:val="24"/>
        </w:rPr>
        <w:t xml:space="preserve"> If the challenges they made were </w:t>
      </w:r>
      <w:r w:rsidR="000E5517">
        <w:rPr>
          <w:rFonts w:ascii="Arial" w:hAnsi="Arial" w:cs="Arial"/>
          <w:sz w:val="24"/>
          <w:szCs w:val="24"/>
        </w:rPr>
        <w:t xml:space="preserve">within the relevant period, I consider they would not be sufficient </w:t>
      </w:r>
      <w:r w:rsidR="000E7AF2">
        <w:rPr>
          <w:rFonts w:ascii="Arial" w:hAnsi="Arial" w:cs="Arial"/>
          <w:sz w:val="24"/>
          <w:szCs w:val="24"/>
        </w:rPr>
        <w:t xml:space="preserve">evidence of a lack of intention to dedicate </w:t>
      </w:r>
      <w:r w:rsidR="006A662A">
        <w:rPr>
          <w:rFonts w:ascii="Arial" w:hAnsi="Arial" w:cs="Arial"/>
          <w:sz w:val="24"/>
          <w:szCs w:val="24"/>
        </w:rPr>
        <w:t>as they were not made on the instruction of the landowner.</w:t>
      </w:r>
      <w:r w:rsidR="00B34D5C">
        <w:rPr>
          <w:rFonts w:ascii="Arial" w:hAnsi="Arial" w:cs="Arial"/>
          <w:sz w:val="24"/>
          <w:szCs w:val="24"/>
        </w:rPr>
        <w:t xml:space="preserve"> </w:t>
      </w:r>
      <w:r w:rsidR="00240DBC">
        <w:rPr>
          <w:rFonts w:ascii="Arial" w:hAnsi="Arial" w:cs="Arial"/>
          <w:sz w:val="24"/>
          <w:szCs w:val="24"/>
        </w:rPr>
        <w:t xml:space="preserve"> </w:t>
      </w:r>
      <w:r>
        <w:rPr>
          <w:rFonts w:ascii="Arial" w:hAnsi="Arial" w:cs="Arial"/>
          <w:sz w:val="24"/>
          <w:szCs w:val="24"/>
        </w:rPr>
        <w:t xml:space="preserve"> </w:t>
      </w:r>
      <w:r w:rsidR="0039436B">
        <w:rPr>
          <w:rFonts w:ascii="Arial" w:hAnsi="Arial" w:cs="Arial"/>
          <w:sz w:val="24"/>
          <w:szCs w:val="24"/>
        </w:rPr>
        <w:t xml:space="preserve"> </w:t>
      </w:r>
      <w:r w:rsidR="00A00D42">
        <w:rPr>
          <w:rFonts w:ascii="Arial" w:hAnsi="Arial" w:cs="Arial"/>
          <w:sz w:val="24"/>
          <w:szCs w:val="24"/>
        </w:rPr>
        <w:t xml:space="preserve"> </w:t>
      </w:r>
      <w:r w:rsidR="00E454D4">
        <w:rPr>
          <w:rFonts w:ascii="Arial" w:hAnsi="Arial" w:cs="Arial"/>
          <w:sz w:val="24"/>
          <w:szCs w:val="24"/>
        </w:rPr>
        <w:t xml:space="preserve"> </w:t>
      </w:r>
    </w:p>
    <w:p w14:paraId="36B4C9C3" w14:textId="21A4DF60" w:rsidR="00EC3F16" w:rsidRPr="003D3B84" w:rsidRDefault="003D3B84" w:rsidP="003D3B84">
      <w:pPr>
        <w:pStyle w:val="Style1"/>
        <w:tabs>
          <w:tab w:val="num" w:pos="720"/>
        </w:tabs>
        <w:rPr>
          <w:rFonts w:ascii="Arial" w:hAnsi="Arial" w:cs="Arial"/>
          <w:sz w:val="24"/>
          <w:szCs w:val="24"/>
        </w:rPr>
      </w:pPr>
      <w:r w:rsidRPr="003D3B84">
        <w:rPr>
          <w:rFonts w:ascii="Arial" w:hAnsi="Arial" w:cs="Arial"/>
          <w:sz w:val="24"/>
          <w:szCs w:val="24"/>
        </w:rPr>
        <w:t xml:space="preserve">In my view the claimed use meets the tests set out in the 1980 Act. The evidence shows that the use of the route on </w:t>
      </w:r>
      <w:r w:rsidR="00915E43">
        <w:rPr>
          <w:rFonts w:ascii="Arial" w:hAnsi="Arial" w:cs="Arial"/>
          <w:sz w:val="24"/>
          <w:szCs w:val="24"/>
        </w:rPr>
        <w:t>horseback</w:t>
      </w:r>
      <w:r w:rsidRPr="003D3B84">
        <w:rPr>
          <w:rFonts w:ascii="Arial" w:hAnsi="Arial" w:cs="Arial"/>
          <w:sz w:val="24"/>
          <w:szCs w:val="24"/>
        </w:rPr>
        <w:t xml:space="preserve"> has not been challenged</w:t>
      </w:r>
      <w:r w:rsidR="00D6486A">
        <w:rPr>
          <w:rFonts w:ascii="Arial" w:hAnsi="Arial" w:cs="Arial"/>
          <w:sz w:val="24"/>
          <w:szCs w:val="24"/>
        </w:rPr>
        <w:t xml:space="preserve"> by the landowners</w:t>
      </w:r>
      <w:r w:rsidRPr="003D3B84">
        <w:rPr>
          <w:rFonts w:ascii="Arial" w:hAnsi="Arial" w:cs="Arial"/>
          <w:sz w:val="24"/>
          <w:szCs w:val="24"/>
        </w:rPr>
        <w:t xml:space="preserve">. The evidence submitted does not demonstrate that </w:t>
      </w:r>
      <w:r w:rsidR="00940BAC">
        <w:rPr>
          <w:rFonts w:ascii="Arial" w:hAnsi="Arial" w:cs="Arial"/>
          <w:sz w:val="24"/>
          <w:szCs w:val="24"/>
        </w:rPr>
        <w:t xml:space="preserve">the landowners made </w:t>
      </w:r>
      <w:r w:rsidRPr="003D3B84">
        <w:rPr>
          <w:rFonts w:ascii="Arial" w:hAnsi="Arial" w:cs="Arial"/>
          <w:sz w:val="24"/>
          <w:szCs w:val="24"/>
        </w:rPr>
        <w:t xml:space="preserve">any clear overt actions to deter or prevent the public from using the Order route </w:t>
      </w:r>
      <w:r w:rsidR="00F4465C">
        <w:rPr>
          <w:rFonts w:ascii="Arial" w:hAnsi="Arial" w:cs="Arial"/>
          <w:sz w:val="24"/>
          <w:szCs w:val="24"/>
        </w:rPr>
        <w:t>on horseback</w:t>
      </w:r>
      <w:r w:rsidR="00C955AD">
        <w:rPr>
          <w:rFonts w:ascii="Arial" w:hAnsi="Arial" w:cs="Arial"/>
          <w:sz w:val="24"/>
          <w:szCs w:val="24"/>
        </w:rPr>
        <w:t xml:space="preserve"> </w:t>
      </w:r>
      <w:r w:rsidRPr="003D3B84">
        <w:rPr>
          <w:rFonts w:ascii="Arial" w:hAnsi="Arial" w:cs="Arial"/>
          <w:sz w:val="24"/>
          <w:szCs w:val="24"/>
        </w:rPr>
        <w:t>during the relevant period.</w:t>
      </w:r>
    </w:p>
    <w:p w14:paraId="1BCCFFF7" w14:textId="31124300" w:rsidR="0025063C" w:rsidRPr="0025063C" w:rsidRDefault="0025063C" w:rsidP="007C62E9">
      <w:pPr>
        <w:pStyle w:val="Style1"/>
        <w:numPr>
          <w:ilvl w:val="0"/>
          <w:numId w:val="0"/>
        </w:numPr>
        <w:rPr>
          <w:rFonts w:ascii="Arial" w:hAnsi="Arial" w:cs="Arial"/>
          <w:b/>
          <w:bCs/>
          <w:sz w:val="24"/>
          <w:szCs w:val="24"/>
        </w:rPr>
      </w:pPr>
      <w:r w:rsidRPr="0025063C">
        <w:rPr>
          <w:rFonts w:ascii="Arial" w:hAnsi="Arial" w:cs="Arial"/>
          <w:b/>
          <w:bCs/>
          <w:sz w:val="24"/>
          <w:szCs w:val="24"/>
        </w:rPr>
        <w:t>Other Matters</w:t>
      </w:r>
    </w:p>
    <w:p w14:paraId="32049ED2" w14:textId="7D22041E" w:rsidR="0096601D" w:rsidRDefault="0067786F" w:rsidP="00775ACB">
      <w:pPr>
        <w:pStyle w:val="Style1"/>
        <w:rPr>
          <w:rFonts w:ascii="Arial" w:hAnsi="Arial" w:cs="Arial"/>
          <w:sz w:val="24"/>
          <w:szCs w:val="24"/>
        </w:rPr>
      </w:pPr>
      <w:r>
        <w:rPr>
          <w:rFonts w:ascii="Arial" w:hAnsi="Arial" w:cs="Arial"/>
          <w:sz w:val="24"/>
          <w:szCs w:val="24"/>
        </w:rPr>
        <w:t xml:space="preserve">The </w:t>
      </w:r>
      <w:r w:rsidR="00677A39">
        <w:rPr>
          <w:rFonts w:ascii="Arial" w:hAnsi="Arial" w:cs="Arial"/>
          <w:sz w:val="24"/>
          <w:szCs w:val="24"/>
        </w:rPr>
        <w:t>objector</w:t>
      </w:r>
      <w:r w:rsidR="00E0359A">
        <w:rPr>
          <w:rFonts w:ascii="Arial" w:hAnsi="Arial" w:cs="Arial"/>
          <w:sz w:val="24"/>
          <w:szCs w:val="24"/>
        </w:rPr>
        <w:t>s</w:t>
      </w:r>
      <w:r w:rsidR="00677A39">
        <w:rPr>
          <w:rFonts w:ascii="Arial" w:hAnsi="Arial" w:cs="Arial"/>
          <w:sz w:val="24"/>
          <w:szCs w:val="24"/>
        </w:rPr>
        <w:t xml:space="preserve"> raise </w:t>
      </w:r>
      <w:r w:rsidR="00E0359A">
        <w:rPr>
          <w:rFonts w:ascii="Arial" w:hAnsi="Arial" w:cs="Arial"/>
          <w:sz w:val="24"/>
          <w:szCs w:val="24"/>
        </w:rPr>
        <w:t xml:space="preserve">a number of </w:t>
      </w:r>
      <w:r w:rsidR="00521C99">
        <w:rPr>
          <w:rFonts w:ascii="Arial" w:hAnsi="Arial" w:cs="Arial"/>
          <w:sz w:val="24"/>
          <w:szCs w:val="24"/>
        </w:rPr>
        <w:t>concern</w:t>
      </w:r>
      <w:r w:rsidR="0064343A">
        <w:rPr>
          <w:rFonts w:ascii="Arial" w:hAnsi="Arial" w:cs="Arial"/>
          <w:sz w:val="24"/>
          <w:szCs w:val="24"/>
        </w:rPr>
        <w:t>s</w:t>
      </w:r>
      <w:r w:rsidR="00521C99">
        <w:rPr>
          <w:rFonts w:ascii="Arial" w:hAnsi="Arial" w:cs="Arial"/>
          <w:sz w:val="24"/>
          <w:szCs w:val="24"/>
        </w:rPr>
        <w:t xml:space="preserve"> regarding t</w:t>
      </w:r>
      <w:r w:rsidR="0064343A">
        <w:rPr>
          <w:rFonts w:ascii="Arial" w:hAnsi="Arial" w:cs="Arial"/>
          <w:sz w:val="24"/>
          <w:szCs w:val="24"/>
        </w:rPr>
        <w:t>he</w:t>
      </w:r>
      <w:r w:rsidR="003F5289">
        <w:rPr>
          <w:rFonts w:ascii="Arial" w:hAnsi="Arial" w:cs="Arial"/>
          <w:sz w:val="24"/>
          <w:szCs w:val="24"/>
        </w:rPr>
        <w:t xml:space="preserve"> upgrading of the route</w:t>
      </w:r>
      <w:r w:rsidR="007446D3">
        <w:rPr>
          <w:rFonts w:ascii="Arial" w:hAnsi="Arial" w:cs="Arial"/>
          <w:sz w:val="24"/>
          <w:szCs w:val="24"/>
        </w:rPr>
        <w:t xml:space="preserve">. </w:t>
      </w:r>
      <w:r w:rsidR="00A72F02">
        <w:rPr>
          <w:rFonts w:ascii="Arial" w:hAnsi="Arial" w:cs="Arial"/>
          <w:sz w:val="24"/>
          <w:szCs w:val="24"/>
        </w:rPr>
        <w:t>One issue</w:t>
      </w:r>
      <w:r w:rsidR="0035040B">
        <w:rPr>
          <w:rFonts w:ascii="Arial" w:hAnsi="Arial" w:cs="Arial"/>
          <w:sz w:val="24"/>
          <w:szCs w:val="24"/>
        </w:rPr>
        <w:t xml:space="preserve"> is </w:t>
      </w:r>
      <w:r w:rsidR="00063696" w:rsidRPr="00063696">
        <w:rPr>
          <w:rFonts w:ascii="Arial" w:hAnsi="Arial" w:cs="Arial"/>
          <w:sz w:val="24"/>
          <w:szCs w:val="24"/>
        </w:rPr>
        <w:t>the</w:t>
      </w:r>
      <w:r w:rsidR="00925C7C">
        <w:rPr>
          <w:rFonts w:ascii="Arial" w:hAnsi="Arial" w:cs="Arial"/>
          <w:sz w:val="24"/>
          <w:szCs w:val="24"/>
        </w:rPr>
        <w:t>y regard the width of the</w:t>
      </w:r>
      <w:r w:rsidR="00A709B5">
        <w:rPr>
          <w:rFonts w:ascii="Arial" w:hAnsi="Arial" w:cs="Arial"/>
          <w:sz w:val="24"/>
          <w:szCs w:val="24"/>
        </w:rPr>
        <w:t xml:space="preserve"> </w:t>
      </w:r>
      <w:r w:rsidR="00925C7C">
        <w:rPr>
          <w:rFonts w:ascii="Arial" w:hAnsi="Arial" w:cs="Arial"/>
          <w:sz w:val="24"/>
          <w:szCs w:val="24"/>
        </w:rPr>
        <w:t>route as too narrow</w:t>
      </w:r>
      <w:r w:rsidR="008F42CE">
        <w:rPr>
          <w:rFonts w:ascii="Arial" w:hAnsi="Arial" w:cs="Arial"/>
          <w:sz w:val="24"/>
          <w:szCs w:val="24"/>
        </w:rPr>
        <w:t xml:space="preserve"> and </w:t>
      </w:r>
      <w:r w:rsidR="001F40DB">
        <w:rPr>
          <w:rFonts w:ascii="Arial" w:hAnsi="Arial" w:cs="Arial"/>
          <w:sz w:val="24"/>
          <w:szCs w:val="24"/>
        </w:rPr>
        <w:t>state</w:t>
      </w:r>
      <w:r w:rsidR="008F42CE">
        <w:rPr>
          <w:rFonts w:ascii="Arial" w:hAnsi="Arial" w:cs="Arial"/>
          <w:sz w:val="24"/>
          <w:szCs w:val="24"/>
        </w:rPr>
        <w:t xml:space="preserve"> </w:t>
      </w:r>
      <w:r w:rsidR="0037313B">
        <w:rPr>
          <w:rFonts w:ascii="Arial" w:hAnsi="Arial" w:cs="Arial"/>
          <w:sz w:val="24"/>
          <w:szCs w:val="24"/>
        </w:rPr>
        <w:t>t</w:t>
      </w:r>
      <w:r w:rsidR="001F40DB">
        <w:rPr>
          <w:rFonts w:ascii="Arial" w:hAnsi="Arial" w:cs="Arial"/>
          <w:sz w:val="24"/>
          <w:szCs w:val="24"/>
        </w:rPr>
        <w:t>here are</w:t>
      </w:r>
      <w:r w:rsidR="0037313B">
        <w:rPr>
          <w:rFonts w:ascii="Arial" w:hAnsi="Arial" w:cs="Arial"/>
          <w:sz w:val="24"/>
          <w:szCs w:val="24"/>
        </w:rPr>
        <w:t xml:space="preserve"> blind bends</w:t>
      </w:r>
      <w:r w:rsidR="001F40DB">
        <w:rPr>
          <w:rFonts w:ascii="Arial" w:hAnsi="Arial" w:cs="Arial"/>
          <w:sz w:val="24"/>
          <w:szCs w:val="24"/>
        </w:rPr>
        <w:t xml:space="preserve"> on the route</w:t>
      </w:r>
      <w:r w:rsidR="00031338">
        <w:rPr>
          <w:rFonts w:ascii="Arial" w:hAnsi="Arial" w:cs="Arial"/>
          <w:sz w:val="24"/>
          <w:szCs w:val="24"/>
        </w:rPr>
        <w:t xml:space="preserve"> which make it unsuitable as a bridleway</w:t>
      </w:r>
      <w:r w:rsidR="002068FA">
        <w:rPr>
          <w:rFonts w:ascii="Arial" w:hAnsi="Arial" w:cs="Arial"/>
          <w:sz w:val="24"/>
          <w:szCs w:val="24"/>
        </w:rPr>
        <w:t>.</w:t>
      </w:r>
      <w:r w:rsidR="00063696" w:rsidRPr="00063696">
        <w:rPr>
          <w:rFonts w:ascii="Arial" w:hAnsi="Arial" w:cs="Arial"/>
          <w:sz w:val="24"/>
          <w:szCs w:val="24"/>
        </w:rPr>
        <w:t xml:space="preserve"> </w:t>
      </w:r>
    </w:p>
    <w:p w14:paraId="38A96EB4" w14:textId="5D0B2BB0" w:rsidR="00C168BB" w:rsidRDefault="00261465" w:rsidP="00775ACB">
      <w:pPr>
        <w:pStyle w:val="Style1"/>
        <w:rPr>
          <w:rFonts w:ascii="Arial" w:hAnsi="Arial" w:cs="Arial"/>
          <w:sz w:val="24"/>
          <w:szCs w:val="24"/>
        </w:rPr>
      </w:pPr>
      <w:r>
        <w:rPr>
          <w:rFonts w:ascii="Arial" w:hAnsi="Arial" w:cs="Arial"/>
          <w:sz w:val="24"/>
          <w:szCs w:val="24"/>
        </w:rPr>
        <w:t xml:space="preserve">The </w:t>
      </w:r>
      <w:r w:rsidR="00892AAB">
        <w:rPr>
          <w:rFonts w:ascii="Arial" w:hAnsi="Arial" w:cs="Arial"/>
          <w:sz w:val="24"/>
          <w:szCs w:val="24"/>
        </w:rPr>
        <w:t xml:space="preserve">available </w:t>
      </w:r>
      <w:r w:rsidR="00D316A4">
        <w:rPr>
          <w:rFonts w:ascii="Arial" w:hAnsi="Arial" w:cs="Arial"/>
          <w:sz w:val="24"/>
          <w:szCs w:val="24"/>
        </w:rPr>
        <w:t xml:space="preserve">width of the route is less than the </w:t>
      </w:r>
      <w:r w:rsidR="00CA3F52">
        <w:rPr>
          <w:rFonts w:ascii="Arial" w:hAnsi="Arial" w:cs="Arial"/>
          <w:sz w:val="24"/>
          <w:szCs w:val="24"/>
        </w:rPr>
        <w:t xml:space="preserve">accepted minimum </w:t>
      </w:r>
      <w:r w:rsidR="00936151">
        <w:rPr>
          <w:rFonts w:ascii="Arial" w:hAnsi="Arial" w:cs="Arial"/>
          <w:sz w:val="24"/>
          <w:szCs w:val="24"/>
        </w:rPr>
        <w:t xml:space="preserve">where a new </w:t>
      </w:r>
      <w:r w:rsidR="007945CB">
        <w:rPr>
          <w:rFonts w:ascii="Arial" w:hAnsi="Arial" w:cs="Arial"/>
          <w:sz w:val="24"/>
          <w:szCs w:val="24"/>
        </w:rPr>
        <w:t>bridleway is being created. However, in this case</w:t>
      </w:r>
      <w:r w:rsidR="0037466C">
        <w:rPr>
          <w:rFonts w:ascii="Arial" w:hAnsi="Arial" w:cs="Arial"/>
          <w:sz w:val="24"/>
          <w:szCs w:val="24"/>
        </w:rPr>
        <w:t xml:space="preserve"> it is not a new bridleway that is being created, the public </w:t>
      </w:r>
      <w:r w:rsidR="00230D4D">
        <w:rPr>
          <w:rFonts w:ascii="Arial" w:hAnsi="Arial" w:cs="Arial"/>
          <w:sz w:val="24"/>
          <w:szCs w:val="24"/>
        </w:rPr>
        <w:t xml:space="preserve">have established a right to ride over the width that has been available to them over the relevant </w:t>
      </w:r>
      <w:r w:rsidR="00272A46">
        <w:rPr>
          <w:rFonts w:ascii="Arial" w:hAnsi="Arial" w:cs="Arial"/>
          <w:sz w:val="24"/>
          <w:szCs w:val="24"/>
        </w:rPr>
        <w:t>20-year period.</w:t>
      </w:r>
      <w:r w:rsidR="00457D74">
        <w:rPr>
          <w:rFonts w:ascii="Arial" w:hAnsi="Arial" w:cs="Arial"/>
          <w:sz w:val="24"/>
          <w:szCs w:val="24"/>
        </w:rPr>
        <w:t xml:space="preserve"> The extent of the width to be recorded </w:t>
      </w:r>
      <w:r w:rsidR="003F201D">
        <w:rPr>
          <w:rFonts w:ascii="Arial" w:hAnsi="Arial" w:cs="Arial"/>
          <w:sz w:val="24"/>
          <w:szCs w:val="24"/>
        </w:rPr>
        <w:t>is the actual width that has been used</w:t>
      </w:r>
      <w:r w:rsidR="006C16F3">
        <w:rPr>
          <w:rFonts w:ascii="Arial" w:hAnsi="Arial" w:cs="Arial"/>
          <w:sz w:val="24"/>
          <w:szCs w:val="24"/>
        </w:rPr>
        <w:t xml:space="preserve">. I consider that to be the full width of the </w:t>
      </w:r>
      <w:r w:rsidR="00C26FA9">
        <w:rPr>
          <w:rFonts w:ascii="Arial" w:hAnsi="Arial" w:cs="Arial"/>
          <w:sz w:val="24"/>
          <w:szCs w:val="24"/>
        </w:rPr>
        <w:t>route between the fences</w:t>
      </w:r>
      <w:r w:rsidR="00B52B8E">
        <w:rPr>
          <w:rFonts w:ascii="Arial" w:hAnsi="Arial" w:cs="Arial"/>
          <w:sz w:val="24"/>
          <w:szCs w:val="24"/>
        </w:rPr>
        <w:t xml:space="preserve"> which is record</w:t>
      </w:r>
      <w:r w:rsidR="009879F2">
        <w:rPr>
          <w:rFonts w:ascii="Arial" w:hAnsi="Arial" w:cs="Arial"/>
          <w:sz w:val="24"/>
          <w:szCs w:val="24"/>
        </w:rPr>
        <w:t>ed in the Order</w:t>
      </w:r>
      <w:r w:rsidR="00C26FA9">
        <w:rPr>
          <w:rFonts w:ascii="Arial" w:hAnsi="Arial" w:cs="Arial"/>
          <w:sz w:val="24"/>
          <w:szCs w:val="24"/>
        </w:rPr>
        <w:t>.</w:t>
      </w:r>
      <w:r w:rsidR="006C16F3">
        <w:rPr>
          <w:rFonts w:ascii="Arial" w:hAnsi="Arial" w:cs="Arial"/>
          <w:sz w:val="24"/>
          <w:szCs w:val="24"/>
        </w:rPr>
        <w:t xml:space="preserve"> </w:t>
      </w:r>
      <w:r w:rsidR="007945CB">
        <w:rPr>
          <w:rFonts w:ascii="Arial" w:hAnsi="Arial" w:cs="Arial"/>
          <w:sz w:val="24"/>
          <w:szCs w:val="24"/>
        </w:rPr>
        <w:t xml:space="preserve"> </w:t>
      </w:r>
    </w:p>
    <w:p w14:paraId="3E764E03" w14:textId="6FFBE094" w:rsidR="003F5DFF" w:rsidRPr="00775ACB" w:rsidRDefault="00F750D8" w:rsidP="00775ACB">
      <w:pPr>
        <w:pStyle w:val="Style1"/>
        <w:rPr>
          <w:rFonts w:ascii="Arial" w:hAnsi="Arial" w:cs="Arial"/>
          <w:sz w:val="24"/>
          <w:szCs w:val="24"/>
        </w:rPr>
      </w:pPr>
      <w:r>
        <w:rPr>
          <w:rFonts w:ascii="Arial" w:hAnsi="Arial" w:cs="Arial"/>
          <w:sz w:val="24"/>
          <w:szCs w:val="24"/>
        </w:rPr>
        <w:t>Other</w:t>
      </w:r>
      <w:r w:rsidR="0035040B" w:rsidRPr="0035040B">
        <w:rPr>
          <w:rFonts w:ascii="Arial" w:hAnsi="Arial" w:cs="Arial"/>
          <w:sz w:val="24"/>
          <w:szCs w:val="24"/>
        </w:rPr>
        <w:t xml:space="preserve"> issues </w:t>
      </w:r>
      <w:r>
        <w:rPr>
          <w:rFonts w:ascii="Arial" w:hAnsi="Arial" w:cs="Arial"/>
          <w:sz w:val="24"/>
          <w:szCs w:val="24"/>
        </w:rPr>
        <w:t>raised include</w:t>
      </w:r>
      <w:r w:rsidR="00EB4681">
        <w:rPr>
          <w:rFonts w:ascii="Arial" w:hAnsi="Arial" w:cs="Arial"/>
          <w:sz w:val="24"/>
          <w:szCs w:val="24"/>
        </w:rPr>
        <w:t xml:space="preserve"> </w:t>
      </w:r>
      <w:r w:rsidR="0035040B" w:rsidRPr="0035040B">
        <w:rPr>
          <w:rFonts w:ascii="Arial" w:hAnsi="Arial" w:cs="Arial"/>
          <w:sz w:val="24"/>
          <w:szCs w:val="24"/>
        </w:rPr>
        <w:t xml:space="preserve">safety and unsuitability of the route as a bridleway, </w:t>
      </w:r>
      <w:r w:rsidR="00116B9F">
        <w:rPr>
          <w:rFonts w:ascii="Arial" w:hAnsi="Arial" w:cs="Arial"/>
          <w:sz w:val="24"/>
          <w:szCs w:val="24"/>
        </w:rPr>
        <w:t>horse muck</w:t>
      </w:r>
      <w:r w:rsidR="007446D3">
        <w:rPr>
          <w:rFonts w:ascii="Arial" w:hAnsi="Arial" w:cs="Arial"/>
          <w:sz w:val="24"/>
          <w:szCs w:val="24"/>
        </w:rPr>
        <w:t xml:space="preserve"> </w:t>
      </w:r>
      <w:r w:rsidR="008012E9">
        <w:rPr>
          <w:rFonts w:ascii="Arial" w:hAnsi="Arial" w:cs="Arial"/>
          <w:sz w:val="24"/>
          <w:szCs w:val="24"/>
        </w:rPr>
        <w:t xml:space="preserve">and </w:t>
      </w:r>
      <w:r w:rsidR="007446D3">
        <w:rPr>
          <w:rFonts w:ascii="Arial" w:hAnsi="Arial" w:cs="Arial"/>
          <w:sz w:val="24"/>
          <w:szCs w:val="24"/>
        </w:rPr>
        <w:t>the</w:t>
      </w:r>
      <w:r w:rsidR="00677A39">
        <w:rPr>
          <w:rFonts w:ascii="Arial" w:hAnsi="Arial" w:cs="Arial"/>
          <w:sz w:val="24"/>
          <w:szCs w:val="24"/>
        </w:rPr>
        <w:t xml:space="preserve"> desirability of the route</w:t>
      </w:r>
      <w:r w:rsidR="00883318">
        <w:rPr>
          <w:rFonts w:ascii="Arial" w:hAnsi="Arial" w:cs="Arial"/>
          <w:sz w:val="24"/>
          <w:szCs w:val="24"/>
        </w:rPr>
        <w:t xml:space="preserve"> </w:t>
      </w:r>
      <w:r w:rsidR="005C0C2C">
        <w:rPr>
          <w:rFonts w:ascii="Arial" w:hAnsi="Arial" w:cs="Arial"/>
          <w:sz w:val="24"/>
          <w:szCs w:val="24"/>
        </w:rPr>
        <w:t>remaining as a footpath only</w:t>
      </w:r>
      <w:r w:rsidR="005F72BE">
        <w:rPr>
          <w:rFonts w:ascii="Arial" w:hAnsi="Arial" w:cs="Arial"/>
          <w:sz w:val="24"/>
          <w:szCs w:val="24"/>
        </w:rPr>
        <w:t>.</w:t>
      </w:r>
      <w:r w:rsidR="006E3EFE">
        <w:rPr>
          <w:rFonts w:ascii="Arial" w:hAnsi="Arial" w:cs="Arial"/>
          <w:sz w:val="24"/>
          <w:szCs w:val="24"/>
        </w:rPr>
        <w:t xml:space="preserve"> Alternative routes are referred to</w:t>
      </w:r>
      <w:r w:rsidR="00DC0149">
        <w:rPr>
          <w:rFonts w:ascii="Arial" w:hAnsi="Arial" w:cs="Arial"/>
          <w:sz w:val="24"/>
          <w:szCs w:val="24"/>
        </w:rPr>
        <w:t xml:space="preserve"> which it is claimed are </w:t>
      </w:r>
      <w:r w:rsidR="00B61895">
        <w:rPr>
          <w:rFonts w:ascii="Arial" w:hAnsi="Arial" w:cs="Arial"/>
          <w:sz w:val="24"/>
          <w:szCs w:val="24"/>
        </w:rPr>
        <w:t>more suitable and safer for riders.</w:t>
      </w:r>
      <w:r w:rsidR="004F346C">
        <w:rPr>
          <w:rFonts w:ascii="Arial" w:hAnsi="Arial" w:cs="Arial"/>
          <w:sz w:val="24"/>
          <w:szCs w:val="24"/>
        </w:rPr>
        <w:t xml:space="preserve"> </w:t>
      </w:r>
      <w:r w:rsidR="0088239E">
        <w:rPr>
          <w:rFonts w:ascii="Arial" w:hAnsi="Arial" w:cs="Arial"/>
          <w:sz w:val="24"/>
          <w:szCs w:val="24"/>
        </w:rPr>
        <w:t xml:space="preserve">Although I appreciate these are genuine </w:t>
      </w:r>
      <w:r w:rsidR="00FE74B1">
        <w:rPr>
          <w:rFonts w:ascii="Arial" w:hAnsi="Arial" w:cs="Arial"/>
          <w:sz w:val="24"/>
          <w:szCs w:val="24"/>
        </w:rPr>
        <w:t>concerns</w:t>
      </w:r>
      <w:r w:rsidR="009E6085">
        <w:rPr>
          <w:rFonts w:ascii="Arial" w:hAnsi="Arial" w:cs="Arial"/>
          <w:sz w:val="24"/>
          <w:szCs w:val="24"/>
        </w:rPr>
        <w:t xml:space="preserve"> they</w:t>
      </w:r>
      <w:r w:rsidR="00FE74B1">
        <w:rPr>
          <w:rFonts w:ascii="Arial" w:hAnsi="Arial" w:cs="Arial"/>
          <w:sz w:val="24"/>
          <w:szCs w:val="24"/>
        </w:rPr>
        <w:t xml:space="preserve"> are not </w:t>
      </w:r>
      <w:r w:rsidR="00156139">
        <w:rPr>
          <w:rFonts w:ascii="Arial" w:hAnsi="Arial" w:cs="Arial"/>
          <w:sz w:val="24"/>
          <w:szCs w:val="24"/>
        </w:rPr>
        <w:t xml:space="preserve">based on the </w:t>
      </w:r>
      <w:r w:rsidR="007A36C2">
        <w:rPr>
          <w:rFonts w:ascii="Arial" w:hAnsi="Arial" w:cs="Arial"/>
          <w:sz w:val="24"/>
          <w:szCs w:val="24"/>
        </w:rPr>
        <w:t>evidence and</w:t>
      </w:r>
      <w:r w:rsidR="007D4988">
        <w:rPr>
          <w:rFonts w:ascii="Arial" w:hAnsi="Arial" w:cs="Arial"/>
          <w:sz w:val="24"/>
          <w:szCs w:val="24"/>
        </w:rPr>
        <w:t xml:space="preserve"> are therefore not rel</w:t>
      </w:r>
      <w:r w:rsidR="00156139">
        <w:rPr>
          <w:rFonts w:ascii="Arial" w:hAnsi="Arial" w:cs="Arial"/>
          <w:sz w:val="24"/>
          <w:szCs w:val="24"/>
        </w:rPr>
        <w:t xml:space="preserve">evant </w:t>
      </w:r>
      <w:r w:rsidR="00636457">
        <w:rPr>
          <w:rFonts w:ascii="Arial" w:hAnsi="Arial" w:cs="Arial"/>
          <w:sz w:val="24"/>
          <w:szCs w:val="24"/>
        </w:rPr>
        <w:t xml:space="preserve">matters </w:t>
      </w:r>
      <w:r w:rsidR="002B0011">
        <w:rPr>
          <w:rFonts w:ascii="Arial" w:hAnsi="Arial" w:cs="Arial"/>
          <w:sz w:val="24"/>
          <w:szCs w:val="24"/>
        </w:rPr>
        <w:t>for my consideration under the 1981 Act</w:t>
      </w:r>
      <w:r w:rsidR="00156139">
        <w:rPr>
          <w:rFonts w:ascii="Arial" w:hAnsi="Arial" w:cs="Arial"/>
          <w:sz w:val="24"/>
          <w:szCs w:val="24"/>
        </w:rPr>
        <w:t>.</w:t>
      </w:r>
      <w:r w:rsidR="00521C99">
        <w:rPr>
          <w:rFonts w:ascii="Arial" w:hAnsi="Arial" w:cs="Arial"/>
          <w:sz w:val="24"/>
          <w:szCs w:val="24"/>
        </w:rPr>
        <w:t xml:space="preserve"> </w:t>
      </w:r>
      <w:r w:rsidR="005B7875">
        <w:rPr>
          <w:rFonts w:ascii="Arial" w:hAnsi="Arial" w:cs="Arial"/>
          <w:sz w:val="24"/>
          <w:szCs w:val="24"/>
        </w:rPr>
        <w:t xml:space="preserve"> </w:t>
      </w:r>
      <w:r w:rsidR="00DE49C1">
        <w:rPr>
          <w:rFonts w:ascii="Arial" w:hAnsi="Arial" w:cs="Arial"/>
          <w:sz w:val="24"/>
          <w:szCs w:val="24"/>
        </w:rPr>
        <w:t xml:space="preserve"> </w:t>
      </w:r>
      <w:r w:rsidR="00BA07ED">
        <w:rPr>
          <w:rFonts w:ascii="Arial" w:hAnsi="Arial" w:cs="Arial"/>
          <w:sz w:val="24"/>
          <w:szCs w:val="24"/>
        </w:rPr>
        <w:t xml:space="preserve"> </w:t>
      </w:r>
      <w:r w:rsidR="005E3027">
        <w:rPr>
          <w:rFonts w:ascii="Arial" w:hAnsi="Arial" w:cs="Arial"/>
          <w:sz w:val="24"/>
          <w:szCs w:val="24"/>
        </w:rPr>
        <w:t xml:space="preserve"> </w:t>
      </w:r>
      <w:r w:rsidR="00C734FC">
        <w:rPr>
          <w:rFonts w:ascii="Arial" w:hAnsi="Arial" w:cs="Arial"/>
          <w:sz w:val="24"/>
          <w:szCs w:val="24"/>
        </w:rPr>
        <w:t xml:space="preserve"> </w:t>
      </w:r>
      <w:r w:rsidR="002609CF">
        <w:rPr>
          <w:rFonts w:ascii="Arial" w:hAnsi="Arial" w:cs="Arial"/>
          <w:sz w:val="24"/>
          <w:szCs w:val="24"/>
        </w:rPr>
        <w:t xml:space="preserve"> </w:t>
      </w:r>
      <w:r w:rsidR="00733487">
        <w:rPr>
          <w:rFonts w:ascii="Arial" w:hAnsi="Arial" w:cs="Arial"/>
          <w:sz w:val="24"/>
          <w:szCs w:val="24"/>
        </w:rPr>
        <w:t xml:space="preserve"> </w:t>
      </w:r>
      <w:r w:rsidR="001B6329">
        <w:rPr>
          <w:rFonts w:ascii="Arial" w:hAnsi="Arial" w:cs="Arial"/>
          <w:sz w:val="24"/>
          <w:szCs w:val="24"/>
        </w:rPr>
        <w:t xml:space="preserve"> </w:t>
      </w:r>
      <w:r w:rsidR="00465D34">
        <w:rPr>
          <w:rFonts w:ascii="Arial" w:hAnsi="Arial" w:cs="Arial"/>
          <w:sz w:val="24"/>
          <w:szCs w:val="24"/>
        </w:rPr>
        <w:t xml:space="preserve"> </w:t>
      </w:r>
      <w:r w:rsidR="0063007F">
        <w:rPr>
          <w:rFonts w:ascii="Arial" w:hAnsi="Arial" w:cs="Arial"/>
          <w:sz w:val="24"/>
          <w:szCs w:val="24"/>
        </w:rPr>
        <w:t xml:space="preserve"> </w:t>
      </w:r>
      <w:r w:rsidR="000E01EE">
        <w:rPr>
          <w:rFonts w:ascii="Arial" w:hAnsi="Arial" w:cs="Arial"/>
          <w:sz w:val="24"/>
          <w:szCs w:val="24"/>
        </w:rPr>
        <w:t xml:space="preserve"> </w:t>
      </w:r>
      <w:r w:rsidR="002B4530">
        <w:rPr>
          <w:rFonts w:ascii="Arial" w:hAnsi="Arial" w:cs="Arial"/>
          <w:sz w:val="24"/>
          <w:szCs w:val="24"/>
        </w:rPr>
        <w:t xml:space="preserve"> </w:t>
      </w:r>
    </w:p>
    <w:p w14:paraId="7A07A098" w14:textId="65495E2F" w:rsidR="00285E46" w:rsidRDefault="00C71DA2" w:rsidP="00C71DA2">
      <w:pPr>
        <w:pStyle w:val="Heading6blackfont"/>
        <w:rPr>
          <w:rFonts w:ascii="Arial" w:hAnsi="Arial" w:cs="Arial"/>
          <w:sz w:val="24"/>
          <w:szCs w:val="24"/>
        </w:rPr>
      </w:pPr>
      <w:r>
        <w:rPr>
          <w:rFonts w:ascii="Arial" w:hAnsi="Arial" w:cs="Arial"/>
          <w:sz w:val="24"/>
          <w:szCs w:val="24"/>
        </w:rPr>
        <w:t xml:space="preserve">Overall </w:t>
      </w:r>
      <w:r w:rsidR="009C36BC" w:rsidRPr="00166502">
        <w:rPr>
          <w:rFonts w:ascii="Arial" w:hAnsi="Arial" w:cs="Arial"/>
          <w:sz w:val="24"/>
          <w:szCs w:val="24"/>
        </w:rPr>
        <w:t>Conclusion</w:t>
      </w:r>
    </w:p>
    <w:p w14:paraId="3E2C67C3" w14:textId="6C66F835" w:rsidR="00915D06" w:rsidRDefault="00646B29" w:rsidP="00173C6E">
      <w:pPr>
        <w:pStyle w:val="Style1"/>
        <w:rPr>
          <w:rFonts w:ascii="Arial" w:hAnsi="Arial" w:cs="Arial"/>
          <w:sz w:val="24"/>
          <w:szCs w:val="24"/>
        </w:rPr>
      </w:pPr>
      <w:r w:rsidRPr="00646B29">
        <w:rPr>
          <w:rFonts w:ascii="Arial" w:hAnsi="Arial" w:cs="Arial"/>
          <w:sz w:val="24"/>
          <w:szCs w:val="24"/>
        </w:rPr>
        <w:t>Having regard to the</w:t>
      </w:r>
      <w:r w:rsidR="00C71DA2">
        <w:rPr>
          <w:rFonts w:ascii="Arial" w:hAnsi="Arial" w:cs="Arial"/>
          <w:sz w:val="24"/>
          <w:szCs w:val="24"/>
        </w:rPr>
        <w:t xml:space="preserve"> above</w:t>
      </w:r>
      <w:r w:rsidRPr="00646B29">
        <w:rPr>
          <w:rFonts w:ascii="Arial" w:hAnsi="Arial" w:cs="Arial"/>
          <w:sz w:val="24"/>
          <w:szCs w:val="24"/>
        </w:rPr>
        <w:t xml:space="preserve"> and all other matters raised I conclude</w:t>
      </w:r>
      <w:r w:rsidR="002C6AB5">
        <w:rPr>
          <w:rFonts w:ascii="Arial" w:hAnsi="Arial" w:cs="Arial"/>
          <w:sz w:val="24"/>
          <w:szCs w:val="24"/>
        </w:rPr>
        <w:t>, o</w:t>
      </w:r>
      <w:r w:rsidR="005B3B2B">
        <w:rPr>
          <w:rFonts w:ascii="Arial" w:hAnsi="Arial" w:cs="Arial"/>
          <w:sz w:val="24"/>
          <w:szCs w:val="24"/>
        </w:rPr>
        <w:t>n the balance of probabilities</w:t>
      </w:r>
      <w:r w:rsidR="003A00A0">
        <w:rPr>
          <w:rFonts w:ascii="Arial" w:hAnsi="Arial" w:cs="Arial"/>
          <w:sz w:val="24"/>
          <w:szCs w:val="24"/>
        </w:rPr>
        <w:t xml:space="preserve">, </w:t>
      </w:r>
      <w:r w:rsidR="001818C3">
        <w:rPr>
          <w:rFonts w:ascii="Arial" w:hAnsi="Arial" w:cs="Arial"/>
          <w:sz w:val="24"/>
          <w:szCs w:val="24"/>
        </w:rPr>
        <w:t xml:space="preserve">that there is sufficient evidence </w:t>
      </w:r>
      <w:r w:rsidR="008302D6">
        <w:rPr>
          <w:rFonts w:ascii="Arial" w:hAnsi="Arial" w:cs="Arial"/>
          <w:sz w:val="24"/>
          <w:szCs w:val="24"/>
        </w:rPr>
        <w:t xml:space="preserve">for </w:t>
      </w:r>
      <w:r w:rsidR="00F97A48">
        <w:rPr>
          <w:rFonts w:ascii="Arial" w:hAnsi="Arial" w:cs="Arial"/>
          <w:sz w:val="24"/>
          <w:szCs w:val="24"/>
        </w:rPr>
        <w:t>footpath</w:t>
      </w:r>
      <w:r w:rsidR="001F2EF5">
        <w:rPr>
          <w:rFonts w:ascii="Arial" w:hAnsi="Arial" w:cs="Arial"/>
          <w:sz w:val="24"/>
          <w:szCs w:val="24"/>
        </w:rPr>
        <w:t xml:space="preserve"> no.</w:t>
      </w:r>
      <w:r w:rsidR="00A625A6">
        <w:rPr>
          <w:rFonts w:ascii="Arial" w:hAnsi="Arial" w:cs="Arial"/>
          <w:sz w:val="24"/>
          <w:szCs w:val="24"/>
        </w:rPr>
        <w:t>13A</w:t>
      </w:r>
      <w:r w:rsidR="003F7EB5">
        <w:rPr>
          <w:rFonts w:ascii="Arial" w:hAnsi="Arial" w:cs="Arial"/>
          <w:sz w:val="24"/>
          <w:szCs w:val="24"/>
        </w:rPr>
        <w:t>,</w:t>
      </w:r>
      <w:r w:rsidR="00F97A48">
        <w:rPr>
          <w:rFonts w:ascii="Arial" w:hAnsi="Arial" w:cs="Arial"/>
          <w:sz w:val="24"/>
          <w:szCs w:val="24"/>
        </w:rPr>
        <w:t xml:space="preserve"> </w:t>
      </w:r>
      <w:r w:rsidR="00EF18EC">
        <w:rPr>
          <w:rFonts w:ascii="Arial" w:hAnsi="Arial" w:cs="Arial"/>
          <w:sz w:val="24"/>
          <w:szCs w:val="24"/>
        </w:rPr>
        <w:t xml:space="preserve">between </w:t>
      </w:r>
      <w:r w:rsidR="00F729EE">
        <w:rPr>
          <w:rFonts w:ascii="Arial" w:hAnsi="Arial" w:cs="Arial"/>
          <w:sz w:val="24"/>
          <w:szCs w:val="24"/>
        </w:rPr>
        <w:t>Northdene</w:t>
      </w:r>
      <w:r w:rsidR="00A625A6">
        <w:rPr>
          <w:rFonts w:ascii="Arial" w:hAnsi="Arial" w:cs="Arial"/>
          <w:sz w:val="24"/>
          <w:szCs w:val="24"/>
        </w:rPr>
        <w:t xml:space="preserve"> Drive and Bury Road, </w:t>
      </w:r>
      <w:r w:rsidR="00D03DE3">
        <w:rPr>
          <w:rFonts w:ascii="Arial" w:hAnsi="Arial" w:cs="Arial"/>
          <w:sz w:val="24"/>
          <w:szCs w:val="24"/>
        </w:rPr>
        <w:t>to be</w:t>
      </w:r>
      <w:r w:rsidR="00A625A6">
        <w:rPr>
          <w:rFonts w:ascii="Arial" w:hAnsi="Arial" w:cs="Arial"/>
          <w:sz w:val="24"/>
          <w:szCs w:val="24"/>
        </w:rPr>
        <w:t xml:space="preserve"> </w:t>
      </w:r>
      <w:r w:rsidR="00B85EC2">
        <w:rPr>
          <w:rFonts w:ascii="Arial" w:hAnsi="Arial" w:cs="Arial"/>
          <w:sz w:val="24"/>
          <w:szCs w:val="24"/>
        </w:rPr>
        <w:t xml:space="preserve">upgraded to </w:t>
      </w:r>
      <w:r w:rsidR="003F7EB5">
        <w:rPr>
          <w:rFonts w:ascii="Arial" w:hAnsi="Arial" w:cs="Arial"/>
          <w:sz w:val="24"/>
          <w:szCs w:val="24"/>
        </w:rPr>
        <w:t xml:space="preserve">a </w:t>
      </w:r>
      <w:r w:rsidR="00B85EC2">
        <w:rPr>
          <w:rFonts w:ascii="Arial" w:hAnsi="Arial" w:cs="Arial"/>
          <w:sz w:val="24"/>
          <w:szCs w:val="24"/>
        </w:rPr>
        <w:t>bridleway.</w:t>
      </w:r>
      <w:r w:rsidR="003D685F">
        <w:rPr>
          <w:rFonts w:ascii="Arial" w:hAnsi="Arial" w:cs="Arial"/>
          <w:sz w:val="24"/>
          <w:szCs w:val="24"/>
        </w:rPr>
        <w:t xml:space="preserve"> Therefore, </w:t>
      </w:r>
      <w:r w:rsidR="00A3376F">
        <w:rPr>
          <w:rFonts w:ascii="Arial" w:hAnsi="Arial" w:cs="Arial"/>
          <w:sz w:val="24"/>
          <w:szCs w:val="24"/>
        </w:rPr>
        <w:t>the Order should be confirmed</w:t>
      </w:r>
      <w:r w:rsidR="004C001B">
        <w:rPr>
          <w:rFonts w:ascii="Arial" w:hAnsi="Arial" w:cs="Arial"/>
          <w:sz w:val="24"/>
          <w:szCs w:val="24"/>
        </w:rPr>
        <w:t xml:space="preserve">. </w:t>
      </w:r>
    </w:p>
    <w:p w14:paraId="79B3F723" w14:textId="778DA599" w:rsidR="004C1293" w:rsidRPr="00E0401F" w:rsidRDefault="009C36BC" w:rsidP="00E0401F">
      <w:pPr>
        <w:pStyle w:val="Heading6blackfont"/>
        <w:rPr>
          <w:rFonts w:ascii="Arial" w:hAnsi="Arial" w:cs="Arial"/>
          <w:sz w:val="24"/>
          <w:szCs w:val="24"/>
        </w:rPr>
      </w:pPr>
      <w:bookmarkStart w:id="4" w:name="bmkScheduleStart"/>
      <w:bookmarkEnd w:id="4"/>
      <w:r w:rsidRPr="00166502">
        <w:rPr>
          <w:rFonts w:ascii="Arial" w:hAnsi="Arial" w:cs="Arial"/>
          <w:sz w:val="24"/>
          <w:szCs w:val="24"/>
        </w:rPr>
        <w:t>Formal Decision</w:t>
      </w:r>
    </w:p>
    <w:p w14:paraId="6A2C182B" w14:textId="59B65D47" w:rsidR="00063558" w:rsidRDefault="00B311DE" w:rsidP="00CD5A18">
      <w:pPr>
        <w:pStyle w:val="Style1"/>
        <w:rPr>
          <w:rFonts w:ascii="Arial" w:hAnsi="Arial" w:cs="Arial"/>
          <w:sz w:val="24"/>
          <w:szCs w:val="24"/>
        </w:rPr>
      </w:pPr>
      <w:r>
        <w:rPr>
          <w:rFonts w:ascii="Arial" w:hAnsi="Arial" w:cs="Arial"/>
          <w:sz w:val="24"/>
          <w:szCs w:val="24"/>
        </w:rPr>
        <w:t>The Order is confirmed.</w:t>
      </w:r>
    </w:p>
    <w:p w14:paraId="46D343F2" w14:textId="77777777" w:rsidR="00472D83" w:rsidRPr="00673037" w:rsidRDefault="00472D83" w:rsidP="003828A5">
      <w:pPr>
        <w:pStyle w:val="Style1"/>
        <w:numPr>
          <w:ilvl w:val="0"/>
          <w:numId w:val="0"/>
        </w:numPr>
        <w:ind w:left="851"/>
        <w:rPr>
          <w:rFonts w:ascii="Arial" w:hAnsi="Arial" w:cs="Arial"/>
          <w:sz w:val="24"/>
          <w:szCs w:val="24"/>
        </w:rPr>
      </w:pPr>
    </w:p>
    <w:p w14:paraId="2C0D8EE7" w14:textId="116053FB" w:rsidR="009C36BC" w:rsidRDefault="00FD6BF7"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5B7C9A86" w:rsidR="00355FCC" w:rsidRDefault="00355FCC" w:rsidP="009C36BC">
      <w:pPr>
        <w:pStyle w:val="Noindent"/>
      </w:pPr>
    </w:p>
    <w:p w14:paraId="4D57A0B1" w14:textId="77777777" w:rsidR="002B619C" w:rsidRDefault="002B619C" w:rsidP="009C36BC">
      <w:pPr>
        <w:pStyle w:val="Noindent"/>
      </w:pPr>
    </w:p>
    <w:p w14:paraId="1C786C26" w14:textId="77777777" w:rsidR="002B619C" w:rsidRDefault="002B619C" w:rsidP="009C36BC">
      <w:pPr>
        <w:pStyle w:val="Noindent"/>
      </w:pPr>
    </w:p>
    <w:p w14:paraId="03158CEF" w14:textId="77777777" w:rsidR="002B619C" w:rsidRDefault="002B619C" w:rsidP="009C36BC">
      <w:pPr>
        <w:pStyle w:val="Noindent"/>
      </w:pPr>
    </w:p>
    <w:p w14:paraId="783274A9" w14:textId="77777777" w:rsidR="002B619C" w:rsidRDefault="002B619C" w:rsidP="009C36BC">
      <w:pPr>
        <w:pStyle w:val="Noindent"/>
      </w:pPr>
    </w:p>
    <w:p w14:paraId="526C884C" w14:textId="77777777" w:rsidR="002B619C" w:rsidRDefault="002B619C" w:rsidP="009C36BC">
      <w:pPr>
        <w:pStyle w:val="Noindent"/>
      </w:pPr>
    </w:p>
    <w:p w14:paraId="5A48AD94" w14:textId="77777777" w:rsidR="002B619C" w:rsidRDefault="002B619C" w:rsidP="009C36BC">
      <w:pPr>
        <w:pStyle w:val="Noindent"/>
      </w:pPr>
    </w:p>
    <w:p w14:paraId="4AE3A71F" w14:textId="77777777" w:rsidR="002B619C" w:rsidRDefault="002B619C" w:rsidP="009C36BC">
      <w:pPr>
        <w:pStyle w:val="Noindent"/>
      </w:pPr>
    </w:p>
    <w:p w14:paraId="0374006C" w14:textId="77777777" w:rsidR="002B619C" w:rsidRDefault="002B619C" w:rsidP="009C36BC">
      <w:pPr>
        <w:pStyle w:val="Noindent"/>
      </w:pPr>
    </w:p>
    <w:p w14:paraId="153B34D7" w14:textId="77777777" w:rsidR="002B619C" w:rsidRDefault="002B619C" w:rsidP="009C36BC">
      <w:pPr>
        <w:pStyle w:val="Noindent"/>
      </w:pPr>
    </w:p>
    <w:p w14:paraId="52C8F234" w14:textId="77777777" w:rsidR="002B619C" w:rsidRDefault="002B619C" w:rsidP="009C36BC">
      <w:pPr>
        <w:pStyle w:val="Noindent"/>
      </w:pPr>
    </w:p>
    <w:p w14:paraId="509806C2" w14:textId="687A7C08" w:rsidR="0027080F" w:rsidRPr="0027080F" w:rsidRDefault="0027080F" w:rsidP="0027080F">
      <w:pPr>
        <w:pStyle w:val="Noindent"/>
      </w:pPr>
    </w:p>
    <w:p w14:paraId="6D5EABD9" w14:textId="19F86CC8" w:rsidR="002B619C" w:rsidRDefault="002B619C" w:rsidP="009C36BC">
      <w:pPr>
        <w:pStyle w:val="Noindent"/>
      </w:pPr>
    </w:p>
    <w:p w14:paraId="506D3791" w14:textId="77777777" w:rsidR="00454B4D" w:rsidRDefault="00454B4D" w:rsidP="009C36BC">
      <w:pPr>
        <w:pStyle w:val="Noindent"/>
      </w:pPr>
    </w:p>
    <w:p w14:paraId="14BBA72E" w14:textId="77777777" w:rsidR="00454B4D" w:rsidRDefault="00454B4D" w:rsidP="009C36BC">
      <w:pPr>
        <w:pStyle w:val="Noindent"/>
      </w:pPr>
    </w:p>
    <w:p w14:paraId="460CDDF9" w14:textId="77777777" w:rsidR="00454B4D" w:rsidRDefault="00454B4D" w:rsidP="009C36BC">
      <w:pPr>
        <w:pStyle w:val="Noindent"/>
      </w:pPr>
    </w:p>
    <w:p w14:paraId="4FFB45DA" w14:textId="77777777" w:rsidR="00454B4D" w:rsidRDefault="00454B4D" w:rsidP="009C36BC">
      <w:pPr>
        <w:pStyle w:val="Noindent"/>
      </w:pPr>
    </w:p>
    <w:p w14:paraId="0533AD15" w14:textId="77777777" w:rsidR="00454B4D" w:rsidRDefault="00454B4D" w:rsidP="009C36BC">
      <w:pPr>
        <w:pStyle w:val="Noindent"/>
      </w:pPr>
    </w:p>
    <w:p w14:paraId="1BCCEB08" w14:textId="77777777" w:rsidR="00454B4D" w:rsidRDefault="00454B4D" w:rsidP="009C36BC">
      <w:pPr>
        <w:pStyle w:val="Noindent"/>
      </w:pPr>
    </w:p>
    <w:p w14:paraId="73BABABC" w14:textId="77777777" w:rsidR="00454B4D" w:rsidRDefault="00454B4D" w:rsidP="009C36BC">
      <w:pPr>
        <w:pStyle w:val="Noindent"/>
      </w:pPr>
    </w:p>
    <w:p w14:paraId="114F2B7F" w14:textId="77777777" w:rsidR="00454B4D" w:rsidRDefault="00454B4D" w:rsidP="009C36BC">
      <w:pPr>
        <w:pStyle w:val="Noindent"/>
      </w:pPr>
    </w:p>
    <w:p w14:paraId="4AF32398" w14:textId="77777777" w:rsidR="00454B4D" w:rsidRDefault="00454B4D" w:rsidP="009C36BC">
      <w:pPr>
        <w:pStyle w:val="Noindent"/>
      </w:pPr>
    </w:p>
    <w:p w14:paraId="3819E3D2" w14:textId="77777777" w:rsidR="00454B4D" w:rsidRDefault="00454B4D" w:rsidP="009C36BC">
      <w:pPr>
        <w:pStyle w:val="Noindent"/>
      </w:pPr>
    </w:p>
    <w:p w14:paraId="11E06415" w14:textId="77777777" w:rsidR="00454B4D" w:rsidRDefault="00454B4D" w:rsidP="009C36BC">
      <w:pPr>
        <w:pStyle w:val="Noindent"/>
      </w:pPr>
    </w:p>
    <w:p w14:paraId="17AC8643" w14:textId="77777777" w:rsidR="00454B4D" w:rsidRDefault="00454B4D" w:rsidP="009C36BC">
      <w:pPr>
        <w:pStyle w:val="Noindent"/>
      </w:pPr>
    </w:p>
    <w:p w14:paraId="4269FC64" w14:textId="77777777" w:rsidR="00454B4D" w:rsidRDefault="00454B4D" w:rsidP="009C36BC">
      <w:pPr>
        <w:pStyle w:val="Noindent"/>
      </w:pPr>
    </w:p>
    <w:p w14:paraId="7D3FA869" w14:textId="77777777" w:rsidR="00454B4D" w:rsidRDefault="00454B4D" w:rsidP="009C36BC">
      <w:pPr>
        <w:pStyle w:val="Noindent"/>
      </w:pPr>
    </w:p>
    <w:p w14:paraId="67C2CD13" w14:textId="77777777" w:rsidR="00454B4D" w:rsidRDefault="00454B4D" w:rsidP="009C36BC">
      <w:pPr>
        <w:pStyle w:val="Noindent"/>
      </w:pPr>
    </w:p>
    <w:p w14:paraId="04A85AC1" w14:textId="77777777" w:rsidR="00454B4D" w:rsidRDefault="00454B4D" w:rsidP="009C36BC">
      <w:pPr>
        <w:pStyle w:val="Noindent"/>
      </w:pPr>
    </w:p>
    <w:p w14:paraId="3F743FEA" w14:textId="77777777" w:rsidR="00454B4D" w:rsidRDefault="00454B4D" w:rsidP="009C36BC">
      <w:pPr>
        <w:pStyle w:val="Noindent"/>
      </w:pPr>
    </w:p>
    <w:p w14:paraId="3FE2DAF1" w14:textId="77777777" w:rsidR="00454B4D" w:rsidRDefault="00454B4D" w:rsidP="009C36BC">
      <w:pPr>
        <w:pStyle w:val="Noindent"/>
      </w:pPr>
    </w:p>
    <w:p w14:paraId="0A179915" w14:textId="77777777" w:rsidR="00454B4D" w:rsidRDefault="00454B4D" w:rsidP="009C36BC">
      <w:pPr>
        <w:pStyle w:val="Noindent"/>
      </w:pPr>
    </w:p>
    <w:p w14:paraId="42960526" w14:textId="77777777" w:rsidR="00454B4D" w:rsidRDefault="00454B4D" w:rsidP="009C36BC">
      <w:pPr>
        <w:pStyle w:val="Noindent"/>
      </w:pPr>
    </w:p>
    <w:p w14:paraId="7369D55B" w14:textId="77777777" w:rsidR="00454B4D" w:rsidRDefault="00454B4D" w:rsidP="009C36BC">
      <w:pPr>
        <w:pStyle w:val="Noindent"/>
      </w:pPr>
    </w:p>
    <w:p w14:paraId="118EE444" w14:textId="5EA1B054" w:rsidR="00454B4D" w:rsidRPr="009C36BC" w:rsidRDefault="00897659" w:rsidP="009C36BC">
      <w:pPr>
        <w:pStyle w:val="Noindent"/>
      </w:pPr>
      <w:r>
        <w:rPr>
          <w:noProof/>
        </w:rPr>
        <w:drawing>
          <wp:inline distT="0" distB="0" distL="0" distR="0" wp14:anchorId="5F235325" wp14:editId="438E286B">
            <wp:extent cx="5902325" cy="8449310"/>
            <wp:effectExtent l="0" t="0" r="3175" b="8890"/>
            <wp:docPr id="1586838921"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38921" name="Picture 2"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325" cy="8449310"/>
                    </a:xfrm>
                    <a:prstGeom prst="rect">
                      <a:avLst/>
                    </a:prstGeom>
                    <a:noFill/>
                    <a:ln>
                      <a:noFill/>
                    </a:ln>
                  </pic:spPr>
                </pic:pic>
              </a:graphicData>
            </a:graphic>
          </wp:inline>
        </w:drawing>
      </w:r>
    </w:p>
    <w:sectPr w:rsidR="00454B4D"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88CDE" w14:textId="77777777" w:rsidR="008B2733" w:rsidRDefault="008B2733" w:rsidP="00F62916">
      <w:r>
        <w:separator/>
      </w:r>
    </w:p>
  </w:endnote>
  <w:endnote w:type="continuationSeparator" w:id="0">
    <w:p w14:paraId="1BF15C0A" w14:textId="77777777" w:rsidR="008B2733" w:rsidRDefault="008B273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0E51DAED">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6C92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554AF1C7" w:rsidR="00366F95" w:rsidRPr="00E45340" w:rsidRDefault="00366F95" w:rsidP="00296ABB">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75486C45">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3E30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B9FE043"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5CDE" w14:textId="77777777" w:rsidR="008B2733" w:rsidRDefault="008B2733" w:rsidP="00F62916">
      <w:r>
        <w:separator/>
      </w:r>
    </w:p>
  </w:footnote>
  <w:footnote w:type="continuationSeparator" w:id="0">
    <w:p w14:paraId="0D878DCF" w14:textId="77777777" w:rsidR="008B2733" w:rsidRDefault="008B273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74A2E2D0"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FD6BF7">
            <w:rPr>
              <w:rFonts w:ascii="Arial" w:hAnsi="Arial" w:cs="Arial"/>
              <w:sz w:val="20"/>
            </w:rPr>
            <w:t>33</w:t>
          </w:r>
          <w:r w:rsidR="00285218">
            <w:rPr>
              <w:rFonts w:ascii="Arial" w:hAnsi="Arial" w:cs="Arial"/>
              <w:sz w:val="20"/>
            </w:rPr>
            <w:t>29123</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6D05B08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9DFE"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9123AAB"/>
    <w:multiLevelType w:val="hybridMultilevel"/>
    <w:tmpl w:val="015A3C9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A978D2"/>
    <w:multiLevelType w:val="hybridMultilevel"/>
    <w:tmpl w:val="A6CA1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DE6079"/>
    <w:multiLevelType w:val="hybridMultilevel"/>
    <w:tmpl w:val="5DDE749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5D46A51"/>
    <w:multiLevelType w:val="hybridMultilevel"/>
    <w:tmpl w:val="D1B24F2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21"/>
  </w:num>
  <w:num w:numId="2" w16cid:durableId="1372463808">
    <w:abstractNumId w:val="21"/>
  </w:num>
  <w:num w:numId="3" w16cid:durableId="1848984386">
    <w:abstractNumId w:val="23"/>
  </w:num>
  <w:num w:numId="4" w16cid:durableId="1875968884">
    <w:abstractNumId w:val="0"/>
  </w:num>
  <w:num w:numId="5" w16cid:durableId="1966278473">
    <w:abstractNumId w:val="9"/>
  </w:num>
  <w:num w:numId="6" w16cid:durableId="120879103">
    <w:abstractNumId w:val="20"/>
  </w:num>
  <w:num w:numId="7" w16cid:durableId="1651907182">
    <w:abstractNumId w:val="24"/>
  </w:num>
  <w:num w:numId="8" w16cid:durableId="1029140459">
    <w:abstractNumId w:val="19"/>
  </w:num>
  <w:num w:numId="9" w16cid:durableId="162819373">
    <w:abstractNumId w:val="4"/>
  </w:num>
  <w:num w:numId="10" w16cid:durableId="947272917">
    <w:abstractNumId w:val="5"/>
  </w:num>
  <w:num w:numId="11" w16cid:durableId="923300135">
    <w:abstractNumId w:val="13"/>
  </w:num>
  <w:num w:numId="12" w16cid:durableId="277104242">
    <w:abstractNumId w:val="15"/>
  </w:num>
  <w:num w:numId="13" w16cid:durableId="600376554">
    <w:abstractNumId w:val="8"/>
  </w:num>
  <w:num w:numId="14" w16cid:durableId="348727519">
    <w:abstractNumId w:val="12"/>
  </w:num>
  <w:num w:numId="15" w16cid:durableId="723942117">
    <w:abstractNumId w:val="16"/>
  </w:num>
  <w:num w:numId="16" w16cid:durableId="1527906420">
    <w:abstractNumId w:val="1"/>
  </w:num>
  <w:num w:numId="17" w16cid:durableId="133332974">
    <w:abstractNumId w:val="17"/>
  </w:num>
  <w:num w:numId="18" w16cid:durableId="1798135992">
    <w:abstractNumId w:val="6"/>
  </w:num>
  <w:num w:numId="19" w16cid:durableId="1515343370">
    <w:abstractNumId w:val="3"/>
  </w:num>
  <w:num w:numId="20" w16cid:durableId="615137350">
    <w:abstractNumId w:val="7"/>
  </w:num>
  <w:num w:numId="21" w16cid:durableId="1149592043">
    <w:abstractNumId w:val="10"/>
  </w:num>
  <w:num w:numId="22" w16cid:durableId="1235430302">
    <w:abstractNumId w:val="10"/>
  </w:num>
  <w:num w:numId="23" w16cid:durableId="1904632421">
    <w:abstractNumId w:val="22"/>
  </w:num>
  <w:num w:numId="24" w16cid:durableId="105125418">
    <w:abstractNumId w:val="2"/>
  </w:num>
  <w:num w:numId="25" w16cid:durableId="2027706268">
    <w:abstractNumId w:val="18"/>
  </w:num>
  <w:num w:numId="26" w16cid:durableId="104812530">
    <w:abstractNumId w:val="14"/>
  </w:num>
  <w:num w:numId="27" w16cid:durableId="97479455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1FA"/>
    <w:rsid w:val="00001647"/>
    <w:rsid w:val="00002E6E"/>
    <w:rsid w:val="0000335F"/>
    <w:rsid w:val="00004EDD"/>
    <w:rsid w:val="00006067"/>
    <w:rsid w:val="0001185D"/>
    <w:rsid w:val="00012452"/>
    <w:rsid w:val="00013199"/>
    <w:rsid w:val="00013AD9"/>
    <w:rsid w:val="00014125"/>
    <w:rsid w:val="00014752"/>
    <w:rsid w:val="0001560B"/>
    <w:rsid w:val="0001664B"/>
    <w:rsid w:val="00020058"/>
    <w:rsid w:val="0002011D"/>
    <w:rsid w:val="00022B72"/>
    <w:rsid w:val="00024500"/>
    <w:rsid w:val="000247B2"/>
    <w:rsid w:val="00025D2B"/>
    <w:rsid w:val="00031338"/>
    <w:rsid w:val="00031D19"/>
    <w:rsid w:val="000321C4"/>
    <w:rsid w:val="00033CD0"/>
    <w:rsid w:val="000420BF"/>
    <w:rsid w:val="00042CF6"/>
    <w:rsid w:val="000437D3"/>
    <w:rsid w:val="00045828"/>
    <w:rsid w:val="00045D40"/>
    <w:rsid w:val="00046145"/>
    <w:rsid w:val="0004619B"/>
    <w:rsid w:val="0004625F"/>
    <w:rsid w:val="000470B6"/>
    <w:rsid w:val="00047773"/>
    <w:rsid w:val="00047D85"/>
    <w:rsid w:val="00050BAF"/>
    <w:rsid w:val="00050D4E"/>
    <w:rsid w:val="0005188B"/>
    <w:rsid w:val="0005213D"/>
    <w:rsid w:val="00053135"/>
    <w:rsid w:val="00053EAF"/>
    <w:rsid w:val="0005449D"/>
    <w:rsid w:val="0006108F"/>
    <w:rsid w:val="00062ED5"/>
    <w:rsid w:val="00063558"/>
    <w:rsid w:val="00063696"/>
    <w:rsid w:val="00063C14"/>
    <w:rsid w:val="00063D12"/>
    <w:rsid w:val="00066638"/>
    <w:rsid w:val="0006786A"/>
    <w:rsid w:val="00071731"/>
    <w:rsid w:val="00071CAE"/>
    <w:rsid w:val="00075EEE"/>
    <w:rsid w:val="00076A36"/>
    <w:rsid w:val="00077358"/>
    <w:rsid w:val="00077A3D"/>
    <w:rsid w:val="00080B2A"/>
    <w:rsid w:val="000820AB"/>
    <w:rsid w:val="00082ACC"/>
    <w:rsid w:val="00083114"/>
    <w:rsid w:val="0008533F"/>
    <w:rsid w:val="00087477"/>
    <w:rsid w:val="00087DEC"/>
    <w:rsid w:val="0009231F"/>
    <w:rsid w:val="000923AF"/>
    <w:rsid w:val="0009395F"/>
    <w:rsid w:val="00094681"/>
    <w:rsid w:val="00094A44"/>
    <w:rsid w:val="00095EF5"/>
    <w:rsid w:val="000968B8"/>
    <w:rsid w:val="00096C52"/>
    <w:rsid w:val="00096E58"/>
    <w:rsid w:val="00096FBE"/>
    <w:rsid w:val="000974FB"/>
    <w:rsid w:val="0009799B"/>
    <w:rsid w:val="000A0775"/>
    <w:rsid w:val="000A107D"/>
    <w:rsid w:val="000A2380"/>
    <w:rsid w:val="000A4577"/>
    <w:rsid w:val="000A4AEB"/>
    <w:rsid w:val="000A64AE"/>
    <w:rsid w:val="000B01F5"/>
    <w:rsid w:val="000B02BC"/>
    <w:rsid w:val="000B0589"/>
    <w:rsid w:val="000B2FA2"/>
    <w:rsid w:val="000B55BF"/>
    <w:rsid w:val="000B63C0"/>
    <w:rsid w:val="000B7D7D"/>
    <w:rsid w:val="000C1302"/>
    <w:rsid w:val="000C18CE"/>
    <w:rsid w:val="000C230A"/>
    <w:rsid w:val="000C3C9C"/>
    <w:rsid w:val="000C3F13"/>
    <w:rsid w:val="000C5098"/>
    <w:rsid w:val="000C64FA"/>
    <w:rsid w:val="000C698E"/>
    <w:rsid w:val="000C6F7A"/>
    <w:rsid w:val="000C7A2C"/>
    <w:rsid w:val="000C7F20"/>
    <w:rsid w:val="000D0604"/>
    <w:rsid w:val="000D0673"/>
    <w:rsid w:val="000D1A1F"/>
    <w:rsid w:val="000D4B93"/>
    <w:rsid w:val="000D7881"/>
    <w:rsid w:val="000E01EE"/>
    <w:rsid w:val="000E54EA"/>
    <w:rsid w:val="000E5517"/>
    <w:rsid w:val="000E57C1"/>
    <w:rsid w:val="000E6E5F"/>
    <w:rsid w:val="000E7AF2"/>
    <w:rsid w:val="000E7B5A"/>
    <w:rsid w:val="000F0A31"/>
    <w:rsid w:val="000F16F4"/>
    <w:rsid w:val="000F2604"/>
    <w:rsid w:val="000F515D"/>
    <w:rsid w:val="000F5C2C"/>
    <w:rsid w:val="000F6E5B"/>
    <w:rsid w:val="000F6EC2"/>
    <w:rsid w:val="000F6FC8"/>
    <w:rsid w:val="000F79EC"/>
    <w:rsid w:val="000F7F1C"/>
    <w:rsid w:val="00100024"/>
    <w:rsid w:val="001000C5"/>
    <w:rsid w:val="001000CB"/>
    <w:rsid w:val="00101756"/>
    <w:rsid w:val="00101D22"/>
    <w:rsid w:val="00104D93"/>
    <w:rsid w:val="00104F05"/>
    <w:rsid w:val="001053AB"/>
    <w:rsid w:val="00111834"/>
    <w:rsid w:val="00112DBB"/>
    <w:rsid w:val="001137A5"/>
    <w:rsid w:val="0011422E"/>
    <w:rsid w:val="00115F0E"/>
    <w:rsid w:val="00116B9F"/>
    <w:rsid w:val="00117894"/>
    <w:rsid w:val="00117A3D"/>
    <w:rsid w:val="00120C18"/>
    <w:rsid w:val="00121792"/>
    <w:rsid w:val="00121E83"/>
    <w:rsid w:val="001224B9"/>
    <w:rsid w:val="00124389"/>
    <w:rsid w:val="00124BB3"/>
    <w:rsid w:val="0012683B"/>
    <w:rsid w:val="00133B58"/>
    <w:rsid w:val="00134604"/>
    <w:rsid w:val="00134634"/>
    <w:rsid w:val="00141389"/>
    <w:rsid w:val="00141502"/>
    <w:rsid w:val="00141723"/>
    <w:rsid w:val="001425CB"/>
    <w:rsid w:val="00143740"/>
    <w:rsid w:val="00143D04"/>
    <w:rsid w:val="001440C3"/>
    <w:rsid w:val="00144C6C"/>
    <w:rsid w:val="00145185"/>
    <w:rsid w:val="001472C6"/>
    <w:rsid w:val="00147D9C"/>
    <w:rsid w:val="00151D55"/>
    <w:rsid w:val="00152C92"/>
    <w:rsid w:val="00152DEB"/>
    <w:rsid w:val="0015422F"/>
    <w:rsid w:val="00156139"/>
    <w:rsid w:val="00160254"/>
    <w:rsid w:val="00160369"/>
    <w:rsid w:val="00160859"/>
    <w:rsid w:val="00160B0C"/>
    <w:rsid w:val="00161594"/>
    <w:rsid w:val="00161B5C"/>
    <w:rsid w:val="00161E8D"/>
    <w:rsid w:val="00162F9D"/>
    <w:rsid w:val="00162FC0"/>
    <w:rsid w:val="00165C85"/>
    <w:rsid w:val="00166502"/>
    <w:rsid w:val="00167D86"/>
    <w:rsid w:val="001720F2"/>
    <w:rsid w:val="00172146"/>
    <w:rsid w:val="00173075"/>
    <w:rsid w:val="00173C6E"/>
    <w:rsid w:val="00174837"/>
    <w:rsid w:val="001749F5"/>
    <w:rsid w:val="0017521F"/>
    <w:rsid w:val="00176D5A"/>
    <w:rsid w:val="00177973"/>
    <w:rsid w:val="001818C3"/>
    <w:rsid w:val="001825BE"/>
    <w:rsid w:val="00183F89"/>
    <w:rsid w:val="00185494"/>
    <w:rsid w:val="00187970"/>
    <w:rsid w:val="0019026D"/>
    <w:rsid w:val="0019059C"/>
    <w:rsid w:val="00191840"/>
    <w:rsid w:val="00196267"/>
    <w:rsid w:val="00197A9B"/>
    <w:rsid w:val="00197B5B"/>
    <w:rsid w:val="001A1D8D"/>
    <w:rsid w:val="001A2ABF"/>
    <w:rsid w:val="001A45AE"/>
    <w:rsid w:val="001A481B"/>
    <w:rsid w:val="001A775A"/>
    <w:rsid w:val="001B00B1"/>
    <w:rsid w:val="001B072F"/>
    <w:rsid w:val="001B1659"/>
    <w:rsid w:val="001B2834"/>
    <w:rsid w:val="001B2CAB"/>
    <w:rsid w:val="001B32FB"/>
    <w:rsid w:val="001B37BF"/>
    <w:rsid w:val="001B6329"/>
    <w:rsid w:val="001B7BA8"/>
    <w:rsid w:val="001C00DA"/>
    <w:rsid w:val="001C0BBB"/>
    <w:rsid w:val="001C1A64"/>
    <w:rsid w:val="001C5C86"/>
    <w:rsid w:val="001D0901"/>
    <w:rsid w:val="001D16F1"/>
    <w:rsid w:val="001D1B02"/>
    <w:rsid w:val="001D24F9"/>
    <w:rsid w:val="001D3FFC"/>
    <w:rsid w:val="001D4342"/>
    <w:rsid w:val="001D4483"/>
    <w:rsid w:val="001D4D2F"/>
    <w:rsid w:val="001D5102"/>
    <w:rsid w:val="001D51DF"/>
    <w:rsid w:val="001D5859"/>
    <w:rsid w:val="001D69FF"/>
    <w:rsid w:val="001D74F0"/>
    <w:rsid w:val="001E2382"/>
    <w:rsid w:val="001E23E7"/>
    <w:rsid w:val="001E41D1"/>
    <w:rsid w:val="001E54F6"/>
    <w:rsid w:val="001E65CE"/>
    <w:rsid w:val="001E75EF"/>
    <w:rsid w:val="001F0216"/>
    <w:rsid w:val="001F0D96"/>
    <w:rsid w:val="001F2EF5"/>
    <w:rsid w:val="001F40DB"/>
    <w:rsid w:val="001F4569"/>
    <w:rsid w:val="001F5990"/>
    <w:rsid w:val="001F6903"/>
    <w:rsid w:val="001F6EC4"/>
    <w:rsid w:val="001F7D8F"/>
    <w:rsid w:val="002004DF"/>
    <w:rsid w:val="00200B62"/>
    <w:rsid w:val="00200EF0"/>
    <w:rsid w:val="00204715"/>
    <w:rsid w:val="00204DC1"/>
    <w:rsid w:val="002068FA"/>
    <w:rsid w:val="00207816"/>
    <w:rsid w:val="002100E8"/>
    <w:rsid w:val="00212C8F"/>
    <w:rsid w:val="00214A98"/>
    <w:rsid w:val="00214C86"/>
    <w:rsid w:val="00216B21"/>
    <w:rsid w:val="00217023"/>
    <w:rsid w:val="00217E30"/>
    <w:rsid w:val="00220DFB"/>
    <w:rsid w:val="002215F7"/>
    <w:rsid w:val="0022193C"/>
    <w:rsid w:val="002219FF"/>
    <w:rsid w:val="002230B5"/>
    <w:rsid w:val="00223F90"/>
    <w:rsid w:val="0022566D"/>
    <w:rsid w:val="0022581F"/>
    <w:rsid w:val="00225EE9"/>
    <w:rsid w:val="002263EF"/>
    <w:rsid w:val="00226C50"/>
    <w:rsid w:val="00230B3D"/>
    <w:rsid w:val="00230CAC"/>
    <w:rsid w:val="00230D4D"/>
    <w:rsid w:val="002318EA"/>
    <w:rsid w:val="002322EE"/>
    <w:rsid w:val="00233F32"/>
    <w:rsid w:val="002348F7"/>
    <w:rsid w:val="00235781"/>
    <w:rsid w:val="002359FC"/>
    <w:rsid w:val="00236312"/>
    <w:rsid w:val="002406FE"/>
    <w:rsid w:val="00240DBC"/>
    <w:rsid w:val="00241588"/>
    <w:rsid w:val="00241B64"/>
    <w:rsid w:val="0024291B"/>
    <w:rsid w:val="00242A5E"/>
    <w:rsid w:val="0024328E"/>
    <w:rsid w:val="00245093"/>
    <w:rsid w:val="00245496"/>
    <w:rsid w:val="00246062"/>
    <w:rsid w:val="0025052E"/>
    <w:rsid w:val="0025063C"/>
    <w:rsid w:val="00251507"/>
    <w:rsid w:val="002515FA"/>
    <w:rsid w:val="002517D6"/>
    <w:rsid w:val="002531E0"/>
    <w:rsid w:val="00255446"/>
    <w:rsid w:val="0025573A"/>
    <w:rsid w:val="00260469"/>
    <w:rsid w:val="002609CF"/>
    <w:rsid w:val="002610F5"/>
    <w:rsid w:val="00261465"/>
    <w:rsid w:val="00261ABB"/>
    <w:rsid w:val="00261CEE"/>
    <w:rsid w:val="00263112"/>
    <w:rsid w:val="00263F35"/>
    <w:rsid w:val="00265946"/>
    <w:rsid w:val="0026654E"/>
    <w:rsid w:val="00266BFF"/>
    <w:rsid w:val="002676AC"/>
    <w:rsid w:val="002676B0"/>
    <w:rsid w:val="002707D9"/>
    <w:rsid w:val="0027080F"/>
    <w:rsid w:val="0027107E"/>
    <w:rsid w:val="002711DE"/>
    <w:rsid w:val="0027198E"/>
    <w:rsid w:val="00271F05"/>
    <w:rsid w:val="00272832"/>
    <w:rsid w:val="00272A46"/>
    <w:rsid w:val="002754F2"/>
    <w:rsid w:val="0027580C"/>
    <w:rsid w:val="00276359"/>
    <w:rsid w:val="002772B6"/>
    <w:rsid w:val="0027747F"/>
    <w:rsid w:val="002777DD"/>
    <w:rsid w:val="00277B6A"/>
    <w:rsid w:val="002819AB"/>
    <w:rsid w:val="00284797"/>
    <w:rsid w:val="00284C4C"/>
    <w:rsid w:val="00285218"/>
    <w:rsid w:val="00285E46"/>
    <w:rsid w:val="00286D71"/>
    <w:rsid w:val="00291C78"/>
    <w:rsid w:val="00293867"/>
    <w:rsid w:val="00293CFE"/>
    <w:rsid w:val="00294656"/>
    <w:rsid w:val="002958D9"/>
    <w:rsid w:val="0029676A"/>
    <w:rsid w:val="00296ABB"/>
    <w:rsid w:val="00296D7A"/>
    <w:rsid w:val="00297179"/>
    <w:rsid w:val="0029721F"/>
    <w:rsid w:val="002A01FA"/>
    <w:rsid w:val="002A32B1"/>
    <w:rsid w:val="002A3A0D"/>
    <w:rsid w:val="002A4454"/>
    <w:rsid w:val="002A4E90"/>
    <w:rsid w:val="002A5B9B"/>
    <w:rsid w:val="002A68C9"/>
    <w:rsid w:val="002A7D2C"/>
    <w:rsid w:val="002B0011"/>
    <w:rsid w:val="002B009E"/>
    <w:rsid w:val="002B080D"/>
    <w:rsid w:val="002B196A"/>
    <w:rsid w:val="002B1EC9"/>
    <w:rsid w:val="002B2558"/>
    <w:rsid w:val="002B290B"/>
    <w:rsid w:val="002B2B2C"/>
    <w:rsid w:val="002B4043"/>
    <w:rsid w:val="002B4530"/>
    <w:rsid w:val="002B46D6"/>
    <w:rsid w:val="002B5474"/>
    <w:rsid w:val="002B5A3A"/>
    <w:rsid w:val="002B619C"/>
    <w:rsid w:val="002B70EA"/>
    <w:rsid w:val="002B7260"/>
    <w:rsid w:val="002B7B79"/>
    <w:rsid w:val="002B7C80"/>
    <w:rsid w:val="002C03AF"/>
    <w:rsid w:val="002C068A"/>
    <w:rsid w:val="002C1239"/>
    <w:rsid w:val="002C1C95"/>
    <w:rsid w:val="002C2524"/>
    <w:rsid w:val="002C3ECD"/>
    <w:rsid w:val="002C5360"/>
    <w:rsid w:val="002C6AB5"/>
    <w:rsid w:val="002C7644"/>
    <w:rsid w:val="002C77AF"/>
    <w:rsid w:val="002D03B5"/>
    <w:rsid w:val="002D0B51"/>
    <w:rsid w:val="002D17CF"/>
    <w:rsid w:val="002D181E"/>
    <w:rsid w:val="002D20BD"/>
    <w:rsid w:val="002D325B"/>
    <w:rsid w:val="002D3921"/>
    <w:rsid w:val="002D4638"/>
    <w:rsid w:val="002D5A7C"/>
    <w:rsid w:val="002D6E51"/>
    <w:rsid w:val="002E0478"/>
    <w:rsid w:val="002E1ABB"/>
    <w:rsid w:val="002E1EBE"/>
    <w:rsid w:val="002E1EE7"/>
    <w:rsid w:val="002E4422"/>
    <w:rsid w:val="002E46CB"/>
    <w:rsid w:val="002E7D62"/>
    <w:rsid w:val="002F1310"/>
    <w:rsid w:val="002F1359"/>
    <w:rsid w:val="002F144E"/>
    <w:rsid w:val="002F2F9E"/>
    <w:rsid w:val="002F7588"/>
    <w:rsid w:val="002F7691"/>
    <w:rsid w:val="00301D9C"/>
    <w:rsid w:val="00303CA5"/>
    <w:rsid w:val="00303F5F"/>
    <w:rsid w:val="00303FE8"/>
    <w:rsid w:val="0030500E"/>
    <w:rsid w:val="003060E2"/>
    <w:rsid w:val="003104F4"/>
    <w:rsid w:val="00310657"/>
    <w:rsid w:val="00310FBF"/>
    <w:rsid w:val="00312804"/>
    <w:rsid w:val="00314D23"/>
    <w:rsid w:val="00315482"/>
    <w:rsid w:val="00315F56"/>
    <w:rsid w:val="00317860"/>
    <w:rsid w:val="003206FD"/>
    <w:rsid w:val="00323005"/>
    <w:rsid w:val="00323C8A"/>
    <w:rsid w:val="00324304"/>
    <w:rsid w:val="003279C8"/>
    <w:rsid w:val="00327F47"/>
    <w:rsid w:val="003301CA"/>
    <w:rsid w:val="00332692"/>
    <w:rsid w:val="003360A0"/>
    <w:rsid w:val="0033672A"/>
    <w:rsid w:val="00337E3D"/>
    <w:rsid w:val="0034008C"/>
    <w:rsid w:val="003402FE"/>
    <w:rsid w:val="00342757"/>
    <w:rsid w:val="00343A1F"/>
    <w:rsid w:val="00344294"/>
    <w:rsid w:val="00344CD1"/>
    <w:rsid w:val="003451B3"/>
    <w:rsid w:val="00345E4F"/>
    <w:rsid w:val="003465F5"/>
    <w:rsid w:val="00347831"/>
    <w:rsid w:val="0035040B"/>
    <w:rsid w:val="00351250"/>
    <w:rsid w:val="00351859"/>
    <w:rsid w:val="00352B76"/>
    <w:rsid w:val="0035598E"/>
    <w:rsid w:val="00355F8C"/>
    <w:rsid w:val="00355FCC"/>
    <w:rsid w:val="00357228"/>
    <w:rsid w:val="00357E8B"/>
    <w:rsid w:val="00360664"/>
    <w:rsid w:val="00361890"/>
    <w:rsid w:val="003638E2"/>
    <w:rsid w:val="00364E17"/>
    <w:rsid w:val="00365A69"/>
    <w:rsid w:val="00366AFD"/>
    <w:rsid w:val="00366F95"/>
    <w:rsid w:val="00367C7C"/>
    <w:rsid w:val="00367E02"/>
    <w:rsid w:val="00370291"/>
    <w:rsid w:val="00370952"/>
    <w:rsid w:val="00371A17"/>
    <w:rsid w:val="00372AC0"/>
    <w:rsid w:val="0037313B"/>
    <w:rsid w:val="0037466C"/>
    <w:rsid w:val="00374864"/>
    <w:rsid w:val="003753FE"/>
    <w:rsid w:val="003759F3"/>
    <w:rsid w:val="00376B2D"/>
    <w:rsid w:val="00381562"/>
    <w:rsid w:val="003828A5"/>
    <w:rsid w:val="00387400"/>
    <w:rsid w:val="00387AE1"/>
    <w:rsid w:val="003917E1"/>
    <w:rsid w:val="003919E6"/>
    <w:rsid w:val="00391BA6"/>
    <w:rsid w:val="0039209F"/>
    <w:rsid w:val="003934A5"/>
    <w:rsid w:val="003941CF"/>
    <w:rsid w:val="0039436B"/>
    <w:rsid w:val="003944DC"/>
    <w:rsid w:val="00394A68"/>
    <w:rsid w:val="0039706E"/>
    <w:rsid w:val="003A00A0"/>
    <w:rsid w:val="003A1B35"/>
    <w:rsid w:val="003A1BA1"/>
    <w:rsid w:val="003A26A3"/>
    <w:rsid w:val="003A279D"/>
    <w:rsid w:val="003A2AA8"/>
    <w:rsid w:val="003A4540"/>
    <w:rsid w:val="003A7F5C"/>
    <w:rsid w:val="003B0454"/>
    <w:rsid w:val="003B25B6"/>
    <w:rsid w:val="003B2759"/>
    <w:rsid w:val="003B2FE6"/>
    <w:rsid w:val="003B3863"/>
    <w:rsid w:val="003B3EC5"/>
    <w:rsid w:val="003B406B"/>
    <w:rsid w:val="003B424A"/>
    <w:rsid w:val="003B5C66"/>
    <w:rsid w:val="003B5DDC"/>
    <w:rsid w:val="003B75FE"/>
    <w:rsid w:val="003C15E3"/>
    <w:rsid w:val="003C30C9"/>
    <w:rsid w:val="003C318A"/>
    <w:rsid w:val="003C32EA"/>
    <w:rsid w:val="003C4782"/>
    <w:rsid w:val="003C4FDA"/>
    <w:rsid w:val="003C6738"/>
    <w:rsid w:val="003C7F51"/>
    <w:rsid w:val="003D1073"/>
    <w:rsid w:val="003D1D4A"/>
    <w:rsid w:val="003D23A9"/>
    <w:rsid w:val="003D23C8"/>
    <w:rsid w:val="003D2405"/>
    <w:rsid w:val="003D2D2E"/>
    <w:rsid w:val="003D2E4D"/>
    <w:rsid w:val="003D3715"/>
    <w:rsid w:val="003D3B84"/>
    <w:rsid w:val="003D6495"/>
    <w:rsid w:val="003D685F"/>
    <w:rsid w:val="003D7E31"/>
    <w:rsid w:val="003E54CC"/>
    <w:rsid w:val="003E79D7"/>
    <w:rsid w:val="003F150F"/>
    <w:rsid w:val="003F201D"/>
    <w:rsid w:val="003F20AD"/>
    <w:rsid w:val="003F3533"/>
    <w:rsid w:val="003F36A2"/>
    <w:rsid w:val="003F4EC4"/>
    <w:rsid w:val="003F5289"/>
    <w:rsid w:val="003F54C7"/>
    <w:rsid w:val="003F5DFF"/>
    <w:rsid w:val="003F7D2A"/>
    <w:rsid w:val="003F7DFB"/>
    <w:rsid w:val="003F7EB5"/>
    <w:rsid w:val="00400D83"/>
    <w:rsid w:val="0040226B"/>
    <w:rsid w:val="0040238B"/>
    <w:rsid w:val="00402676"/>
    <w:rsid w:val="0040298B"/>
    <w:rsid w:val="004029F3"/>
    <w:rsid w:val="00406BE4"/>
    <w:rsid w:val="00406D64"/>
    <w:rsid w:val="00406E4A"/>
    <w:rsid w:val="00407E76"/>
    <w:rsid w:val="0041028C"/>
    <w:rsid w:val="00410AD8"/>
    <w:rsid w:val="00411D44"/>
    <w:rsid w:val="00412E45"/>
    <w:rsid w:val="00413BA2"/>
    <w:rsid w:val="00415286"/>
    <w:rsid w:val="004156F0"/>
    <w:rsid w:val="00415829"/>
    <w:rsid w:val="00416FE8"/>
    <w:rsid w:val="00423724"/>
    <w:rsid w:val="00424430"/>
    <w:rsid w:val="00424A07"/>
    <w:rsid w:val="00424AB1"/>
    <w:rsid w:val="004278EB"/>
    <w:rsid w:val="00432EDC"/>
    <w:rsid w:val="00434739"/>
    <w:rsid w:val="0043542B"/>
    <w:rsid w:val="0043649F"/>
    <w:rsid w:val="00442113"/>
    <w:rsid w:val="004444CA"/>
    <w:rsid w:val="00444770"/>
    <w:rsid w:val="004456BA"/>
    <w:rsid w:val="00447090"/>
    <w:rsid w:val="004474DE"/>
    <w:rsid w:val="00451EE4"/>
    <w:rsid w:val="004522C1"/>
    <w:rsid w:val="00453778"/>
    <w:rsid w:val="00453E15"/>
    <w:rsid w:val="0045462E"/>
    <w:rsid w:val="00454B4D"/>
    <w:rsid w:val="00454CD6"/>
    <w:rsid w:val="00455297"/>
    <w:rsid w:val="0045677E"/>
    <w:rsid w:val="00457BF1"/>
    <w:rsid w:val="00457D74"/>
    <w:rsid w:val="004632AC"/>
    <w:rsid w:val="00464F8B"/>
    <w:rsid w:val="0046507C"/>
    <w:rsid w:val="00465D34"/>
    <w:rsid w:val="004662CD"/>
    <w:rsid w:val="004665B2"/>
    <w:rsid w:val="00466D39"/>
    <w:rsid w:val="00470B89"/>
    <w:rsid w:val="00472D83"/>
    <w:rsid w:val="00474533"/>
    <w:rsid w:val="0047718B"/>
    <w:rsid w:val="0048041A"/>
    <w:rsid w:val="00480963"/>
    <w:rsid w:val="00480FDB"/>
    <w:rsid w:val="00482089"/>
    <w:rsid w:val="00482C0E"/>
    <w:rsid w:val="00483348"/>
    <w:rsid w:val="004835FF"/>
    <w:rsid w:val="00483D15"/>
    <w:rsid w:val="004849C4"/>
    <w:rsid w:val="00485087"/>
    <w:rsid w:val="00485DFA"/>
    <w:rsid w:val="00487179"/>
    <w:rsid w:val="00491C34"/>
    <w:rsid w:val="00491FC2"/>
    <w:rsid w:val="004929F6"/>
    <w:rsid w:val="00492FAE"/>
    <w:rsid w:val="0049342C"/>
    <w:rsid w:val="00495167"/>
    <w:rsid w:val="00496119"/>
    <w:rsid w:val="004963FB"/>
    <w:rsid w:val="004969C2"/>
    <w:rsid w:val="0049742B"/>
    <w:rsid w:val="004976CF"/>
    <w:rsid w:val="00497D3A"/>
    <w:rsid w:val="004A06E8"/>
    <w:rsid w:val="004A1CF2"/>
    <w:rsid w:val="004A2EB8"/>
    <w:rsid w:val="004A303F"/>
    <w:rsid w:val="004A36BD"/>
    <w:rsid w:val="004A46D7"/>
    <w:rsid w:val="004A543F"/>
    <w:rsid w:val="004A5870"/>
    <w:rsid w:val="004A63E9"/>
    <w:rsid w:val="004A74B2"/>
    <w:rsid w:val="004B24D3"/>
    <w:rsid w:val="004B4328"/>
    <w:rsid w:val="004B46C6"/>
    <w:rsid w:val="004B4E66"/>
    <w:rsid w:val="004C001B"/>
    <w:rsid w:val="004C07CB"/>
    <w:rsid w:val="004C0A62"/>
    <w:rsid w:val="004C11C7"/>
    <w:rsid w:val="004C1293"/>
    <w:rsid w:val="004C1488"/>
    <w:rsid w:val="004C1C0C"/>
    <w:rsid w:val="004D04E0"/>
    <w:rsid w:val="004D157E"/>
    <w:rsid w:val="004D23C5"/>
    <w:rsid w:val="004D43C6"/>
    <w:rsid w:val="004D473F"/>
    <w:rsid w:val="004D5C3E"/>
    <w:rsid w:val="004D6BB3"/>
    <w:rsid w:val="004D74AF"/>
    <w:rsid w:val="004E0476"/>
    <w:rsid w:val="004E04E0"/>
    <w:rsid w:val="004E05B4"/>
    <w:rsid w:val="004E0973"/>
    <w:rsid w:val="004E09E3"/>
    <w:rsid w:val="004E17CB"/>
    <w:rsid w:val="004E1A8A"/>
    <w:rsid w:val="004E1F85"/>
    <w:rsid w:val="004E2AA5"/>
    <w:rsid w:val="004E422C"/>
    <w:rsid w:val="004E5B1A"/>
    <w:rsid w:val="004E5F4A"/>
    <w:rsid w:val="004E6091"/>
    <w:rsid w:val="004E6AB8"/>
    <w:rsid w:val="004E70FC"/>
    <w:rsid w:val="004F008B"/>
    <w:rsid w:val="004F200F"/>
    <w:rsid w:val="004F274A"/>
    <w:rsid w:val="004F32DE"/>
    <w:rsid w:val="004F346C"/>
    <w:rsid w:val="004F4E33"/>
    <w:rsid w:val="004F4EA1"/>
    <w:rsid w:val="004F4F82"/>
    <w:rsid w:val="004F5C9C"/>
    <w:rsid w:val="0050002D"/>
    <w:rsid w:val="005001E1"/>
    <w:rsid w:val="00500C4F"/>
    <w:rsid w:val="00501BB5"/>
    <w:rsid w:val="005025C3"/>
    <w:rsid w:val="005039C3"/>
    <w:rsid w:val="0050575D"/>
    <w:rsid w:val="005066EF"/>
    <w:rsid w:val="00506851"/>
    <w:rsid w:val="0051264C"/>
    <w:rsid w:val="00514B61"/>
    <w:rsid w:val="00516075"/>
    <w:rsid w:val="0051619C"/>
    <w:rsid w:val="00517039"/>
    <w:rsid w:val="005175D4"/>
    <w:rsid w:val="0052018F"/>
    <w:rsid w:val="00521C99"/>
    <w:rsid w:val="00521EE6"/>
    <w:rsid w:val="00522439"/>
    <w:rsid w:val="005229A0"/>
    <w:rsid w:val="00523404"/>
    <w:rsid w:val="0052347F"/>
    <w:rsid w:val="00523706"/>
    <w:rsid w:val="00523D58"/>
    <w:rsid w:val="0052478A"/>
    <w:rsid w:val="00525B24"/>
    <w:rsid w:val="0052756F"/>
    <w:rsid w:val="00530B0E"/>
    <w:rsid w:val="0053138E"/>
    <w:rsid w:val="005323A9"/>
    <w:rsid w:val="0053328C"/>
    <w:rsid w:val="0053427D"/>
    <w:rsid w:val="0053733A"/>
    <w:rsid w:val="005405F5"/>
    <w:rsid w:val="00540C39"/>
    <w:rsid w:val="00541734"/>
    <w:rsid w:val="00542B4C"/>
    <w:rsid w:val="0054487D"/>
    <w:rsid w:val="00544BBD"/>
    <w:rsid w:val="00546D0C"/>
    <w:rsid w:val="005470D1"/>
    <w:rsid w:val="00547862"/>
    <w:rsid w:val="00550E0E"/>
    <w:rsid w:val="00552283"/>
    <w:rsid w:val="00552985"/>
    <w:rsid w:val="00553ABE"/>
    <w:rsid w:val="00556319"/>
    <w:rsid w:val="00556613"/>
    <w:rsid w:val="005567CE"/>
    <w:rsid w:val="00556898"/>
    <w:rsid w:val="00560E96"/>
    <w:rsid w:val="00561E30"/>
    <w:rsid w:val="00561E69"/>
    <w:rsid w:val="00563038"/>
    <w:rsid w:val="0056545C"/>
    <w:rsid w:val="0056634F"/>
    <w:rsid w:val="00566454"/>
    <w:rsid w:val="00570413"/>
    <w:rsid w:val="00570792"/>
    <w:rsid w:val="0057098A"/>
    <w:rsid w:val="00570D2C"/>
    <w:rsid w:val="0057168F"/>
    <w:rsid w:val="005718AF"/>
    <w:rsid w:val="00571FD4"/>
    <w:rsid w:val="00572879"/>
    <w:rsid w:val="0057471E"/>
    <w:rsid w:val="00574C31"/>
    <w:rsid w:val="005753B0"/>
    <w:rsid w:val="00576198"/>
    <w:rsid w:val="0057782A"/>
    <w:rsid w:val="00577D96"/>
    <w:rsid w:val="00580546"/>
    <w:rsid w:val="00581156"/>
    <w:rsid w:val="00581828"/>
    <w:rsid w:val="00581B63"/>
    <w:rsid w:val="00581D4B"/>
    <w:rsid w:val="005825EE"/>
    <w:rsid w:val="00582B36"/>
    <w:rsid w:val="00585332"/>
    <w:rsid w:val="00585BCF"/>
    <w:rsid w:val="0058628A"/>
    <w:rsid w:val="00586783"/>
    <w:rsid w:val="00587317"/>
    <w:rsid w:val="00591235"/>
    <w:rsid w:val="00594F4E"/>
    <w:rsid w:val="00597C89"/>
    <w:rsid w:val="005A0799"/>
    <w:rsid w:val="005A130E"/>
    <w:rsid w:val="005A263D"/>
    <w:rsid w:val="005A27FB"/>
    <w:rsid w:val="005A3A64"/>
    <w:rsid w:val="005A54A4"/>
    <w:rsid w:val="005A727E"/>
    <w:rsid w:val="005A749F"/>
    <w:rsid w:val="005A7BB2"/>
    <w:rsid w:val="005B00C6"/>
    <w:rsid w:val="005B01E7"/>
    <w:rsid w:val="005B0B21"/>
    <w:rsid w:val="005B3122"/>
    <w:rsid w:val="005B33B8"/>
    <w:rsid w:val="005B38EE"/>
    <w:rsid w:val="005B3B2B"/>
    <w:rsid w:val="005B6391"/>
    <w:rsid w:val="005B7875"/>
    <w:rsid w:val="005C0C2C"/>
    <w:rsid w:val="005C10F6"/>
    <w:rsid w:val="005C1E44"/>
    <w:rsid w:val="005C293E"/>
    <w:rsid w:val="005C2CBE"/>
    <w:rsid w:val="005C32AC"/>
    <w:rsid w:val="005C3C45"/>
    <w:rsid w:val="005C3D68"/>
    <w:rsid w:val="005C5177"/>
    <w:rsid w:val="005C767D"/>
    <w:rsid w:val="005D0937"/>
    <w:rsid w:val="005D10F6"/>
    <w:rsid w:val="005D1F4F"/>
    <w:rsid w:val="005D2AC4"/>
    <w:rsid w:val="005D6197"/>
    <w:rsid w:val="005D64CD"/>
    <w:rsid w:val="005D6E46"/>
    <w:rsid w:val="005D739E"/>
    <w:rsid w:val="005D7E98"/>
    <w:rsid w:val="005E08BB"/>
    <w:rsid w:val="005E0A70"/>
    <w:rsid w:val="005E0F0A"/>
    <w:rsid w:val="005E3027"/>
    <w:rsid w:val="005E34E1"/>
    <w:rsid w:val="005E34FF"/>
    <w:rsid w:val="005E3542"/>
    <w:rsid w:val="005E38F1"/>
    <w:rsid w:val="005E4906"/>
    <w:rsid w:val="005E4A3D"/>
    <w:rsid w:val="005E4F28"/>
    <w:rsid w:val="005E52F9"/>
    <w:rsid w:val="005E5A67"/>
    <w:rsid w:val="005F0CD6"/>
    <w:rsid w:val="005F1261"/>
    <w:rsid w:val="005F3870"/>
    <w:rsid w:val="005F456D"/>
    <w:rsid w:val="005F4872"/>
    <w:rsid w:val="005F5356"/>
    <w:rsid w:val="005F630A"/>
    <w:rsid w:val="005F65B4"/>
    <w:rsid w:val="005F72BE"/>
    <w:rsid w:val="00600FE9"/>
    <w:rsid w:val="006013E7"/>
    <w:rsid w:val="0060159E"/>
    <w:rsid w:val="00602315"/>
    <w:rsid w:val="00602D33"/>
    <w:rsid w:val="006052EF"/>
    <w:rsid w:val="00605463"/>
    <w:rsid w:val="0060740A"/>
    <w:rsid w:val="00607E1B"/>
    <w:rsid w:val="0061010E"/>
    <w:rsid w:val="006127F0"/>
    <w:rsid w:val="0061351A"/>
    <w:rsid w:val="00614E46"/>
    <w:rsid w:val="00615462"/>
    <w:rsid w:val="0061599C"/>
    <w:rsid w:val="0062053E"/>
    <w:rsid w:val="006220BF"/>
    <w:rsid w:val="00622FC0"/>
    <w:rsid w:val="0062300E"/>
    <w:rsid w:val="00623A79"/>
    <w:rsid w:val="00624235"/>
    <w:rsid w:val="00624606"/>
    <w:rsid w:val="00624B1C"/>
    <w:rsid w:val="006256E9"/>
    <w:rsid w:val="0063007F"/>
    <w:rsid w:val="006313F7"/>
    <w:rsid w:val="006319E6"/>
    <w:rsid w:val="00632C61"/>
    <w:rsid w:val="00633098"/>
    <w:rsid w:val="0063350A"/>
    <w:rsid w:val="0063373D"/>
    <w:rsid w:val="00633F0B"/>
    <w:rsid w:val="00636457"/>
    <w:rsid w:val="00637587"/>
    <w:rsid w:val="006409A9"/>
    <w:rsid w:val="00641449"/>
    <w:rsid w:val="006415E4"/>
    <w:rsid w:val="006419CD"/>
    <w:rsid w:val="006420C8"/>
    <w:rsid w:val="00642C19"/>
    <w:rsid w:val="0064343A"/>
    <w:rsid w:val="00644D5E"/>
    <w:rsid w:val="0064668A"/>
    <w:rsid w:val="00646A62"/>
    <w:rsid w:val="00646B29"/>
    <w:rsid w:val="006531CF"/>
    <w:rsid w:val="00653A69"/>
    <w:rsid w:val="00654E91"/>
    <w:rsid w:val="00655899"/>
    <w:rsid w:val="006559CA"/>
    <w:rsid w:val="00655E36"/>
    <w:rsid w:val="0065719B"/>
    <w:rsid w:val="00657758"/>
    <w:rsid w:val="006600CD"/>
    <w:rsid w:val="006630F0"/>
    <w:rsid w:val="0066322F"/>
    <w:rsid w:val="006656C4"/>
    <w:rsid w:val="00666DF3"/>
    <w:rsid w:val="00667180"/>
    <w:rsid w:val="00670CD6"/>
    <w:rsid w:val="00673037"/>
    <w:rsid w:val="0067786F"/>
    <w:rsid w:val="00677A39"/>
    <w:rsid w:val="006808F2"/>
    <w:rsid w:val="00681108"/>
    <w:rsid w:val="00683417"/>
    <w:rsid w:val="00685A46"/>
    <w:rsid w:val="00692989"/>
    <w:rsid w:val="0069347A"/>
    <w:rsid w:val="00693B6E"/>
    <w:rsid w:val="00694456"/>
    <w:rsid w:val="00694F22"/>
    <w:rsid w:val="00695176"/>
    <w:rsid w:val="0069558B"/>
    <w:rsid w:val="0069559D"/>
    <w:rsid w:val="006956EF"/>
    <w:rsid w:val="00696368"/>
    <w:rsid w:val="0069784B"/>
    <w:rsid w:val="00697ED8"/>
    <w:rsid w:val="006A0E7B"/>
    <w:rsid w:val="006A1042"/>
    <w:rsid w:val="006A12F8"/>
    <w:rsid w:val="006A1766"/>
    <w:rsid w:val="006A29CC"/>
    <w:rsid w:val="006A3122"/>
    <w:rsid w:val="006A3BF6"/>
    <w:rsid w:val="006A3FE1"/>
    <w:rsid w:val="006A5BB3"/>
    <w:rsid w:val="006A5DC5"/>
    <w:rsid w:val="006A5E42"/>
    <w:rsid w:val="006A662A"/>
    <w:rsid w:val="006A7B8B"/>
    <w:rsid w:val="006B08C6"/>
    <w:rsid w:val="006B3F2C"/>
    <w:rsid w:val="006B5836"/>
    <w:rsid w:val="006B6948"/>
    <w:rsid w:val="006C06DA"/>
    <w:rsid w:val="006C0811"/>
    <w:rsid w:val="006C0FD4"/>
    <w:rsid w:val="006C10DB"/>
    <w:rsid w:val="006C16F3"/>
    <w:rsid w:val="006C26A2"/>
    <w:rsid w:val="006C3C41"/>
    <w:rsid w:val="006C4304"/>
    <w:rsid w:val="006C4C25"/>
    <w:rsid w:val="006C5A8C"/>
    <w:rsid w:val="006C6155"/>
    <w:rsid w:val="006C6548"/>
    <w:rsid w:val="006C6622"/>
    <w:rsid w:val="006C6D1A"/>
    <w:rsid w:val="006D2842"/>
    <w:rsid w:val="006D35FE"/>
    <w:rsid w:val="006D3D38"/>
    <w:rsid w:val="006D5058"/>
    <w:rsid w:val="006D5133"/>
    <w:rsid w:val="006D6846"/>
    <w:rsid w:val="006D7C1A"/>
    <w:rsid w:val="006E03DE"/>
    <w:rsid w:val="006E16B5"/>
    <w:rsid w:val="006E3EFE"/>
    <w:rsid w:val="006E4782"/>
    <w:rsid w:val="006E4D87"/>
    <w:rsid w:val="006E5907"/>
    <w:rsid w:val="006E6891"/>
    <w:rsid w:val="006E726F"/>
    <w:rsid w:val="006E72FF"/>
    <w:rsid w:val="006E7969"/>
    <w:rsid w:val="006F1468"/>
    <w:rsid w:val="006F16D9"/>
    <w:rsid w:val="006F1E31"/>
    <w:rsid w:val="006F329A"/>
    <w:rsid w:val="006F4F49"/>
    <w:rsid w:val="006F61F3"/>
    <w:rsid w:val="006F63DF"/>
    <w:rsid w:val="006F6496"/>
    <w:rsid w:val="0070029B"/>
    <w:rsid w:val="00700383"/>
    <w:rsid w:val="00702520"/>
    <w:rsid w:val="0070271E"/>
    <w:rsid w:val="00703102"/>
    <w:rsid w:val="00704126"/>
    <w:rsid w:val="00704FB4"/>
    <w:rsid w:val="00705677"/>
    <w:rsid w:val="00705705"/>
    <w:rsid w:val="0070612A"/>
    <w:rsid w:val="00706A18"/>
    <w:rsid w:val="00707572"/>
    <w:rsid w:val="00711757"/>
    <w:rsid w:val="00714422"/>
    <w:rsid w:val="0071604A"/>
    <w:rsid w:val="00723DBD"/>
    <w:rsid w:val="00724053"/>
    <w:rsid w:val="00725D90"/>
    <w:rsid w:val="007304D4"/>
    <w:rsid w:val="007331CC"/>
    <w:rsid w:val="00733487"/>
    <w:rsid w:val="00733647"/>
    <w:rsid w:val="0074074A"/>
    <w:rsid w:val="007408D8"/>
    <w:rsid w:val="00740B24"/>
    <w:rsid w:val="00741464"/>
    <w:rsid w:val="00741DC8"/>
    <w:rsid w:val="00743379"/>
    <w:rsid w:val="007446D3"/>
    <w:rsid w:val="00746673"/>
    <w:rsid w:val="00747A31"/>
    <w:rsid w:val="00747A3B"/>
    <w:rsid w:val="00753BB1"/>
    <w:rsid w:val="007544C5"/>
    <w:rsid w:val="00754503"/>
    <w:rsid w:val="0075494F"/>
    <w:rsid w:val="00755742"/>
    <w:rsid w:val="007566AF"/>
    <w:rsid w:val="0075760D"/>
    <w:rsid w:val="00762A3F"/>
    <w:rsid w:val="00763245"/>
    <w:rsid w:val="00763F71"/>
    <w:rsid w:val="00764888"/>
    <w:rsid w:val="00766893"/>
    <w:rsid w:val="00766F95"/>
    <w:rsid w:val="00767402"/>
    <w:rsid w:val="0076759F"/>
    <w:rsid w:val="00767B95"/>
    <w:rsid w:val="00770558"/>
    <w:rsid w:val="00772CBF"/>
    <w:rsid w:val="00775ACB"/>
    <w:rsid w:val="00777CFD"/>
    <w:rsid w:val="00777E3D"/>
    <w:rsid w:val="0078289D"/>
    <w:rsid w:val="00783CA9"/>
    <w:rsid w:val="00784505"/>
    <w:rsid w:val="00785862"/>
    <w:rsid w:val="0078586A"/>
    <w:rsid w:val="0078699D"/>
    <w:rsid w:val="007913C4"/>
    <w:rsid w:val="00792DCA"/>
    <w:rsid w:val="007945CB"/>
    <w:rsid w:val="007946DC"/>
    <w:rsid w:val="00795FB0"/>
    <w:rsid w:val="00797324"/>
    <w:rsid w:val="007975B5"/>
    <w:rsid w:val="007A0537"/>
    <w:rsid w:val="007A06BE"/>
    <w:rsid w:val="007A21D9"/>
    <w:rsid w:val="007A36C2"/>
    <w:rsid w:val="007A5B4F"/>
    <w:rsid w:val="007A60D9"/>
    <w:rsid w:val="007A7A06"/>
    <w:rsid w:val="007B1A18"/>
    <w:rsid w:val="007B375E"/>
    <w:rsid w:val="007B3B71"/>
    <w:rsid w:val="007B4C9B"/>
    <w:rsid w:val="007B614B"/>
    <w:rsid w:val="007C0196"/>
    <w:rsid w:val="007C1DBC"/>
    <w:rsid w:val="007C59A8"/>
    <w:rsid w:val="007C59DB"/>
    <w:rsid w:val="007C5DCE"/>
    <w:rsid w:val="007C62E9"/>
    <w:rsid w:val="007D2542"/>
    <w:rsid w:val="007D2C46"/>
    <w:rsid w:val="007D349E"/>
    <w:rsid w:val="007D4988"/>
    <w:rsid w:val="007D5817"/>
    <w:rsid w:val="007D5BFF"/>
    <w:rsid w:val="007D65B4"/>
    <w:rsid w:val="007D67D0"/>
    <w:rsid w:val="007E15A9"/>
    <w:rsid w:val="007E2F18"/>
    <w:rsid w:val="007E71D2"/>
    <w:rsid w:val="007E7712"/>
    <w:rsid w:val="007F09EA"/>
    <w:rsid w:val="007F0A1D"/>
    <w:rsid w:val="007F1352"/>
    <w:rsid w:val="007F3132"/>
    <w:rsid w:val="007F3DD7"/>
    <w:rsid w:val="007F3F10"/>
    <w:rsid w:val="007F475C"/>
    <w:rsid w:val="007F59EB"/>
    <w:rsid w:val="00800858"/>
    <w:rsid w:val="008012E9"/>
    <w:rsid w:val="00804CEC"/>
    <w:rsid w:val="008054AE"/>
    <w:rsid w:val="00806F2A"/>
    <w:rsid w:val="00807A48"/>
    <w:rsid w:val="00807F68"/>
    <w:rsid w:val="0081222B"/>
    <w:rsid w:val="0081225B"/>
    <w:rsid w:val="008148CF"/>
    <w:rsid w:val="00814DA5"/>
    <w:rsid w:val="00815379"/>
    <w:rsid w:val="0081618B"/>
    <w:rsid w:val="00817608"/>
    <w:rsid w:val="00821A79"/>
    <w:rsid w:val="0082330A"/>
    <w:rsid w:val="00823A0F"/>
    <w:rsid w:val="00824A73"/>
    <w:rsid w:val="00824A7C"/>
    <w:rsid w:val="00827937"/>
    <w:rsid w:val="00827EE6"/>
    <w:rsid w:val="008302D6"/>
    <w:rsid w:val="0083415D"/>
    <w:rsid w:val="00834368"/>
    <w:rsid w:val="0084066D"/>
    <w:rsid w:val="0084101F"/>
    <w:rsid w:val="008411A4"/>
    <w:rsid w:val="008426E0"/>
    <w:rsid w:val="008438C0"/>
    <w:rsid w:val="00844B17"/>
    <w:rsid w:val="008457B7"/>
    <w:rsid w:val="00845ABD"/>
    <w:rsid w:val="00847242"/>
    <w:rsid w:val="00851A85"/>
    <w:rsid w:val="008546DD"/>
    <w:rsid w:val="00854D39"/>
    <w:rsid w:val="008556D8"/>
    <w:rsid w:val="00855785"/>
    <w:rsid w:val="008579B9"/>
    <w:rsid w:val="00860360"/>
    <w:rsid w:val="00860729"/>
    <w:rsid w:val="00860BD1"/>
    <w:rsid w:val="0086101F"/>
    <w:rsid w:val="0086358A"/>
    <w:rsid w:val="00865735"/>
    <w:rsid w:val="00866EFE"/>
    <w:rsid w:val="00867FF7"/>
    <w:rsid w:val="0087065A"/>
    <w:rsid w:val="008712EB"/>
    <w:rsid w:val="00871BBC"/>
    <w:rsid w:val="00874C6F"/>
    <w:rsid w:val="00877171"/>
    <w:rsid w:val="00877BC4"/>
    <w:rsid w:val="00877BFF"/>
    <w:rsid w:val="00880DA7"/>
    <w:rsid w:val="0088239E"/>
    <w:rsid w:val="00882B66"/>
    <w:rsid w:val="00882DDF"/>
    <w:rsid w:val="00883318"/>
    <w:rsid w:val="00883730"/>
    <w:rsid w:val="00883E4C"/>
    <w:rsid w:val="00883F7A"/>
    <w:rsid w:val="00885CF5"/>
    <w:rsid w:val="0088728F"/>
    <w:rsid w:val="00887E4A"/>
    <w:rsid w:val="00890BF2"/>
    <w:rsid w:val="008910E9"/>
    <w:rsid w:val="00892509"/>
    <w:rsid w:val="00892AAB"/>
    <w:rsid w:val="00897659"/>
    <w:rsid w:val="00897F37"/>
    <w:rsid w:val="008A03E3"/>
    <w:rsid w:val="008A2061"/>
    <w:rsid w:val="008A32E3"/>
    <w:rsid w:val="008A42C6"/>
    <w:rsid w:val="008A43C7"/>
    <w:rsid w:val="008A59C9"/>
    <w:rsid w:val="008A7725"/>
    <w:rsid w:val="008A78E2"/>
    <w:rsid w:val="008B2011"/>
    <w:rsid w:val="008B2733"/>
    <w:rsid w:val="008B286D"/>
    <w:rsid w:val="008B3CAF"/>
    <w:rsid w:val="008B6B1C"/>
    <w:rsid w:val="008C3EE3"/>
    <w:rsid w:val="008C4C5E"/>
    <w:rsid w:val="008C6FA3"/>
    <w:rsid w:val="008C7270"/>
    <w:rsid w:val="008D0FBD"/>
    <w:rsid w:val="008D2AD3"/>
    <w:rsid w:val="008D3773"/>
    <w:rsid w:val="008D5267"/>
    <w:rsid w:val="008D5BCC"/>
    <w:rsid w:val="008D5F29"/>
    <w:rsid w:val="008E00CE"/>
    <w:rsid w:val="008E0892"/>
    <w:rsid w:val="008E0A99"/>
    <w:rsid w:val="008E148D"/>
    <w:rsid w:val="008E16B4"/>
    <w:rsid w:val="008E1788"/>
    <w:rsid w:val="008E2186"/>
    <w:rsid w:val="008E262B"/>
    <w:rsid w:val="008E2FB8"/>
    <w:rsid w:val="008E359C"/>
    <w:rsid w:val="008E4931"/>
    <w:rsid w:val="008E556A"/>
    <w:rsid w:val="008E5638"/>
    <w:rsid w:val="008E6577"/>
    <w:rsid w:val="008E7F97"/>
    <w:rsid w:val="008F2211"/>
    <w:rsid w:val="008F2A26"/>
    <w:rsid w:val="008F42CE"/>
    <w:rsid w:val="008F6E74"/>
    <w:rsid w:val="008F77B2"/>
    <w:rsid w:val="00900EB5"/>
    <w:rsid w:val="00901334"/>
    <w:rsid w:val="00901EA2"/>
    <w:rsid w:val="00905AEE"/>
    <w:rsid w:val="009067F9"/>
    <w:rsid w:val="00906880"/>
    <w:rsid w:val="00907D2D"/>
    <w:rsid w:val="00910116"/>
    <w:rsid w:val="00911C12"/>
    <w:rsid w:val="00912342"/>
    <w:rsid w:val="009124CE"/>
    <w:rsid w:val="00912954"/>
    <w:rsid w:val="00913507"/>
    <w:rsid w:val="00913D2F"/>
    <w:rsid w:val="00914F6E"/>
    <w:rsid w:val="00915A77"/>
    <w:rsid w:val="00915D06"/>
    <w:rsid w:val="00915E43"/>
    <w:rsid w:val="00916471"/>
    <w:rsid w:val="00921F34"/>
    <w:rsid w:val="00922466"/>
    <w:rsid w:val="00922FBC"/>
    <w:rsid w:val="0092304C"/>
    <w:rsid w:val="0092338B"/>
    <w:rsid w:val="00923B0B"/>
    <w:rsid w:val="00923F06"/>
    <w:rsid w:val="0092443A"/>
    <w:rsid w:val="009249ED"/>
    <w:rsid w:val="0092562E"/>
    <w:rsid w:val="00925C7C"/>
    <w:rsid w:val="00926A5F"/>
    <w:rsid w:val="00930EB0"/>
    <w:rsid w:val="00931380"/>
    <w:rsid w:val="00933102"/>
    <w:rsid w:val="00934A38"/>
    <w:rsid w:val="00935DF3"/>
    <w:rsid w:val="00936151"/>
    <w:rsid w:val="00940BAC"/>
    <w:rsid w:val="00942425"/>
    <w:rsid w:val="0094343A"/>
    <w:rsid w:val="009440B9"/>
    <w:rsid w:val="00944EEF"/>
    <w:rsid w:val="00950D31"/>
    <w:rsid w:val="00951DDF"/>
    <w:rsid w:val="00953659"/>
    <w:rsid w:val="0095437B"/>
    <w:rsid w:val="0096060E"/>
    <w:rsid w:val="00960800"/>
    <w:rsid w:val="00960B10"/>
    <w:rsid w:val="00960D46"/>
    <w:rsid w:val="00961FFA"/>
    <w:rsid w:val="00963A1A"/>
    <w:rsid w:val="0096601D"/>
    <w:rsid w:val="009660D8"/>
    <w:rsid w:val="0097129E"/>
    <w:rsid w:val="00971F4A"/>
    <w:rsid w:val="009729BC"/>
    <w:rsid w:val="009758F9"/>
    <w:rsid w:val="00976445"/>
    <w:rsid w:val="0097715A"/>
    <w:rsid w:val="00983EB5"/>
    <w:rsid w:val="009841DA"/>
    <w:rsid w:val="00984DEE"/>
    <w:rsid w:val="00985582"/>
    <w:rsid w:val="00986627"/>
    <w:rsid w:val="00987694"/>
    <w:rsid w:val="009879F2"/>
    <w:rsid w:val="009904F9"/>
    <w:rsid w:val="00991B49"/>
    <w:rsid w:val="009921B7"/>
    <w:rsid w:val="009948EF"/>
    <w:rsid w:val="00994A8E"/>
    <w:rsid w:val="00994BB6"/>
    <w:rsid w:val="00995213"/>
    <w:rsid w:val="0099590C"/>
    <w:rsid w:val="00995972"/>
    <w:rsid w:val="00997E93"/>
    <w:rsid w:val="009A0166"/>
    <w:rsid w:val="009A1D67"/>
    <w:rsid w:val="009A2BC5"/>
    <w:rsid w:val="009A367E"/>
    <w:rsid w:val="009A3B39"/>
    <w:rsid w:val="009A41DD"/>
    <w:rsid w:val="009A5780"/>
    <w:rsid w:val="009A6809"/>
    <w:rsid w:val="009B0AE0"/>
    <w:rsid w:val="009B19D9"/>
    <w:rsid w:val="009B3075"/>
    <w:rsid w:val="009B540A"/>
    <w:rsid w:val="009B54B2"/>
    <w:rsid w:val="009B5A63"/>
    <w:rsid w:val="009B67E9"/>
    <w:rsid w:val="009B6E53"/>
    <w:rsid w:val="009B6E8C"/>
    <w:rsid w:val="009B70B9"/>
    <w:rsid w:val="009B72ED"/>
    <w:rsid w:val="009B7536"/>
    <w:rsid w:val="009B78D4"/>
    <w:rsid w:val="009B7BD4"/>
    <w:rsid w:val="009B7F3F"/>
    <w:rsid w:val="009C04B8"/>
    <w:rsid w:val="009C0A67"/>
    <w:rsid w:val="009C1331"/>
    <w:rsid w:val="009C1BA7"/>
    <w:rsid w:val="009C32D6"/>
    <w:rsid w:val="009C36BC"/>
    <w:rsid w:val="009C4A04"/>
    <w:rsid w:val="009D15E0"/>
    <w:rsid w:val="009D2B0C"/>
    <w:rsid w:val="009D50C8"/>
    <w:rsid w:val="009D57C9"/>
    <w:rsid w:val="009D6331"/>
    <w:rsid w:val="009D73C6"/>
    <w:rsid w:val="009E1447"/>
    <w:rsid w:val="009E179D"/>
    <w:rsid w:val="009E186A"/>
    <w:rsid w:val="009E3C69"/>
    <w:rsid w:val="009E4076"/>
    <w:rsid w:val="009E48F6"/>
    <w:rsid w:val="009E4F7E"/>
    <w:rsid w:val="009E6085"/>
    <w:rsid w:val="009E63B4"/>
    <w:rsid w:val="009E6FB7"/>
    <w:rsid w:val="009F12A1"/>
    <w:rsid w:val="009F335E"/>
    <w:rsid w:val="009F3E3B"/>
    <w:rsid w:val="009F3F82"/>
    <w:rsid w:val="009F52F0"/>
    <w:rsid w:val="009F5467"/>
    <w:rsid w:val="009F59DA"/>
    <w:rsid w:val="009F624B"/>
    <w:rsid w:val="009F6C70"/>
    <w:rsid w:val="009F6F12"/>
    <w:rsid w:val="009F7FC5"/>
    <w:rsid w:val="00A003C6"/>
    <w:rsid w:val="00A00D42"/>
    <w:rsid w:val="00A00FCD"/>
    <w:rsid w:val="00A01D0A"/>
    <w:rsid w:val="00A0302E"/>
    <w:rsid w:val="00A06A9C"/>
    <w:rsid w:val="00A07F8B"/>
    <w:rsid w:val="00A101CD"/>
    <w:rsid w:val="00A11EC9"/>
    <w:rsid w:val="00A148FB"/>
    <w:rsid w:val="00A14B2E"/>
    <w:rsid w:val="00A176FC"/>
    <w:rsid w:val="00A1789F"/>
    <w:rsid w:val="00A20821"/>
    <w:rsid w:val="00A21FB0"/>
    <w:rsid w:val="00A225CF"/>
    <w:rsid w:val="00A227C4"/>
    <w:rsid w:val="00A23C4E"/>
    <w:rsid w:val="00A23FC7"/>
    <w:rsid w:val="00A24176"/>
    <w:rsid w:val="00A26104"/>
    <w:rsid w:val="00A2648B"/>
    <w:rsid w:val="00A26498"/>
    <w:rsid w:val="00A26CEE"/>
    <w:rsid w:val="00A26D75"/>
    <w:rsid w:val="00A30B4F"/>
    <w:rsid w:val="00A30BDB"/>
    <w:rsid w:val="00A31F7B"/>
    <w:rsid w:val="00A33492"/>
    <w:rsid w:val="00A33608"/>
    <w:rsid w:val="00A3376F"/>
    <w:rsid w:val="00A343FD"/>
    <w:rsid w:val="00A365F7"/>
    <w:rsid w:val="00A36621"/>
    <w:rsid w:val="00A37F45"/>
    <w:rsid w:val="00A418A7"/>
    <w:rsid w:val="00A4208D"/>
    <w:rsid w:val="00A42FF7"/>
    <w:rsid w:val="00A44B66"/>
    <w:rsid w:val="00A45058"/>
    <w:rsid w:val="00A45CC1"/>
    <w:rsid w:val="00A46F60"/>
    <w:rsid w:val="00A51116"/>
    <w:rsid w:val="00A52D1B"/>
    <w:rsid w:val="00A53015"/>
    <w:rsid w:val="00A5577D"/>
    <w:rsid w:val="00A5680F"/>
    <w:rsid w:val="00A5760C"/>
    <w:rsid w:val="00A6068B"/>
    <w:rsid w:val="00A60DB3"/>
    <w:rsid w:val="00A60F4D"/>
    <w:rsid w:val="00A614F7"/>
    <w:rsid w:val="00A61F2D"/>
    <w:rsid w:val="00A6224C"/>
    <w:rsid w:val="00A625A6"/>
    <w:rsid w:val="00A6400A"/>
    <w:rsid w:val="00A6412D"/>
    <w:rsid w:val="00A6437C"/>
    <w:rsid w:val="00A65E2A"/>
    <w:rsid w:val="00A709B5"/>
    <w:rsid w:val="00A72070"/>
    <w:rsid w:val="00A72F02"/>
    <w:rsid w:val="00A737F1"/>
    <w:rsid w:val="00A73D1E"/>
    <w:rsid w:val="00A75245"/>
    <w:rsid w:val="00A75BA8"/>
    <w:rsid w:val="00A76B91"/>
    <w:rsid w:val="00A777B4"/>
    <w:rsid w:val="00A816AB"/>
    <w:rsid w:val="00A81F9A"/>
    <w:rsid w:val="00A83795"/>
    <w:rsid w:val="00A86DBD"/>
    <w:rsid w:val="00A90015"/>
    <w:rsid w:val="00A90F56"/>
    <w:rsid w:val="00A91F83"/>
    <w:rsid w:val="00A927D8"/>
    <w:rsid w:val="00A9333B"/>
    <w:rsid w:val="00A942D6"/>
    <w:rsid w:val="00A949D8"/>
    <w:rsid w:val="00A94DE7"/>
    <w:rsid w:val="00A960D3"/>
    <w:rsid w:val="00A97718"/>
    <w:rsid w:val="00A97D0E"/>
    <w:rsid w:val="00AA1C16"/>
    <w:rsid w:val="00AA2D1A"/>
    <w:rsid w:val="00AA5B8D"/>
    <w:rsid w:val="00AA6A1B"/>
    <w:rsid w:val="00AA7173"/>
    <w:rsid w:val="00AA7865"/>
    <w:rsid w:val="00AB0EEB"/>
    <w:rsid w:val="00AB2281"/>
    <w:rsid w:val="00AB3989"/>
    <w:rsid w:val="00AB6332"/>
    <w:rsid w:val="00AB6395"/>
    <w:rsid w:val="00AB6B7C"/>
    <w:rsid w:val="00AB7258"/>
    <w:rsid w:val="00AB7798"/>
    <w:rsid w:val="00AC1624"/>
    <w:rsid w:val="00AC1F8B"/>
    <w:rsid w:val="00AC25AC"/>
    <w:rsid w:val="00AC2A61"/>
    <w:rsid w:val="00AC2D5A"/>
    <w:rsid w:val="00AC3F52"/>
    <w:rsid w:val="00AC4AD5"/>
    <w:rsid w:val="00AC5CCA"/>
    <w:rsid w:val="00AC642B"/>
    <w:rsid w:val="00AD0E39"/>
    <w:rsid w:val="00AD2F56"/>
    <w:rsid w:val="00AD5BAA"/>
    <w:rsid w:val="00AD6F11"/>
    <w:rsid w:val="00AE05B5"/>
    <w:rsid w:val="00AE2FAA"/>
    <w:rsid w:val="00AE3418"/>
    <w:rsid w:val="00AE5FC4"/>
    <w:rsid w:val="00AF077F"/>
    <w:rsid w:val="00AF0AC2"/>
    <w:rsid w:val="00AF192C"/>
    <w:rsid w:val="00AF26AF"/>
    <w:rsid w:val="00AF403D"/>
    <w:rsid w:val="00AF4603"/>
    <w:rsid w:val="00AF588D"/>
    <w:rsid w:val="00AF682F"/>
    <w:rsid w:val="00AF725E"/>
    <w:rsid w:val="00AF736F"/>
    <w:rsid w:val="00B01380"/>
    <w:rsid w:val="00B01FDC"/>
    <w:rsid w:val="00B023C6"/>
    <w:rsid w:val="00B02A01"/>
    <w:rsid w:val="00B02E0F"/>
    <w:rsid w:val="00B0303E"/>
    <w:rsid w:val="00B037F9"/>
    <w:rsid w:val="00B03B41"/>
    <w:rsid w:val="00B049F2"/>
    <w:rsid w:val="00B055AE"/>
    <w:rsid w:val="00B0712D"/>
    <w:rsid w:val="00B07D0C"/>
    <w:rsid w:val="00B107C3"/>
    <w:rsid w:val="00B10DC5"/>
    <w:rsid w:val="00B13BC0"/>
    <w:rsid w:val="00B13DCE"/>
    <w:rsid w:val="00B157A1"/>
    <w:rsid w:val="00B15C28"/>
    <w:rsid w:val="00B20F1E"/>
    <w:rsid w:val="00B21275"/>
    <w:rsid w:val="00B22687"/>
    <w:rsid w:val="00B22A48"/>
    <w:rsid w:val="00B232DC"/>
    <w:rsid w:val="00B237AC"/>
    <w:rsid w:val="00B24507"/>
    <w:rsid w:val="00B273ED"/>
    <w:rsid w:val="00B306EF"/>
    <w:rsid w:val="00B311DE"/>
    <w:rsid w:val="00B31501"/>
    <w:rsid w:val="00B32285"/>
    <w:rsid w:val="00B32324"/>
    <w:rsid w:val="00B33D0F"/>
    <w:rsid w:val="00B345C9"/>
    <w:rsid w:val="00B34D5C"/>
    <w:rsid w:val="00B34DEC"/>
    <w:rsid w:val="00B357CA"/>
    <w:rsid w:val="00B407B2"/>
    <w:rsid w:val="00B41520"/>
    <w:rsid w:val="00B42126"/>
    <w:rsid w:val="00B429B6"/>
    <w:rsid w:val="00B442C7"/>
    <w:rsid w:val="00B44924"/>
    <w:rsid w:val="00B457F0"/>
    <w:rsid w:val="00B46200"/>
    <w:rsid w:val="00B46648"/>
    <w:rsid w:val="00B469AB"/>
    <w:rsid w:val="00B46A7C"/>
    <w:rsid w:val="00B502C5"/>
    <w:rsid w:val="00B50F54"/>
    <w:rsid w:val="00B518A8"/>
    <w:rsid w:val="00B51956"/>
    <w:rsid w:val="00B51D9F"/>
    <w:rsid w:val="00B52B8E"/>
    <w:rsid w:val="00B53F9C"/>
    <w:rsid w:val="00B55F55"/>
    <w:rsid w:val="00B56990"/>
    <w:rsid w:val="00B57D31"/>
    <w:rsid w:val="00B61895"/>
    <w:rsid w:val="00B61A59"/>
    <w:rsid w:val="00B629C0"/>
    <w:rsid w:val="00B63BDD"/>
    <w:rsid w:val="00B63E20"/>
    <w:rsid w:val="00B6415E"/>
    <w:rsid w:val="00B67E92"/>
    <w:rsid w:val="00B7142C"/>
    <w:rsid w:val="00B7143B"/>
    <w:rsid w:val="00B71624"/>
    <w:rsid w:val="00B71695"/>
    <w:rsid w:val="00B7258B"/>
    <w:rsid w:val="00B72F82"/>
    <w:rsid w:val="00B74C16"/>
    <w:rsid w:val="00B757AD"/>
    <w:rsid w:val="00B769D2"/>
    <w:rsid w:val="00B81BFA"/>
    <w:rsid w:val="00B85EC2"/>
    <w:rsid w:val="00B864F7"/>
    <w:rsid w:val="00B86F3B"/>
    <w:rsid w:val="00B91915"/>
    <w:rsid w:val="00B94225"/>
    <w:rsid w:val="00BA07ED"/>
    <w:rsid w:val="00BA4B74"/>
    <w:rsid w:val="00BA7DD9"/>
    <w:rsid w:val="00BB07A2"/>
    <w:rsid w:val="00BB4A7D"/>
    <w:rsid w:val="00BC0524"/>
    <w:rsid w:val="00BC1080"/>
    <w:rsid w:val="00BC120D"/>
    <w:rsid w:val="00BC2702"/>
    <w:rsid w:val="00BC5303"/>
    <w:rsid w:val="00BC6301"/>
    <w:rsid w:val="00BC74F2"/>
    <w:rsid w:val="00BC75AF"/>
    <w:rsid w:val="00BC7DD9"/>
    <w:rsid w:val="00BD09CD"/>
    <w:rsid w:val="00BD141E"/>
    <w:rsid w:val="00BD430F"/>
    <w:rsid w:val="00BD4B7C"/>
    <w:rsid w:val="00BD5117"/>
    <w:rsid w:val="00BD636A"/>
    <w:rsid w:val="00BD70A3"/>
    <w:rsid w:val="00BE18FB"/>
    <w:rsid w:val="00BE3C1F"/>
    <w:rsid w:val="00BE4290"/>
    <w:rsid w:val="00BE6331"/>
    <w:rsid w:val="00BE6377"/>
    <w:rsid w:val="00BE6A03"/>
    <w:rsid w:val="00BE77CD"/>
    <w:rsid w:val="00BF15B0"/>
    <w:rsid w:val="00BF2B0E"/>
    <w:rsid w:val="00BF2C57"/>
    <w:rsid w:val="00BF34D7"/>
    <w:rsid w:val="00BF4D49"/>
    <w:rsid w:val="00BF5947"/>
    <w:rsid w:val="00C004A8"/>
    <w:rsid w:val="00C0095B"/>
    <w:rsid w:val="00C00E8A"/>
    <w:rsid w:val="00C0188B"/>
    <w:rsid w:val="00C03014"/>
    <w:rsid w:val="00C03B4E"/>
    <w:rsid w:val="00C03C22"/>
    <w:rsid w:val="00C0417E"/>
    <w:rsid w:val="00C04963"/>
    <w:rsid w:val="00C05DC5"/>
    <w:rsid w:val="00C0702E"/>
    <w:rsid w:val="00C11867"/>
    <w:rsid w:val="00C11BD0"/>
    <w:rsid w:val="00C144E2"/>
    <w:rsid w:val="00C14A54"/>
    <w:rsid w:val="00C16796"/>
    <w:rsid w:val="00C168BB"/>
    <w:rsid w:val="00C17314"/>
    <w:rsid w:val="00C17982"/>
    <w:rsid w:val="00C203D3"/>
    <w:rsid w:val="00C225FE"/>
    <w:rsid w:val="00C2264B"/>
    <w:rsid w:val="00C246D8"/>
    <w:rsid w:val="00C25519"/>
    <w:rsid w:val="00C26FA9"/>
    <w:rsid w:val="00C274BD"/>
    <w:rsid w:val="00C30760"/>
    <w:rsid w:val="00C30EF2"/>
    <w:rsid w:val="00C313E1"/>
    <w:rsid w:val="00C33455"/>
    <w:rsid w:val="00C33C2C"/>
    <w:rsid w:val="00C351A2"/>
    <w:rsid w:val="00C35F1C"/>
    <w:rsid w:val="00C36797"/>
    <w:rsid w:val="00C3682B"/>
    <w:rsid w:val="00C36C91"/>
    <w:rsid w:val="00C40EA6"/>
    <w:rsid w:val="00C413BA"/>
    <w:rsid w:val="00C42688"/>
    <w:rsid w:val="00C446CE"/>
    <w:rsid w:val="00C45476"/>
    <w:rsid w:val="00C456A2"/>
    <w:rsid w:val="00C45CF6"/>
    <w:rsid w:val="00C45E98"/>
    <w:rsid w:val="00C47827"/>
    <w:rsid w:val="00C47F7C"/>
    <w:rsid w:val="00C50CB8"/>
    <w:rsid w:val="00C50D13"/>
    <w:rsid w:val="00C5245B"/>
    <w:rsid w:val="00C52775"/>
    <w:rsid w:val="00C53812"/>
    <w:rsid w:val="00C5425A"/>
    <w:rsid w:val="00C5581B"/>
    <w:rsid w:val="00C5581C"/>
    <w:rsid w:val="00C56BEF"/>
    <w:rsid w:val="00C57990"/>
    <w:rsid w:val="00C57B84"/>
    <w:rsid w:val="00C612C4"/>
    <w:rsid w:val="00C64256"/>
    <w:rsid w:val="00C64864"/>
    <w:rsid w:val="00C65AEC"/>
    <w:rsid w:val="00C669F2"/>
    <w:rsid w:val="00C6738D"/>
    <w:rsid w:val="00C71DA2"/>
    <w:rsid w:val="00C734FC"/>
    <w:rsid w:val="00C73990"/>
    <w:rsid w:val="00C73E2C"/>
    <w:rsid w:val="00C744BF"/>
    <w:rsid w:val="00C74873"/>
    <w:rsid w:val="00C75D41"/>
    <w:rsid w:val="00C80541"/>
    <w:rsid w:val="00C80734"/>
    <w:rsid w:val="00C819C6"/>
    <w:rsid w:val="00C8343C"/>
    <w:rsid w:val="00C8353C"/>
    <w:rsid w:val="00C857CB"/>
    <w:rsid w:val="00C87257"/>
    <w:rsid w:val="00C8740F"/>
    <w:rsid w:val="00C902B9"/>
    <w:rsid w:val="00C915A8"/>
    <w:rsid w:val="00C9379D"/>
    <w:rsid w:val="00C9433F"/>
    <w:rsid w:val="00C954FF"/>
    <w:rsid w:val="00C955AD"/>
    <w:rsid w:val="00C971F9"/>
    <w:rsid w:val="00CA0366"/>
    <w:rsid w:val="00CA33D1"/>
    <w:rsid w:val="00CA3F52"/>
    <w:rsid w:val="00CA405A"/>
    <w:rsid w:val="00CA65D1"/>
    <w:rsid w:val="00CA66B0"/>
    <w:rsid w:val="00CA6B39"/>
    <w:rsid w:val="00CA7E21"/>
    <w:rsid w:val="00CB29E8"/>
    <w:rsid w:val="00CB34E0"/>
    <w:rsid w:val="00CB4044"/>
    <w:rsid w:val="00CB41D3"/>
    <w:rsid w:val="00CB42E0"/>
    <w:rsid w:val="00CB438D"/>
    <w:rsid w:val="00CB7274"/>
    <w:rsid w:val="00CC15AF"/>
    <w:rsid w:val="00CC1A4D"/>
    <w:rsid w:val="00CC1E3D"/>
    <w:rsid w:val="00CC2FB4"/>
    <w:rsid w:val="00CC338F"/>
    <w:rsid w:val="00CC449B"/>
    <w:rsid w:val="00CC476B"/>
    <w:rsid w:val="00CC50AC"/>
    <w:rsid w:val="00CC6210"/>
    <w:rsid w:val="00CC62E3"/>
    <w:rsid w:val="00CD02FE"/>
    <w:rsid w:val="00CD0401"/>
    <w:rsid w:val="00CD0C96"/>
    <w:rsid w:val="00CD0F95"/>
    <w:rsid w:val="00CD20A6"/>
    <w:rsid w:val="00CD3D61"/>
    <w:rsid w:val="00CD4BD1"/>
    <w:rsid w:val="00CD5A18"/>
    <w:rsid w:val="00CE21C0"/>
    <w:rsid w:val="00CE2CE2"/>
    <w:rsid w:val="00CE490E"/>
    <w:rsid w:val="00CE4B9E"/>
    <w:rsid w:val="00CE5121"/>
    <w:rsid w:val="00CE5667"/>
    <w:rsid w:val="00CE6F0B"/>
    <w:rsid w:val="00CF1500"/>
    <w:rsid w:val="00CF1501"/>
    <w:rsid w:val="00CF23D9"/>
    <w:rsid w:val="00CF4083"/>
    <w:rsid w:val="00CF4DA8"/>
    <w:rsid w:val="00CF7436"/>
    <w:rsid w:val="00CF7E15"/>
    <w:rsid w:val="00D0084F"/>
    <w:rsid w:val="00D00F32"/>
    <w:rsid w:val="00D02B48"/>
    <w:rsid w:val="00D03DE3"/>
    <w:rsid w:val="00D03F92"/>
    <w:rsid w:val="00D0477E"/>
    <w:rsid w:val="00D05B4D"/>
    <w:rsid w:val="00D06910"/>
    <w:rsid w:val="00D07C39"/>
    <w:rsid w:val="00D1043B"/>
    <w:rsid w:val="00D1120A"/>
    <w:rsid w:val="00D11844"/>
    <w:rsid w:val="00D125BE"/>
    <w:rsid w:val="00D12641"/>
    <w:rsid w:val="00D127A2"/>
    <w:rsid w:val="00D13169"/>
    <w:rsid w:val="00D13956"/>
    <w:rsid w:val="00D13FB2"/>
    <w:rsid w:val="00D1410D"/>
    <w:rsid w:val="00D162F6"/>
    <w:rsid w:val="00D216CB"/>
    <w:rsid w:val="00D230FC"/>
    <w:rsid w:val="00D237A2"/>
    <w:rsid w:val="00D23BD1"/>
    <w:rsid w:val="00D24F4B"/>
    <w:rsid w:val="00D25D26"/>
    <w:rsid w:val="00D27C2C"/>
    <w:rsid w:val="00D302CE"/>
    <w:rsid w:val="00D316A4"/>
    <w:rsid w:val="00D32501"/>
    <w:rsid w:val="00D32BEA"/>
    <w:rsid w:val="00D33951"/>
    <w:rsid w:val="00D34053"/>
    <w:rsid w:val="00D354A3"/>
    <w:rsid w:val="00D36A16"/>
    <w:rsid w:val="00D423EB"/>
    <w:rsid w:val="00D43A11"/>
    <w:rsid w:val="00D43D85"/>
    <w:rsid w:val="00D4404D"/>
    <w:rsid w:val="00D442B9"/>
    <w:rsid w:val="00D44408"/>
    <w:rsid w:val="00D4585D"/>
    <w:rsid w:val="00D47C7F"/>
    <w:rsid w:val="00D514AA"/>
    <w:rsid w:val="00D54BE3"/>
    <w:rsid w:val="00D555DA"/>
    <w:rsid w:val="00D5671E"/>
    <w:rsid w:val="00D61199"/>
    <w:rsid w:val="00D62602"/>
    <w:rsid w:val="00D62AC8"/>
    <w:rsid w:val="00D6486A"/>
    <w:rsid w:val="00D65F80"/>
    <w:rsid w:val="00D66D1B"/>
    <w:rsid w:val="00D70529"/>
    <w:rsid w:val="00D710CC"/>
    <w:rsid w:val="00D72162"/>
    <w:rsid w:val="00D73E3E"/>
    <w:rsid w:val="00D74E55"/>
    <w:rsid w:val="00D751DB"/>
    <w:rsid w:val="00D75771"/>
    <w:rsid w:val="00D764FC"/>
    <w:rsid w:val="00D80F7E"/>
    <w:rsid w:val="00D83268"/>
    <w:rsid w:val="00D83DF8"/>
    <w:rsid w:val="00D85A0B"/>
    <w:rsid w:val="00D87EEB"/>
    <w:rsid w:val="00D9089C"/>
    <w:rsid w:val="00D9116D"/>
    <w:rsid w:val="00D9179C"/>
    <w:rsid w:val="00D92D2A"/>
    <w:rsid w:val="00D97740"/>
    <w:rsid w:val="00DA0622"/>
    <w:rsid w:val="00DA0B92"/>
    <w:rsid w:val="00DA0FEC"/>
    <w:rsid w:val="00DA1FC4"/>
    <w:rsid w:val="00DA2099"/>
    <w:rsid w:val="00DA2F57"/>
    <w:rsid w:val="00DA3901"/>
    <w:rsid w:val="00DA3E79"/>
    <w:rsid w:val="00DA3F79"/>
    <w:rsid w:val="00DA5959"/>
    <w:rsid w:val="00DA6FC8"/>
    <w:rsid w:val="00DA7380"/>
    <w:rsid w:val="00DB1128"/>
    <w:rsid w:val="00DB1130"/>
    <w:rsid w:val="00DB3FB5"/>
    <w:rsid w:val="00DB5315"/>
    <w:rsid w:val="00DB64F5"/>
    <w:rsid w:val="00DB6B81"/>
    <w:rsid w:val="00DB6EFE"/>
    <w:rsid w:val="00DB7937"/>
    <w:rsid w:val="00DB7E50"/>
    <w:rsid w:val="00DC005D"/>
    <w:rsid w:val="00DC0149"/>
    <w:rsid w:val="00DC06F5"/>
    <w:rsid w:val="00DC2D16"/>
    <w:rsid w:val="00DC31CA"/>
    <w:rsid w:val="00DC5A17"/>
    <w:rsid w:val="00DC5A83"/>
    <w:rsid w:val="00DC6AFD"/>
    <w:rsid w:val="00DD0F21"/>
    <w:rsid w:val="00DD1204"/>
    <w:rsid w:val="00DD1C22"/>
    <w:rsid w:val="00DD221D"/>
    <w:rsid w:val="00DD262D"/>
    <w:rsid w:val="00DD53D1"/>
    <w:rsid w:val="00DD58DA"/>
    <w:rsid w:val="00DD6CA3"/>
    <w:rsid w:val="00DD6E49"/>
    <w:rsid w:val="00DD7FD2"/>
    <w:rsid w:val="00DE07B6"/>
    <w:rsid w:val="00DE237B"/>
    <w:rsid w:val="00DE265F"/>
    <w:rsid w:val="00DE49C1"/>
    <w:rsid w:val="00DE53D8"/>
    <w:rsid w:val="00DE61C0"/>
    <w:rsid w:val="00DE7B50"/>
    <w:rsid w:val="00DF13EC"/>
    <w:rsid w:val="00DF185B"/>
    <w:rsid w:val="00DF2FF1"/>
    <w:rsid w:val="00DF5A19"/>
    <w:rsid w:val="00DF5BBF"/>
    <w:rsid w:val="00DF6582"/>
    <w:rsid w:val="00DF7FCC"/>
    <w:rsid w:val="00E000B5"/>
    <w:rsid w:val="00E001FB"/>
    <w:rsid w:val="00E0180F"/>
    <w:rsid w:val="00E023A4"/>
    <w:rsid w:val="00E03247"/>
    <w:rsid w:val="00E0359A"/>
    <w:rsid w:val="00E0401F"/>
    <w:rsid w:val="00E04B25"/>
    <w:rsid w:val="00E11244"/>
    <w:rsid w:val="00E15353"/>
    <w:rsid w:val="00E1611B"/>
    <w:rsid w:val="00E162D4"/>
    <w:rsid w:val="00E16CAE"/>
    <w:rsid w:val="00E178E5"/>
    <w:rsid w:val="00E17C63"/>
    <w:rsid w:val="00E21B8E"/>
    <w:rsid w:val="00E22FAC"/>
    <w:rsid w:val="00E250B8"/>
    <w:rsid w:val="00E25151"/>
    <w:rsid w:val="00E26812"/>
    <w:rsid w:val="00E2691B"/>
    <w:rsid w:val="00E32329"/>
    <w:rsid w:val="00E3376C"/>
    <w:rsid w:val="00E35C89"/>
    <w:rsid w:val="00E37E93"/>
    <w:rsid w:val="00E45340"/>
    <w:rsid w:val="00E454D4"/>
    <w:rsid w:val="00E47E1B"/>
    <w:rsid w:val="00E50C41"/>
    <w:rsid w:val="00E515DB"/>
    <w:rsid w:val="00E516B6"/>
    <w:rsid w:val="00E51DEB"/>
    <w:rsid w:val="00E52FE4"/>
    <w:rsid w:val="00E53888"/>
    <w:rsid w:val="00E538A4"/>
    <w:rsid w:val="00E54F7C"/>
    <w:rsid w:val="00E57027"/>
    <w:rsid w:val="00E61AFA"/>
    <w:rsid w:val="00E64171"/>
    <w:rsid w:val="00E64DFC"/>
    <w:rsid w:val="00E6641B"/>
    <w:rsid w:val="00E674DD"/>
    <w:rsid w:val="00E679B8"/>
    <w:rsid w:val="00E67B22"/>
    <w:rsid w:val="00E70DD0"/>
    <w:rsid w:val="00E7136F"/>
    <w:rsid w:val="00E722BD"/>
    <w:rsid w:val="00E72659"/>
    <w:rsid w:val="00E7314F"/>
    <w:rsid w:val="00E733B7"/>
    <w:rsid w:val="00E74073"/>
    <w:rsid w:val="00E74691"/>
    <w:rsid w:val="00E75301"/>
    <w:rsid w:val="00E76ED1"/>
    <w:rsid w:val="00E8003A"/>
    <w:rsid w:val="00E80268"/>
    <w:rsid w:val="00E80CE9"/>
    <w:rsid w:val="00E81323"/>
    <w:rsid w:val="00E85E23"/>
    <w:rsid w:val="00E85E3D"/>
    <w:rsid w:val="00E86A52"/>
    <w:rsid w:val="00E90D07"/>
    <w:rsid w:val="00E92795"/>
    <w:rsid w:val="00E927D5"/>
    <w:rsid w:val="00E9332D"/>
    <w:rsid w:val="00E938BD"/>
    <w:rsid w:val="00E944BD"/>
    <w:rsid w:val="00E94C6C"/>
    <w:rsid w:val="00E9571B"/>
    <w:rsid w:val="00E96204"/>
    <w:rsid w:val="00E96330"/>
    <w:rsid w:val="00E96F57"/>
    <w:rsid w:val="00E974ED"/>
    <w:rsid w:val="00EA1D24"/>
    <w:rsid w:val="00EA232C"/>
    <w:rsid w:val="00EA2C8C"/>
    <w:rsid w:val="00EA307A"/>
    <w:rsid w:val="00EA30FC"/>
    <w:rsid w:val="00EA406E"/>
    <w:rsid w:val="00EA43AC"/>
    <w:rsid w:val="00EA45C4"/>
    <w:rsid w:val="00EA52D3"/>
    <w:rsid w:val="00EA5437"/>
    <w:rsid w:val="00EA5B53"/>
    <w:rsid w:val="00EA6C42"/>
    <w:rsid w:val="00EA73CE"/>
    <w:rsid w:val="00EA7C5C"/>
    <w:rsid w:val="00EB20DB"/>
    <w:rsid w:val="00EB2329"/>
    <w:rsid w:val="00EB2BCE"/>
    <w:rsid w:val="00EB4681"/>
    <w:rsid w:val="00EB5B16"/>
    <w:rsid w:val="00EB7382"/>
    <w:rsid w:val="00EC08C8"/>
    <w:rsid w:val="00EC238A"/>
    <w:rsid w:val="00EC3B36"/>
    <w:rsid w:val="00EC3F16"/>
    <w:rsid w:val="00EC5F4F"/>
    <w:rsid w:val="00EC6E78"/>
    <w:rsid w:val="00EC7465"/>
    <w:rsid w:val="00ED043A"/>
    <w:rsid w:val="00ED0586"/>
    <w:rsid w:val="00ED0BBF"/>
    <w:rsid w:val="00ED1183"/>
    <w:rsid w:val="00ED2B56"/>
    <w:rsid w:val="00ED3727"/>
    <w:rsid w:val="00ED3DDF"/>
    <w:rsid w:val="00ED3F0D"/>
    <w:rsid w:val="00ED3FF4"/>
    <w:rsid w:val="00ED4F0E"/>
    <w:rsid w:val="00ED50F4"/>
    <w:rsid w:val="00ED5BAE"/>
    <w:rsid w:val="00ED6449"/>
    <w:rsid w:val="00ED72E2"/>
    <w:rsid w:val="00EE03FB"/>
    <w:rsid w:val="00EE0469"/>
    <w:rsid w:val="00EE091D"/>
    <w:rsid w:val="00EE14E9"/>
    <w:rsid w:val="00EE1C1A"/>
    <w:rsid w:val="00EE1E55"/>
    <w:rsid w:val="00EE2613"/>
    <w:rsid w:val="00EE2C43"/>
    <w:rsid w:val="00EE36E0"/>
    <w:rsid w:val="00EE3994"/>
    <w:rsid w:val="00EE49FD"/>
    <w:rsid w:val="00EE550A"/>
    <w:rsid w:val="00EE565C"/>
    <w:rsid w:val="00EE7098"/>
    <w:rsid w:val="00EE7F35"/>
    <w:rsid w:val="00EF023C"/>
    <w:rsid w:val="00EF0D5E"/>
    <w:rsid w:val="00EF18EC"/>
    <w:rsid w:val="00EF1A5D"/>
    <w:rsid w:val="00EF1D83"/>
    <w:rsid w:val="00EF1E98"/>
    <w:rsid w:val="00EF2B24"/>
    <w:rsid w:val="00EF3768"/>
    <w:rsid w:val="00EF41F2"/>
    <w:rsid w:val="00EF5820"/>
    <w:rsid w:val="00EF7DF7"/>
    <w:rsid w:val="00EF7E22"/>
    <w:rsid w:val="00EF7F12"/>
    <w:rsid w:val="00EF7F18"/>
    <w:rsid w:val="00F0125C"/>
    <w:rsid w:val="00F0259A"/>
    <w:rsid w:val="00F02E37"/>
    <w:rsid w:val="00F0431F"/>
    <w:rsid w:val="00F04FD7"/>
    <w:rsid w:val="00F06D10"/>
    <w:rsid w:val="00F1025A"/>
    <w:rsid w:val="00F10747"/>
    <w:rsid w:val="00F1101F"/>
    <w:rsid w:val="00F138D2"/>
    <w:rsid w:val="00F14305"/>
    <w:rsid w:val="00F20292"/>
    <w:rsid w:val="00F2297F"/>
    <w:rsid w:val="00F22B92"/>
    <w:rsid w:val="00F235CB"/>
    <w:rsid w:val="00F23F8E"/>
    <w:rsid w:val="00F24F55"/>
    <w:rsid w:val="00F254B0"/>
    <w:rsid w:val="00F2580E"/>
    <w:rsid w:val="00F2752F"/>
    <w:rsid w:val="00F27580"/>
    <w:rsid w:val="00F2764C"/>
    <w:rsid w:val="00F319D8"/>
    <w:rsid w:val="00F320BE"/>
    <w:rsid w:val="00F32ED4"/>
    <w:rsid w:val="00F33834"/>
    <w:rsid w:val="00F33D25"/>
    <w:rsid w:val="00F34902"/>
    <w:rsid w:val="00F35327"/>
    <w:rsid w:val="00F35892"/>
    <w:rsid w:val="00F35EDC"/>
    <w:rsid w:val="00F365AD"/>
    <w:rsid w:val="00F3774B"/>
    <w:rsid w:val="00F40865"/>
    <w:rsid w:val="00F42E59"/>
    <w:rsid w:val="00F4465C"/>
    <w:rsid w:val="00F46196"/>
    <w:rsid w:val="00F50696"/>
    <w:rsid w:val="00F52DCC"/>
    <w:rsid w:val="00F533D7"/>
    <w:rsid w:val="00F5424B"/>
    <w:rsid w:val="00F54B46"/>
    <w:rsid w:val="00F62916"/>
    <w:rsid w:val="00F63D9A"/>
    <w:rsid w:val="00F659A3"/>
    <w:rsid w:val="00F665C3"/>
    <w:rsid w:val="00F67EE4"/>
    <w:rsid w:val="00F70339"/>
    <w:rsid w:val="00F70C9B"/>
    <w:rsid w:val="00F7174E"/>
    <w:rsid w:val="00F71818"/>
    <w:rsid w:val="00F729EE"/>
    <w:rsid w:val="00F72D8A"/>
    <w:rsid w:val="00F7380A"/>
    <w:rsid w:val="00F7417F"/>
    <w:rsid w:val="00F750D8"/>
    <w:rsid w:val="00F75597"/>
    <w:rsid w:val="00F808F5"/>
    <w:rsid w:val="00F812B0"/>
    <w:rsid w:val="00F81C1B"/>
    <w:rsid w:val="00F826BF"/>
    <w:rsid w:val="00F82E51"/>
    <w:rsid w:val="00F83361"/>
    <w:rsid w:val="00F8413D"/>
    <w:rsid w:val="00F86868"/>
    <w:rsid w:val="00F91EC0"/>
    <w:rsid w:val="00F91F7B"/>
    <w:rsid w:val="00F928BB"/>
    <w:rsid w:val="00F92A36"/>
    <w:rsid w:val="00F93CC9"/>
    <w:rsid w:val="00F942CD"/>
    <w:rsid w:val="00F942E7"/>
    <w:rsid w:val="00F943D4"/>
    <w:rsid w:val="00F94816"/>
    <w:rsid w:val="00F95B99"/>
    <w:rsid w:val="00F97A48"/>
    <w:rsid w:val="00F97E80"/>
    <w:rsid w:val="00FA02D2"/>
    <w:rsid w:val="00FA11DE"/>
    <w:rsid w:val="00FA20BD"/>
    <w:rsid w:val="00FA283E"/>
    <w:rsid w:val="00FA39C6"/>
    <w:rsid w:val="00FB29BE"/>
    <w:rsid w:val="00FB44E9"/>
    <w:rsid w:val="00FB46A9"/>
    <w:rsid w:val="00FB668A"/>
    <w:rsid w:val="00FB6708"/>
    <w:rsid w:val="00FB743C"/>
    <w:rsid w:val="00FC0B6F"/>
    <w:rsid w:val="00FC1C1D"/>
    <w:rsid w:val="00FC284C"/>
    <w:rsid w:val="00FC4D6F"/>
    <w:rsid w:val="00FC6E8D"/>
    <w:rsid w:val="00FC7261"/>
    <w:rsid w:val="00FC775F"/>
    <w:rsid w:val="00FD03EB"/>
    <w:rsid w:val="00FD0CF3"/>
    <w:rsid w:val="00FD307B"/>
    <w:rsid w:val="00FD3CEB"/>
    <w:rsid w:val="00FD4BC3"/>
    <w:rsid w:val="00FD4D87"/>
    <w:rsid w:val="00FD54A4"/>
    <w:rsid w:val="00FD6BF7"/>
    <w:rsid w:val="00FE054E"/>
    <w:rsid w:val="00FE113D"/>
    <w:rsid w:val="00FE4B2E"/>
    <w:rsid w:val="00FE4C66"/>
    <w:rsid w:val="00FE528B"/>
    <w:rsid w:val="00FE68E4"/>
    <w:rsid w:val="00FE6E38"/>
    <w:rsid w:val="00FE74B1"/>
    <w:rsid w:val="00FE7F78"/>
    <w:rsid w:val="00FF003F"/>
    <w:rsid w:val="00FF1453"/>
    <w:rsid w:val="00FF1AB5"/>
    <w:rsid w:val="00FF34A3"/>
    <w:rsid w:val="00FF6842"/>
    <w:rsid w:val="00FF7373"/>
    <w:rsid w:val="00FF7763"/>
    <w:rsid w:val="00FF7AAC"/>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063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6498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Saward, Kathryn</DisplayName>
        <AccountId>967</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32691-902E-4190-B0A8-60B4D7AC0779}"/>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5</Pages>
  <Words>1592</Words>
  <Characters>7594</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Richards, Clive</cp:lastModifiedBy>
  <cp:revision>2</cp:revision>
  <cp:lastPrinted>2025-05-01T12:06:00Z</cp:lastPrinted>
  <dcterms:created xsi:type="dcterms:W3CDTF">2025-06-10T11:29:00Z</dcterms:created>
  <dcterms:modified xsi:type="dcterms:W3CDTF">2025-06-10T11:29:00Z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