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979B" w14:textId="5F773E80" w:rsidR="0048582C" w:rsidRPr="0048582C" w:rsidRDefault="0048582C" w:rsidP="00C55AEC">
      <w:pPr>
        <w:pStyle w:val="NormalWeb"/>
        <w:rPr>
          <w:rFonts w:ascii="Arial" w:hAnsi="Arial" w:cs="Arial"/>
          <w:b/>
          <w:bCs/>
          <w:sz w:val="22"/>
          <w:szCs w:val="22"/>
        </w:rPr>
      </w:pPr>
      <w:r w:rsidRPr="0048582C">
        <w:rPr>
          <w:rFonts w:ascii="Arial" w:hAnsi="Arial" w:cs="Arial"/>
          <w:b/>
          <w:bCs/>
          <w:sz w:val="22"/>
          <w:szCs w:val="22"/>
        </w:rPr>
        <w:t>Overview</w:t>
      </w:r>
    </w:p>
    <w:p w14:paraId="0E80B727" w14:textId="145B31EF" w:rsidR="001D587A" w:rsidRPr="005C06E6" w:rsidRDefault="005C06E6" w:rsidP="00B76A0F">
      <w:pPr>
        <w:pStyle w:val="NormalWeb"/>
        <w:spacing w:before="240" w:beforeAutospacing="0" w:after="240" w:afterAutospacing="0"/>
        <w:rPr>
          <w:rFonts w:ascii="Arial" w:hAnsi="Arial" w:cs="Arial"/>
          <w:sz w:val="22"/>
          <w:szCs w:val="22"/>
        </w:rPr>
      </w:pPr>
      <w:r w:rsidRPr="005C06E6">
        <w:rPr>
          <w:rFonts w:ascii="Arial" w:hAnsi="Arial" w:cs="Arial"/>
          <w:sz w:val="22"/>
          <w:szCs w:val="22"/>
        </w:rPr>
        <w:t>This response form should be read in conjunction with the consultation document</w:t>
      </w:r>
      <w:r w:rsidR="007175EE">
        <w:rPr>
          <w:rFonts w:ascii="Arial" w:hAnsi="Arial" w:cs="Arial"/>
          <w:sz w:val="22"/>
          <w:szCs w:val="22"/>
        </w:rPr>
        <w:t xml:space="preserve"> published by the SSRO </w:t>
      </w:r>
      <w:r w:rsidR="00841E9E">
        <w:rPr>
          <w:rFonts w:ascii="Arial" w:hAnsi="Arial" w:cs="Arial"/>
          <w:sz w:val="22"/>
          <w:szCs w:val="22"/>
        </w:rPr>
        <w:t xml:space="preserve">on 30 June 2025. </w:t>
      </w:r>
    </w:p>
    <w:p w14:paraId="315E7A43" w14:textId="2A80BFF6" w:rsidR="004B1ADE" w:rsidRPr="00C55AEC" w:rsidRDefault="00813458" w:rsidP="68C1C07E">
      <w:pPr>
        <w:pStyle w:val="NormalWeb"/>
        <w:spacing w:before="240" w:beforeAutospacing="0" w:after="240" w:afterAutospacing="0"/>
        <w:rPr>
          <w:rFonts w:ascii="Arial" w:hAnsi="Arial" w:cs="Arial"/>
          <w:sz w:val="22"/>
          <w:szCs w:val="22"/>
        </w:rPr>
      </w:pPr>
      <w:r w:rsidRPr="68C1C07E">
        <w:rPr>
          <w:rFonts w:ascii="Arial" w:hAnsi="Arial" w:cs="Arial"/>
          <w:sz w:val="22"/>
          <w:szCs w:val="22"/>
        </w:rPr>
        <w:t xml:space="preserve">This consultation is open to all interested persons. We particularly welcome comments from individuals or organisations with an interest in single source defence procurement and ensuring that good value for money is obtained in the government expenditure on qualifying contracts and the prices paid under those contracts are fair and reasonable. </w:t>
      </w:r>
      <w:r w:rsidR="00C55AEC" w:rsidRPr="68C1C07E">
        <w:rPr>
          <w:rFonts w:ascii="Arial" w:hAnsi="Arial" w:cs="Arial"/>
          <w:sz w:val="22"/>
          <w:szCs w:val="22"/>
        </w:rPr>
        <w:t xml:space="preserve">Following our consideration of responses to the consultation, we </w:t>
      </w:r>
      <w:r w:rsidR="00BD2333" w:rsidRPr="68C1C07E">
        <w:rPr>
          <w:rFonts w:ascii="Arial" w:hAnsi="Arial" w:cs="Arial"/>
          <w:sz w:val="22"/>
          <w:szCs w:val="22"/>
        </w:rPr>
        <w:t>aim to</w:t>
      </w:r>
      <w:r w:rsidR="00C55AEC" w:rsidRPr="68C1C07E">
        <w:rPr>
          <w:rFonts w:ascii="Arial" w:hAnsi="Arial" w:cs="Arial"/>
          <w:sz w:val="22"/>
          <w:szCs w:val="22"/>
        </w:rPr>
        <w:t xml:space="preserve"> publish </w:t>
      </w:r>
      <w:r w:rsidR="00BD2333" w:rsidRPr="68C1C07E">
        <w:rPr>
          <w:rFonts w:ascii="Arial" w:hAnsi="Arial" w:cs="Arial"/>
          <w:sz w:val="22"/>
          <w:szCs w:val="22"/>
        </w:rPr>
        <w:t>our response to the consultation</w:t>
      </w:r>
      <w:r w:rsidR="000619DA" w:rsidRPr="68C1C07E">
        <w:rPr>
          <w:rFonts w:ascii="Arial" w:hAnsi="Arial" w:cs="Arial"/>
          <w:sz w:val="22"/>
          <w:szCs w:val="22"/>
        </w:rPr>
        <w:t xml:space="preserve"> </w:t>
      </w:r>
      <w:r w:rsidR="00BD2333" w:rsidRPr="68C1C07E">
        <w:rPr>
          <w:rFonts w:ascii="Arial" w:hAnsi="Arial" w:cs="Arial"/>
          <w:sz w:val="22"/>
          <w:szCs w:val="22"/>
        </w:rPr>
        <w:t xml:space="preserve">by </w:t>
      </w:r>
      <w:r w:rsidR="00C55AEC" w:rsidRPr="68C1C07E">
        <w:rPr>
          <w:rFonts w:ascii="Arial" w:hAnsi="Arial" w:cs="Arial"/>
          <w:sz w:val="22"/>
          <w:szCs w:val="22"/>
        </w:rPr>
        <w:t xml:space="preserve">the end of </w:t>
      </w:r>
      <w:r w:rsidR="00BF526B" w:rsidRPr="68C1C07E">
        <w:rPr>
          <w:rFonts w:ascii="Arial" w:hAnsi="Arial" w:cs="Arial"/>
          <w:sz w:val="22"/>
          <w:szCs w:val="22"/>
        </w:rPr>
        <w:t>October 202</w:t>
      </w:r>
      <w:r w:rsidR="00BD2333" w:rsidRPr="68C1C07E">
        <w:rPr>
          <w:rFonts w:ascii="Arial" w:hAnsi="Arial" w:cs="Arial"/>
          <w:sz w:val="22"/>
          <w:szCs w:val="22"/>
        </w:rPr>
        <w:t>5</w:t>
      </w:r>
      <w:r w:rsidR="00533F19" w:rsidRPr="68C1C07E">
        <w:rPr>
          <w:rFonts w:ascii="Arial" w:hAnsi="Arial" w:cs="Arial"/>
          <w:sz w:val="22"/>
          <w:szCs w:val="22"/>
        </w:rPr>
        <w:t>.</w:t>
      </w:r>
      <w:r w:rsidR="00C55AEC" w:rsidRPr="68C1C07E">
        <w:rPr>
          <w:rFonts w:ascii="Arial" w:hAnsi="Arial" w:cs="Arial"/>
          <w:sz w:val="22"/>
          <w:szCs w:val="22"/>
        </w:rPr>
        <w:t xml:space="preserve"> </w:t>
      </w:r>
    </w:p>
    <w:p w14:paraId="315E7A44" w14:textId="6B32727A" w:rsidR="002663FB" w:rsidRDefault="35CEA231" w:rsidP="68C1C07E">
      <w:pPr>
        <w:rPr>
          <w:rFonts w:ascii="Arial" w:hAnsi="Arial" w:cs="Arial"/>
          <w:b/>
          <w:bCs/>
          <w:sz w:val="22"/>
          <w:szCs w:val="22"/>
        </w:rPr>
      </w:pPr>
      <w:r w:rsidRPr="68C1C07E">
        <w:rPr>
          <w:rFonts w:ascii="Arial" w:hAnsi="Arial" w:cs="Arial"/>
          <w:b/>
          <w:bCs/>
          <w:sz w:val="22"/>
          <w:szCs w:val="22"/>
        </w:rPr>
        <w:t xml:space="preserve">The consultation closes at </w:t>
      </w:r>
      <w:r w:rsidR="006E334E" w:rsidRPr="68C1C07E">
        <w:rPr>
          <w:rFonts w:ascii="Arial" w:hAnsi="Arial" w:cs="Arial"/>
          <w:b/>
          <w:bCs/>
          <w:sz w:val="22"/>
          <w:szCs w:val="22"/>
        </w:rPr>
        <w:t xml:space="preserve">5pm </w:t>
      </w:r>
      <w:r w:rsidR="00343BEC" w:rsidRPr="68C1C07E">
        <w:rPr>
          <w:rFonts w:ascii="Arial" w:hAnsi="Arial" w:cs="Arial"/>
          <w:b/>
          <w:bCs/>
          <w:sz w:val="22"/>
          <w:szCs w:val="22"/>
        </w:rPr>
        <w:t>on</w:t>
      </w:r>
      <w:r w:rsidR="00BD2333" w:rsidRPr="68C1C07E">
        <w:rPr>
          <w:rFonts w:ascii="Arial" w:hAnsi="Arial" w:cs="Arial"/>
          <w:b/>
          <w:bCs/>
          <w:sz w:val="22"/>
          <w:szCs w:val="22"/>
        </w:rPr>
        <w:t xml:space="preserve"> Monday</w:t>
      </w:r>
      <w:r w:rsidR="00343BEC" w:rsidRPr="68C1C07E">
        <w:rPr>
          <w:rFonts w:ascii="Arial" w:hAnsi="Arial" w:cs="Arial"/>
          <w:b/>
          <w:bCs/>
          <w:sz w:val="22"/>
          <w:szCs w:val="22"/>
        </w:rPr>
        <w:t xml:space="preserve"> </w:t>
      </w:r>
      <w:r w:rsidR="00BF526B" w:rsidRPr="68C1C07E">
        <w:rPr>
          <w:rFonts w:ascii="Arial" w:hAnsi="Arial" w:cs="Arial"/>
          <w:b/>
          <w:bCs/>
          <w:sz w:val="22"/>
          <w:szCs w:val="22"/>
        </w:rPr>
        <w:t>1</w:t>
      </w:r>
      <w:r w:rsidR="00BD2333" w:rsidRPr="68C1C07E">
        <w:rPr>
          <w:rFonts w:ascii="Arial" w:hAnsi="Arial" w:cs="Arial"/>
          <w:b/>
          <w:bCs/>
          <w:sz w:val="22"/>
          <w:szCs w:val="22"/>
        </w:rPr>
        <w:t>1</w:t>
      </w:r>
      <w:r w:rsidR="00533F19" w:rsidRPr="68C1C07E">
        <w:rPr>
          <w:rFonts w:ascii="Arial" w:hAnsi="Arial" w:cs="Arial"/>
          <w:b/>
          <w:bCs/>
          <w:sz w:val="22"/>
          <w:szCs w:val="22"/>
        </w:rPr>
        <w:t xml:space="preserve"> </w:t>
      </w:r>
      <w:r w:rsidR="00BF526B" w:rsidRPr="68C1C07E">
        <w:rPr>
          <w:rFonts w:ascii="Arial" w:hAnsi="Arial" w:cs="Arial"/>
          <w:b/>
          <w:bCs/>
          <w:sz w:val="22"/>
          <w:szCs w:val="22"/>
        </w:rPr>
        <w:t>August 202</w:t>
      </w:r>
      <w:r w:rsidR="1F5121FE" w:rsidRPr="68C1C07E">
        <w:rPr>
          <w:rFonts w:ascii="Arial" w:hAnsi="Arial" w:cs="Arial"/>
          <w:b/>
          <w:bCs/>
          <w:sz w:val="22"/>
          <w:szCs w:val="22"/>
        </w:rPr>
        <w:t>5</w:t>
      </w:r>
      <w:r w:rsidR="004B1ADE" w:rsidRPr="68C1C07E">
        <w:rPr>
          <w:rFonts w:ascii="Arial" w:hAnsi="Arial" w:cs="Arial"/>
          <w:b/>
          <w:bCs/>
          <w:sz w:val="22"/>
          <w:szCs w:val="22"/>
        </w:rPr>
        <w:t>.</w:t>
      </w:r>
      <w:r w:rsidR="21255FF8" w:rsidRPr="68C1C07E">
        <w:rPr>
          <w:rFonts w:ascii="Arial" w:hAnsi="Arial" w:cs="Arial"/>
          <w:b/>
          <w:bCs/>
          <w:sz w:val="22"/>
          <w:szCs w:val="22"/>
        </w:rPr>
        <w:t xml:space="preserve"> </w:t>
      </w:r>
      <w:r w:rsidR="21255FF8" w:rsidRPr="68C1C07E">
        <w:rPr>
          <w:rFonts w:ascii="Arial" w:eastAsia="Arial" w:hAnsi="Arial" w:cs="Arial"/>
          <w:sz w:val="22"/>
          <w:szCs w:val="22"/>
        </w:rPr>
        <w:t>Responses received after th</w:t>
      </w:r>
      <w:r w:rsidR="00E65287">
        <w:rPr>
          <w:rFonts w:ascii="Arial" w:eastAsia="Arial" w:hAnsi="Arial" w:cs="Arial"/>
          <w:sz w:val="22"/>
          <w:szCs w:val="22"/>
        </w:rPr>
        <w:t>is</w:t>
      </w:r>
      <w:r w:rsidR="21255FF8" w:rsidRPr="68C1C07E">
        <w:rPr>
          <w:rFonts w:ascii="Arial" w:eastAsia="Arial" w:hAnsi="Arial" w:cs="Arial"/>
          <w:sz w:val="22"/>
          <w:szCs w:val="22"/>
        </w:rPr>
        <w:t xml:space="preserve"> time may not be </w:t>
      </w:r>
      <w:proofErr w:type="gramStart"/>
      <w:r w:rsidR="21255FF8" w:rsidRPr="68C1C07E">
        <w:rPr>
          <w:rFonts w:ascii="Arial" w:eastAsia="Arial" w:hAnsi="Arial" w:cs="Arial"/>
          <w:sz w:val="22"/>
          <w:szCs w:val="22"/>
        </w:rPr>
        <w:t>taken into account</w:t>
      </w:r>
      <w:proofErr w:type="gramEnd"/>
      <w:r w:rsidR="21255FF8" w:rsidRPr="68C1C07E">
        <w:rPr>
          <w:rFonts w:ascii="Arial" w:eastAsia="Arial" w:hAnsi="Arial" w:cs="Arial"/>
          <w:sz w:val="22"/>
          <w:szCs w:val="22"/>
        </w:rPr>
        <w:t xml:space="preserve"> by the SSRO for this consultation</w:t>
      </w:r>
      <w:r w:rsidR="00864C28">
        <w:rPr>
          <w:rFonts w:ascii="Arial" w:eastAsia="Arial" w:hAnsi="Arial" w:cs="Arial"/>
          <w:sz w:val="22"/>
          <w:szCs w:val="22"/>
        </w:rPr>
        <w:t xml:space="preserve"> </w:t>
      </w:r>
      <w:r w:rsidR="00864C28" w:rsidRPr="00864C28">
        <w:rPr>
          <w:rFonts w:ascii="Arial" w:eastAsia="Arial" w:hAnsi="Arial" w:cs="Arial"/>
          <w:sz w:val="22"/>
          <w:szCs w:val="22"/>
        </w:rPr>
        <w:t>but will be held to inform any future reviews</w:t>
      </w:r>
      <w:r w:rsidR="21255FF8" w:rsidRPr="68C1C07E">
        <w:rPr>
          <w:rFonts w:ascii="Arial" w:eastAsia="Arial" w:hAnsi="Arial" w:cs="Arial"/>
          <w:sz w:val="22"/>
          <w:szCs w:val="22"/>
        </w:rPr>
        <w:t>.</w:t>
      </w:r>
    </w:p>
    <w:p w14:paraId="315E7A45" w14:textId="7A226C0C" w:rsidR="004B1ADE" w:rsidRPr="00C55AEC" w:rsidRDefault="004B1ADE" w:rsidP="003C7E8F">
      <w:pPr>
        <w:rPr>
          <w:rFonts w:ascii="Arial" w:hAnsi="Arial" w:cs="Arial"/>
          <w:sz w:val="22"/>
          <w:szCs w:val="22"/>
        </w:rPr>
      </w:pPr>
    </w:p>
    <w:p w14:paraId="315E7A46" w14:textId="3423DFC9" w:rsidR="004B1ADE" w:rsidRPr="007300CC" w:rsidRDefault="004B1ADE" w:rsidP="003C7E8F">
      <w:pPr>
        <w:rPr>
          <w:rFonts w:ascii="Arial" w:hAnsi="Arial" w:cs="Arial"/>
          <w:sz w:val="22"/>
          <w:szCs w:val="22"/>
          <w:highlight w:val="yellow"/>
        </w:rPr>
      </w:pPr>
      <w:r w:rsidRPr="007300CC">
        <w:rPr>
          <w:rFonts w:ascii="Arial" w:hAnsi="Arial" w:cs="Arial"/>
          <w:sz w:val="22"/>
          <w:szCs w:val="22"/>
        </w:rPr>
        <w:t>Copies of this response form are available on the SSRO’s website. The response f</w:t>
      </w:r>
      <w:r w:rsidR="005B1D64" w:rsidRPr="007300CC">
        <w:rPr>
          <w:rFonts w:ascii="Arial" w:hAnsi="Arial" w:cs="Arial"/>
          <w:sz w:val="22"/>
          <w:szCs w:val="22"/>
        </w:rPr>
        <w:t>or</w:t>
      </w:r>
      <w:r w:rsidRPr="007300CC">
        <w:rPr>
          <w:rFonts w:ascii="Arial" w:hAnsi="Arial" w:cs="Arial"/>
          <w:sz w:val="22"/>
          <w:szCs w:val="22"/>
        </w:rPr>
        <w:t>m can be completed electronically or printed and completed by hand.</w:t>
      </w:r>
      <w:r w:rsidR="00666784" w:rsidRPr="007300CC">
        <w:rPr>
          <w:rFonts w:ascii="Arial" w:hAnsi="Arial" w:cs="Arial"/>
          <w:sz w:val="22"/>
          <w:szCs w:val="22"/>
        </w:rPr>
        <w:t xml:space="preserve"> Completed response forms should be sent.</w:t>
      </w:r>
    </w:p>
    <w:p w14:paraId="315E7A47" w14:textId="77777777" w:rsidR="004B1ADE" w:rsidRPr="007300CC" w:rsidRDefault="004B1ADE" w:rsidP="003C7E8F">
      <w:pPr>
        <w:rPr>
          <w:rFonts w:ascii="Arial" w:hAnsi="Arial" w:cs="Arial"/>
          <w:sz w:val="22"/>
          <w:szCs w:val="22"/>
        </w:rPr>
      </w:pPr>
    </w:p>
    <w:p w14:paraId="665EE0DB" w14:textId="3F745B67" w:rsidR="004A2551" w:rsidRDefault="00883BF1" w:rsidP="00883BF1">
      <w:pPr>
        <w:pStyle w:val="ListParagraph"/>
        <w:numPr>
          <w:ilvl w:val="0"/>
          <w:numId w:val="36"/>
        </w:numPr>
        <w:rPr>
          <w:rFonts w:ascii="Arial" w:hAnsi="Arial" w:cs="Arial"/>
          <w:sz w:val="22"/>
          <w:szCs w:val="22"/>
        </w:rPr>
      </w:pPr>
      <w:r w:rsidRPr="007300CC">
        <w:rPr>
          <w:rFonts w:ascii="Arial" w:hAnsi="Arial" w:cs="Arial"/>
          <w:sz w:val="22"/>
          <w:szCs w:val="22"/>
        </w:rPr>
        <w:t>by email to</w:t>
      </w:r>
      <w:r w:rsidR="00066AAC">
        <w:rPr>
          <w:rFonts w:ascii="Arial" w:hAnsi="Arial" w:cs="Arial"/>
          <w:sz w:val="22"/>
          <w:szCs w:val="22"/>
        </w:rPr>
        <w:t>:</w:t>
      </w:r>
      <w:r w:rsidRPr="007300CC">
        <w:rPr>
          <w:rFonts w:ascii="Arial" w:hAnsi="Arial" w:cs="Arial"/>
          <w:sz w:val="22"/>
          <w:szCs w:val="22"/>
        </w:rPr>
        <w:t xml:space="preserve"> </w:t>
      </w:r>
      <w:hyperlink r:id="rId12" w:history="1">
        <w:r w:rsidRPr="008D2526">
          <w:rPr>
            <w:rFonts w:ascii="Arial" w:hAnsi="Arial" w:cs="Arial"/>
            <w:b/>
            <w:color w:val="5B9BD5" w:themeColor="accent1"/>
            <w:sz w:val="22"/>
            <w:szCs w:val="22"/>
            <w:u w:val="single"/>
          </w:rPr>
          <w:t>consultations@ssro.gov.uk</w:t>
        </w:r>
      </w:hyperlink>
      <w:r w:rsidRPr="007300CC">
        <w:rPr>
          <w:rFonts w:ascii="Arial" w:hAnsi="Arial" w:cs="Arial"/>
          <w:sz w:val="22"/>
          <w:szCs w:val="22"/>
        </w:rPr>
        <w:t xml:space="preserve"> (preferred</w:t>
      </w:r>
      <w:r w:rsidR="005B0DA5">
        <w:rPr>
          <w:rFonts w:ascii="Arial" w:hAnsi="Arial" w:cs="Arial"/>
          <w:sz w:val="22"/>
          <w:szCs w:val="22"/>
        </w:rPr>
        <w:t>)</w:t>
      </w:r>
    </w:p>
    <w:p w14:paraId="4BDAAA09" w14:textId="77777777" w:rsidR="00F277BF" w:rsidRPr="00F277BF" w:rsidRDefault="00F277BF" w:rsidP="00F277BF">
      <w:pPr>
        <w:rPr>
          <w:rFonts w:ascii="Arial" w:hAnsi="Arial" w:cs="Arial"/>
          <w:sz w:val="22"/>
          <w:szCs w:val="22"/>
        </w:rPr>
      </w:pPr>
    </w:p>
    <w:p w14:paraId="24F3C9BA" w14:textId="21F5EE2B" w:rsidR="007E400E" w:rsidRPr="00EE4254" w:rsidRDefault="007E400E" w:rsidP="00883BF1">
      <w:pPr>
        <w:pStyle w:val="ListParagraph"/>
        <w:numPr>
          <w:ilvl w:val="0"/>
          <w:numId w:val="36"/>
        </w:numPr>
        <w:rPr>
          <w:rFonts w:ascii="Arial" w:hAnsi="Arial" w:cs="Arial"/>
          <w:sz w:val="22"/>
          <w:szCs w:val="22"/>
        </w:rPr>
      </w:pPr>
      <w:r w:rsidRPr="001A680E">
        <w:rPr>
          <w:rFonts w:ascii="Arial" w:hAnsi="Arial" w:cs="Arial"/>
          <w:color w:val="000000"/>
          <w:sz w:val="22"/>
          <w:szCs w:val="22"/>
        </w:rPr>
        <w:t>by post to</w:t>
      </w:r>
      <w:r w:rsidR="00066AAC">
        <w:rPr>
          <w:rFonts w:ascii="Arial" w:hAnsi="Arial" w:cs="Arial"/>
          <w:color w:val="000000"/>
          <w:sz w:val="22"/>
          <w:szCs w:val="22"/>
        </w:rPr>
        <w:t>:</w:t>
      </w:r>
      <w:r w:rsidRPr="001A680E">
        <w:rPr>
          <w:rFonts w:ascii="Arial" w:hAnsi="Arial" w:cs="Arial"/>
          <w:color w:val="000000"/>
          <w:sz w:val="22"/>
          <w:szCs w:val="22"/>
        </w:rPr>
        <w:t xml:space="preserve"> </w:t>
      </w:r>
      <w:r w:rsidR="00D7685D">
        <w:rPr>
          <w:rFonts w:ascii="Arial" w:hAnsi="Arial" w:cs="Arial"/>
          <w:color w:val="000000"/>
          <w:sz w:val="22"/>
          <w:szCs w:val="22"/>
        </w:rPr>
        <w:t>Baseline profit rate consultation</w:t>
      </w:r>
      <w:r w:rsidR="00F817BF">
        <w:rPr>
          <w:rFonts w:ascii="Arial" w:hAnsi="Arial" w:cs="Arial"/>
          <w:color w:val="000000"/>
          <w:sz w:val="22"/>
          <w:szCs w:val="22"/>
        </w:rPr>
        <w:t xml:space="preserve">, </w:t>
      </w:r>
      <w:r w:rsidRPr="001A680E">
        <w:rPr>
          <w:rFonts w:ascii="Arial" w:hAnsi="Arial" w:cs="Arial"/>
          <w:color w:val="000000"/>
          <w:sz w:val="22"/>
          <w:szCs w:val="22"/>
        </w:rPr>
        <w:t xml:space="preserve">SSRO, </w:t>
      </w:r>
      <w:r w:rsidR="007D7BC1">
        <w:rPr>
          <w:rFonts w:ascii="Arial" w:hAnsi="Arial" w:cs="Arial"/>
          <w:color w:val="000000"/>
          <w:sz w:val="22"/>
          <w:szCs w:val="22"/>
        </w:rPr>
        <w:t>G51/G52, 100 Parliament Street, London, SW1A 2BQ</w:t>
      </w:r>
      <w:r w:rsidR="001A680E">
        <w:rPr>
          <w:rFonts w:ascii="Arial" w:hAnsi="Arial" w:cs="Arial"/>
          <w:color w:val="000000"/>
          <w:sz w:val="22"/>
          <w:szCs w:val="22"/>
        </w:rPr>
        <w:t xml:space="preserve"> </w:t>
      </w:r>
    </w:p>
    <w:p w14:paraId="56D5C690" w14:textId="77777777" w:rsidR="00E529A6" w:rsidRPr="00EE4254" w:rsidRDefault="00E529A6" w:rsidP="00EE4254">
      <w:pPr>
        <w:pStyle w:val="ListParagraph"/>
        <w:rPr>
          <w:rFonts w:ascii="Arial" w:hAnsi="Arial" w:cs="Arial"/>
          <w:sz w:val="22"/>
          <w:szCs w:val="22"/>
        </w:rPr>
      </w:pPr>
    </w:p>
    <w:p w14:paraId="094FD61D" w14:textId="50F6CB66" w:rsidR="00E529A6" w:rsidRPr="00EE4254" w:rsidRDefault="00EE4254" w:rsidP="00883BF1">
      <w:pPr>
        <w:pStyle w:val="ListParagraph"/>
        <w:numPr>
          <w:ilvl w:val="0"/>
          <w:numId w:val="36"/>
        </w:numPr>
        <w:rPr>
          <w:rFonts w:ascii="Arial" w:hAnsi="Arial" w:cs="Arial"/>
          <w:sz w:val="22"/>
          <w:szCs w:val="22"/>
        </w:rPr>
      </w:pPr>
      <w:r w:rsidRPr="00EE4254">
        <w:rPr>
          <w:rFonts w:ascii="Arial" w:hAnsi="Arial" w:cs="Arial"/>
          <w:color w:val="000000"/>
          <w:sz w:val="22"/>
          <w:szCs w:val="22"/>
        </w:rPr>
        <w:t xml:space="preserve">by telephone including arranging an appointment to speak to the SSRO about the consultation: </w:t>
      </w:r>
      <w:r w:rsidRPr="00EE4254">
        <w:rPr>
          <w:rFonts w:ascii="Arial" w:hAnsi="Arial" w:cs="Arial"/>
          <w:color w:val="0B0C0C"/>
          <w:sz w:val="22"/>
          <w:szCs w:val="22"/>
          <w:shd w:val="clear" w:color="auto" w:fill="FFFFFF"/>
        </w:rPr>
        <w:t>020 3771 4767</w:t>
      </w:r>
    </w:p>
    <w:p w14:paraId="315E7A49" w14:textId="77777777" w:rsidR="004B1ADE" w:rsidRPr="007E400E" w:rsidRDefault="004B1ADE" w:rsidP="001A680E">
      <w:pPr>
        <w:rPr>
          <w:rFonts w:ascii="Arial" w:hAnsi="Arial" w:cs="Arial"/>
          <w:sz w:val="22"/>
          <w:szCs w:val="22"/>
        </w:rPr>
      </w:pPr>
    </w:p>
    <w:p w14:paraId="3CBEFD7C" w14:textId="77777777" w:rsidR="004B1ADE" w:rsidRDefault="004B1ADE" w:rsidP="003C7E8F">
      <w:pPr>
        <w:rPr>
          <w:rFonts w:ascii="Arial" w:hAnsi="Arial" w:cs="Arial"/>
          <w:sz w:val="22"/>
          <w:szCs w:val="22"/>
        </w:rPr>
      </w:pPr>
    </w:p>
    <w:p w14:paraId="3E719CD9" w14:textId="77777777" w:rsidR="00BF5933" w:rsidRDefault="00BF5933" w:rsidP="003C7E8F">
      <w:pPr>
        <w:rPr>
          <w:rFonts w:ascii="Arial" w:hAnsi="Arial" w:cs="Arial"/>
          <w:sz w:val="22"/>
          <w:szCs w:val="22"/>
        </w:rPr>
      </w:pPr>
    </w:p>
    <w:p w14:paraId="02BB913D" w14:textId="77777777" w:rsidR="00BF5933" w:rsidRDefault="00BF5933" w:rsidP="003C7E8F">
      <w:pPr>
        <w:rPr>
          <w:rFonts w:ascii="Arial" w:hAnsi="Arial" w:cs="Arial"/>
          <w:sz w:val="22"/>
          <w:szCs w:val="22"/>
        </w:rPr>
      </w:pPr>
    </w:p>
    <w:p w14:paraId="7BE06EF3" w14:textId="77777777" w:rsidR="00BF5933" w:rsidRDefault="00BF5933" w:rsidP="003C7E8F">
      <w:pPr>
        <w:rPr>
          <w:rFonts w:ascii="Arial" w:hAnsi="Arial" w:cs="Arial"/>
          <w:sz w:val="22"/>
          <w:szCs w:val="22"/>
        </w:rPr>
      </w:pPr>
    </w:p>
    <w:p w14:paraId="57A5A727" w14:textId="77777777" w:rsidR="00BF5933" w:rsidRDefault="00BF5933" w:rsidP="003C7E8F">
      <w:pPr>
        <w:rPr>
          <w:rFonts w:ascii="Arial" w:hAnsi="Arial" w:cs="Arial"/>
          <w:sz w:val="22"/>
          <w:szCs w:val="22"/>
        </w:rPr>
      </w:pPr>
    </w:p>
    <w:p w14:paraId="71FA3538" w14:textId="77777777" w:rsidR="00BF5933" w:rsidRDefault="00BF5933" w:rsidP="003C7E8F">
      <w:pPr>
        <w:rPr>
          <w:rFonts w:ascii="Arial" w:hAnsi="Arial" w:cs="Arial"/>
          <w:sz w:val="22"/>
          <w:szCs w:val="22"/>
        </w:rPr>
      </w:pPr>
    </w:p>
    <w:p w14:paraId="5C5A2B63" w14:textId="77777777" w:rsidR="00BF5933" w:rsidRDefault="00BF5933" w:rsidP="003C7E8F">
      <w:pPr>
        <w:rPr>
          <w:rFonts w:ascii="Arial" w:hAnsi="Arial" w:cs="Arial"/>
          <w:sz w:val="22"/>
          <w:szCs w:val="22"/>
        </w:rPr>
      </w:pPr>
    </w:p>
    <w:p w14:paraId="3AE15972" w14:textId="77777777" w:rsidR="00BF5933" w:rsidRDefault="00BF5933" w:rsidP="003C7E8F">
      <w:pPr>
        <w:rPr>
          <w:rFonts w:ascii="Arial" w:hAnsi="Arial" w:cs="Arial"/>
          <w:sz w:val="22"/>
          <w:szCs w:val="22"/>
        </w:rPr>
      </w:pPr>
    </w:p>
    <w:p w14:paraId="67E05A1A" w14:textId="77777777" w:rsidR="00BF5933" w:rsidRDefault="00BF5933" w:rsidP="003C7E8F">
      <w:pPr>
        <w:rPr>
          <w:rFonts w:ascii="Arial" w:hAnsi="Arial" w:cs="Arial"/>
          <w:sz w:val="22"/>
          <w:szCs w:val="22"/>
        </w:rPr>
      </w:pPr>
    </w:p>
    <w:p w14:paraId="46367723" w14:textId="77777777" w:rsidR="00BF5933" w:rsidRDefault="00BF5933" w:rsidP="003C7E8F">
      <w:pPr>
        <w:rPr>
          <w:rFonts w:ascii="Arial" w:hAnsi="Arial" w:cs="Arial"/>
          <w:sz w:val="22"/>
          <w:szCs w:val="22"/>
        </w:rPr>
      </w:pPr>
    </w:p>
    <w:p w14:paraId="3FEEBFBE" w14:textId="77777777" w:rsidR="00BF5933" w:rsidRDefault="00BF5933" w:rsidP="003C7E8F">
      <w:pPr>
        <w:rPr>
          <w:rFonts w:ascii="Arial" w:hAnsi="Arial" w:cs="Arial"/>
          <w:sz w:val="22"/>
          <w:szCs w:val="22"/>
        </w:rPr>
      </w:pPr>
    </w:p>
    <w:p w14:paraId="0F4A0E30" w14:textId="77777777" w:rsidR="00BF5933" w:rsidRDefault="00BF5933" w:rsidP="003C7E8F">
      <w:pPr>
        <w:rPr>
          <w:rFonts w:ascii="Arial" w:hAnsi="Arial" w:cs="Arial"/>
          <w:sz w:val="22"/>
          <w:szCs w:val="22"/>
        </w:rPr>
      </w:pPr>
    </w:p>
    <w:p w14:paraId="0643A318" w14:textId="77777777" w:rsidR="00BF5933" w:rsidRDefault="00BF5933" w:rsidP="003C7E8F">
      <w:pPr>
        <w:rPr>
          <w:rFonts w:ascii="Arial" w:hAnsi="Arial" w:cs="Arial"/>
          <w:sz w:val="22"/>
          <w:szCs w:val="22"/>
        </w:rPr>
      </w:pPr>
    </w:p>
    <w:p w14:paraId="54E78DBF" w14:textId="77777777" w:rsidR="00BF5933" w:rsidRDefault="00BF5933" w:rsidP="003C7E8F">
      <w:pPr>
        <w:rPr>
          <w:rFonts w:ascii="Arial" w:hAnsi="Arial" w:cs="Arial"/>
          <w:sz w:val="22"/>
          <w:szCs w:val="22"/>
        </w:rPr>
      </w:pPr>
    </w:p>
    <w:p w14:paraId="71DDA2E9" w14:textId="7CDD25B9" w:rsidR="009C1634" w:rsidRDefault="009C1634">
      <w:pPr>
        <w:rPr>
          <w:rFonts w:ascii="Arial" w:hAnsi="Arial" w:cs="Arial"/>
          <w:sz w:val="22"/>
          <w:szCs w:val="22"/>
        </w:rPr>
      </w:pPr>
      <w:r>
        <w:rPr>
          <w:rFonts w:ascii="Arial" w:hAnsi="Arial" w:cs="Arial"/>
          <w:sz w:val="22"/>
          <w:szCs w:val="22"/>
        </w:rPr>
        <w:br w:type="page"/>
      </w:r>
    </w:p>
    <w:p w14:paraId="315E7A54" w14:textId="77777777" w:rsidR="004B1ADE" w:rsidRPr="00C55AEC" w:rsidRDefault="004B1ADE" w:rsidP="003C7E8F">
      <w:pPr>
        <w:rPr>
          <w:rFonts w:ascii="Arial" w:hAnsi="Arial" w:cs="Arial"/>
          <w:b/>
          <w:sz w:val="22"/>
          <w:szCs w:val="22"/>
        </w:rPr>
      </w:pPr>
      <w:r w:rsidRPr="00C55AEC">
        <w:rPr>
          <w:rFonts w:ascii="Arial" w:hAnsi="Arial" w:cs="Arial"/>
          <w:b/>
          <w:sz w:val="22"/>
          <w:szCs w:val="22"/>
        </w:rPr>
        <w:lastRenderedPageBreak/>
        <w:t>Your details</w:t>
      </w:r>
    </w:p>
    <w:p w14:paraId="315E7A55" w14:textId="77777777" w:rsidR="004B1ADE" w:rsidRPr="00C55AEC" w:rsidRDefault="004B1ADE" w:rsidP="003C7E8F">
      <w:pPr>
        <w:rPr>
          <w:rFonts w:ascii="Arial" w:hAnsi="Arial" w:cs="Arial"/>
          <w:sz w:val="22"/>
          <w:szCs w:val="22"/>
        </w:rPr>
      </w:pPr>
    </w:p>
    <w:p w14:paraId="315E7A56" w14:textId="77777777" w:rsidR="004B1ADE" w:rsidRPr="00C55AEC" w:rsidRDefault="004B1ADE" w:rsidP="003C7E8F">
      <w:pPr>
        <w:rPr>
          <w:rFonts w:ascii="Arial" w:hAnsi="Arial" w:cs="Arial"/>
          <w:sz w:val="22"/>
          <w:szCs w:val="22"/>
        </w:rPr>
      </w:pPr>
      <w:r w:rsidRPr="00C55AEC">
        <w:rPr>
          <w:rFonts w:ascii="Arial" w:hAnsi="Arial" w:cs="Arial"/>
          <w:sz w:val="22"/>
          <w:szCs w:val="22"/>
        </w:rPr>
        <w:t>Name:</w:t>
      </w:r>
    </w:p>
    <w:p w14:paraId="315E7A57" w14:textId="5749EFF8" w:rsidR="004B1ADE" w:rsidRPr="00C55AEC" w:rsidRDefault="00AB24D7" w:rsidP="003C7E8F">
      <w:pPr>
        <w:rPr>
          <w:rFonts w:ascii="Arial" w:hAnsi="Arial" w:cs="Arial"/>
          <w:sz w:val="22"/>
          <w:szCs w:val="22"/>
        </w:rPr>
      </w:pPr>
      <w:r w:rsidRPr="00C55AEC">
        <w:rPr>
          <w:rFonts w:ascii="Arial" w:hAnsi="Arial" w:cs="Arial"/>
          <w:noProof/>
          <w:sz w:val="22"/>
          <w:szCs w:val="22"/>
        </w:rPr>
        <mc:AlternateContent>
          <mc:Choice Requires="wps">
            <w:drawing>
              <wp:inline distT="0" distB="0" distL="0" distR="0" wp14:anchorId="4C0578DC" wp14:editId="1DB4F46A">
                <wp:extent cx="5667375" cy="248285"/>
                <wp:effectExtent l="0" t="0" r="28575" b="19050"/>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48285"/>
                        </a:xfrm>
                        <a:prstGeom prst="rect">
                          <a:avLst/>
                        </a:prstGeom>
                        <a:solidFill>
                          <a:srgbClr val="FFFFFF"/>
                        </a:solidFill>
                        <a:ln w="9525">
                          <a:solidFill>
                            <a:srgbClr val="000000"/>
                          </a:solidFill>
                          <a:miter lim="800000"/>
                          <a:headEnd/>
                          <a:tailEnd/>
                        </a:ln>
                      </wps:spPr>
                      <wps:txbx>
                        <w:txbxContent>
                          <w:p w14:paraId="315E7B1C" w14:textId="77777777" w:rsidR="0027093F" w:rsidRDefault="0027093F" w:rsidP="003C7E8F"/>
                        </w:txbxContent>
                      </wps:txbx>
                      <wps:bodyPr rot="0" vert="horz" wrap="square" lIns="91440" tIns="45720" rIns="91440" bIns="45720" anchor="t" anchorCtr="0" upright="1">
                        <a:spAutoFit/>
                      </wps:bodyPr>
                    </wps:wsp>
                  </a:graphicData>
                </a:graphic>
              </wp:inline>
            </w:drawing>
          </mc:Choice>
          <mc:Fallback>
            <w:pict>
              <v:shapetype w14:anchorId="4C0578DC" id="_x0000_t202" coordsize="21600,21600" o:spt="202" path="m,l,21600r21600,l21600,xe">
                <v:stroke joinstyle="miter"/>
                <v:path gradientshapeok="t" o:connecttype="rect"/>
              </v:shapetype>
              <v:shape id="Text Box 2" o:spid="_x0000_s1026" type="#_x0000_t202" style="width:446.25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">
                <v:textbox style="mso-fit-shape-to-text:t">
                  <w:txbxContent>
                    <w:p w14:paraId="315E7B1C" w14:textId="77777777" w:rsidR="0027093F" w:rsidRDefault="0027093F" w:rsidP="003C7E8F"/>
                  </w:txbxContent>
                </v:textbox>
                <w10:anchorlock/>
              </v:shape>
            </w:pict>
          </mc:Fallback>
        </mc:AlternateContent>
      </w:r>
    </w:p>
    <w:p w14:paraId="315E7A5A" w14:textId="6FF8E449" w:rsidR="004B1ADE" w:rsidRPr="00C55AEC" w:rsidRDefault="004B1ADE" w:rsidP="003C7E8F">
      <w:pPr>
        <w:rPr>
          <w:rFonts w:ascii="Arial" w:hAnsi="Arial" w:cs="Arial"/>
          <w:sz w:val="22"/>
          <w:szCs w:val="22"/>
        </w:rPr>
      </w:pPr>
      <w:r w:rsidRPr="00C55AEC">
        <w:rPr>
          <w:rFonts w:ascii="Arial" w:hAnsi="Arial" w:cs="Arial"/>
          <w:sz w:val="22"/>
          <w:szCs w:val="22"/>
        </w:rPr>
        <w:t>Organisation:</w:t>
      </w:r>
    </w:p>
    <w:p w14:paraId="315E7A5B" w14:textId="37F890C6" w:rsidR="004B1ADE" w:rsidRPr="00C55AEC" w:rsidRDefault="00F66095" w:rsidP="003C7E8F">
      <w:pPr>
        <w:rPr>
          <w:rFonts w:ascii="Arial" w:hAnsi="Arial" w:cs="Arial"/>
          <w:sz w:val="22"/>
          <w:szCs w:val="22"/>
        </w:rPr>
      </w:pPr>
      <w:r w:rsidRPr="00C55AEC">
        <w:rPr>
          <w:rFonts w:ascii="Arial" w:hAnsi="Arial" w:cs="Arial"/>
          <w:noProof/>
          <w:sz w:val="22"/>
          <w:szCs w:val="22"/>
        </w:rPr>
        <mc:AlternateContent>
          <mc:Choice Requires="wps">
            <w:drawing>
              <wp:anchor distT="0" distB="0" distL="114300" distR="114300" simplePos="0" relativeHeight="251658242" behindDoc="0" locked="0" layoutInCell="1" allowOverlap="1" wp14:anchorId="30CD208C" wp14:editId="4327CADC">
                <wp:simplePos x="0" y="0"/>
                <wp:positionH relativeFrom="column">
                  <wp:posOffset>-635</wp:posOffset>
                </wp:positionH>
                <wp:positionV relativeFrom="paragraph">
                  <wp:posOffset>6350</wp:posOffset>
                </wp:positionV>
                <wp:extent cx="5667375" cy="248285"/>
                <wp:effectExtent l="0" t="0" r="28575" b="19050"/>
                <wp:wrapNone/>
                <wp:docPr id="132926018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48285"/>
                        </a:xfrm>
                        <a:prstGeom prst="rect">
                          <a:avLst/>
                        </a:prstGeom>
                        <a:solidFill>
                          <a:srgbClr val="FFFFFF"/>
                        </a:solidFill>
                        <a:ln w="9525">
                          <a:solidFill>
                            <a:srgbClr val="000000"/>
                          </a:solidFill>
                          <a:miter lim="800000"/>
                          <a:headEnd/>
                          <a:tailEnd/>
                        </a:ln>
                      </wps:spPr>
                      <wps:txbx>
                        <w:txbxContent>
                          <w:p w14:paraId="60D16396" w14:textId="77777777" w:rsidR="00F66095" w:rsidRDefault="00F66095" w:rsidP="00F66095"/>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CD208C" id="Text Box 14" o:spid="_x0000_s1027" type="#_x0000_t202" style="position:absolute;margin-left:-.05pt;margin-top:.5pt;width:446.25pt;height:19.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">
                <v:textbox style="mso-fit-shape-to-text:t">
                  <w:txbxContent>
                    <w:p w14:paraId="60D16396" w14:textId="77777777" w:rsidR="00F66095" w:rsidRDefault="00F66095" w:rsidP="00F66095"/>
                  </w:txbxContent>
                </v:textbox>
              </v:shape>
            </w:pict>
          </mc:Fallback>
        </mc:AlternateContent>
      </w:r>
    </w:p>
    <w:p w14:paraId="0D0282CE" w14:textId="77777777" w:rsidR="00F66095" w:rsidRPr="00C55AEC" w:rsidRDefault="00F66095" w:rsidP="003C7E8F">
      <w:pPr>
        <w:rPr>
          <w:rFonts w:ascii="Arial" w:hAnsi="Arial" w:cs="Arial"/>
          <w:sz w:val="22"/>
          <w:szCs w:val="22"/>
        </w:rPr>
      </w:pPr>
    </w:p>
    <w:p w14:paraId="315E7A60" w14:textId="111A45E8" w:rsidR="004B1ADE" w:rsidRPr="00C55AEC" w:rsidRDefault="00BD2333" w:rsidP="003C7E8F">
      <w:pPr>
        <w:rPr>
          <w:rFonts w:ascii="Arial" w:hAnsi="Arial" w:cs="Arial"/>
          <w:noProof/>
          <w:sz w:val="22"/>
          <w:szCs w:val="22"/>
        </w:rPr>
      </w:pPr>
      <w:r w:rsidRPr="00C55AEC">
        <w:rPr>
          <w:rFonts w:ascii="Arial" w:hAnsi="Arial" w:cs="Arial"/>
          <w:noProof/>
          <w:sz w:val="22"/>
          <w:szCs w:val="22"/>
        </w:rPr>
        <mc:AlternateContent>
          <mc:Choice Requires="wps">
            <w:drawing>
              <wp:anchor distT="0" distB="0" distL="114300" distR="114300" simplePos="0" relativeHeight="251658240" behindDoc="0" locked="0" layoutInCell="1" allowOverlap="1" wp14:anchorId="315E7AF3" wp14:editId="53586E75">
                <wp:simplePos x="0" y="0"/>
                <wp:positionH relativeFrom="column">
                  <wp:posOffset>-1270</wp:posOffset>
                </wp:positionH>
                <wp:positionV relativeFrom="paragraph">
                  <wp:posOffset>165100</wp:posOffset>
                </wp:positionV>
                <wp:extent cx="5667375" cy="248285"/>
                <wp:effectExtent l="0" t="0" r="28575" b="19050"/>
                <wp:wrapNone/>
                <wp:docPr id="3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48285"/>
                        </a:xfrm>
                        <a:prstGeom prst="rect">
                          <a:avLst/>
                        </a:prstGeom>
                        <a:solidFill>
                          <a:srgbClr val="FFFFFF"/>
                        </a:solidFill>
                        <a:ln w="9525">
                          <a:solidFill>
                            <a:srgbClr val="000000"/>
                          </a:solidFill>
                          <a:miter lim="800000"/>
                          <a:headEnd/>
                          <a:tailEnd/>
                        </a:ln>
                      </wps:spPr>
                      <wps:txbx>
                        <w:txbxContent>
                          <w:p w14:paraId="315E7B1E" w14:textId="77777777" w:rsidR="0027093F" w:rsidRDefault="0027093F" w:rsidP="003C7E8F"/>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5E7AF3" id="_x0000_s1028" type="#_x0000_t202" style="position:absolute;margin-left:-.1pt;margin-top:13pt;width:446.25pt;height:1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">
                <v:textbox style="mso-fit-shape-to-text:t">
                  <w:txbxContent>
                    <w:p w14:paraId="315E7B1E" w14:textId="77777777" w:rsidR="0027093F" w:rsidRDefault="0027093F" w:rsidP="003C7E8F"/>
                  </w:txbxContent>
                </v:textbox>
              </v:shape>
            </w:pict>
          </mc:Fallback>
        </mc:AlternateContent>
      </w:r>
      <w:r w:rsidR="004B1ADE" w:rsidRPr="00C55AEC">
        <w:rPr>
          <w:rFonts w:ascii="Arial" w:hAnsi="Arial" w:cs="Arial"/>
          <w:sz w:val="22"/>
          <w:szCs w:val="22"/>
        </w:rPr>
        <w:t>Position:</w:t>
      </w:r>
      <w:r w:rsidR="004B1ADE" w:rsidRPr="00C55AEC">
        <w:rPr>
          <w:rFonts w:ascii="Arial" w:hAnsi="Arial" w:cs="Arial"/>
          <w:noProof/>
          <w:sz w:val="22"/>
          <w:szCs w:val="22"/>
        </w:rPr>
        <w:t xml:space="preserve"> </w:t>
      </w:r>
    </w:p>
    <w:p w14:paraId="315E7A61" w14:textId="2DF2D1F2" w:rsidR="004B1ADE" w:rsidRPr="00C55AEC" w:rsidRDefault="004B1ADE" w:rsidP="003C7E8F">
      <w:pPr>
        <w:rPr>
          <w:rFonts w:ascii="Arial" w:hAnsi="Arial" w:cs="Arial"/>
          <w:sz w:val="22"/>
          <w:szCs w:val="22"/>
        </w:rPr>
      </w:pPr>
    </w:p>
    <w:p w14:paraId="78B33421" w14:textId="77777777" w:rsidR="00BD2333" w:rsidRDefault="00BD2333" w:rsidP="003C7E8F">
      <w:pPr>
        <w:rPr>
          <w:rFonts w:ascii="Arial" w:hAnsi="Arial" w:cs="Arial"/>
          <w:sz w:val="22"/>
          <w:szCs w:val="22"/>
        </w:rPr>
      </w:pPr>
    </w:p>
    <w:p w14:paraId="51D1D533" w14:textId="230BC1CB" w:rsidR="00BD2333" w:rsidRDefault="00BD2333" w:rsidP="003C7E8F">
      <w:pPr>
        <w:rPr>
          <w:rFonts w:ascii="Arial" w:hAnsi="Arial" w:cs="Arial"/>
          <w:sz w:val="22"/>
          <w:szCs w:val="22"/>
        </w:rPr>
      </w:pPr>
      <w:r>
        <w:rPr>
          <w:rFonts w:ascii="Arial" w:hAnsi="Arial" w:cs="Arial"/>
          <w:sz w:val="22"/>
          <w:szCs w:val="22"/>
        </w:rPr>
        <w:t>Email address:</w:t>
      </w:r>
    </w:p>
    <w:p w14:paraId="02373B33" w14:textId="7F7E8242" w:rsidR="00BD2333" w:rsidRDefault="00BD2333" w:rsidP="003C7E8F">
      <w:pPr>
        <w:rPr>
          <w:rFonts w:ascii="Arial" w:hAnsi="Arial" w:cs="Arial"/>
          <w:sz w:val="22"/>
          <w:szCs w:val="22"/>
        </w:rPr>
      </w:pPr>
      <w:r w:rsidRPr="00C55AEC">
        <w:rPr>
          <w:rFonts w:ascii="Arial" w:hAnsi="Arial" w:cs="Arial"/>
          <w:noProof/>
          <w:sz w:val="22"/>
          <w:szCs w:val="22"/>
        </w:rPr>
        <mc:AlternateContent>
          <mc:Choice Requires="wps">
            <w:drawing>
              <wp:anchor distT="0" distB="0" distL="114300" distR="114300" simplePos="0" relativeHeight="251658241" behindDoc="0" locked="0" layoutInCell="1" allowOverlap="1" wp14:anchorId="33581C02" wp14:editId="56374048">
                <wp:simplePos x="0" y="0"/>
                <wp:positionH relativeFrom="column">
                  <wp:posOffset>0</wp:posOffset>
                </wp:positionH>
                <wp:positionV relativeFrom="paragraph">
                  <wp:posOffset>-635</wp:posOffset>
                </wp:positionV>
                <wp:extent cx="5667375" cy="248285"/>
                <wp:effectExtent l="0" t="0" r="28575" b="19050"/>
                <wp:wrapNone/>
                <wp:docPr id="97261998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48285"/>
                        </a:xfrm>
                        <a:prstGeom prst="rect">
                          <a:avLst/>
                        </a:prstGeom>
                        <a:solidFill>
                          <a:srgbClr val="FFFFFF"/>
                        </a:solidFill>
                        <a:ln w="9525">
                          <a:solidFill>
                            <a:srgbClr val="000000"/>
                          </a:solidFill>
                          <a:miter lim="800000"/>
                          <a:headEnd/>
                          <a:tailEnd/>
                        </a:ln>
                      </wps:spPr>
                      <wps:txbx>
                        <w:txbxContent>
                          <w:p w14:paraId="1BE6C775" w14:textId="77777777" w:rsidR="00BD2333" w:rsidRDefault="00BD2333" w:rsidP="00BD2333"/>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581C02" id="_x0000_s1029" type="#_x0000_t202" style="position:absolute;margin-left:0;margin-top:-.05pt;width:446.25pt;height:19.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">
                <v:textbox style="mso-fit-shape-to-text:t">
                  <w:txbxContent>
                    <w:p w14:paraId="1BE6C775" w14:textId="77777777" w:rsidR="00BD2333" w:rsidRDefault="00BD2333" w:rsidP="00BD2333"/>
                  </w:txbxContent>
                </v:textbox>
              </v:shape>
            </w:pict>
          </mc:Fallback>
        </mc:AlternateContent>
      </w:r>
    </w:p>
    <w:p w14:paraId="130831C0" w14:textId="77777777" w:rsidR="00BD2333" w:rsidRPr="00C55AEC" w:rsidRDefault="00BD2333" w:rsidP="003C7E8F">
      <w:pPr>
        <w:rPr>
          <w:rFonts w:ascii="Arial" w:hAnsi="Arial" w:cs="Arial"/>
          <w:sz w:val="22"/>
          <w:szCs w:val="22"/>
        </w:rPr>
      </w:pPr>
    </w:p>
    <w:p w14:paraId="315E7A63" w14:textId="77777777" w:rsidR="004B1ADE" w:rsidRPr="00C55AEC" w:rsidRDefault="004B1ADE" w:rsidP="003C7E8F">
      <w:pPr>
        <w:rPr>
          <w:rFonts w:ascii="Arial" w:hAnsi="Arial" w:cs="Arial"/>
          <w:b/>
          <w:sz w:val="22"/>
          <w:szCs w:val="22"/>
        </w:rPr>
      </w:pPr>
      <w:r w:rsidRPr="00C55AEC">
        <w:rPr>
          <w:rFonts w:ascii="Arial" w:hAnsi="Arial" w:cs="Arial"/>
          <w:b/>
          <w:sz w:val="22"/>
          <w:szCs w:val="22"/>
        </w:rPr>
        <w:t>Consultation questions</w:t>
      </w:r>
    </w:p>
    <w:p w14:paraId="315E7A64" w14:textId="77777777" w:rsidR="004B1ADE" w:rsidRPr="00C55AEC" w:rsidRDefault="004B1ADE" w:rsidP="003C7E8F">
      <w:pPr>
        <w:rPr>
          <w:rFonts w:ascii="Arial" w:hAnsi="Arial" w:cs="Arial"/>
          <w:sz w:val="22"/>
          <w:szCs w:val="22"/>
        </w:rPr>
      </w:pPr>
    </w:p>
    <w:p w14:paraId="5BD81EAF" w14:textId="1B26F71A" w:rsidR="00526B38" w:rsidRDefault="505C7C02" w:rsidP="00704102">
      <w:pPr>
        <w:ind w:right="-709"/>
        <w:rPr>
          <w:rFonts w:ascii="Arial" w:hAnsi="Arial" w:cs="Arial"/>
          <w:sz w:val="22"/>
          <w:szCs w:val="22"/>
        </w:rPr>
      </w:pPr>
      <w:r w:rsidRPr="68C1C07E">
        <w:rPr>
          <w:rFonts w:ascii="Arial" w:hAnsi="Arial" w:cs="Arial"/>
          <w:sz w:val="22"/>
          <w:szCs w:val="22"/>
        </w:rPr>
        <w:t>You</w:t>
      </w:r>
      <w:r w:rsidR="00526B38" w:rsidRPr="68C1C07E">
        <w:rPr>
          <w:rFonts w:ascii="Arial" w:hAnsi="Arial" w:cs="Arial"/>
          <w:sz w:val="22"/>
          <w:szCs w:val="22"/>
        </w:rPr>
        <w:t xml:space="preserve"> do not need to answer all the questions if </w:t>
      </w:r>
      <w:r w:rsidR="01CEDB0F" w:rsidRPr="68C1C07E">
        <w:rPr>
          <w:rFonts w:ascii="Arial" w:hAnsi="Arial" w:cs="Arial"/>
          <w:sz w:val="22"/>
          <w:szCs w:val="22"/>
        </w:rPr>
        <w:t>you</w:t>
      </w:r>
      <w:r w:rsidR="00526B38" w:rsidRPr="68C1C07E">
        <w:rPr>
          <w:rFonts w:ascii="Arial" w:hAnsi="Arial" w:cs="Arial"/>
          <w:sz w:val="22"/>
          <w:szCs w:val="22"/>
        </w:rPr>
        <w:t xml:space="preserve"> are only interested in some aspects of the consultation.</w:t>
      </w:r>
    </w:p>
    <w:p w14:paraId="52AE20E7" w14:textId="77777777" w:rsidR="00526B38" w:rsidRDefault="00526B38" w:rsidP="003C7E8F">
      <w:pPr>
        <w:rPr>
          <w:rFonts w:ascii="Arial" w:hAnsi="Arial" w:cs="Arial"/>
          <w:sz w:val="22"/>
          <w:szCs w:val="22"/>
        </w:rPr>
      </w:pPr>
    </w:p>
    <w:p w14:paraId="315E7A65" w14:textId="735256E3" w:rsidR="004B1ADE" w:rsidRPr="00C55AEC" w:rsidRDefault="004B1ADE" w:rsidP="00704102">
      <w:pPr>
        <w:ind w:right="-709"/>
        <w:rPr>
          <w:rFonts w:ascii="Arial" w:hAnsi="Arial" w:cs="Arial"/>
          <w:sz w:val="22"/>
          <w:szCs w:val="22"/>
        </w:rPr>
      </w:pPr>
      <w:r w:rsidRPr="68C1C07E">
        <w:rPr>
          <w:rFonts w:ascii="Arial" w:hAnsi="Arial" w:cs="Arial"/>
          <w:sz w:val="22"/>
          <w:szCs w:val="22"/>
        </w:rPr>
        <w:t>When answering the</w:t>
      </w:r>
      <w:r w:rsidR="00BC2DCF" w:rsidRPr="68C1C07E">
        <w:rPr>
          <w:rFonts w:ascii="Arial" w:hAnsi="Arial" w:cs="Arial"/>
          <w:sz w:val="22"/>
          <w:szCs w:val="22"/>
        </w:rPr>
        <w:t xml:space="preserve"> </w:t>
      </w:r>
      <w:r w:rsidRPr="68C1C07E">
        <w:rPr>
          <w:rFonts w:ascii="Arial" w:hAnsi="Arial" w:cs="Arial"/>
          <w:sz w:val="22"/>
          <w:szCs w:val="22"/>
        </w:rPr>
        <w:t>consultation questions, it would be very helpful if you could support your responses with additional explanation</w:t>
      </w:r>
      <w:r w:rsidR="00346794" w:rsidRPr="68C1C07E">
        <w:rPr>
          <w:rFonts w:ascii="Arial" w:hAnsi="Arial" w:cs="Arial"/>
          <w:sz w:val="22"/>
          <w:szCs w:val="22"/>
        </w:rPr>
        <w:t xml:space="preserve">, </w:t>
      </w:r>
      <w:r w:rsidRPr="68C1C07E">
        <w:rPr>
          <w:rFonts w:ascii="Arial" w:hAnsi="Arial" w:cs="Arial"/>
          <w:sz w:val="22"/>
          <w:szCs w:val="22"/>
        </w:rPr>
        <w:t>detail</w:t>
      </w:r>
      <w:r w:rsidR="00346794" w:rsidRPr="68C1C07E">
        <w:rPr>
          <w:rFonts w:ascii="Arial" w:hAnsi="Arial" w:cs="Arial"/>
          <w:sz w:val="22"/>
          <w:szCs w:val="22"/>
        </w:rPr>
        <w:t xml:space="preserve"> and evidence</w:t>
      </w:r>
      <w:r w:rsidR="008659D3" w:rsidRPr="68C1C07E">
        <w:rPr>
          <w:rFonts w:ascii="Arial" w:hAnsi="Arial" w:cs="Arial"/>
          <w:sz w:val="22"/>
          <w:szCs w:val="22"/>
        </w:rPr>
        <w:t xml:space="preserve"> as appropriate</w:t>
      </w:r>
      <w:r w:rsidRPr="68C1C07E">
        <w:rPr>
          <w:rFonts w:ascii="Arial" w:hAnsi="Arial" w:cs="Arial"/>
          <w:sz w:val="22"/>
          <w:szCs w:val="22"/>
        </w:rPr>
        <w:t xml:space="preserve">. This will help us to understand the basis for your </w:t>
      </w:r>
      <w:r w:rsidR="0C9D8D3F" w:rsidRPr="68C1C07E">
        <w:rPr>
          <w:rFonts w:ascii="Arial" w:hAnsi="Arial" w:cs="Arial"/>
          <w:sz w:val="22"/>
          <w:szCs w:val="22"/>
        </w:rPr>
        <w:t>response</w:t>
      </w:r>
      <w:r w:rsidRPr="68C1C07E">
        <w:rPr>
          <w:rFonts w:ascii="Arial" w:hAnsi="Arial" w:cs="Arial"/>
          <w:sz w:val="22"/>
          <w:szCs w:val="22"/>
        </w:rPr>
        <w:t xml:space="preserve"> and inform our finalisation o</w:t>
      </w:r>
      <w:r w:rsidR="00BD2333" w:rsidRPr="68C1C07E">
        <w:rPr>
          <w:rFonts w:ascii="Arial" w:hAnsi="Arial" w:cs="Arial"/>
          <w:sz w:val="22"/>
          <w:szCs w:val="22"/>
        </w:rPr>
        <w:t>f the consultation response</w:t>
      </w:r>
      <w:r w:rsidRPr="68C1C07E">
        <w:rPr>
          <w:rFonts w:ascii="Arial" w:hAnsi="Arial" w:cs="Arial"/>
          <w:sz w:val="22"/>
          <w:szCs w:val="22"/>
        </w:rPr>
        <w:t xml:space="preserve">. </w:t>
      </w:r>
      <w:r w:rsidR="55523B01" w:rsidRPr="68C1C07E">
        <w:rPr>
          <w:rFonts w:ascii="Arial" w:hAnsi="Arial" w:cs="Arial"/>
          <w:sz w:val="22"/>
          <w:szCs w:val="22"/>
        </w:rPr>
        <w:t>Where relevant</w:t>
      </w:r>
      <w:r w:rsidRPr="68C1C07E">
        <w:rPr>
          <w:rFonts w:ascii="Arial" w:hAnsi="Arial" w:cs="Arial"/>
          <w:sz w:val="22"/>
          <w:szCs w:val="22"/>
        </w:rPr>
        <w:t>, please include the paragraph number</w:t>
      </w:r>
      <w:r w:rsidR="298ED61B" w:rsidRPr="68C1C07E">
        <w:rPr>
          <w:rFonts w:ascii="Arial" w:hAnsi="Arial" w:cs="Arial"/>
          <w:sz w:val="22"/>
          <w:szCs w:val="22"/>
        </w:rPr>
        <w:t>(s)</w:t>
      </w:r>
      <w:r w:rsidRPr="68C1C07E">
        <w:rPr>
          <w:rFonts w:ascii="Arial" w:hAnsi="Arial" w:cs="Arial"/>
          <w:sz w:val="22"/>
          <w:szCs w:val="22"/>
        </w:rPr>
        <w:t xml:space="preserve"> </w:t>
      </w:r>
      <w:r w:rsidR="7A113277" w:rsidRPr="68C1C07E">
        <w:rPr>
          <w:rFonts w:ascii="Arial" w:hAnsi="Arial" w:cs="Arial"/>
          <w:sz w:val="22"/>
          <w:szCs w:val="22"/>
        </w:rPr>
        <w:t xml:space="preserve">to which </w:t>
      </w:r>
      <w:r w:rsidRPr="68C1C07E">
        <w:rPr>
          <w:rFonts w:ascii="Arial" w:hAnsi="Arial" w:cs="Arial"/>
          <w:sz w:val="22"/>
          <w:szCs w:val="22"/>
        </w:rPr>
        <w:t>your comment</w:t>
      </w:r>
      <w:r w:rsidR="696B3620" w:rsidRPr="68C1C07E">
        <w:rPr>
          <w:rFonts w:ascii="Arial" w:hAnsi="Arial" w:cs="Arial"/>
          <w:sz w:val="22"/>
          <w:szCs w:val="22"/>
        </w:rPr>
        <w:t>s</w:t>
      </w:r>
      <w:r w:rsidRPr="68C1C07E">
        <w:rPr>
          <w:rFonts w:ascii="Arial" w:hAnsi="Arial" w:cs="Arial"/>
          <w:sz w:val="22"/>
          <w:szCs w:val="22"/>
        </w:rPr>
        <w:t xml:space="preserve"> re</w:t>
      </w:r>
      <w:r w:rsidR="6E477C64" w:rsidRPr="68C1C07E">
        <w:rPr>
          <w:rFonts w:ascii="Arial" w:hAnsi="Arial" w:cs="Arial"/>
          <w:sz w:val="22"/>
          <w:szCs w:val="22"/>
        </w:rPr>
        <w:t>late to</w:t>
      </w:r>
      <w:r w:rsidRPr="68C1C07E">
        <w:rPr>
          <w:rFonts w:ascii="Arial" w:hAnsi="Arial" w:cs="Arial"/>
          <w:sz w:val="22"/>
          <w:szCs w:val="22"/>
        </w:rPr>
        <w:t>.</w:t>
      </w:r>
    </w:p>
    <w:p w14:paraId="315E7A66" w14:textId="77777777" w:rsidR="004B1ADE" w:rsidRDefault="004B1ADE" w:rsidP="003C7E8F">
      <w:pPr>
        <w:rPr>
          <w:rFonts w:ascii="Arial" w:hAnsi="Arial" w:cs="Arial"/>
          <w:sz w:val="22"/>
          <w:szCs w:val="22"/>
        </w:rPr>
      </w:pPr>
    </w:p>
    <w:p w14:paraId="48B9E022" w14:textId="77777777" w:rsidR="001F78C4" w:rsidRPr="001F78C4" w:rsidRDefault="001F78C4" w:rsidP="001F78C4">
      <w:pPr>
        <w:tabs>
          <w:tab w:val="left" w:pos="720"/>
        </w:tabs>
        <w:spacing w:after="120"/>
        <w:ind w:right="-709"/>
        <w:rPr>
          <w:rFonts w:ascii="Arial" w:hAnsi="Arial" w:cs="Arial"/>
          <w:b/>
          <w:bCs/>
          <w:kern w:val="0"/>
          <w:szCs w:val="22"/>
        </w:rPr>
      </w:pPr>
      <w:r w:rsidRPr="001F78C4">
        <w:rPr>
          <w:rFonts w:ascii="Arial" w:hAnsi="Arial" w:cs="Arial"/>
          <w:b/>
          <w:bCs/>
          <w:kern w:val="0"/>
          <w:szCs w:val="22"/>
        </w:rPr>
        <w:t>Transparency and confidentiality</w:t>
      </w:r>
    </w:p>
    <w:p w14:paraId="448BE298" w14:textId="2800A9ED" w:rsidR="00F66095" w:rsidRDefault="00BD2333" w:rsidP="00F66095">
      <w:pPr>
        <w:tabs>
          <w:tab w:val="left" w:pos="720"/>
        </w:tabs>
        <w:spacing w:after="120"/>
        <w:ind w:right="-709"/>
        <w:rPr>
          <w:rFonts w:ascii="Arial" w:hAnsi="Arial" w:cs="Arial"/>
          <w:sz w:val="22"/>
          <w:szCs w:val="22"/>
        </w:rPr>
      </w:pPr>
      <w:r w:rsidRPr="00BD2333">
        <w:rPr>
          <w:rFonts w:ascii="Arial" w:hAnsi="Arial" w:cs="Arial"/>
          <w:sz w:val="22"/>
          <w:szCs w:val="22"/>
        </w:rPr>
        <w:t xml:space="preserve">In the interests of transparency, the SSRO’s preferred practice is to publish responses to its consultations, in full or in summary form. Your attention is drawn to the following </w:t>
      </w:r>
      <w:r>
        <w:rPr>
          <w:rFonts w:ascii="Arial" w:hAnsi="Arial" w:cs="Arial"/>
          <w:sz w:val="22"/>
          <w:szCs w:val="22"/>
        </w:rPr>
        <w:t xml:space="preserve">SSRO </w:t>
      </w:r>
      <w:r w:rsidRPr="00BD2333">
        <w:rPr>
          <w:rFonts w:ascii="Arial" w:hAnsi="Arial" w:cs="Arial"/>
          <w:sz w:val="22"/>
          <w:szCs w:val="22"/>
        </w:rPr>
        <w:t>policy statements, available on the SSRO’s website, setting out how it handles the confidential, commercially sensitive and personal information it receives and how it meets its obligations under the Defence Reform Act 2014, the Freedom of Information Act 2000, the UK General Data Protection Regulation and the Data Protection Act 2018.</w:t>
      </w:r>
    </w:p>
    <w:p w14:paraId="4E3E854D" w14:textId="77777777" w:rsidR="00704102" w:rsidRDefault="00704102" w:rsidP="00346794">
      <w:pPr>
        <w:tabs>
          <w:tab w:val="left" w:pos="720"/>
        </w:tabs>
        <w:ind w:right="-709"/>
        <w:rPr>
          <w:rFonts w:ascii="Arial" w:hAnsi="Arial" w:cs="Arial"/>
          <w:sz w:val="22"/>
          <w:szCs w:val="22"/>
        </w:rPr>
      </w:pPr>
    </w:p>
    <w:p w14:paraId="12C1F47F" w14:textId="7182DE02" w:rsidR="00BD2333" w:rsidRPr="00BD2333" w:rsidRDefault="00BD2333" w:rsidP="00F66095">
      <w:pPr>
        <w:tabs>
          <w:tab w:val="num" w:pos="0"/>
          <w:tab w:val="num" w:pos="1134"/>
        </w:tabs>
        <w:spacing w:after="120"/>
        <w:ind w:right="-709"/>
        <w:rPr>
          <w:rFonts w:ascii="Arial" w:hAnsi="Arial" w:cs="Arial"/>
          <w:sz w:val="22"/>
          <w:szCs w:val="22"/>
        </w:rPr>
      </w:pPr>
      <w:r w:rsidRPr="00BD2333">
        <w:rPr>
          <w:rFonts w:ascii="Arial" w:hAnsi="Arial" w:cs="Arial"/>
          <w:sz w:val="22"/>
          <w:szCs w:val="22"/>
        </w:rPr>
        <w:t>The Single Source Regulations Office: Handling of Commercially Sensitive Information;</w:t>
      </w:r>
      <w:r>
        <w:rPr>
          <w:rFonts w:ascii="Arial" w:hAnsi="Arial" w:cs="Arial"/>
          <w:sz w:val="22"/>
          <w:szCs w:val="22"/>
        </w:rPr>
        <w:t xml:space="preserve"> </w:t>
      </w:r>
      <w:r w:rsidRPr="00BD2333">
        <w:rPr>
          <w:rFonts w:ascii="Arial" w:hAnsi="Arial" w:cs="Arial"/>
          <w:sz w:val="22"/>
          <w:szCs w:val="22"/>
        </w:rPr>
        <w:t>and</w:t>
      </w:r>
    </w:p>
    <w:p w14:paraId="478856A2" w14:textId="0F39ECC8" w:rsidR="008659D3" w:rsidRDefault="00BD2333" w:rsidP="00F66095">
      <w:pPr>
        <w:tabs>
          <w:tab w:val="num" w:pos="567"/>
          <w:tab w:val="num" w:pos="1134"/>
        </w:tabs>
        <w:spacing w:after="120"/>
        <w:ind w:left="567" w:hanging="567"/>
        <w:rPr>
          <w:rFonts w:ascii="Arial" w:hAnsi="Arial" w:cs="Arial"/>
          <w:sz w:val="22"/>
          <w:szCs w:val="22"/>
        </w:rPr>
      </w:pPr>
      <w:r w:rsidRPr="00BD2333">
        <w:rPr>
          <w:rFonts w:ascii="Arial" w:hAnsi="Arial" w:cs="Arial"/>
          <w:sz w:val="22"/>
          <w:szCs w:val="22"/>
        </w:rPr>
        <w:t>The Single Source Regulations Office: Our Personal Information Charter</w:t>
      </w:r>
    </w:p>
    <w:p w14:paraId="7BE00525" w14:textId="77777777" w:rsidR="00F66095" w:rsidRPr="00BD2333" w:rsidRDefault="00F66095" w:rsidP="00346794">
      <w:pPr>
        <w:tabs>
          <w:tab w:val="num" w:pos="567"/>
          <w:tab w:val="num" w:pos="1134"/>
        </w:tabs>
        <w:ind w:left="567" w:hanging="567"/>
        <w:rPr>
          <w:rFonts w:ascii="Arial" w:hAnsi="Arial" w:cs="Arial"/>
          <w:sz w:val="22"/>
          <w:szCs w:val="22"/>
        </w:rPr>
      </w:pPr>
    </w:p>
    <w:tbl>
      <w:tblPr>
        <w:tblStyle w:val="TableGrid"/>
        <w:tblW w:w="8926" w:type="dxa"/>
        <w:tblInd w:w="0" w:type="dxa"/>
        <w:tblLook w:val="04A0" w:firstRow="1" w:lastRow="0" w:firstColumn="1" w:lastColumn="0" w:noHBand="0" w:noVBand="1"/>
      </w:tblPr>
      <w:tblGrid>
        <w:gridCol w:w="8926"/>
      </w:tblGrid>
      <w:tr w:rsidR="00BD2333" w:rsidRPr="00BD2333" w14:paraId="53D2CDE3" w14:textId="77777777" w:rsidTr="008659D3">
        <w:tc>
          <w:tcPr>
            <w:tcW w:w="8926" w:type="dxa"/>
            <w:tcBorders>
              <w:top w:val="single" w:sz="4" w:space="0" w:color="auto"/>
              <w:left w:val="single" w:sz="4" w:space="0" w:color="auto"/>
              <w:bottom w:val="single" w:sz="4" w:space="0" w:color="auto"/>
              <w:right w:val="single" w:sz="4" w:space="0" w:color="auto"/>
            </w:tcBorders>
            <w:hideMark/>
          </w:tcPr>
          <w:p w14:paraId="0A7F61AD" w14:textId="77777777" w:rsidR="00BD2333" w:rsidRPr="00BD2333" w:rsidRDefault="00BD2333" w:rsidP="00BD2333">
            <w:pPr>
              <w:tabs>
                <w:tab w:val="left" w:pos="720"/>
              </w:tabs>
              <w:spacing w:before="60" w:after="60"/>
              <w:rPr>
                <w:rFonts w:ascii="Arial" w:hAnsi="Arial" w:cs="Arial"/>
                <w:kern w:val="0"/>
                <w:sz w:val="22"/>
                <w:szCs w:val="22"/>
              </w:rPr>
            </w:pPr>
            <w:r w:rsidRPr="00BD2333">
              <w:rPr>
                <w:rFonts w:ascii="Arial" w:hAnsi="Arial" w:cs="Arial"/>
                <w:kern w:val="0"/>
                <w:sz w:val="22"/>
                <w:szCs w:val="22"/>
              </w:rPr>
              <w:t>Do you consent to your response being published?     YES / NO</w:t>
            </w:r>
          </w:p>
        </w:tc>
      </w:tr>
      <w:tr w:rsidR="00BD2333" w:rsidRPr="00BD2333" w14:paraId="570E6490" w14:textId="77777777" w:rsidTr="008659D3">
        <w:tc>
          <w:tcPr>
            <w:tcW w:w="8926" w:type="dxa"/>
            <w:tcBorders>
              <w:top w:val="single" w:sz="4" w:space="0" w:color="auto"/>
              <w:left w:val="single" w:sz="4" w:space="0" w:color="auto"/>
              <w:bottom w:val="single" w:sz="4" w:space="0" w:color="auto"/>
              <w:right w:val="single" w:sz="4" w:space="0" w:color="auto"/>
            </w:tcBorders>
            <w:hideMark/>
          </w:tcPr>
          <w:p w14:paraId="59316577" w14:textId="77777777" w:rsidR="00BD2333" w:rsidRPr="00BD2333" w:rsidRDefault="00BD2333" w:rsidP="00BD2333">
            <w:pPr>
              <w:tabs>
                <w:tab w:val="left" w:pos="720"/>
              </w:tabs>
              <w:spacing w:before="60" w:after="60"/>
              <w:rPr>
                <w:rFonts w:ascii="Arial" w:hAnsi="Arial" w:cs="Arial"/>
                <w:kern w:val="0"/>
                <w:sz w:val="22"/>
                <w:szCs w:val="22"/>
              </w:rPr>
            </w:pPr>
            <w:r w:rsidRPr="00BD2333">
              <w:rPr>
                <w:rFonts w:ascii="Arial" w:hAnsi="Arial" w:cs="Arial"/>
                <w:kern w:val="0"/>
                <w:sz w:val="22"/>
                <w:szCs w:val="22"/>
              </w:rPr>
              <w:t>Do you consent to your comments being attributed to you/your organisation?     YES / NO</w:t>
            </w:r>
          </w:p>
        </w:tc>
      </w:tr>
    </w:tbl>
    <w:p w14:paraId="1F3CEB67" w14:textId="77777777" w:rsidR="00F66095" w:rsidRDefault="00F66095" w:rsidP="00346794">
      <w:pPr>
        <w:tabs>
          <w:tab w:val="left" w:pos="720"/>
        </w:tabs>
        <w:spacing w:after="120"/>
        <w:rPr>
          <w:rFonts w:ascii="Arial" w:hAnsi="Arial" w:cs="Arial"/>
          <w:kern w:val="0"/>
          <w:sz w:val="22"/>
        </w:rPr>
      </w:pPr>
    </w:p>
    <w:p w14:paraId="13CBA6FD" w14:textId="7EEB2D7C" w:rsidR="005D57EB" w:rsidRPr="00F66095" w:rsidRDefault="00BD2333" w:rsidP="00F66095">
      <w:pPr>
        <w:tabs>
          <w:tab w:val="left" w:pos="720"/>
        </w:tabs>
        <w:spacing w:before="120" w:after="120"/>
        <w:rPr>
          <w:rFonts w:ascii="Arial" w:hAnsi="Arial" w:cs="Arial"/>
          <w:kern w:val="0"/>
          <w:sz w:val="22"/>
          <w:szCs w:val="22"/>
        </w:rPr>
      </w:pPr>
      <w:r w:rsidRPr="00BD2333">
        <w:rPr>
          <w:rFonts w:ascii="Arial" w:hAnsi="Arial" w:cs="Arial"/>
          <w:kern w:val="0"/>
          <w:sz w:val="22"/>
        </w:rPr>
        <w:t>If the above consents are not provided your response will only be published in an anonymised summary of responses.</w:t>
      </w:r>
    </w:p>
    <w:p w14:paraId="765A3D36" w14:textId="77777777" w:rsidR="00F66095" w:rsidRDefault="00F66095">
      <w:pPr>
        <w:rPr>
          <w:rFonts w:ascii="Arial" w:hAnsi="Arial" w:cs="Arial"/>
          <w:sz w:val="22"/>
          <w:szCs w:val="22"/>
        </w:rPr>
      </w:pPr>
    </w:p>
    <w:p w14:paraId="292C9E20" w14:textId="2FD0BFC9" w:rsidR="006B670F" w:rsidRPr="00F66095" w:rsidRDefault="0029342E">
      <w:pPr>
        <w:rPr>
          <w:rFonts w:ascii="Arial" w:hAnsi="Arial" w:cs="Arial"/>
          <w:sz w:val="22"/>
          <w:szCs w:val="22"/>
        </w:rPr>
      </w:pPr>
      <w:r w:rsidRPr="00C55AEC">
        <w:rPr>
          <w:rFonts w:ascii="Arial" w:hAnsi="Arial" w:cs="Arial"/>
          <w:sz w:val="22"/>
          <w:szCs w:val="22"/>
        </w:rPr>
        <w:t xml:space="preserve">Please note, if you do not consent to publication, we will treat your response as confidential to the extent of any disclosure that is required by law. In the event we are required by law to make a disclosure of your consultation response, to the extent we are legally permitted to do so, we will give you as much notice as possible prior to such a disclosure and will </w:t>
      </w:r>
      <w:proofErr w:type="gramStart"/>
      <w:r w:rsidRPr="00C55AEC">
        <w:rPr>
          <w:rFonts w:ascii="Arial" w:hAnsi="Arial" w:cs="Arial"/>
          <w:sz w:val="22"/>
          <w:szCs w:val="22"/>
        </w:rPr>
        <w:t>take into account</w:t>
      </w:r>
      <w:proofErr w:type="gramEnd"/>
      <w:r w:rsidRPr="00C55AEC">
        <w:rPr>
          <w:rFonts w:ascii="Arial" w:hAnsi="Arial" w:cs="Arial"/>
          <w:sz w:val="22"/>
          <w:szCs w:val="22"/>
        </w:rPr>
        <w:t xml:space="preserve"> all reasonable requests made by you in relation to the content of such a disclosure.</w:t>
      </w:r>
      <w:r w:rsidR="006B670F" w:rsidRPr="00C55AEC">
        <w:rPr>
          <w:rFonts w:ascii="Arial" w:hAnsi="Arial" w:cs="Arial"/>
          <w:b/>
          <w:sz w:val="22"/>
          <w:szCs w:val="22"/>
        </w:rPr>
        <w:br w:type="page"/>
      </w:r>
    </w:p>
    <w:p w14:paraId="23F94495" w14:textId="59BC0AD9" w:rsidR="001D745A" w:rsidRPr="00346794" w:rsidRDefault="00D849F9" w:rsidP="001D745A">
      <w:pPr>
        <w:rPr>
          <w:rStyle w:val="normaltextrun"/>
          <w:rFonts w:ascii="Arial" w:hAnsi="Arial" w:cs="Arial"/>
          <w:sz w:val="22"/>
          <w:szCs w:val="22"/>
        </w:rPr>
      </w:pPr>
      <w:bookmarkStart w:id="0" w:name="_Hlk65140209"/>
      <w:r w:rsidRPr="6CBB947C">
        <w:rPr>
          <w:rFonts w:ascii="Arial" w:hAnsi="Arial" w:cs="Arial"/>
          <w:b/>
          <w:bCs/>
          <w:sz w:val="22"/>
          <w:szCs w:val="22"/>
        </w:rPr>
        <w:lastRenderedPageBreak/>
        <w:t xml:space="preserve">Question </w:t>
      </w:r>
      <w:r>
        <w:rPr>
          <w:rFonts w:ascii="Arial" w:hAnsi="Arial" w:cs="Arial"/>
          <w:b/>
          <w:bCs/>
          <w:sz w:val="22"/>
          <w:szCs w:val="22"/>
        </w:rPr>
        <w:t>1</w:t>
      </w:r>
      <w:r w:rsidRPr="004A1490">
        <w:rPr>
          <w:rFonts w:ascii="Arial" w:hAnsi="Arial" w:cs="Arial"/>
          <w:sz w:val="22"/>
          <w:szCs w:val="22"/>
        </w:rPr>
        <w:t>:</w:t>
      </w:r>
      <w:r w:rsidR="00666A2C">
        <w:rPr>
          <w:rFonts w:ascii="Arial" w:hAnsi="Arial" w:cs="Arial"/>
          <w:sz w:val="22"/>
          <w:szCs w:val="22"/>
        </w:rPr>
        <w:t xml:space="preserve"> </w:t>
      </w:r>
      <w:r w:rsidR="00666A2C" w:rsidRPr="00666A2C">
        <w:rPr>
          <w:rFonts w:ascii="Arial" w:hAnsi="Arial" w:cs="Arial"/>
          <w:sz w:val="22"/>
          <w:szCs w:val="22"/>
        </w:rPr>
        <w:t xml:space="preserve">Given the need to adopt NACE Rev. 2.1, do you have any comments on the SSRO’s proposed amendments as set out in the Appendix and the SSRO’s proposed timing of implementation of this change into the methodology? </w:t>
      </w:r>
    </w:p>
    <w:p w14:paraId="00D77895" w14:textId="655D2810" w:rsidR="002E7F9F" w:rsidRPr="00BD4D5A" w:rsidRDefault="002E7F9F" w:rsidP="009D1F56">
      <w:pPr>
        <w:rPr>
          <w:rStyle w:val="normaltextrun"/>
          <w:shd w:val="clear" w:color="auto" w:fill="FFFFFF"/>
        </w:rPr>
      </w:pPr>
    </w:p>
    <w:p w14:paraId="315E7A87" w14:textId="35B0A2EE" w:rsidR="004B1ADE" w:rsidRDefault="004B1ADE" w:rsidP="009D1F56">
      <w:pPr>
        <w:rPr>
          <w:rFonts w:ascii="Arial" w:hAnsi="Arial" w:cs="Arial"/>
          <w:sz w:val="22"/>
          <w:szCs w:val="22"/>
        </w:rPr>
      </w:pPr>
      <w:r w:rsidRPr="00C55AEC">
        <w:rPr>
          <w:rFonts w:ascii="Arial" w:hAnsi="Arial" w:cs="Arial"/>
          <w:sz w:val="22"/>
          <w:szCs w:val="22"/>
        </w:rPr>
        <w:t>Please add comments to support your answer:</w:t>
      </w:r>
    </w:p>
    <w:p w14:paraId="1DCA33F0" w14:textId="77777777" w:rsidR="00346794" w:rsidRDefault="00346794" w:rsidP="009D1F56">
      <w:pPr>
        <w:rPr>
          <w:rFonts w:ascii="Arial" w:hAnsi="Arial" w:cs="Arial"/>
          <w:sz w:val="22"/>
          <w:szCs w:val="22"/>
        </w:rPr>
      </w:pPr>
    </w:p>
    <w:p w14:paraId="316150DE" w14:textId="6431A397" w:rsidR="00346794" w:rsidRPr="00C55AEC" w:rsidRDefault="00346794" w:rsidP="009D1F56">
      <w:pPr>
        <w:rPr>
          <w:rFonts w:ascii="Arial" w:hAnsi="Arial" w:cs="Arial"/>
          <w:sz w:val="22"/>
          <w:szCs w:val="22"/>
        </w:rPr>
      </w:pPr>
      <w:r w:rsidRPr="00666A2C">
        <w:rPr>
          <w:rFonts w:ascii="Arial" w:hAnsi="Arial" w:cs="Arial"/>
          <w:noProof/>
          <w:sz w:val="22"/>
          <w:szCs w:val="22"/>
        </w:rPr>
        <mc:AlternateContent>
          <mc:Choice Requires="wps">
            <w:drawing>
              <wp:anchor distT="45720" distB="45720" distL="114300" distR="114300" simplePos="0" relativeHeight="251658247" behindDoc="0" locked="0" layoutInCell="1" allowOverlap="1" wp14:anchorId="5F5DBDAE" wp14:editId="2A42B6A5">
                <wp:simplePos x="0" y="0"/>
                <wp:positionH relativeFrom="column">
                  <wp:posOffset>0</wp:posOffset>
                </wp:positionH>
                <wp:positionV relativeFrom="paragraph">
                  <wp:posOffset>210820</wp:posOffset>
                </wp:positionV>
                <wp:extent cx="5740400" cy="7175500"/>
                <wp:effectExtent l="0" t="0" r="12700" b="25400"/>
                <wp:wrapSquare wrapText="bothSides"/>
                <wp:docPr id="1155422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7175500"/>
                        </a:xfrm>
                        <a:prstGeom prst="rect">
                          <a:avLst/>
                        </a:prstGeom>
                        <a:solidFill>
                          <a:srgbClr val="FFFFFF"/>
                        </a:solidFill>
                        <a:ln w="9525">
                          <a:solidFill>
                            <a:srgbClr val="000000"/>
                          </a:solidFill>
                          <a:miter lim="800000"/>
                          <a:headEnd/>
                          <a:tailEnd/>
                        </a:ln>
                      </wps:spPr>
                      <wps:txbx>
                        <w:txbxContent>
                          <w:p w14:paraId="4731FFDD" w14:textId="77777777" w:rsidR="00346794" w:rsidRDefault="00346794" w:rsidP="003467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DBDAE" id="_x0000_s1030" type="#_x0000_t202" style="position:absolute;margin-left:0;margin-top:16.6pt;width:452pt;height:56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">
                <v:textbox>
                  <w:txbxContent>
                    <w:p w14:paraId="4731FFDD" w14:textId="77777777" w:rsidR="00346794" w:rsidRDefault="00346794" w:rsidP="00346794"/>
                  </w:txbxContent>
                </v:textbox>
                <w10:wrap type="square"/>
              </v:shape>
            </w:pict>
          </mc:Fallback>
        </mc:AlternateContent>
      </w:r>
    </w:p>
    <w:bookmarkEnd w:id="0"/>
    <w:p w14:paraId="315E7A88" w14:textId="3173DE96" w:rsidR="004B1ADE" w:rsidRDefault="004B1ADE" w:rsidP="009D1F56">
      <w:pPr>
        <w:rPr>
          <w:rFonts w:ascii="Arial" w:hAnsi="Arial" w:cs="Arial"/>
          <w:sz w:val="22"/>
          <w:szCs w:val="22"/>
        </w:rPr>
      </w:pPr>
    </w:p>
    <w:p w14:paraId="432AD7A1" w14:textId="000CD2AA" w:rsidR="00346794" w:rsidRPr="00346794" w:rsidRDefault="00346794" w:rsidP="00346794">
      <w:pPr>
        <w:rPr>
          <w:rFonts w:ascii="Arial" w:hAnsi="Arial" w:cs="Arial"/>
          <w:sz w:val="22"/>
          <w:szCs w:val="22"/>
        </w:rPr>
      </w:pPr>
      <w:r w:rsidRPr="005070EF">
        <w:rPr>
          <w:rStyle w:val="normaltextrun"/>
          <w:rFonts w:ascii="Arial" w:hAnsi="Arial" w:cs="Arial"/>
          <w:b/>
          <w:bCs/>
          <w:sz w:val="22"/>
          <w:szCs w:val="22"/>
          <w:shd w:val="clear" w:color="auto" w:fill="FFFFFF"/>
        </w:rPr>
        <w:t xml:space="preserve">Question </w:t>
      </w:r>
      <w:r>
        <w:rPr>
          <w:rStyle w:val="normaltextrun"/>
          <w:rFonts w:ascii="Arial" w:hAnsi="Arial" w:cs="Arial"/>
          <w:b/>
          <w:bCs/>
          <w:sz w:val="22"/>
          <w:szCs w:val="22"/>
          <w:shd w:val="clear" w:color="auto" w:fill="FFFFFF"/>
        </w:rPr>
        <w:t>2</w:t>
      </w:r>
      <w:r w:rsidRPr="00FC489D">
        <w:rPr>
          <w:rStyle w:val="normaltextrun"/>
          <w:rFonts w:ascii="Arial" w:hAnsi="Arial" w:cs="Arial"/>
          <w:b/>
          <w:bCs/>
          <w:sz w:val="22"/>
          <w:szCs w:val="22"/>
          <w:shd w:val="clear" w:color="auto" w:fill="FFFFFF"/>
        </w:rPr>
        <w:t>:</w:t>
      </w:r>
      <w:r w:rsidRPr="00FC489D">
        <w:rPr>
          <w:rStyle w:val="normaltextrun"/>
          <w:rFonts w:ascii="Arial" w:hAnsi="Arial" w:cs="Arial"/>
          <w:sz w:val="22"/>
          <w:szCs w:val="22"/>
          <w:shd w:val="clear" w:color="auto" w:fill="FFFFFF"/>
        </w:rPr>
        <w:t xml:space="preserve"> </w:t>
      </w:r>
      <w:r w:rsidRPr="00346794">
        <w:rPr>
          <w:rFonts w:ascii="Arial" w:hAnsi="Arial" w:cs="Arial"/>
          <w:sz w:val="22"/>
          <w:szCs w:val="22"/>
        </w:rPr>
        <w:t xml:space="preserve">Do you support updating the company size thresholds used in the BPR assessment to continue to align with the revised company size thresholds as proposed, or should the thresholds stay as </w:t>
      </w:r>
      <w:r w:rsidR="00864C28">
        <w:rPr>
          <w:rFonts w:ascii="Arial" w:hAnsi="Arial" w:cs="Arial"/>
          <w:sz w:val="22"/>
          <w:szCs w:val="22"/>
        </w:rPr>
        <w:t>they are</w:t>
      </w:r>
      <w:r w:rsidRPr="00346794">
        <w:rPr>
          <w:rFonts w:ascii="Arial" w:hAnsi="Arial" w:cs="Arial"/>
          <w:sz w:val="22"/>
          <w:szCs w:val="22"/>
        </w:rPr>
        <w:t xml:space="preserve">? </w:t>
      </w:r>
    </w:p>
    <w:p w14:paraId="5D9F0C42" w14:textId="77777777" w:rsidR="00346794" w:rsidRPr="00FC489D" w:rsidRDefault="00346794" w:rsidP="00346794">
      <w:pPr>
        <w:rPr>
          <w:rStyle w:val="normaltextrun"/>
          <w:rFonts w:ascii="Arial" w:hAnsi="Arial" w:cs="Arial"/>
          <w:sz w:val="22"/>
          <w:szCs w:val="22"/>
          <w:shd w:val="clear" w:color="auto" w:fill="FFFFFF"/>
        </w:rPr>
      </w:pPr>
    </w:p>
    <w:p w14:paraId="39A638D6" w14:textId="77777777" w:rsidR="00346794" w:rsidRDefault="00346794" w:rsidP="00346794">
      <w:pPr>
        <w:rPr>
          <w:rStyle w:val="normaltextrun"/>
          <w:rFonts w:ascii="Arial" w:hAnsi="Arial" w:cs="Arial"/>
          <w:sz w:val="22"/>
          <w:szCs w:val="22"/>
          <w:shd w:val="clear" w:color="auto" w:fill="FFFFFF"/>
        </w:rPr>
      </w:pPr>
      <w:r w:rsidRPr="00645190">
        <w:rPr>
          <w:rStyle w:val="normaltextrun"/>
          <w:rFonts w:ascii="Arial" w:hAnsi="Arial" w:cs="Arial"/>
          <w:sz w:val="22"/>
          <w:szCs w:val="22"/>
          <w:shd w:val="clear" w:color="auto" w:fill="FFFFFF"/>
        </w:rPr>
        <w:t>Please add comments to support your answer:</w:t>
      </w:r>
    </w:p>
    <w:p w14:paraId="698E4833" w14:textId="56184F72" w:rsidR="00645190" w:rsidRDefault="00346794">
      <w:pPr>
        <w:rPr>
          <w:rFonts w:ascii="Arial" w:hAnsi="Arial" w:cs="Arial"/>
          <w:sz w:val="22"/>
          <w:szCs w:val="22"/>
        </w:rPr>
      </w:pPr>
      <w:r w:rsidRPr="00666A2C">
        <w:rPr>
          <w:rFonts w:ascii="Arial" w:hAnsi="Arial" w:cs="Arial"/>
          <w:noProof/>
          <w:sz w:val="22"/>
          <w:szCs w:val="22"/>
        </w:rPr>
        <mc:AlternateContent>
          <mc:Choice Requires="wps">
            <w:drawing>
              <wp:anchor distT="45720" distB="45720" distL="114300" distR="114300" simplePos="0" relativeHeight="251658243" behindDoc="0" locked="0" layoutInCell="1" allowOverlap="1" wp14:anchorId="6971696D" wp14:editId="79C0156D">
                <wp:simplePos x="0" y="0"/>
                <wp:positionH relativeFrom="column">
                  <wp:posOffset>-635</wp:posOffset>
                </wp:positionH>
                <wp:positionV relativeFrom="paragraph">
                  <wp:posOffset>277495</wp:posOffset>
                </wp:positionV>
                <wp:extent cx="5740400" cy="7175500"/>
                <wp:effectExtent l="0" t="0" r="12700" b="25400"/>
                <wp:wrapSquare wrapText="bothSides"/>
                <wp:docPr id="793313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7175500"/>
                        </a:xfrm>
                        <a:prstGeom prst="rect">
                          <a:avLst/>
                        </a:prstGeom>
                        <a:solidFill>
                          <a:srgbClr val="FFFFFF"/>
                        </a:solidFill>
                        <a:ln w="9525">
                          <a:solidFill>
                            <a:srgbClr val="000000"/>
                          </a:solidFill>
                          <a:miter lim="800000"/>
                          <a:headEnd/>
                          <a:tailEnd/>
                        </a:ln>
                      </wps:spPr>
                      <wps:txbx>
                        <w:txbxContent>
                          <w:p w14:paraId="07F24C7B" w14:textId="77777777" w:rsidR="00346794" w:rsidRDefault="00346794" w:rsidP="003467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1696D" id="_x0000_s1031" type="#_x0000_t202" style="position:absolute;margin-left:-.05pt;margin-top:21.85pt;width:452pt;height:56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">
                <v:textbox>
                  <w:txbxContent>
                    <w:p w14:paraId="07F24C7B" w14:textId="77777777" w:rsidR="00346794" w:rsidRDefault="00346794" w:rsidP="00346794"/>
                  </w:txbxContent>
                </v:textbox>
                <w10:wrap type="square"/>
              </v:shape>
            </w:pict>
          </mc:Fallback>
        </mc:AlternateContent>
      </w:r>
    </w:p>
    <w:p w14:paraId="61FEF31D" w14:textId="77777777" w:rsidR="00346794" w:rsidRDefault="00346794">
      <w:pPr>
        <w:rPr>
          <w:rFonts w:ascii="Arial" w:hAnsi="Arial" w:cs="Arial"/>
          <w:sz w:val="22"/>
          <w:szCs w:val="22"/>
        </w:rPr>
      </w:pPr>
    </w:p>
    <w:p w14:paraId="67CA7B14" w14:textId="4BC39AE5" w:rsidR="001428D0" w:rsidRPr="00346794" w:rsidRDefault="001428D0" w:rsidP="001428D0">
      <w:pPr>
        <w:rPr>
          <w:rFonts w:ascii="Arial" w:hAnsi="Arial" w:cs="Arial"/>
          <w:sz w:val="22"/>
          <w:szCs w:val="22"/>
          <w:shd w:val="clear" w:color="auto" w:fill="FFFFFF"/>
        </w:rPr>
      </w:pPr>
      <w:r w:rsidRPr="005070EF">
        <w:rPr>
          <w:rStyle w:val="normaltextrun"/>
          <w:rFonts w:ascii="Arial" w:hAnsi="Arial" w:cs="Arial"/>
          <w:b/>
          <w:bCs/>
          <w:sz w:val="22"/>
          <w:szCs w:val="22"/>
          <w:shd w:val="clear" w:color="auto" w:fill="FFFFFF"/>
        </w:rPr>
        <w:t xml:space="preserve">Question </w:t>
      </w:r>
      <w:r w:rsidR="00D849F9">
        <w:rPr>
          <w:rStyle w:val="normaltextrun"/>
          <w:rFonts w:ascii="Arial" w:hAnsi="Arial" w:cs="Arial"/>
          <w:b/>
          <w:bCs/>
          <w:sz w:val="22"/>
          <w:szCs w:val="22"/>
          <w:shd w:val="clear" w:color="auto" w:fill="FFFFFF"/>
        </w:rPr>
        <w:t>3</w:t>
      </w:r>
      <w:r w:rsidR="009071CF" w:rsidRPr="00FC489D">
        <w:rPr>
          <w:rStyle w:val="normaltextrun"/>
          <w:rFonts w:ascii="Arial" w:hAnsi="Arial" w:cs="Arial"/>
          <w:b/>
          <w:bCs/>
          <w:sz w:val="22"/>
          <w:szCs w:val="22"/>
          <w:shd w:val="clear" w:color="auto" w:fill="FFFFFF"/>
        </w:rPr>
        <w:t>:</w:t>
      </w:r>
      <w:r w:rsidRPr="00FC489D">
        <w:rPr>
          <w:rStyle w:val="normaltextrun"/>
          <w:rFonts w:ascii="Arial" w:hAnsi="Arial" w:cs="Arial"/>
          <w:sz w:val="22"/>
          <w:szCs w:val="22"/>
          <w:shd w:val="clear" w:color="auto" w:fill="FFFFFF"/>
        </w:rPr>
        <w:t xml:space="preserve"> </w:t>
      </w:r>
      <w:r w:rsidR="00346794" w:rsidRPr="00346794">
        <w:rPr>
          <w:rFonts w:ascii="Arial" w:hAnsi="Arial" w:cs="Arial"/>
          <w:sz w:val="22"/>
          <w:szCs w:val="22"/>
          <w:shd w:val="clear" w:color="auto" w:fill="FFFFFF"/>
        </w:rPr>
        <w:t xml:space="preserve">Should the DM&amp;S activity characterisation be expanded to include technical support services as a comparable activity? Please provide an explanation with evidence where possible to support your comments. </w:t>
      </w:r>
    </w:p>
    <w:p w14:paraId="376FF4EE" w14:textId="1C134762" w:rsidR="00645190" w:rsidRPr="00FC489D" w:rsidRDefault="00645190" w:rsidP="001428D0">
      <w:pPr>
        <w:rPr>
          <w:rStyle w:val="normaltextrun"/>
          <w:rFonts w:ascii="Arial" w:hAnsi="Arial" w:cs="Arial"/>
          <w:sz w:val="22"/>
          <w:szCs w:val="22"/>
          <w:shd w:val="clear" w:color="auto" w:fill="FFFFFF"/>
        </w:rPr>
      </w:pPr>
      <w:bookmarkStart w:id="1" w:name="_Hlk65140469"/>
    </w:p>
    <w:p w14:paraId="5E627E97" w14:textId="37D6C7B5" w:rsidR="00480391" w:rsidRDefault="001428D0" w:rsidP="001428D0">
      <w:pPr>
        <w:rPr>
          <w:rStyle w:val="normaltextrun"/>
          <w:rFonts w:ascii="Arial" w:hAnsi="Arial" w:cs="Arial"/>
          <w:sz w:val="22"/>
          <w:szCs w:val="22"/>
          <w:shd w:val="clear" w:color="auto" w:fill="FFFFFF"/>
        </w:rPr>
      </w:pPr>
      <w:r w:rsidRPr="00645190">
        <w:rPr>
          <w:rStyle w:val="normaltextrun"/>
          <w:rFonts w:ascii="Arial" w:hAnsi="Arial" w:cs="Arial"/>
          <w:sz w:val="22"/>
          <w:szCs w:val="22"/>
          <w:shd w:val="clear" w:color="auto" w:fill="FFFFFF"/>
        </w:rPr>
        <w:t>Please add comments to support your answer:</w:t>
      </w:r>
      <w:bookmarkEnd w:id="1"/>
    </w:p>
    <w:p w14:paraId="28A40BC0" w14:textId="0B0D8A45" w:rsidR="00480391" w:rsidRDefault="00346794" w:rsidP="001428D0">
      <w:pPr>
        <w:rPr>
          <w:rStyle w:val="normaltextrun"/>
          <w:rFonts w:ascii="Arial" w:hAnsi="Arial" w:cs="Arial"/>
          <w:sz w:val="22"/>
          <w:szCs w:val="22"/>
          <w:shd w:val="clear" w:color="auto" w:fill="FFFFFF"/>
        </w:rPr>
      </w:pPr>
      <w:r w:rsidRPr="00666A2C">
        <w:rPr>
          <w:rFonts w:ascii="Arial" w:hAnsi="Arial" w:cs="Arial"/>
          <w:noProof/>
          <w:sz w:val="22"/>
          <w:szCs w:val="22"/>
        </w:rPr>
        <mc:AlternateContent>
          <mc:Choice Requires="wps">
            <w:drawing>
              <wp:anchor distT="45720" distB="45720" distL="114300" distR="114300" simplePos="0" relativeHeight="251658244" behindDoc="0" locked="0" layoutInCell="1" allowOverlap="1" wp14:anchorId="0A8ABF16" wp14:editId="2D0FCEE6">
                <wp:simplePos x="0" y="0"/>
                <wp:positionH relativeFrom="column">
                  <wp:posOffset>-25400</wp:posOffset>
                </wp:positionH>
                <wp:positionV relativeFrom="paragraph">
                  <wp:posOffset>262255</wp:posOffset>
                </wp:positionV>
                <wp:extent cx="5740400" cy="7175500"/>
                <wp:effectExtent l="0" t="0" r="12700" b="25400"/>
                <wp:wrapSquare wrapText="bothSides"/>
                <wp:docPr id="1612700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7175500"/>
                        </a:xfrm>
                        <a:prstGeom prst="rect">
                          <a:avLst/>
                        </a:prstGeom>
                        <a:solidFill>
                          <a:srgbClr val="FFFFFF"/>
                        </a:solidFill>
                        <a:ln w="9525">
                          <a:solidFill>
                            <a:srgbClr val="000000"/>
                          </a:solidFill>
                          <a:miter lim="800000"/>
                          <a:headEnd/>
                          <a:tailEnd/>
                        </a:ln>
                      </wps:spPr>
                      <wps:txbx>
                        <w:txbxContent>
                          <w:p w14:paraId="2820D113" w14:textId="77777777" w:rsidR="00346794" w:rsidRDefault="00346794" w:rsidP="003467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ABF16" id="_x0000_s1032" type="#_x0000_t202" style="position:absolute;margin-left:-2pt;margin-top:20.65pt;width:452pt;height:56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">
                <v:textbox>
                  <w:txbxContent>
                    <w:p w14:paraId="2820D113" w14:textId="77777777" w:rsidR="00346794" w:rsidRDefault="00346794" w:rsidP="00346794"/>
                  </w:txbxContent>
                </v:textbox>
                <w10:wrap type="square"/>
              </v:shape>
            </w:pict>
          </mc:Fallback>
        </mc:AlternateContent>
      </w:r>
    </w:p>
    <w:p w14:paraId="0BD43311" w14:textId="67D1363D" w:rsidR="009071CF" w:rsidRDefault="009071CF" w:rsidP="001428D0">
      <w:pPr>
        <w:rPr>
          <w:rFonts w:ascii="Arial" w:hAnsi="Arial" w:cs="Arial"/>
          <w:sz w:val="22"/>
          <w:szCs w:val="22"/>
        </w:rPr>
      </w:pPr>
    </w:p>
    <w:p w14:paraId="4FC7DB61" w14:textId="30C15BCA" w:rsidR="00346794" w:rsidRPr="00346794" w:rsidRDefault="00F85EBB" w:rsidP="00346794">
      <w:pPr>
        <w:rPr>
          <w:rFonts w:ascii="Arial" w:hAnsi="Arial" w:cs="Arial"/>
          <w:sz w:val="22"/>
          <w:szCs w:val="22"/>
        </w:rPr>
      </w:pPr>
      <w:r w:rsidRPr="00645190">
        <w:rPr>
          <w:rFonts w:ascii="Arial" w:hAnsi="Arial" w:cs="Arial"/>
          <w:b/>
          <w:bCs/>
          <w:sz w:val="22"/>
          <w:szCs w:val="22"/>
        </w:rPr>
        <w:t xml:space="preserve">Question </w:t>
      </w:r>
      <w:r>
        <w:rPr>
          <w:rFonts w:ascii="Arial" w:hAnsi="Arial" w:cs="Arial"/>
          <w:b/>
          <w:bCs/>
          <w:sz w:val="22"/>
          <w:szCs w:val="22"/>
        </w:rPr>
        <w:t>4</w:t>
      </w:r>
      <w:r w:rsidR="00DC1B53">
        <w:rPr>
          <w:rFonts w:ascii="Arial" w:hAnsi="Arial" w:cs="Arial"/>
          <w:b/>
          <w:bCs/>
          <w:sz w:val="22"/>
          <w:szCs w:val="22"/>
        </w:rPr>
        <w:t xml:space="preserve">: </w:t>
      </w:r>
      <w:r w:rsidR="00346794" w:rsidRPr="00346794">
        <w:rPr>
          <w:rFonts w:ascii="Arial" w:hAnsi="Arial" w:cs="Arial"/>
          <w:sz w:val="22"/>
          <w:szCs w:val="22"/>
        </w:rPr>
        <w:t xml:space="preserve">Should the Ancillary Services activity characterisation be expanded to include </w:t>
      </w:r>
      <w:r w:rsidR="00870D0A" w:rsidRPr="00870D0A">
        <w:rPr>
          <w:rFonts w:ascii="Arial" w:hAnsi="Arial" w:cs="Arial"/>
          <w:sz w:val="22"/>
          <w:szCs w:val="22"/>
        </w:rPr>
        <w:t xml:space="preserve">labour outsourcing </w:t>
      </w:r>
      <w:r w:rsidR="00346794" w:rsidRPr="00346794">
        <w:rPr>
          <w:rFonts w:ascii="Arial" w:hAnsi="Arial" w:cs="Arial"/>
          <w:sz w:val="22"/>
          <w:szCs w:val="22"/>
        </w:rPr>
        <w:t xml:space="preserve">as a comparable activity? Please provide an explanation with evidence where possible to support your comments. </w:t>
      </w:r>
    </w:p>
    <w:p w14:paraId="75536F56" w14:textId="4137FC0B" w:rsidR="00F85EBB" w:rsidRPr="00645190" w:rsidRDefault="00F85EBB" w:rsidP="00F85EBB">
      <w:pPr>
        <w:rPr>
          <w:rFonts w:ascii="Arial" w:hAnsi="Arial" w:cs="Arial"/>
          <w:sz w:val="22"/>
          <w:szCs w:val="22"/>
        </w:rPr>
      </w:pPr>
    </w:p>
    <w:p w14:paraId="1CE33BD8" w14:textId="77777777" w:rsidR="00F85EBB" w:rsidRPr="00645190" w:rsidRDefault="00F85EBB" w:rsidP="00F85EBB">
      <w:pPr>
        <w:rPr>
          <w:rFonts w:ascii="Arial" w:hAnsi="Arial" w:cs="Arial"/>
          <w:sz w:val="22"/>
          <w:szCs w:val="22"/>
        </w:rPr>
      </w:pPr>
      <w:r w:rsidRPr="00645190">
        <w:rPr>
          <w:rFonts w:ascii="Arial" w:hAnsi="Arial" w:cs="Arial"/>
          <w:sz w:val="22"/>
          <w:szCs w:val="22"/>
        </w:rPr>
        <w:t>Please add comments to support your answer:</w:t>
      </w:r>
    </w:p>
    <w:p w14:paraId="547B7BD9" w14:textId="147CC1A5" w:rsidR="00346794" w:rsidRDefault="00346794">
      <w:pPr>
        <w:rPr>
          <w:rFonts w:ascii="Arial" w:hAnsi="Arial" w:cs="Arial"/>
          <w:sz w:val="22"/>
          <w:szCs w:val="22"/>
        </w:rPr>
      </w:pPr>
      <w:r w:rsidRPr="00666A2C">
        <w:rPr>
          <w:rFonts w:ascii="Arial" w:hAnsi="Arial" w:cs="Arial"/>
          <w:noProof/>
          <w:sz w:val="22"/>
          <w:szCs w:val="22"/>
        </w:rPr>
        <mc:AlternateContent>
          <mc:Choice Requires="wps">
            <w:drawing>
              <wp:anchor distT="45720" distB="45720" distL="114300" distR="114300" simplePos="0" relativeHeight="251658245" behindDoc="0" locked="0" layoutInCell="1" allowOverlap="1" wp14:anchorId="111D9450" wp14:editId="36CF6B79">
                <wp:simplePos x="0" y="0"/>
                <wp:positionH relativeFrom="column">
                  <wp:posOffset>0</wp:posOffset>
                </wp:positionH>
                <wp:positionV relativeFrom="paragraph">
                  <wp:posOffset>210185</wp:posOffset>
                </wp:positionV>
                <wp:extent cx="5740400" cy="7175500"/>
                <wp:effectExtent l="0" t="0" r="12700" b="25400"/>
                <wp:wrapSquare wrapText="bothSides"/>
                <wp:docPr id="19747001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7175500"/>
                        </a:xfrm>
                        <a:prstGeom prst="rect">
                          <a:avLst/>
                        </a:prstGeom>
                        <a:solidFill>
                          <a:srgbClr val="FFFFFF"/>
                        </a:solidFill>
                        <a:ln w="9525">
                          <a:solidFill>
                            <a:srgbClr val="000000"/>
                          </a:solidFill>
                          <a:miter lim="800000"/>
                          <a:headEnd/>
                          <a:tailEnd/>
                        </a:ln>
                      </wps:spPr>
                      <wps:txbx>
                        <w:txbxContent>
                          <w:p w14:paraId="3DA93832" w14:textId="77777777" w:rsidR="00346794" w:rsidRDefault="00346794" w:rsidP="003467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D9450" id="_x0000_s1033" type="#_x0000_t202" style="position:absolute;margin-left:0;margin-top:16.55pt;width:452pt;height:5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">
                <v:textbox>
                  <w:txbxContent>
                    <w:p w14:paraId="3DA93832" w14:textId="77777777" w:rsidR="00346794" w:rsidRDefault="00346794" w:rsidP="00346794"/>
                  </w:txbxContent>
                </v:textbox>
                <w10:wrap type="square"/>
              </v:shape>
            </w:pict>
          </mc:Fallback>
        </mc:AlternateContent>
      </w:r>
      <w:r>
        <w:rPr>
          <w:rFonts w:ascii="Arial" w:hAnsi="Arial" w:cs="Arial"/>
          <w:sz w:val="22"/>
          <w:szCs w:val="22"/>
        </w:rPr>
        <w:br w:type="page"/>
      </w:r>
    </w:p>
    <w:p w14:paraId="2A5E547C" w14:textId="544859B5" w:rsidR="00F85EBB" w:rsidRDefault="00346794" w:rsidP="00F85EBB">
      <w:pPr>
        <w:rPr>
          <w:rFonts w:ascii="Arial" w:hAnsi="Arial" w:cs="Arial"/>
          <w:sz w:val="22"/>
          <w:szCs w:val="22"/>
        </w:rPr>
      </w:pPr>
      <w:r w:rsidRPr="00346794">
        <w:rPr>
          <w:rFonts w:ascii="Arial" w:hAnsi="Arial" w:cs="Arial"/>
          <w:sz w:val="22"/>
          <w:szCs w:val="22"/>
        </w:rPr>
        <w:lastRenderedPageBreak/>
        <w:t>In addition, do you have any other feedback on our proposals including as to how the SSRO should implement these proposed changes to the methodology that are taken forward?</w:t>
      </w:r>
    </w:p>
    <w:p w14:paraId="715713BE" w14:textId="31E655A7" w:rsidR="00346794" w:rsidRDefault="00346794" w:rsidP="00F85EBB">
      <w:pPr>
        <w:rPr>
          <w:rFonts w:ascii="Arial" w:hAnsi="Arial" w:cs="Arial"/>
          <w:sz w:val="22"/>
          <w:szCs w:val="22"/>
        </w:rPr>
      </w:pPr>
    </w:p>
    <w:p w14:paraId="5E787200" w14:textId="2CC388A3" w:rsidR="00346794" w:rsidRPr="00645190" w:rsidRDefault="00346794" w:rsidP="00346794">
      <w:pPr>
        <w:rPr>
          <w:rFonts w:ascii="Arial" w:hAnsi="Arial" w:cs="Arial"/>
          <w:sz w:val="22"/>
          <w:szCs w:val="22"/>
        </w:rPr>
      </w:pPr>
      <w:r w:rsidRPr="00645190">
        <w:rPr>
          <w:rFonts w:ascii="Arial" w:hAnsi="Arial" w:cs="Arial"/>
          <w:sz w:val="22"/>
          <w:szCs w:val="22"/>
        </w:rPr>
        <w:t>Please add comments to support your answer:</w:t>
      </w:r>
    </w:p>
    <w:p w14:paraId="11D8218C" w14:textId="79E45203" w:rsidR="00346794" w:rsidRDefault="00346794" w:rsidP="00F85EBB">
      <w:pPr>
        <w:rPr>
          <w:rFonts w:ascii="Arial" w:hAnsi="Arial" w:cs="Arial"/>
          <w:sz w:val="22"/>
          <w:szCs w:val="22"/>
        </w:rPr>
      </w:pPr>
      <w:r w:rsidRPr="00666A2C">
        <w:rPr>
          <w:rFonts w:ascii="Arial" w:hAnsi="Arial" w:cs="Arial"/>
          <w:noProof/>
          <w:sz w:val="22"/>
          <w:szCs w:val="22"/>
        </w:rPr>
        <mc:AlternateContent>
          <mc:Choice Requires="wps">
            <w:drawing>
              <wp:anchor distT="45720" distB="45720" distL="114300" distR="114300" simplePos="0" relativeHeight="251658246" behindDoc="0" locked="0" layoutInCell="1" allowOverlap="1" wp14:anchorId="7D5F670D" wp14:editId="5ABC99F1">
                <wp:simplePos x="0" y="0"/>
                <wp:positionH relativeFrom="column">
                  <wp:posOffset>15875</wp:posOffset>
                </wp:positionH>
                <wp:positionV relativeFrom="paragraph">
                  <wp:posOffset>270510</wp:posOffset>
                </wp:positionV>
                <wp:extent cx="5740400" cy="7175500"/>
                <wp:effectExtent l="0" t="0" r="12700" b="25400"/>
                <wp:wrapSquare wrapText="bothSides"/>
                <wp:docPr id="302967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7175500"/>
                        </a:xfrm>
                        <a:prstGeom prst="rect">
                          <a:avLst/>
                        </a:prstGeom>
                        <a:solidFill>
                          <a:srgbClr val="FFFFFF"/>
                        </a:solidFill>
                        <a:ln w="9525">
                          <a:solidFill>
                            <a:srgbClr val="000000"/>
                          </a:solidFill>
                          <a:miter lim="800000"/>
                          <a:headEnd/>
                          <a:tailEnd/>
                        </a:ln>
                      </wps:spPr>
                      <wps:txbx>
                        <w:txbxContent>
                          <w:p w14:paraId="3027BEE8" w14:textId="77777777" w:rsidR="00346794" w:rsidRDefault="00346794" w:rsidP="003467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F670D" id="_x0000_s1034" type="#_x0000_t202" style="position:absolute;margin-left:1.25pt;margin-top:21.3pt;width:452pt;height:56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">
                <v:textbox>
                  <w:txbxContent>
                    <w:p w14:paraId="3027BEE8" w14:textId="77777777" w:rsidR="00346794" w:rsidRDefault="00346794" w:rsidP="00346794"/>
                  </w:txbxContent>
                </v:textbox>
                <w10:wrap type="square"/>
              </v:shape>
            </w:pict>
          </mc:Fallback>
        </mc:AlternateContent>
      </w:r>
    </w:p>
    <w:p w14:paraId="374950CC" w14:textId="1BB1C977" w:rsidR="005D2CA5" w:rsidRPr="0055424C" w:rsidRDefault="0055424C" w:rsidP="00D849F9">
      <w:pPr>
        <w:rPr>
          <w:rFonts w:ascii="Arial" w:hAnsi="Arial" w:cs="Arial"/>
          <w:b/>
          <w:bCs/>
          <w:sz w:val="22"/>
          <w:szCs w:val="22"/>
        </w:rPr>
      </w:pPr>
      <w:r w:rsidRPr="0055424C">
        <w:rPr>
          <w:rFonts w:ascii="Arial" w:hAnsi="Arial" w:cs="Arial"/>
          <w:b/>
          <w:bCs/>
          <w:sz w:val="22"/>
          <w:szCs w:val="22"/>
        </w:rPr>
        <w:t>Thank you for taking the time to provide feedback on the SSRO’s proposals.</w:t>
      </w:r>
    </w:p>
    <w:sectPr w:rsidR="005D2CA5" w:rsidRPr="0055424C" w:rsidSect="008659D3">
      <w:headerReference w:type="default" r:id="rId13"/>
      <w:pgSz w:w="11906" w:h="16838" w:code="9"/>
      <w:pgMar w:top="1985" w:right="1983" w:bottom="1418" w:left="1701"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508A8" w14:textId="77777777" w:rsidR="002C00E4" w:rsidRDefault="002C00E4" w:rsidP="009D1F56">
      <w:r>
        <w:separator/>
      </w:r>
    </w:p>
  </w:endnote>
  <w:endnote w:type="continuationSeparator" w:id="0">
    <w:p w14:paraId="2AD5E679" w14:textId="77777777" w:rsidR="002C00E4" w:rsidRDefault="002C00E4" w:rsidP="009D1F56">
      <w:r>
        <w:continuationSeparator/>
      </w:r>
    </w:p>
  </w:endnote>
  <w:endnote w:type="continuationNotice" w:id="1">
    <w:p w14:paraId="321E2EEF" w14:textId="77777777" w:rsidR="002C00E4" w:rsidRDefault="002C0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
    <w:altName w:val="Arial"/>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8625E" w14:textId="77777777" w:rsidR="002C00E4" w:rsidRDefault="002C00E4" w:rsidP="009D1F56">
      <w:r>
        <w:separator/>
      </w:r>
    </w:p>
  </w:footnote>
  <w:footnote w:type="continuationSeparator" w:id="0">
    <w:p w14:paraId="0BE951F9" w14:textId="77777777" w:rsidR="002C00E4" w:rsidRDefault="002C00E4" w:rsidP="009D1F56">
      <w:r>
        <w:continuationSeparator/>
      </w:r>
    </w:p>
  </w:footnote>
  <w:footnote w:type="continuationNotice" w:id="1">
    <w:p w14:paraId="71EDFC74" w14:textId="77777777" w:rsidR="002C00E4" w:rsidRDefault="002C00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3F34" w14:textId="04709077" w:rsidR="00B42845" w:rsidRPr="00A52ECB" w:rsidRDefault="00BD2333" w:rsidP="00AF1EDB">
    <w:pPr>
      <w:pStyle w:val="Header"/>
      <w:jc w:val="center"/>
      <w:rPr>
        <w:rFonts w:ascii="Arial" w:hAnsi="Arial" w:cs="Arial"/>
        <w:sz w:val="28"/>
        <w:szCs w:val="28"/>
      </w:rPr>
    </w:pPr>
    <w:r>
      <w:rPr>
        <w:rFonts w:ascii="Arial" w:hAnsi="Arial" w:cs="Arial"/>
        <w:sz w:val="28"/>
        <w:szCs w:val="28"/>
      </w:rPr>
      <w:t>Baseline Profit Rate assessment: Proposed methodology updates</w:t>
    </w:r>
  </w:p>
  <w:p w14:paraId="4CC6F574" w14:textId="77777777" w:rsidR="00FB48A7" w:rsidRPr="00A52ECB" w:rsidRDefault="00FB48A7" w:rsidP="00BD2333">
    <w:pPr>
      <w:pStyle w:val="Header"/>
      <w:rPr>
        <w:rFonts w:ascii="Arial" w:hAnsi="Arial" w:cs="Arial"/>
        <w:sz w:val="28"/>
        <w:szCs w:val="28"/>
      </w:rPr>
    </w:pPr>
  </w:p>
  <w:p w14:paraId="315E7B18" w14:textId="46BE9051" w:rsidR="0027093F" w:rsidRPr="00A52ECB" w:rsidRDefault="00B42845" w:rsidP="00FB48A7">
    <w:pPr>
      <w:pStyle w:val="Header"/>
      <w:jc w:val="center"/>
      <w:rPr>
        <w:rFonts w:ascii="Arial" w:hAnsi="Arial" w:cs="Arial"/>
        <w:sz w:val="28"/>
        <w:szCs w:val="28"/>
      </w:rPr>
    </w:pPr>
    <w:r w:rsidRPr="00A52ECB">
      <w:rPr>
        <w:rFonts w:ascii="Arial" w:hAnsi="Arial" w:cs="Arial"/>
        <w:sz w:val="28"/>
        <w:szCs w:val="28"/>
      </w:rPr>
      <w:t xml:space="preserve">Consultation </w:t>
    </w:r>
    <w:r w:rsidR="00A52ECB">
      <w:rPr>
        <w:rFonts w:ascii="Arial" w:hAnsi="Arial" w:cs="Arial"/>
        <w:sz w:val="28"/>
        <w:szCs w:val="28"/>
      </w:rPr>
      <w:t>response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F27"/>
    <w:multiLevelType w:val="hybridMultilevel"/>
    <w:tmpl w:val="22185B4C"/>
    <w:lvl w:ilvl="0" w:tplc="16D42CD4">
      <w:numFmt w:val="bullet"/>
      <w:lvlText w:val="•"/>
      <w:lvlJc w:val="left"/>
      <w:pPr>
        <w:ind w:left="720" w:hanging="360"/>
      </w:pPr>
      <w:rPr>
        <w:rFonts w:ascii="HelveticaNeue" w:eastAsia="Times New Roman" w:hAnsi="HelveticaNeue" w:cs="Helvetica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12F5B"/>
    <w:multiLevelType w:val="hybridMultilevel"/>
    <w:tmpl w:val="C05C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06D9F"/>
    <w:multiLevelType w:val="multilevel"/>
    <w:tmpl w:val="CD3E3D78"/>
    <w:lvl w:ilvl="0">
      <w:start w:val="1"/>
      <w:numFmt w:val="decimal"/>
      <w:pStyle w:val="Heading1"/>
      <w:lvlText w:val="%1"/>
      <w:lvlJc w:val="left"/>
      <w:pPr>
        <w:tabs>
          <w:tab w:val="num" w:pos="709"/>
        </w:tabs>
        <w:ind w:left="709" w:hanging="709"/>
      </w:pPr>
      <w:rPr>
        <w:rFonts w:cs="Times New Roman" w:hint="default"/>
      </w:rPr>
    </w:lvl>
    <w:lvl w:ilvl="1">
      <w:start w:val="1"/>
      <w:numFmt w:val="decimal"/>
      <w:pStyle w:val="Heading2"/>
      <w:lvlText w:val="%1.%2"/>
      <w:lvlJc w:val="left"/>
      <w:pPr>
        <w:tabs>
          <w:tab w:val="num" w:pos="709"/>
        </w:tabs>
        <w:ind w:left="709" w:hanging="709"/>
      </w:pPr>
      <w:rPr>
        <w:rFonts w:cs="Times New Roman" w:hint="default"/>
      </w:rPr>
    </w:lvl>
    <w:lvl w:ilvl="2">
      <w:start w:val="1"/>
      <w:numFmt w:val="decimal"/>
      <w:pStyle w:val="Heading3"/>
      <w:lvlText w:val="%1.%2.%3"/>
      <w:lvlJc w:val="left"/>
      <w:pPr>
        <w:tabs>
          <w:tab w:val="num" w:pos="709"/>
        </w:tabs>
        <w:ind w:left="709" w:hanging="709"/>
      </w:pPr>
      <w:rPr>
        <w:rFonts w:cs="Times New Roman" w:hint="default"/>
      </w:rPr>
    </w:lvl>
    <w:lvl w:ilvl="3">
      <w:start w:val="1"/>
      <w:numFmt w:val="lowerLetter"/>
      <w:pStyle w:val="Heading4"/>
      <w:lvlText w:val="(%4)"/>
      <w:lvlJc w:val="left"/>
      <w:pPr>
        <w:tabs>
          <w:tab w:val="num" w:pos="1417"/>
        </w:tabs>
        <w:ind w:left="1417" w:hanging="708"/>
      </w:pPr>
      <w:rPr>
        <w:rFonts w:cs="Times New Roman" w:hint="default"/>
      </w:rPr>
    </w:lvl>
    <w:lvl w:ilvl="4">
      <w:start w:val="1"/>
      <w:numFmt w:val="bullet"/>
      <w:pStyle w:val="Heading5"/>
      <w:lvlText w:val="•"/>
      <w:lvlJc w:val="left"/>
      <w:pPr>
        <w:tabs>
          <w:tab w:val="num" w:pos="2126"/>
        </w:tabs>
        <w:ind w:left="2126" w:hanging="709"/>
      </w:pPr>
      <w:rPr>
        <w:rFonts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2EEC3F04"/>
    <w:multiLevelType w:val="hybridMultilevel"/>
    <w:tmpl w:val="651A2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9A234B"/>
    <w:multiLevelType w:val="multilevel"/>
    <w:tmpl w:val="F45AAAA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642353F"/>
    <w:multiLevelType w:val="hybridMultilevel"/>
    <w:tmpl w:val="01BE575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44182061"/>
    <w:multiLevelType w:val="hybridMultilevel"/>
    <w:tmpl w:val="A810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DE07E5"/>
    <w:multiLevelType w:val="multilevel"/>
    <w:tmpl w:val="83D8883E"/>
    <w:lvl w:ilvl="0">
      <w:start w:val="1"/>
      <w:numFmt w:val="decimal"/>
      <w:lvlRestart w:val="0"/>
      <w:pStyle w:val="Heading"/>
      <w:lvlText w:val="%1."/>
      <w:lvlJc w:val="left"/>
      <w:pPr>
        <w:tabs>
          <w:tab w:val="num" w:pos="567"/>
        </w:tabs>
        <w:ind w:left="567" w:hanging="567"/>
      </w:pPr>
      <w:rPr>
        <w:sz w:val="24"/>
      </w:rPr>
    </w:lvl>
    <w:lvl w:ilvl="1">
      <w:start w:val="1"/>
      <w:numFmt w:val="decimal"/>
      <w:lvlText w:val="%1.%2."/>
      <w:lvlJc w:val="left"/>
      <w:pPr>
        <w:tabs>
          <w:tab w:val="num" w:pos="567"/>
        </w:tabs>
        <w:ind w:left="567" w:hanging="567"/>
      </w:pPr>
      <w:rPr>
        <w:b w:val="0"/>
        <w:i w:val="0"/>
        <w:color w:val="auto"/>
        <w:sz w:val="24"/>
      </w:rPr>
    </w:lvl>
    <w:lvl w:ilvl="2">
      <w:start w:val="1"/>
      <w:numFmt w:val="lowerLetter"/>
      <w:lvlText w:val="%3)"/>
      <w:lvlJc w:val="left"/>
      <w:pPr>
        <w:tabs>
          <w:tab w:val="num" w:pos="1020"/>
        </w:tabs>
        <w:ind w:left="1020" w:hanging="453"/>
      </w:pPr>
      <w:rPr>
        <w:color w:val="auto"/>
      </w:rPr>
    </w:lvl>
    <w:lvl w:ilvl="3">
      <w:start w:val="1"/>
      <w:numFmt w:val="bullet"/>
      <w:lvlText w:val=""/>
      <w:lvlJc w:val="left"/>
      <w:pPr>
        <w:tabs>
          <w:tab w:val="num" w:pos="1531"/>
        </w:tabs>
        <w:ind w:left="1531" w:hanging="511"/>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97A0732"/>
    <w:multiLevelType w:val="hybridMultilevel"/>
    <w:tmpl w:val="3B4E8700"/>
    <w:lvl w:ilvl="0" w:tplc="AB683826">
      <w:start w:val="1"/>
      <w:numFmt w:val="decimal"/>
      <w:lvlText w:val="Question %1."/>
      <w:lvlJc w:val="left"/>
      <w:pPr>
        <w:ind w:left="360" w:hanging="360"/>
      </w:pPr>
      <w:rPr>
        <w:rFonts w:ascii="Arial" w:hAnsi="Arial" w:cs="Arial" w:hint="default"/>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3081BF2"/>
    <w:multiLevelType w:val="hybridMultilevel"/>
    <w:tmpl w:val="8050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0554DF"/>
    <w:multiLevelType w:val="multilevel"/>
    <w:tmpl w:val="82764E3C"/>
    <w:lvl w:ilvl="0">
      <w:start w:val="1"/>
      <w:numFmt w:val="none"/>
      <w:suff w:val="nothing"/>
      <w:lvlText w:val=""/>
      <w:lvlJc w:val="left"/>
      <w:rPr>
        <w:rFonts w:cs="Times New Roman" w:hint="default"/>
      </w:rPr>
    </w:lvl>
    <w:lvl w:ilvl="1">
      <w:start w:val="1"/>
      <w:numFmt w:val="decimal"/>
      <w:lvlRestart w:val="0"/>
      <w:lvlText w:val="%1%2."/>
      <w:lvlJc w:val="left"/>
      <w:pPr>
        <w:tabs>
          <w:tab w:val="num" w:pos="567"/>
        </w:tabs>
        <w:ind w:left="567" w:hanging="567"/>
      </w:pPr>
      <w:rPr>
        <w:rFonts w:cs="Times New Roman" w:hint="default"/>
      </w:rPr>
    </w:lvl>
    <w:lvl w:ilvl="2">
      <w:start w:val="1"/>
      <w:numFmt w:val="decimal"/>
      <w:lvlText w:val="%2.%3"/>
      <w:lvlJc w:val="left"/>
      <w:pPr>
        <w:tabs>
          <w:tab w:val="num" w:pos="567"/>
        </w:tabs>
        <w:ind w:left="567" w:hanging="567"/>
      </w:pPr>
      <w:rPr>
        <w:rFonts w:ascii="Arial" w:hAnsi="Arial" w:cs="Times New Roman" w:hint="default"/>
        <w:b w:val="0"/>
        <w:i w:val="0"/>
        <w:sz w:val="22"/>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11" w15:restartNumberingAfterBreak="0">
    <w:nsid w:val="568C72E7"/>
    <w:multiLevelType w:val="hybridMultilevel"/>
    <w:tmpl w:val="8C6A2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22CFE"/>
    <w:multiLevelType w:val="hybridMultilevel"/>
    <w:tmpl w:val="0DF6EBD8"/>
    <w:lvl w:ilvl="0" w:tplc="4D622B0E">
      <w:start w:val="1"/>
      <w:numFmt w:val="decimal"/>
      <w:lvlText w:val="%1."/>
      <w:lvlJc w:val="left"/>
      <w:pPr>
        <w:ind w:left="360" w:hanging="360"/>
      </w:pPr>
      <w:rPr>
        <w:rFonts w:ascii="Arial" w:hAnsi="Arial" w:cs="Arial"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54561F6"/>
    <w:multiLevelType w:val="hybridMultilevel"/>
    <w:tmpl w:val="CEB23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C94E89"/>
    <w:multiLevelType w:val="hybridMultilevel"/>
    <w:tmpl w:val="647A25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77AA14F6"/>
    <w:multiLevelType w:val="multilevel"/>
    <w:tmpl w:val="2994704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DC42815"/>
    <w:multiLevelType w:val="hybridMultilevel"/>
    <w:tmpl w:val="E850F7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4685142">
    <w:abstractNumId w:val="2"/>
  </w:num>
  <w:num w:numId="2" w16cid:durableId="249042550">
    <w:abstractNumId w:val="2"/>
  </w:num>
  <w:num w:numId="3" w16cid:durableId="437651072">
    <w:abstractNumId w:val="2"/>
  </w:num>
  <w:num w:numId="4" w16cid:durableId="1622569313">
    <w:abstractNumId w:val="2"/>
  </w:num>
  <w:num w:numId="5" w16cid:durableId="1547180433">
    <w:abstractNumId w:val="2"/>
  </w:num>
  <w:num w:numId="6" w16cid:durableId="405614130">
    <w:abstractNumId w:val="2"/>
  </w:num>
  <w:num w:numId="7" w16cid:durableId="420487633">
    <w:abstractNumId w:val="2"/>
  </w:num>
  <w:num w:numId="8" w16cid:durableId="1214852553">
    <w:abstractNumId w:val="2"/>
  </w:num>
  <w:num w:numId="9" w16cid:durableId="671220752">
    <w:abstractNumId w:val="2"/>
  </w:num>
  <w:num w:numId="10" w16cid:durableId="656617076">
    <w:abstractNumId w:val="2"/>
  </w:num>
  <w:num w:numId="11" w16cid:durableId="1406992509">
    <w:abstractNumId w:val="2"/>
  </w:num>
  <w:num w:numId="12" w16cid:durableId="377121498">
    <w:abstractNumId w:val="2"/>
  </w:num>
  <w:num w:numId="13" w16cid:durableId="2145930788">
    <w:abstractNumId w:val="2"/>
  </w:num>
  <w:num w:numId="14" w16cid:durableId="477918843">
    <w:abstractNumId w:val="2"/>
  </w:num>
  <w:num w:numId="15" w16cid:durableId="501242635">
    <w:abstractNumId w:val="2"/>
  </w:num>
  <w:num w:numId="16" w16cid:durableId="1192383446">
    <w:abstractNumId w:val="2"/>
  </w:num>
  <w:num w:numId="17" w16cid:durableId="212084358">
    <w:abstractNumId w:val="2"/>
  </w:num>
  <w:num w:numId="18" w16cid:durableId="169806402">
    <w:abstractNumId w:val="2"/>
  </w:num>
  <w:num w:numId="19" w16cid:durableId="1962958696">
    <w:abstractNumId w:val="2"/>
  </w:num>
  <w:num w:numId="20" w16cid:durableId="16734357">
    <w:abstractNumId w:val="2"/>
  </w:num>
  <w:num w:numId="21" w16cid:durableId="3826051">
    <w:abstractNumId w:val="10"/>
  </w:num>
  <w:num w:numId="22" w16cid:durableId="26830582">
    <w:abstractNumId w:val="5"/>
  </w:num>
  <w:num w:numId="23" w16cid:durableId="1645157839">
    <w:abstractNumId w:val="14"/>
  </w:num>
  <w:num w:numId="24" w16cid:durableId="414210177">
    <w:abstractNumId w:val="6"/>
  </w:num>
  <w:num w:numId="25" w16cid:durableId="1627269851">
    <w:abstractNumId w:val="0"/>
  </w:num>
  <w:num w:numId="26" w16cid:durableId="1675112767">
    <w:abstractNumId w:val="16"/>
  </w:num>
  <w:num w:numId="27" w16cid:durableId="1713459427">
    <w:abstractNumId w:val="8"/>
  </w:num>
  <w:num w:numId="28" w16cid:durableId="955141546">
    <w:abstractNumId w:val="13"/>
  </w:num>
  <w:num w:numId="29" w16cid:durableId="1243612168">
    <w:abstractNumId w:val="1"/>
  </w:num>
  <w:num w:numId="30" w16cid:durableId="44377419">
    <w:abstractNumId w:val="9"/>
  </w:num>
  <w:num w:numId="31" w16cid:durableId="456024129">
    <w:abstractNumId w:val="4"/>
  </w:num>
  <w:num w:numId="32" w16cid:durableId="331682321">
    <w:abstractNumId w:val="7"/>
  </w:num>
  <w:num w:numId="33" w16cid:durableId="1365667908">
    <w:abstractNumId w:val="12"/>
  </w:num>
  <w:num w:numId="34" w16cid:durableId="325405686">
    <w:abstractNumId w:val="15"/>
  </w:num>
  <w:num w:numId="35" w16cid:durableId="103696651">
    <w:abstractNumId w:val="3"/>
  </w:num>
  <w:num w:numId="36" w16cid:durableId="2421858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F56"/>
    <w:rsid w:val="00000A14"/>
    <w:rsid w:val="00002687"/>
    <w:rsid w:val="00016C77"/>
    <w:rsid w:val="00023D4B"/>
    <w:rsid w:val="00026A2A"/>
    <w:rsid w:val="000277D8"/>
    <w:rsid w:val="000311CE"/>
    <w:rsid w:val="00031732"/>
    <w:rsid w:val="000321FE"/>
    <w:rsid w:val="00033212"/>
    <w:rsid w:val="000371CB"/>
    <w:rsid w:val="00045557"/>
    <w:rsid w:val="000472B7"/>
    <w:rsid w:val="000517D1"/>
    <w:rsid w:val="00052F72"/>
    <w:rsid w:val="0005635E"/>
    <w:rsid w:val="00060083"/>
    <w:rsid w:val="000619DA"/>
    <w:rsid w:val="00062C9F"/>
    <w:rsid w:val="00065096"/>
    <w:rsid w:val="00065846"/>
    <w:rsid w:val="00066AAC"/>
    <w:rsid w:val="00072336"/>
    <w:rsid w:val="000737DE"/>
    <w:rsid w:val="00074E28"/>
    <w:rsid w:val="00076037"/>
    <w:rsid w:val="00080FC5"/>
    <w:rsid w:val="00081CCB"/>
    <w:rsid w:val="00083916"/>
    <w:rsid w:val="00084309"/>
    <w:rsid w:val="00085F6B"/>
    <w:rsid w:val="00087252"/>
    <w:rsid w:val="000873A2"/>
    <w:rsid w:val="000877E9"/>
    <w:rsid w:val="00091CE9"/>
    <w:rsid w:val="00093CE4"/>
    <w:rsid w:val="000940A8"/>
    <w:rsid w:val="0009641C"/>
    <w:rsid w:val="00096D60"/>
    <w:rsid w:val="000A4827"/>
    <w:rsid w:val="000A7A91"/>
    <w:rsid w:val="000B18D7"/>
    <w:rsid w:val="000B2A4E"/>
    <w:rsid w:val="000C0173"/>
    <w:rsid w:val="000C022C"/>
    <w:rsid w:val="000C3306"/>
    <w:rsid w:val="000C3708"/>
    <w:rsid w:val="000C3D77"/>
    <w:rsid w:val="000C4BDC"/>
    <w:rsid w:val="000C6158"/>
    <w:rsid w:val="000C70AA"/>
    <w:rsid w:val="000C7881"/>
    <w:rsid w:val="000D1094"/>
    <w:rsid w:val="000D2C41"/>
    <w:rsid w:val="000D42E8"/>
    <w:rsid w:val="000D487D"/>
    <w:rsid w:val="000E0E58"/>
    <w:rsid w:val="000E7068"/>
    <w:rsid w:val="000E78D4"/>
    <w:rsid w:val="00106249"/>
    <w:rsid w:val="001078AB"/>
    <w:rsid w:val="00107FD6"/>
    <w:rsid w:val="001130A0"/>
    <w:rsid w:val="0011468F"/>
    <w:rsid w:val="001156AE"/>
    <w:rsid w:val="00116C95"/>
    <w:rsid w:val="0011782C"/>
    <w:rsid w:val="00120837"/>
    <w:rsid w:val="00121243"/>
    <w:rsid w:val="00121452"/>
    <w:rsid w:val="00121601"/>
    <w:rsid w:val="00121C97"/>
    <w:rsid w:val="0012200D"/>
    <w:rsid w:val="001220C3"/>
    <w:rsid w:val="0012323F"/>
    <w:rsid w:val="001345C3"/>
    <w:rsid w:val="00135E9B"/>
    <w:rsid w:val="001401CD"/>
    <w:rsid w:val="00140279"/>
    <w:rsid w:val="001428D0"/>
    <w:rsid w:val="00143152"/>
    <w:rsid w:val="00154DFB"/>
    <w:rsid w:val="00157252"/>
    <w:rsid w:val="00160255"/>
    <w:rsid w:val="0016134D"/>
    <w:rsid w:val="00164FEF"/>
    <w:rsid w:val="001657D3"/>
    <w:rsid w:val="00173744"/>
    <w:rsid w:val="001749BA"/>
    <w:rsid w:val="00176159"/>
    <w:rsid w:val="001778B2"/>
    <w:rsid w:val="0018047E"/>
    <w:rsid w:val="00181C11"/>
    <w:rsid w:val="001829B0"/>
    <w:rsid w:val="00182D9D"/>
    <w:rsid w:val="00184122"/>
    <w:rsid w:val="001943D7"/>
    <w:rsid w:val="0019661C"/>
    <w:rsid w:val="001A1E72"/>
    <w:rsid w:val="001A25C8"/>
    <w:rsid w:val="001A680E"/>
    <w:rsid w:val="001B13BC"/>
    <w:rsid w:val="001B4637"/>
    <w:rsid w:val="001B558E"/>
    <w:rsid w:val="001B5FEE"/>
    <w:rsid w:val="001B6891"/>
    <w:rsid w:val="001C5E35"/>
    <w:rsid w:val="001C75A0"/>
    <w:rsid w:val="001D16A9"/>
    <w:rsid w:val="001D2DD5"/>
    <w:rsid w:val="001D540A"/>
    <w:rsid w:val="001D55F1"/>
    <w:rsid w:val="001D587A"/>
    <w:rsid w:val="001D5F30"/>
    <w:rsid w:val="001D745A"/>
    <w:rsid w:val="001E0AAD"/>
    <w:rsid w:val="001E3A02"/>
    <w:rsid w:val="001F1563"/>
    <w:rsid w:val="001F26E4"/>
    <w:rsid w:val="001F505A"/>
    <w:rsid w:val="001F5F84"/>
    <w:rsid w:val="001F78C4"/>
    <w:rsid w:val="00201150"/>
    <w:rsid w:val="00201ED3"/>
    <w:rsid w:val="00202304"/>
    <w:rsid w:val="00202BE7"/>
    <w:rsid w:val="0020789F"/>
    <w:rsid w:val="00207EF3"/>
    <w:rsid w:val="00224DC7"/>
    <w:rsid w:val="00225CFA"/>
    <w:rsid w:val="0023213E"/>
    <w:rsid w:val="00235EE3"/>
    <w:rsid w:val="00237EC1"/>
    <w:rsid w:val="00242750"/>
    <w:rsid w:val="002435B9"/>
    <w:rsid w:val="002442E5"/>
    <w:rsid w:val="0024449A"/>
    <w:rsid w:val="0024786F"/>
    <w:rsid w:val="00257F17"/>
    <w:rsid w:val="00260A9A"/>
    <w:rsid w:val="00262ADE"/>
    <w:rsid w:val="00263B52"/>
    <w:rsid w:val="002663FB"/>
    <w:rsid w:val="00270866"/>
    <w:rsid w:val="0027093F"/>
    <w:rsid w:val="00270B5B"/>
    <w:rsid w:val="0027515C"/>
    <w:rsid w:val="00280434"/>
    <w:rsid w:val="0028049E"/>
    <w:rsid w:val="00280CEE"/>
    <w:rsid w:val="00282A18"/>
    <w:rsid w:val="00282C51"/>
    <w:rsid w:val="00282F8E"/>
    <w:rsid w:val="002831C2"/>
    <w:rsid w:val="00283ACA"/>
    <w:rsid w:val="00284992"/>
    <w:rsid w:val="00285A0E"/>
    <w:rsid w:val="00287DDA"/>
    <w:rsid w:val="0029342E"/>
    <w:rsid w:val="002A43E2"/>
    <w:rsid w:val="002A5E2E"/>
    <w:rsid w:val="002A6048"/>
    <w:rsid w:val="002A6B4E"/>
    <w:rsid w:val="002A78E9"/>
    <w:rsid w:val="002C00E4"/>
    <w:rsid w:val="002D27B3"/>
    <w:rsid w:val="002D3C52"/>
    <w:rsid w:val="002D3EFF"/>
    <w:rsid w:val="002D4059"/>
    <w:rsid w:val="002E0A2A"/>
    <w:rsid w:val="002E112D"/>
    <w:rsid w:val="002E22FD"/>
    <w:rsid w:val="002E47B6"/>
    <w:rsid w:val="002E52DF"/>
    <w:rsid w:val="002E7F9F"/>
    <w:rsid w:val="002F0F09"/>
    <w:rsid w:val="00300128"/>
    <w:rsid w:val="003039E6"/>
    <w:rsid w:val="00305C95"/>
    <w:rsid w:val="00310EE3"/>
    <w:rsid w:val="00311977"/>
    <w:rsid w:val="00314E66"/>
    <w:rsid w:val="00317EC6"/>
    <w:rsid w:val="00323311"/>
    <w:rsid w:val="00323E82"/>
    <w:rsid w:val="00324161"/>
    <w:rsid w:val="00324189"/>
    <w:rsid w:val="003255C5"/>
    <w:rsid w:val="00325906"/>
    <w:rsid w:val="0032656D"/>
    <w:rsid w:val="003301AF"/>
    <w:rsid w:val="00330E7B"/>
    <w:rsid w:val="00333159"/>
    <w:rsid w:val="00333740"/>
    <w:rsid w:val="0033398E"/>
    <w:rsid w:val="00335ABA"/>
    <w:rsid w:val="00336A41"/>
    <w:rsid w:val="0033737B"/>
    <w:rsid w:val="00343BEC"/>
    <w:rsid w:val="00346794"/>
    <w:rsid w:val="00347633"/>
    <w:rsid w:val="00347C82"/>
    <w:rsid w:val="003525B2"/>
    <w:rsid w:val="0036107F"/>
    <w:rsid w:val="00361A55"/>
    <w:rsid w:val="0036281A"/>
    <w:rsid w:val="00363ABB"/>
    <w:rsid w:val="003721CE"/>
    <w:rsid w:val="00375784"/>
    <w:rsid w:val="003773AE"/>
    <w:rsid w:val="0038426D"/>
    <w:rsid w:val="003854E0"/>
    <w:rsid w:val="00385E5F"/>
    <w:rsid w:val="00386D7D"/>
    <w:rsid w:val="0039205C"/>
    <w:rsid w:val="00392A88"/>
    <w:rsid w:val="003930DE"/>
    <w:rsid w:val="00393FE8"/>
    <w:rsid w:val="003949B2"/>
    <w:rsid w:val="00394A4A"/>
    <w:rsid w:val="00396424"/>
    <w:rsid w:val="003966B6"/>
    <w:rsid w:val="003A0BA6"/>
    <w:rsid w:val="003A1314"/>
    <w:rsid w:val="003A1E44"/>
    <w:rsid w:val="003A2A8C"/>
    <w:rsid w:val="003A33FC"/>
    <w:rsid w:val="003A3CEE"/>
    <w:rsid w:val="003A57D4"/>
    <w:rsid w:val="003A72EE"/>
    <w:rsid w:val="003B1FFF"/>
    <w:rsid w:val="003C2CA1"/>
    <w:rsid w:val="003C7E8F"/>
    <w:rsid w:val="003D1BC1"/>
    <w:rsid w:val="003D253B"/>
    <w:rsid w:val="003D379A"/>
    <w:rsid w:val="003D4255"/>
    <w:rsid w:val="003D4878"/>
    <w:rsid w:val="003E0EBC"/>
    <w:rsid w:val="003E500F"/>
    <w:rsid w:val="003F04A7"/>
    <w:rsid w:val="003F056B"/>
    <w:rsid w:val="003F3212"/>
    <w:rsid w:val="003F7125"/>
    <w:rsid w:val="00406D47"/>
    <w:rsid w:val="004101F0"/>
    <w:rsid w:val="00413358"/>
    <w:rsid w:val="004133C7"/>
    <w:rsid w:val="004144EC"/>
    <w:rsid w:val="0041763A"/>
    <w:rsid w:val="00422F8D"/>
    <w:rsid w:val="004244F3"/>
    <w:rsid w:val="00426EBA"/>
    <w:rsid w:val="004304E6"/>
    <w:rsid w:val="0043349B"/>
    <w:rsid w:val="004348D3"/>
    <w:rsid w:val="00441A2D"/>
    <w:rsid w:val="0044351B"/>
    <w:rsid w:val="004439D1"/>
    <w:rsid w:val="00443BBF"/>
    <w:rsid w:val="00443FBB"/>
    <w:rsid w:val="004440B9"/>
    <w:rsid w:val="00444DCA"/>
    <w:rsid w:val="00445D8B"/>
    <w:rsid w:val="0045179D"/>
    <w:rsid w:val="00452814"/>
    <w:rsid w:val="004538E3"/>
    <w:rsid w:val="0045417E"/>
    <w:rsid w:val="0045603B"/>
    <w:rsid w:val="00457380"/>
    <w:rsid w:val="004612C7"/>
    <w:rsid w:val="00462F4F"/>
    <w:rsid w:val="00463154"/>
    <w:rsid w:val="00467B81"/>
    <w:rsid w:val="00470B31"/>
    <w:rsid w:val="00473CB9"/>
    <w:rsid w:val="00480100"/>
    <w:rsid w:val="00480391"/>
    <w:rsid w:val="004806E2"/>
    <w:rsid w:val="0048342E"/>
    <w:rsid w:val="004840D1"/>
    <w:rsid w:val="00484325"/>
    <w:rsid w:val="0048582C"/>
    <w:rsid w:val="004866E1"/>
    <w:rsid w:val="004918C5"/>
    <w:rsid w:val="004919B7"/>
    <w:rsid w:val="0049239D"/>
    <w:rsid w:val="00493859"/>
    <w:rsid w:val="004A0841"/>
    <w:rsid w:val="004A1490"/>
    <w:rsid w:val="004A16D0"/>
    <w:rsid w:val="004A2551"/>
    <w:rsid w:val="004A3F45"/>
    <w:rsid w:val="004A457F"/>
    <w:rsid w:val="004A56F3"/>
    <w:rsid w:val="004A59BE"/>
    <w:rsid w:val="004B0EB7"/>
    <w:rsid w:val="004B1ADE"/>
    <w:rsid w:val="004B2AE7"/>
    <w:rsid w:val="004B4A15"/>
    <w:rsid w:val="004B678C"/>
    <w:rsid w:val="004C0735"/>
    <w:rsid w:val="004C09DD"/>
    <w:rsid w:val="004C18AC"/>
    <w:rsid w:val="004C321C"/>
    <w:rsid w:val="004C3815"/>
    <w:rsid w:val="004C423F"/>
    <w:rsid w:val="004C434F"/>
    <w:rsid w:val="004C47AC"/>
    <w:rsid w:val="004C5975"/>
    <w:rsid w:val="004C76F2"/>
    <w:rsid w:val="004D2D27"/>
    <w:rsid w:val="004D35D7"/>
    <w:rsid w:val="004D5195"/>
    <w:rsid w:val="004D5F97"/>
    <w:rsid w:val="004E07EB"/>
    <w:rsid w:val="004E156A"/>
    <w:rsid w:val="004F02F1"/>
    <w:rsid w:val="004F5232"/>
    <w:rsid w:val="004F65BD"/>
    <w:rsid w:val="004F7459"/>
    <w:rsid w:val="004F7DB4"/>
    <w:rsid w:val="005004E6"/>
    <w:rsid w:val="005070EF"/>
    <w:rsid w:val="00511397"/>
    <w:rsid w:val="00523366"/>
    <w:rsid w:val="00526B38"/>
    <w:rsid w:val="0053043C"/>
    <w:rsid w:val="00533F19"/>
    <w:rsid w:val="00540530"/>
    <w:rsid w:val="00541345"/>
    <w:rsid w:val="00541A3B"/>
    <w:rsid w:val="00543B21"/>
    <w:rsid w:val="00543C15"/>
    <w:rsid w:val="00545E68"/>
    <w:rsid w:val="00553114"/>
    <w:rsid w:val="005536B4"/>
    <w:rsid w:val="0055424C"/>
    <w:rsid w:val="00556BEC"/>
    <w:rsid w:val="00557910"/>
    <w:rsid w:val="00560ADA"/>
    <w:rsid w:val="005615C4"/>
    <w:rsid w:val="00563757"/>
    <w:rsid w:val="00565B21"/>
    <w:rsid w:val="00566607"/>
    <w:rsid w:val="0057662F"/>
    <w:rsid w:val="005802E1"/>
    <w:rsid w:val="00581C2A"/>
    <w:rsid w:val="00584D93"/>
    <w:rsid w:val="005864D3"/>
    <w:rsid w:val="0059094E"/>
    <w:rsid w:val="00591330"/>
    <w:rsid w:val="00593476"/>
    <w:rsid w:val="00594C0D"/>
    <w:rsid w:val="00597D36"/>
    <w:rsid w:val="005A0471"/>
    <w:rsid w:val="005A0C35"/>
    <w:rsid w:val="005A5D6C"/>
    <w:rsid w:val="005A7896"/>
    <w:rsid w:val="005A7F36"/>
    <w:rsid w:val="005B0DA5"/>
    <w:rsid w:val="005B1D64"/>
    <w:rsid w:val="005B29F9"/>
    <w:rsid w:val="005B3597"/>
    <w:rsid w:val="005C06E6"/>
    <w:rsid w:val="005C36CC"/>
    <w:rsid w:val="005C5564"/>
    <w:rsid w:val="005C6820"/>
    <w:rsid w:val="005D0D41"/>
    <w:rsid w:val="005D2CA5"/>
    <w:rsid w:val="005D33CE"/>
    <w:rsid w:val="005D3DAF"/>
    <w:rsid w:val="005D57EB"/>
    <w:rsid w:val="005D61B0"/>
    <w:rsid w:val="005D6EF8"/>
    <w:rsid w:val="005E06BF"/>
    <w:rsid w:val="005E13C7"/>
    <w:rsid w:val="005E27D0"/>
    <w:rsid w:val="005F3EE0"/>
    <w:rsid w:val="005F6212"/>
    <w:rsid w:val="00600027"/>
    <w:rsid w:val="00603F8C"/>
    <w:rsid w:val="00607347"/>
    <w:rsid w:val="00607682"/>
    <w:rsid w:val="006078AE"/>
    <w:rsid w:val="00611771"/>
    <w:rsid w:val="00617CCC"/>
    <w:rsid w:val="006235C0"/>
    <w:rsid w:val="006378BA"/>
    <w:rsid w:val="0064247D"/>
    <w:rsid w:val="00643FAD"/>
    <w:rsid w:val="00645190"/>
    <w:rsid w:val="006466E9"/>
    <w:rsid w:val="00651E83"/>
    <w:rsid w:val="006535CD"/>
    <w:rsid w:val="00653F66"/>
    <w:rsid w:val="00654556"/>
    <w:rsid w:val="00654AAC"/>
    <w:rsid w:val="00660970"/>
    <w:rsid w:val="00664CE8"/>
    <w:rsid w:val="00665311"/>
    <w:rsid w:val="00665B6A"/>
    <w:rsid w:val="00666784"/>
    <w:rsid w:val="00666A2C"/>
    <w:rsid w:val="00666C59"/>
    <w:rsid w:val="00671162"/>
    <w:rsid w:val="00671C82"/>
    <w:rsid w:val="006730C8"/>
    <w:rsid w:val="00673653"/>
    <w:rsid w:val="00674B2D"/>
    <w:rsid w:val="00677225"/>
    <w:rsid w:val="006814A2"/>
    <w:rsid w:val="006815B2"/>
    <w:rsid w:val="00682A5B"/>
    <w:rsid w:val="00683936"/>
    <w:rsid w:val="00691E05"/>
    <w:rsid w:val="00693F87"/>
    <w:rsid w:val="006A3975"/>
    <w:rsid w:val="006B008C"/>
    <w:rsid w:val="006B0361"/>
    <w:rsid w:val="006B056D"/>
    <w:rsid w:val="006B450F"/>
    <w:rsid w:val="006B670F"/>
    <w:rsid w:val="006C0CD2"/>
    <w:rsid w:val="006C2E17"/>
    <w:rsid w:val="006C3B8B"/>
    <w:rsid w:val="006C428B"/>
    <w:rsid w:val="006D068D"/>
    <w:rsid w:val="006D2A94"/>
    <w:rsid w:val="006D4096"/>
    <w:rsid w:val="006D52F2"/>
    <w:rsid w:val="006D653B"/>
    <w:rsid w:val="006D7283"/>
    <w:rsid w:val="006E1404"/>
    <w:rsid w:val="006E1425"/>
    <w:rsid w:val="006E17A2"/>
    <w:rsid w:val="006E2B61"/>
    <w:rsid w:val="006E334E"/>
    <w:rsid w:val="006E336B"/>
    <w:rsid w:val="006E51D3"/>
    <w:rsid w:val="006F05B6"/>
    <w:rsid w:val="006F27A3"/>
    <w:rsid w:val="006F336C"/>
    <w:rsid w:val="006F35E1"/>
    <w:rsid w:val="006F39A5"/>
    <w:rsid w:val="006F465B"/>
    <w:rsid w:val="006F4A0C"/>
    <w:rsid w:val="006F647E"/>
    <w:rsid w:val="00701FBC"/>
    <w:rsid w:val="00704102"/>
    <w:rsid w:val="0070694C"/>
    <w:rsid w:val="00707A5B"/>
    <w:rsid w:val="0071114F"/>
    <w:rsid w:val="007112F8"/>
    <w:rsid w:val="0071262B"/>
    <w:rsid w:val="00712770"/>
    <w:rsid w:val="00713B4E"/>
    <w:rsid w:val="00714418"/>
    <w:rsid w:val="00716D44"/>
    <w:rsid w:val="007171A9"/>
    <w:rsid w:val="007175EE"/>
    <w:rsid w:val="00721314"/>
    <w:rsid w:val="00726CB4"/>
    <w:rsid w:val="00727ED3"/>
    <w:rsid w:val="007300CC"/>
    <w:rsid w:val="0073229F"/>
    <w:rsid w:val="00732F35"/>
    <w:rsid w:val="00733F8A"/>
    <w:rsid w:val="00736CF0"/>
    <w:rsid w:val="00741770"/>
    <w:rsid w:val="00741D97"/>
    <w:rsid w:val="00742FDD"/>
    <w:rsid w:val="00743787"/>
    <w:rsid w:val="00743DAB"/>
    <w:rsid w:val="007465BB"/>
    <w:rsid w:val="00746AB2"/>
    <w:rsid w:val="00752730"/>
    <w:rsid w:val="0075381A"/>
    <w:rsid w:val="0075386F"/>
    <w:rsid w:val="00756760"/>
    <w:rsid w:val="00763A10"/>
    <w:rsid w:val="00766284"/>
    <w:rsid w:val="007665B1"/>
    <w:rsid w:val="00767807"/>
    <w:rsid w:val="007728AE"/>
    <w:rsid w:val="00772A65"/>
    <w:rsid w:val="00774726"/>
    <w:rsid w:val="007770E8"/>
    <w:rsid w:val="00783471"/>
    <w:rsid w:val="00784032"/>
    <w:rsid w:val="00784B7F"/>
    <w:rsid w:val="00785F80"/>
    <w:rsid w:val="0079218F"/>
    <w:rsid w:val="007A16FD"/>
    <w:rsid w:val="007A5DCC"/>
    <w:rsid w:val="007B4037"/>
    <w:rsid w:val="007B5870"/>
    <w:rsid w:val="007B6478"/>
    <w:rsid w:val="007B64B1"/>
    <w:rsid w:val="007B6608"/>
    <w:rsid w:val="007C0913"/>
    <w:rsid w:val="007C1D16"/>
    <w:rsid w:val="007C46F4"/>
    <w:rsid w:val="007C47C8"/>
    <w:rsid w:val="007C5CF0"/>
    <w:rsid w:val="007D0A04"/>
    <w:rsid w:val="007D255E"/>
    <w:rsid w:val="007D4198"/>
    <w:rsid w:val="007D4405"/>
    <w:rsid w:val="007D795E"/>
    <w:rsid w:val="007D7BC1"/>
    <w:rsid w:val="007E00A7"/>
    <w:rsid w:val="007E113E"/>
    <w:rsid w:val="007E1D36"/>
    <w:rsid w:val="007E3744"/>
    <w:rsid w:val="007E400E"/>
    <w:rsid w:val="007F003A"/>
    <w:rsid w:val="007F206F"/>
    <w:rsid w:val="007F5991"/>
    <w:rsid w:val="007F65BC"/>
    <w:rsid w:val="00802649"/>
    <w:rsid w:val="00802CDD"/>
    <w:rsid w:val="0080348F"/>
    <w:rsid w:val="00804AD5"/>
    <w:rsid w:val="00805D84"/>
    <w:rsid w:val="00810BFF"/>
    <w:rsid w:val="00813458"/>
    <w:rsid w:val="00815AD6"/>
    <w:rsid w:val="00822C2C"/>
    <w:rsid w:val="00826021"/>
    <w:rsid w:val="00826668"/>
    <w:rsid w:val="008314E0"/>
    <w:rsid w:val="0083380B"/>
    <w:rsid w:val="00837222"/>
    <w:rsid w:val="00841E9E"/>
    <w:rsid w:val="008420E3"/>
    <w:rsid w:val="008432B9"/>
    <w:rsid w:val="008464F3"/>
    <w:rsid w:val="00847948"/>
    <w:rsid w:val="008538E0"/>
    <w:rsid w:val="00853F10"/>
    <w:rsid w:val="008547B0"/>
    <w:rsid w:val="00861CC9"/>
    <w:rsid w:val="00862C9E"/>
    <w:rsid w:val="00864C28"/>
    <w:rsid w:val="008659D3"/>
    <w:rsid w:val="00870D0A"/>
    <w:rsid w:val="0088258D"/>
    <w:rsid w:val="00883BF1"/>
    <w:rsid w:val="008843FD"/>
    <w:rsid w:val="0088538D"/>
    <w:rsid w:val="0089063A"/>
    <w:rsid w:val="00890CF3"/>
    <w:rsid w:val="00895C3F"/>
    <w:rsid w:val="00897306"/>
    <w:rsid w:val="008A0159"/>
    <w:rsid w:val="008A64CC"/>
    <w:rsid w:val="008A6F19"/>
    <w:rsid w:val="008A724A"/>
    <w:rsid w:val="008B1752"/>
    <w:rsid w:val="008B267D"/>
    <w:rsid w:val="008B3184"/>
    <w:rsid w:val="008B3853"/>
    <w:rsid w:val="008B3F7E"/>
    <w:rsid w:val="008C29DB"/>
    <w:rsid w:val="008D2526"/>
    <w:rsid w:val="008D798A"/>
    <w:rsid w:val="008E4C13"/>
    <w:rsid w:val="008E5A7A"/>
    <w:rsid w:val="008F34F0"/>
    <w:rsid w:val="008F6EA4"/>
    <w:rsid w:val="00900A05"/>
    <w:rsid w:val="00904E22"/>
    <w:rsid w:val="00906636"/>
    <w:rsid w:val="009071CF"/>
    <w:rsid w:val="00907E92"/>
    <w:rsid w:val="00913D3B"/>
    <w:rsid w:val="00917933"/>
    <w:rsid w:val="00924298"/>
    <w:rsid w:val="00924EDD"/>
    <w:rsid w:val="009272E2"/>
    <w:rsid w:val="009318DB"/>
    <w:rsid w:val="00934324"/>
    <w:rsid w:val="00934D95"/>
    <w:rsid w:val="00935AE4"/>
    <w:rsid w:val="009364DB"/>
    <w:rsid w:val="00936EB3"/>
    <w:rsid w:val="00940887"/>
    <w:rsid w:val="00941B2E"/>
    <w:rsid w:val="00942F89"/>
    <w:rsid w:val="0094300B"/>
    <w:rsid w:val="00943C18"/>
    <w:rsid w:val="00944283"/>
    <w:rsid w:val="009462D7"/>
    <w:rsid w:val="009506A9"/>
    <w:rsid w:val="00951592"/>
    <w:rsid w:val="009575A7"/>
    <w:rsid w:val="00963510"/>
    <w:rsid w:val="009649CA"/>
    <w:rsid w:val="00965130"/>
    <w:rsid w:val="00965540"/>
    <w:rsid w:val="00967BDE"/>
    <w:rsid w:val="009729A8"/>
    <w:rsid w:val="00974447"/>
    <w:rsid w:val="009746A8"/>
    <w:rsid w:val="009848C9"/>
    <w:rsid w:val="00986FDB"/>
    <w:rsid w:val="00987872"/>
    <w:rsid w:val="00987960"/>
    <w:rsid w:val="00990B8B"/>
    <w:rsid w:val="0099221F"/>
    <w:rsid w:val="0099600A"/>
    <w:rsid w:val="009966C1"/>
    <w:rsid w:val="00997252"/>
    <w:rsid w:val="009A514C"/>
    <w:rsid w:val="009A5C70"/>
    <w:rsid w:val="009B0A01"/>
    <w:rsid w:val="009B24C5"/>
    <w:rsid w:val="009C1315"/>
    <w:rsid w:val="009C1634"/>
    <w:rsid w:val="009C18C1"/>
    <w:rsid w:val="009C2B0A"/>
    <w:rsid w:val="009C46E4"/>
    <w:rsid w:val="009C5A47"/>
    <w:rsid w:val="009C7D7B"/>
    <w:rsid w:val="009D1E36"/>
    <w:rsid w:val="009D1F56"/>
    <w:rsid w:val="009D560E"/>
    <w:rsid w:val="009D583C"/>
    <w:rsid w:val="009D65F4"/>
    <w:rsid w:val="009E3F5D"/>
    <w:rsid w:val="009E6095"/>
    <w:rsid w:val="009E6718"/>
    <w:rsid w:val="009F0422"/>
    <w:rsid w:val="009F0F57"/>
    <w:rsid w:val="009F1DCF"/>
    <w:rsid w:val="009F2285"/>
    <w:rsid w:val="009F2984"/>
    <w:rsid w:val="009F4605"/>
    <w:rsid w:val="009F6730"/>
    <w:rsid w:val="00A037F3"/>
    <w:rsid w:val="00A10B15"/>
    <w:rsid w:val="00A11091"/>
    <w:rsid w:val="00A11603"/>
    <w:rsid w:val="00A13C20"/>
    <w:rsid w:val="00A15EA8"/>
    <w:rsid w:val="00A17FB1"/>
    <w:rsid w:val="00A22DD0"/>
    <w:rsid w:val="00A27D71"/>
    <w:rsid w:val="00A3402C"/>
    <w:rsid w:val="00A37895"/>
    <w:rsid w:val="00A4050B"/>
    <w:rsid w:val="00A5026B"/>
    <w:rsid w:val="00A51F7C"/>
    <w:rsid w:val="00A52ECB"/>
    <w:rsid w:val="00A561AE"/>
    <w:rsid w:val="00A56792"/>
    <w:rsid w:val="00A5745E"/>
    <w:rsid w:val="00A778D9"/>
    <w:rsid w:val="00A826BE"/>
    <w:rsid w:val="00A82E48"/>
    <w:rsid w:val="00A84C61"/>
    <w:rsid w:val="00A86CE4"/>
    <w:rsid w:val="00A95912"/>
    <w:rsid w:val="00AB24D7"/>
    <w:rsid w:val="00AB356E"/>
    <w:rsid w:val="00AC5F71"/>
    <w:rsid w:val="00AD1485"/>
    <w:rsid w:val="00AD5EF2"/>
    <w:rsid w:val="00AD77CB"/>
    <w:rsid w:val="00AD7F8F"/>
    <w:rsid w:val="00AE10F4"/>
    <w:rsid w:val="00AE49CB"/>
    <w:rsid w:val="00AE74C5"/>
    <w:rsid w:val="00AF1EDB"/>
    <w:rsid w:val="00AF21C3"/>
    <w:rsid w:val="00B11AEF"/>
    <w:rsid w:val="00B1234E"/>
    <w:rsid w:val="00B22A41"/>
    <w:rsid w:val="00B23C77"/>
    <w:rsid w:val="00B25262"/>
    <w:rsid w:val="00B26D48"/>
    <w:rsid w:val="00B271E7"/>
    <w:rsid w:val="00B312B6"/>
    <w:rsid w:val="00B42845"/>
    <w:rsid w:val="00B42C2C"/>
    <w:rsid w:val="00B51BE5"/>
    <w:rsid w:val="00B5457F"/>
    <w:rsid w:val="00B5613A"/>
    <w:rsid w:val="00B64BCD"/>
    <w:rsid w:val="00B71FAF"/>
    <w:rsid w:val="00B744ED"/>
    <w:rsid w:val="00B74BA0"/>
    <w:rsid w:val="00B76A0F"/>
    <w:rsid w:val="00B81097"/>
    <w:rsid w:val="00B84E17"/>
    <w:rsid w:val="00B871C3"/>
    <w:rsid w:val="00B92500"/>
    <w:rsid w:val="00B93226"/>
    <w:rsid w:val="00B932DB"/>
    <w:rsid w:val="00B9428E"/>
    <w:rsid w:val="00B95D18"/>
    <w:rsid w:val="00BA0861"/>
    <w:rsid w:val="00BA1610"/>
    <w:rsid w:val="00BA2E32"/>
    <w:rsid w:val="00BA2EE1"/>
    <w:rsid w:val="00BA3B88"/>
    <w:rsid w:val="00BA5478"/>
    <w:rsid w:val="00BB15B3"/>
    <w:rsid w:val="00BB4B74"/>
    <w:rsid w:val="00BB612A"/>
    <w:rsid w:val="00BC0E53"/>
    <w:rsid w:val="00BC14D6"/>
    <w:rsid w:val="00BC2948"/>
    <w:rsid w:val="00BC2DCF"/>
    <w:rsid w:val="00BC2F94"/>
    <w:rsid w:val="00BC4505"/>
    <w:rsid w:val="00BC5422"/>
    <w:rsid w:val="00BD2333"/>
    <w:rsid w:val="00BD26A6"/>
    <w:rsid w:val="00BD3DAD"/>
    <w:rsid w:val="00BD3E27"/>
    <w:rsid w:val="00BD4D5A"/>
    <w:rsid w:val="00BD7C5E"/>
    <w:rsid w:val="00BE05D0"/>
    <w:rsid w:val="00BE0ECC"/>
    <w:rsid w:val="00BE0FF9"/>
    <w:rsid w:val="00BE398F"/>
    <w:rsid w:val="00BE5905"/>
    <w:rsid w:val="00BF165D"/>
    <w:rsid w:val="00BF526B"/>
    <w:rsid w:val="00BF5933"/>
    <w:rsid w:val="00C01301"/>
    <w:rsid w:val="00C10F4E"/>
    <w:rsid w:val="00C1136F"/>
    <w:rsid w:val="00C1674B"/>
    <w:rsid w:val="00C2294D"/>
    <w:rsid w:val="00C237F4"/>
    <w:rsid w:val="00C25821"/>
    <w:rsid w:val="00C3116D"/>
    <w:rsid w:val="00C31FD8"/>
    <w:rsid w:val="00C32B02"/>
    <w:rsid w:val="00C344EB"/>
    <w:rsid w:val="00C37BFD"/>
    <w:rsid w:val="00C41EC0"/>
    <w:rsid w:val="00C428B0"/>
    <w:rsid w:val="00C55AEC"/>
    <w:rsid w:val="00C57E19"/>
    <w:rsid w:val="00C60399"/>
    <w:rsid w:val="00C70783"/>
    <w:rsid w:val="00C73F11"/>
    <w:rsid w:val="00C8430C"/>
    <w:rsid w:val="00C865DD"/>
    <w:rsid w:val="00CA2077"/>
    <w:rsid w:val="00CA282C"/>
    <w:rsid w:val="00CA5F8F"/>
    <w:rsid w:val="00CB2F66"/>
    <w:rsid w:val="00CC3022"/>
    <w:rsid w:val="00CC474A"/>
    <w:rsid w:val="00CD380D"/>
    <w:rsid w:val="00CD68FC"/>
    <w:rsid w:val="00CD707E"/>
    <w:rsid w:val="00CE19EF"/>
    <w:rsid w:val="00CE1CF6"/>
    <w:rsid w:val="00CE49C6"/>
    <w:rsid w:val="00CE5746"/>
    <w:rsid w:val="00CE6B99"/>
    <w:rsid w:val="00CF02EF"/>
    <w:rsid w:val="00CF3616"/>
    <w:rsid w:val="00CF36FD"/>
    <w:rsid w:val="00D02202"/>
    <w:rsid w:val="00D02715"/>
    <w:rsid w:val="00D04475"/>
    <w:rsid w:val="00D06E21"/>
    <w:rsid w:val="00D12A72"/>
    <w:rsid w:val="00D13C83"/>
    <w:rsid w:val="00D1454E"/>
    <w:rsid w:val="00D1758E"/>
    <w:rsid w:val="00D2061A"/>
    <w:rsid w:val="00D24D51"/>
    <w:rsid w:val="00D24F9F"/>
    <w:rsid w:val="00D266F9"/>
    <w:rsid w:val="00D3574A"/>
    <w:rsid w:val="00D37BA5"/>
    <w:rsid w:val="00D401CA"/>
    <w:rsid w:val="00D42864"/>
    <w:rsid w:val="00D436F8"/>
    <w:rsid w:val="00D43E82"/>
    <w:rsid w:val="00D44CA6"/>
    <w:rsid w:val="00D47A33"/>
    <w:rsid w:val="00D50A7A"/>
    <w:rsid w:val="00D50DB2"/>
    <w:rsid w:val="00D51A59"/>
    <w:rsid w:val="00D575CE"/>
    <w:rsid w:val="00D62256"/>
    <w:rsid w:val="00D6304B"/>
    <w:rsid w:val="00D6305A"/>
    <w:rsid w:val="00D65D6D"/>
    <w:rsid w:val="00D7039B"/>
    <w:rsid w:val="00D72ADF"/>
    <w:rsid w:val="00D7685D"/>
    <w:rsid w:val="00D77BC9"/>
    <w:rsid w:val="00D81B38"/>
    <w:rsid w:val="00D81BE9"/>
    <w:rsid w:val="00D849F9"/>
    <w:rsid w:val="00D854FB"/>
    <w:rsid w:val="00D85B14"/>
    <w:rsid w:val="00D90199"/>
    <w:rsid w:val="00D924D6"/>
    <w:rsid w:val="00D9327B"/>
    <w:rsid w:val="00D93BA1"/>
    <w:rsid w:val="00D961FE"/>
    <w:rsid w:val="00DA109C"/>
    <w:rsid w:val="00DA16D2"/>
    <w:rsid w:val="00DA2C05"/>
    <w:rsid w:val="00DA3036"/>
    <w:rsid w:val="00DA6414"/>
    <w:rsid w:val="00DA7709"/>
    <w:rsid w:val="00DB08BA"/>
    <w:rsid w:val="00DB0EA5"/>
    <w:rsid w:val="00DB1A92"/>
    <w:rsid w:val="00DC1B53"/>
    <w:rsid w:val="00DC27DA"/>
    <w:rsid w:val="00DC5D80"/>
    <w:rsid w:val="00DC708B"/>
    <w:rsid w:val="00DD643D"/>
    <w:rsid w:val="00DD7BAF"/>
    <w:rsid w:val="00DE1173"/>
    <w:rsid w:val="00DE3958"/>
    <w:rsid w:val="00DE5A70"/>
    <w:rsid w:val="00DF20C0"/>
    <w:rsid w:val="00E004F9"/>
    <w:rsid w:val="00E077F9"/>
    <w:rsid w:val="00E11DCF"/>
    <w:rsid w:val="00E127A3"/>
    <w:rsid w:val="00E13FAB"/>
    <w:rsid w:val="00E15084"/>
    <w:rsid w:val="00E22552"/>
    <w:rsid w:val="00E24E92"/>
    <w:rsid w:val="00E27E71"/>
    <w:rsid w:val="00E3096F"/>
    <w:rsid w:val="00E30A0D"/>
    <w:rsid w:val="00E31CC9"/>
    <w:rsid w:val="00E323D3"/>
    <w:rsid w:val="00E3381F"/>
    <w:rsid w:val="00E33B86"/>
    <w:rsid w:val="00E33EAD"/>
    <w:rsid w:val="00E34AFC"/>
    <w:rsid w:val="00E4037C"/>
    <w:rsid w:val="00E4352D"/>
    <w:rsid w:val="00E43ACB"/>
    <w:rsid w:val="00E44057"/>
    <w:rsid w:val="00E45718"/>
    <w:rsid w:val="00E474FA"/>
    <w:rsid w:val="00E522E1"/>
    <w:rsid w:val="00E529A6"/>
    <w:rsid w:val="00E53195"/>
    <w:rsid w:val="00E563E7"/>
    <w:rsid w:val="00E568E4"/>
    <w:rsid w:val="00E65287"/>
    <w:rsid w:val="00E723CF"/>
    <w:rsid w:val="00E726A5"/>
    <w:rsid w:val="00E72853"/>
    <w:rsid w:val="00E73029"/>
    <w:rsid w:val="00E7669E"/>
    <w:rsid w:val="00E769FE"/>
    <w:rsid w:val="00E846B8"/>
    <w:rsid w:val="00E848D7"/>
    <w:rsid w:val="00E86F7E"/>
    <w:rsid w:val="00E92F31"/>
    <w:rsid w:val="00E9435B"/>
    <w:rsid w:val="00E969EC"/>
    <w:rsid w:val="00EA7C53"/>
    <w:rsid w:val="00EB299A"/>
    <w:rsid w:val="00EB4679"/>
    <w:rsid w:val="00EC1C38"/>
    <w:rsid w:val="00EC2152"/>
    <w:rsid w:val="00EC6EA6"/>
    <w:rsid w:val="00EC6F03"/>
    <w:rsid w:val="00ED03EF"/>
    <w:rsid w:val="00ED07F1"/>
    <w:rsid w:val="00EE2128"/>
    <w:rsid w:val="00EE348C"/>
    <w:rsid w:val="00EE384F"/>
    <w:rsid w:val="00EE4254"/>
    <w:rsid w:val="00EE6525"/>
    <w:rsid w:val="00EF05A4"/>
    <w:rsid w:val="00EF38CA"/>
    <w:rsid w:val="00EF43D5"/>
    <w:rsid w:val="00EF4FBE"/>
    <w:rsid w:val="00F02488"/>
    <w:rsid w:val="00F07259"/>
    <w:rsid w:val="00F12E51"/>
    <w:rsid w:val="00F12FC1"/>
    <w:rsid w:val="00F156EA"/>
    <w:rsid w:val="00F162AD"/>
    <w:rsid w:val="00F216A6"/>
    <w:rsid w:val="00F21B3B"/>
    <w:rsid w:val="00F231AC"/>
    <w:rsid w:val="00F25015"/>
    <w:rsid w:val="00F250A5"/>
    <w:rsid w:val="00F277BF"/>
    <w:rsid w:val="00F27CCE"/>
    <w:rsid w:val="00F34132"/>
    <w:rsid w:val="00F35AD1"/>
    <w:rsid w:val="00F36846"/>
    <w:rsid w:val="00F36A33"/>
    <w:rsid w:val="00F3772B"/>
    <w:rsid w:val="00F405C4"/>
    <w:rsid w:val="00F444AC"/>
    <w:rsid w:val="00F45EAA"/>
    <w:rsid w:val="00F46D0C"/>
    <w:rsid w:val="00F46E71"/>
    <w:rsid w:val="00F47CB0"/>
    <w:rsid w:val="00F50EE4"/>
    <w:rsid w:val="00F53489"/>
    <w:rsid w:val="00F55034"/>
    <w:rsid w:val="00F5635C"/>
    <w:rsid w:val="00F56399"/>
    <w:rsid w:val="00F66095"/>
    <w:rsid w:val="00F7187E"/>
    <w:rsid w:val="00F71A83"/>
    <w:rsid w:val="00F72730"/>
    <w:rsid w:val="00F817BF"/>
    <w:rsid w:val="00F85EBB"/>
    <w:rsid w:val="00F86BE9"/>
    <w:rsid w:val="00F8762C"/>
    <w:rsid w:val="00F96AD2"/>
    <w:rsid w:val="00F97E29"/>
    <w:rsid w:val="00FA49C8"/>
    <w:rsid w:val="00FA57C6"/>
    <w:rsid w:val="00FA66F7"/>
    <w:rsid w:val="00FA67E2"/>
    <w:rsid w:val="00FA6806"/>
    <w:rsid w:val="00FB1F99"/>
    <w:rsid w:val="00FB48A7"/>
    <w:rsid w:val="00FB6C8C"/>
    <w:rsid w:val="00FC1B0D"/>
    <w:rsid w:val="00FC489D"/>
    <w:rsid w:val="00FC570B"/>
    <w:rsid w:val="00FD0106"/>
    <w:rsid w:val="00FD037F"/>
    <w:rsid w:val="00FD5EE9"/>
    <w:rsid w:val="00FE046E"/>
    <w:rsid w:val="00FE1A20"/>
    <w:rsid w:val="00FE3F63"/>
    <w:rsid w:val="00FE657A"/>
    <w:rsid w:val="00FF7C6A"/>
    <w:rsid w:val="01CEDB0F"/>
    <w:rsid w:val="025724D3"/>
    <w:rsid w:val="04A906A0"/>
    <w:rsid w:val="054961C8"/>
    <w:rsid w:val="0ACCCDDF"/>
    <w:rsid w:val="0C9D8D3F"/>
    <w:rsid w:val="0D79E94B"/>
    <w:rsid w:val="0E5C4439"/>
    <w:rsid w:val="0F2D7EB6"/>
    <w:rsid w:val="1283D90D"/>
    <w:rsid w:val="1530F479"/>
    <w:rsid w:val="1D33E702"/>
    <w:rsid w:val="1E83D008"/>
    <w:rsid w:val="1F5121FE"/>
    <w:rsid w:val="21255FF8"/>
    <w:rsid w:val="27BFFFEC"/>
    <w:rsid w:val="298ED61B"/>
    <w:rsid w:val="2A237BC5"/>
    <w:rsid w:val="2B7DD3E4"/>
    <w:rsid w:val="2CEBE13A"/>
    <w:rsid w:val="35CEA231"/>
    <w:rsid w:val="36A01821"/>
    <w:rsid w:val="3890EB58"/>
    <w:rsid w:val="3AEDBFAE"/>
    <w:rsid w:val="3D229F10"/>
    <w:rsid w:val="3FDBCC20"/>
    <w:rsid w:val="496A864C"/>
    <w:rsid w:val="49D6DEC8"/>
    <w:rsid w:val="4AD7ECAD"/>
    <w:rsid w:val="4EDFA031"/>
    <w:rsid w:val="505C7C02"/>
    <w:rsid w:val="50D8F33D"/>
    <w:rsid w:val="541724ED"/>
    <w:rsid w:val="55523B01"/>
    <w:rsid w:val="56309F88"/>
    <w:rsid w:val="571027B4"/>
    <w:rsid w:val="5A463277"/>
    <w:rsid w:val="5D6FF2FE"/>
    <w:rsid w:val="5DB5E7D7"/>
    <w:rsid w:val="5EC732E2"/>
    <w:rsid w:val="6638FC4E"/>
    <w:rsid w:val="678F891B"/>
    <w:rsid w:val="68C1C07E"/>
    <w:rsid w:val="696B3620"/>
    <w:rsid w:val="69FFBB8E"/>
    <w:rsid w:val="6CBB947C"/>
    <w:rsid w:val="6DE961E3"/>
    <w:rsid w:val="6E477C64"/>
    <w:rsid w:val="71DAE269"/>
    <w:rsid w:val="7374E438"/>
    <w:rsid w:val="74F68A89"/>
    <w:rsid w:val="795CFDBA"/>
    <w:rsid w:val="7A113277"/>
    <w:rsid w:val="7D466F3E"/>
    <w:rsid w:val="7FEA6F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E7A35"/>
  <w15:docId w15:val="{8F8DA958-7F59-4429-8700-AD1948B8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99" w:unhideWhenUsed="1"/>
    <w:lsdException w:name="annotation text" w:locked="1" w:semiHidden="1" w:unhideWhenUsed="1"/>
    <w:lsdException w:name="header" w:locked="1"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F56"/>
    <w:rPr>
      <w:rFonts w:ascii="Trebuchet MS" w:hAnsi="Trebuchet MS"/>
      <w:kern w:val="16"/>
      <w:szCs w:val="24"/>
    </w:rPr>
  </w:style>
  <w:style w:type="paragraph" w:styleId="Heading1">
    <w:name w:val="heading 1"/>
    <w:basedOn w:val="Normal"/>
    <w:next w:val="NormalIndent"/>
    <w:link w:val="Heading1Char"/>
    <w:uiPriority w:val="9"/>
    <w:qFormat/>
    <w:rsid w:val="000C7881"/>
    <w:pPr>
      <w:numPr>
        <w:numId w:val="20"/>
      </w:numPr>
      <w:spacing w:after="240"/>
      <w:outlineLvl w:val="0"/>
    </w:pPr>
    <w:rPr>
      <w:bCs/>
      <w:szCs w:val="28"/>
    </w:rPr>
  </w:style>
  <w:style w:type="paragraph" w:styleId="Heading2">
    <w:name w:val="heading 2"/>
    <w:basedOn w:val="Heading1"/>
    <w:next w:val="NormalIndent"/>
    <w:link w:val="Heading2Char"/>
    <w:qFormat/>
    <w:rsid w:val="000C7881"/>
    <w:pPr>
      <w:numPr>
        <w:ilvl w:val="1"/>
      </w:numPr>
      <w:outlineLvl w:val="1"/>
    </w:pPr>
    <w:rPr>
      <w:bCs w:val="0"/>
      <w:szCs w:val="26"/>
    </w:rPr>
  </w:style>
  <w:style w:type="paragraph" w:styleId="Heading3">
    <w:name w:val="heading 3"/>
    <w:basedOn w:val="Heading2"/>
    <w:next w:val="NormalIndent"/>
    <w:link w:val="Heading3Char"/>
    <w:qFormat/>
    <w:rsid w:val="000C7881"/>
    <w:pPr>
      <w:numPr>
        <w:ilvl w:val="2"/>
      </w:numPr>
      <w:outlineLvl w:val="2"/>
    </w:pPr>
    <w:rPr>
      <w:bCs/>
    </w:rPr>
  </w:style>
  <w:style w:type="paragraph" w:styleId="Heading4">
    <w:name w:val="heading 4"/>
    <w:basedOn w:val="Heading3"/>
    <w:link w:val="Heading4Char"/>
    <w:qFormat/>
    <w:rsid w:val="000C7881"/>
    <w:pPr>
      <w:numPr>
        <w:ilvl w:val="3"/>
      </w:numPr>
      <w:spacing w:after="120"/>
      <w:outlineLvl w:val="3"/>
    </w:pPr>
    <w:rPr>
      <w:bCs w:val="0"/>
      <w:iCs/>
    </w:rPr>
  </w:style>
  <w:style w:type="paragraph" w:styleId="Heading5">
    <w:name w:val="heading 5"/>
    <w:basedOn w:val="Heading4"/>
    <w:link w:val="Heading5Char"/>
    <w:qFormat/>
    <w:rsid w:val="000C7881"/>
    <w:pPr>
      <w:numPr>
        <w:ilvl w:val="4"/>
        <w:numId w:val="15"/>
      </w:numPr>
      <w:spacing w:after="0"/>
      <w:outlineLvl w:val="4"/>
    </w:pPr>
  </w:style>
  <w:style w:type="paragraph" w:styleId="Heading6">
    <w:name w:val="heading 6"/>
    <w:basedOn w:val="Heading5"/>
    <w:next w:val="NormalIndent"/>
    <w:link w:val="Heading6Char"/>
    <w:qFormat/>
    <w:rsid w:val="000C7881"/>
    <w:pPr>
      <w:keepLines/>
      <w:numPr>
        <w:ilvl w:val="0"/>
        <w:numId w:val="0"/>
      </w:numPr>
      <w:spacing w:after="240"/>
      <w:outlineLvl w:val="5"/>
    </w:pPr>
    <w:rPr>
      <w:i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0C7881"/>
    <w:pPr>
      <w:spacing w:after="240"/>
      <w:ind w:left="709"/>
    </w:pPr>
  </w:style>
  <w:style w:type="character" w:customStyle="1" w:styleId="Heading1Char">
    <w:name w:val="Heading 1 Char"/>
    <w:basedOn w:val="DefaultParagraphFont"/>
    <w:link w:val="Heading1"/>
    <w:locked/>
    <w:rsid w:val="000C7881"/>
    <w:rPr>
      <w:rFonts w:ascii="Trebuchet MS" w:hAnsi="Trebuchet MS" w:cs="Times New Roman"/>
      <w:bCs/>
      <w:kern w:val="16"/>
      <w:sz w:val="28"/>
      <w:szCs w:val="28"/>
    </w:rPr>
  </w:style>
  <w:style w:type="character" w:customStyle="1" w:styleId="Heading2Char">
    <w:name w:val="Heading 2 Char"/>
    <w:basedOn w:val="DefaultParagraphFont"/>
    <w:link w:val="Heading2"/>
    <w:locked/>
    <w:rsid w:val="000C7881"/>
    <w:rPr>
      <w:rFonts w:ascii="Trebuchet MS" w:hAnsi="Trebuchet MS" w:cs="Times New Roman"/>
      <w:kern w:val="16"/>
      <w:sz w:val="26"/>
      <w:szCs w:val="26"/>
    </w:rPr>
  </w:style>
  <w:style w:type="character" w:customStyle="1" w:styleId="Heading3Char">
    <w:name w:val="Heading 3 Char"/>
    <w:basedOn w:val="DefaultParagraphFont"/>
    <w:link w:val="Heading3"/>
    <w:locked/>
    <w:rsid w:val="000C7881"/>
    <w:rPr>
      <w:rFonts w:ascii="Trebuchet MS" w:hAnsi="Trebuchet MS" w:cs="Times New Roman"/>
      <w:bCs/>
      <w:kern w:val="16"/>
      <w:sz w:val="26"/>
      <w:szCs w:val="26"/>
    </w:rPr>
  </w:style>
  <w:style w:type="character" w:customStyle="1" w:styleId="Heading4Char">
    <w:name w:val="Heading 4 Char"/>
    <w:basedOn w:val="DefaultParagraphFont"/>
    <w:link w:val="Heading4"/>
    <w:locked/>
    <w:rsid w:val="000C7881"/>
    <w:rPr>
      <w:rFonts w:ascii="Trebuchet MS" w:hAnsi="Trebuchet MS" w:cs="Times New Roman"/>
      <w:iCs/>
      <w:kern w:val="16"/>
      <w:sz w:val="26"/>
      <w:szCs w:val="26"/>
    </w:rPr>
  </w:style>
  <w:style w:type="character" w:customStyle="1" w:styleId="Heading5Char">
    <w:name w:val="Heading 5 Char"/>
    <w:basedOn w:val="DefaultParagraphFont"/>
    <w:link w:val="Heading5"/>
    <w:locked/>
    <w:rsid w:val="000C7881"/>
    <w:rPr>
      <w:rFonts w:ascii="Trebuchet MS" w:hAnsi="Trebuchet MS" w:cs="Times New Roman"/>
      <w:iCs/>
      <w:kern w:val="16"/>
      <w:sz w:val="26"/>
      <w:szCs w:val="26"/>
    </w:rPr>
  </w:style>
  <w:style w:type="character" w:customStyle="1" w:styleId="Heading6Char">
    <w:name w:val="Heading 6 Char"/>
    <w:basedOn w:val="DefaultParagraphFont"/>
    <w:link w:val="Heading6"/>
    <w:semiHidden/>
    <w:locked/>
    <w:rsid w:val="000C7881"/>
    <w:rPr>
      <w:rFonts w:ascii="Trebuchet MS" w:hAnsi="Trebuchet MS" w:cs="Times New Roman"/>
      <w:kern w:val="16"/>
      <w:sz w:val="26"/>
      <w:szCs w:val="26"/>
    </w:rPr>
  </w:style>
  <w:style w:type="paragraph" w:styleId="TOCHeading">
    <w:name w:val="TOC Heading"/>
    <w:basedOn w:val="Heading1"/>
    <w:next w:val="Normal"/>
    <w:qFormat/>
    <w:rsid w:val="000C7881"/>
    <w:pPr>
      <w:keepNext/>
      <w:keepLines/>
      <w:numPr>
        <w:numId w:val="0"/>
      </w:numPr>
      <w:spacing w:before="480" w:after="0" w:line="276" w:lineRule="auto"/>
      <w:outlineLvl w:val="9"/>
    </w:pPr>
    <w:rPr>
      <w:b/>
      <w:color w:val="B60E28"/>
      <w:kern w:val="0"/>
      <w:sz w:val="28"/>
      <w:lang w:val="en-US" w:eastAsia="en-US"/>
    </w:rPr>
  </w:style>
  <w:style w:type="paragraph" w:customStyle="1" w:styleId="BDOMainHeading1">
    <w:name w:val="BDOMainHeading1"/>
    <w:next w:val="Normal"/>
    <w:link w:val="BDOMainHeading1Char"/>
    <w:rsid w:val="000C7881"/>
    <w:pPr>
      <w:spacing w:before="240" w:after="240"/>
    </w:pPr>
    <w:rPr>
      <w:rFonts w:ascii="Trebuchet MS" w:hAnsi="Trebuchet MS"/>
      <w:b/>
      <w:kern w:val="16"/>
      <w:sz w:val="24"/>
      <w:szCs w:val="24"/>
      <w:lang w:eastAsia="en-US"/>
    </w:rPr>
  </w:style>
  <w:style w:type="character" w:customStyle="1" w:styleId="BDOMainHeading1Char">
    <w:name w:val="BDOMainHeading1 Char"/>
    <w:basedOn w:val="DefaultParagraphFont"/>
    <w:link w:val="BDOMainHeading1"/>
    <w:locked/>
    <w:rsid w:val="000C7881"/>
    <w:rPr>
      <w:rFonts w:ascii="Trebuchet MS" w:hAnsi="Trebuchet MS" w:cs="Times New Roman"/>
      <w:b/>
      <w:kern w:val="16"/>
      <w:sz w:val="24"/>
      <w:szCs w:val="24"/>
      <w:lang w:val="en-GB" w:eastAsia="en-US" w:bidi="ar-SA"/>
    </w:rPr>
  </w:style>
  <w:style w:type="paragraph" w:customStyle="1" w:styleId="BDOMainHeading2">
    <w:name w:val="BDOMainHeading2"/>
    <w:next w:val="Normal"/>
    <w:rsid w:val="000C7881"/>
    <w:pPr>
      <w:spacing w:before="240" w:after="240"/>
    </w:pPr>
    <w:rPr>
      <w:rFonts w:ascii="Trebuchet MS" w:hAnsi="Trebuchet MS"/>
      <w:b/>
      <w:kern w:val="16"/>
      <w:lang w:val="en-US" w:eastAsia="en-US"/>
    </w:rPr>
  </w:style>
  <w:style w:type="paragraph" w:customStyle="1" w:styleId="BDOMainHeading3">
    <w:name w:val="BDOMainHeading3"/>
    <w:next w:val="Normal"/>
    <w:link w:val="BDOMainHeading3Char"/>
    <w:rsid w:val="000C7881"/>
    <w:pPr>
      <w:spacing w:before="240" w:after="240"/>
    </w:pPr>
    <w:rPr>
      <w:rFonts w:ascii="Trebuchet MS" w:hAnsi="Trebuchet MS"/>
      <w:b/>
      <w:kern w:val="16"/>
      <w:sz w:val="24"/>
      <w:szCs w:val="24"/>
      <w:lang w:eastAsia="en-US"/>
    </w:rPr>
  </w:style>
  <w:style w:type="character" w:customStyle="1" w:styleId="BDOMainHeading3Char">
    <w:name w:val="BDOMainHeading3 Char"/>
    <w:basedOn w:val="BDOMainHeading1Char"/>
    <w:link w:val="BDOMainHeading3"/>
    <w:locked/>
    <w:rsid w:val="000C7881"/>
    <w:rPr>
      <w:rFonts w:ascii="Trebuchet MS" w:hAnsi="Trebuchet MS" w:cs="Times New Roman"/>
      <w:b/>
      <w:kern w:val="16"/>
      <w:sz w:val="24"/>
      <w:szCs w:val="24"/>
      <w:lang w:val="en-GB" w:eastAsia="en-US" w:bidi="ar-SA"/>
    </w:rPr>
  </w:style>
  <w:style w:type="paragraph" w:styleId="ListParagraph">
    <w:name w:val="List Paragraph"/>
    <w:basedOn w:val="Normal"/>
    <w:qFormat/>
    <w:locked/>
    <w:rsid w:val="009D1F56"/>
    <w:pPr>
      <w:ind w:left="720"/>
      <w:contextualSpacing/>
    </w:pPr>
  </w:style>
  <w:style w:type="paragraph" w:styleId="Header">
    <w:name w:val="header"/>
    <w:basedOn w:val="Normal"/>
    <w:link w:val="HeaderChar"/>
    <w:uiPriority w:val="99"/>
    <w:rsid w:val="009D1F56"/>
    <w:pPr>
      <w:tabs>
        <w:tab w:val="center" w:pos="4513"/>
        <w:tab w:val="right" w:pos="9026"/>
      </w:tabs>
    </w:pPr>
  </w:style>
  <w:style w:type="character" w:customStyle="1" w:styleId="HeaderChar">
    <w:name w:val="Header Char"/>
    <w:basedOn w:val="DefaultParagraphFont"/>
    <w:link w:val="Header"/>
    <w:uiPriority w:val="99"/>
    <w:locked/>
    <w:rsid w:val="009D1F56"/>
    <w:rPr>
      <w:rFonts w:ascii="Trebuchet MS" w:hAnsi="Trebuchet MS" w:cs="Times New Roman"/>
      <w:kern w:val="16"/>
      <w:sz w:val="24"/>
      <w:szCs w:val="24"/>
    </w:rPr>
  </w:style>
  <w:style w:type="character" w:styleId="Hyperlink">
    <w:name w:val="Hyperlink"/>
    <w:basedOn w:val="DefaultParagraphFont"/>
    <w:rsid w:val="009D1F56"/>
    <w:rPr>
      <w:rFonts w:cs="Times New Roman"/>
      <w:color w:val="ED1A3B"/>
      <w:u w:val="single"/>
    </w:rPr>
  </w:style>
  <w:style w:type="paragraph" w:customStyle="1" w:styleId="Textnumbered">
    <w:name w:val="Text numbered"/>
    <w:rsid w:val="009D1F56"/>
    <w:pPr>
      <w:tabs>
        <w:tab w:val="num" w:pos="567"/>
      </w:tabs>
      <w:spacing w:after="240"/>
      <w:ind w:left="567" w:hanging="567"/>
    </w:pPr>
    <w:rPr>
      <w:rFonts w:ascii="Arial" w:hAnsi="Arial"/>
      <w:sz w:val="22"/>
    </w:rPr>
  </w:style>
  <w:style w:type="paragraph" w:styleId="Footer">
    <w:name w:val="footer"/>
    <w:basedOn w:val="Normal"/>
    <w:link w:val="FooterChar"/>
    <w:rsid w:val="009D1F56"/>
    <w:pPr>
      <w:tabs>
        <w:tab w:val="center" w:pos="4513"/>
        <w:tab w:val="right" w:pos="9026"/>
      </w:tabs>
    </w:pPr>
  </w:style>
  <w:style w:type="character" w:customStyle="1" w:styleId="FooterChar">
    <w:name w:val="Footer Char"/>
    <w:basedOn w:val="DefaultParagraphFont"/>
    <w:link w:val="Footer"/>
    <w:locked/>
    <w:rsid w:val="009D1F56"/>
    <w:rPr>
      <w:rFonts w:ascii="Trebuchet MS" w:hAnsi="Trebuchet MS" w:cs="Times New Roman"/>
      <w:kern w:val="16"/>
      <w:sz w:val="24"/>
      <w:szCs w:val="24"/>
    </w:rPr>
  </w:style>
  <w:style w:type="character" w:styleId="CommentReference">
    <w:name w:val="annotation reference"/>
    <w:basedOn w:val="DefaultParagraphFont"/>
    <w:semiHidden/>
    <w:rsid w:val="003C7E8F"/>
    <w:rPr>
      <w:rFonts w:cs="Times New Roman"/>
      <w:sz w:val="16"/>
      <w:szCs w:val="16"/>
    </w:rPr>
  </w:style>
  <w:style w:type="paragraph" w:styleId="CommentText">
    <w:name w:val="annotation text"/>
    <w:basedOn w:val="Normal"/>
    <w:link w:val="CommentTextChar"/>
    <w:semiHidden/>
    <w:rsid w:val="003C7E8F"/>
    <w:rPr>
      <w:szCs w:val="20"/>
    </w:rPr>
  </w:style>
  <w:style w:type="character" w:customStyle="1" w:styleId="CommentTextChar">
    <w:name w:val="Comment Text Char"/>
    <w:basedOn w:val="DefaultParagraphFont"/>
    <w:link w:val="CommentText"/>
    <w:semiHidden/>
    <w:locked/>
    <w:rsid w:val="003C7E8F"/>
    <w:rPr>
      <w:rFonts w:ascii="Trebuchet MS" w:hAnsi="Trebuchet MS" w:cs="Times New Roman"/>
      <w:kern w:val="16"/>
    </w:rPr>
  </w:style>
  <w:style w:type="paragraph" w:styleId="BalloonText">
    <w:name w:val="Balloon Text"/>
    <w:basedOn w:val="Normal"/>
    <w:link w:val="BalloonTextChar"/>
    <w:semiHidden/>
    <w:rsid w:val="003C7E8F"/>
    <w:rPr>
      <w:rFonts w:ascii="Tahoma" w:hAnsi="Tahoma" w:cs="Tahoma"/>
      <w:sz w:val="16"/>
      <w:szCs w:val="16"/>
    </w:rPr>
  </w:style>
  <w:style w:type="character" w:customStyle="1" w:styleId="BalloonTextChar">
    <w:name w:val="Balloon Text Char"/>
    <w:basedOn w:val="DefaultParagraphFont"/>
    <w:link w:val="BalloonText"/>
    <w:semiHidden/>
    <w:locked/>
    <w:rsid w:val="003C7E8F"/>
    <w:rPr>
      <w:rFonts w:ascii="Tahoma" w:hAnsi="Tahoma" w:cs="Tahoma"/>
      <w:kern w:val="16"/>
      <w:sz w:val="16"/>
      <w:szCs w:val="16"/>
    </w:rPr>
  </w:style>
  <w:style w:type="paragraph" w:styleId="CommentSubject">
    <w:name w:val="annotation subject"/>
    <w:basedOn w:val="CommentText"/>
    <w:next w:val="CommentText"/>
    <w:link w:val="CommentSubjectChar"/>
    <w:semiHidden/>
    <w:rsid w:val="00096D60"/>
    <w:rPr>
      <w:b/>
      <w:bCs/>
    </w:rPr>
  </w:style>
  <w:style w:type="character" w:customStyle="1" w:styleId="CommentSubjectChar">
    <w:name w:val="Comment Subject Char"/>
    <w:basedOn w:val="CommentTextChar"/>
    <w:link w:val="CommentSubject"/>
    <w:semiHidden/>
    <w:locked/>
    <w:rsid w:val="00096D60"/>
    <w:rPr>
      <w:rFonts w:ascii="Trebuchet MS" w:hAnsi="Trebuchet MS" w:cs="Times New Roman"/>
      <w:b/>
      <w:bCs/>
      <w:kern w:val="16"/>
    </w:rPr>
  </w:style>
  <w:style w:type="paragraph" w:styleId="FootnoteText">
    <w:name w:val="footnote text"/>
    <w:basedOn w:val="Normal"/>
    <w:link w:val="FootnoteTextChar"/>
    <w:uiPriority w:val="99"/>
    <w:rsid w:val="00E27E71"/>
    <w:rPr>
      <w:szCs w:val="20"/>
    </w:rPr>
  </w:style>
  <w:style w:type="character" w:customStyle="1" w:styleId="FootnoteTextChar">
    <w:name w:val="Footnote Text Char"/>
    <w:basedOn w:val="DefaultParagraphFont"/>
    <w:link w:val="FootnoteText"/>
    <w:uiPriority w:val="99"/>
    <w:rsid w:val="00E27E71"/>
    <w:rPr>
      <w:rFonts w:ascii="Trebuchet MS" w:hAnsi="Trebuchet MS"/>
      <w:kern w:val="16"/>
    </w:rPr>
  </w:style>
  <w:style w:type="character" w:styleId="FootnoteReference">
    <w:name w:val="footnote reference"/>
    <w:basedOn w:val="DefaultParagraphFont"/>
    <w:uiPriority w:val="99"/>
    <w:rsid w:val="00E27E71"/>
    <w:rPr>
      <w:vertAlign w:val="superscript"/>
    </w:rPr>
  </w:style>
  <w:style w:type="paragraph" w:styleId="NormalWeb">
    <w:name w:val="Normal (Web)"/>
    <w:basedOn w:val="Normal"/>
    <w:uiPriority w:val="99"/>
    <w:unhideWhenUsed/>
    <w:rsid w:val="00BC5422"/>
    <w:pPr>
      <w:spacing w:before="100" w:beforeAutospacing="1" w:after="100" w:afterAutospacing="1"/>
    </w:pPr>
    <w:rPr>
      <w:rFonts w:ascii="Times New Roman" w:hAnsi="Times New Roman"/>
      <w:kern w:val="0"/>
      <w:sz w:val="24"/>
    </w:rPr>
  </w:style>
  <w:style w:type="paragraph" w:customStyle="1" w:styleId="Reportbody">
    <w:name w:val="Report body"/>
    <w:basedOn w:val="Normal"/>
    <w:link w:val="ReportbodyChar"/>
    <w:qFormat/>
    <w:rsid w:val="00A82E48"/>
    <w:pPr>
      <w:widowControl w:val="0"/>
      <w:tabs>
        <w:tab w:val="left" w:pos="612"/>
      </w:tabs>
      <w:spacing w:after="220" w:line="240" w:lineRule="exact"/>
      <w:ind w:left="792" w:hanging="432"/>
    </w:pPr>
    <w:rPr>
      <w:rFonts w:ascii="Arial" w:eastAsia="Arial" w:hAnsi="Arial" w:cs="Arial"/>
      <w:kern w:val="0"/>
      <w:szCs w:val="20"/>
      <w:lang w:eastAsia="en-US"/>
    </w:rPr>
  </w:style>
  <w:style w:type="character" w:customStyle="1" w:styleId="MSGENFONTSTYLENAMETEMPLATEROLENUMBERMSGENFONTSTYLENAMEBYROLETEXT2">
    <w:name w:val="MSG_EN_FONT_STYLE_NAME_TEMPLATE_ROLE_NUMBER MSG_EN_FONT_STYLE_NAME_BY_ROLE_TEXT 2"/>
    <w:basedOn w:val="DefaultParagraphFont"/>
    <w:rsid w:val="00A82E48"/>
    <w:rPr>
      <w:rFonts w:ascii="Arial" w:eastAsia="Arial" w:hAnsi="Arial" w:cs="Arial"/>
      <w:b w:val="0"/>
      <w:bCs w:val="0"/>
      <w:i w:val="0"/>
      <w:iCs w:val="0"/>
      <w:smallCaps w:val="0"/>
      <w:strike w:val="0"/>
      <w:color w:val="C4902A"/>
      <w:spacing w:val="0"/>
      <w:w w:val="100"/>
      <w:position w:val="0"/>
      <w:sz w:val="20"/>
      <w:szCs w:val="20"/>
      <w:u w:val="none"/>
      <w:shd w:val="clear" w:color="auto" w:fill="FFFFFF"/>
      <w:lang w:val="en-GB" w:eastAsia="en-GB" w:bidi="en-GB"/>
    </w:rPr>
  </w:style>
  <w:style w:type="paragraph" w:customStyle="1" w:styleId="Heading">
    <w:name w:val="Heading"/>
    <w:basedOn w:val="Normal"/>
    <w:next w:val="Body"/>
    <w:rsid w:val="00A82E48"/>
    <w:pPr>
      <w:keepLines/>
      <w:numPr>
        <w:numId w:val="32"/>
      </w:numPr>
      <w:spacing w:before="400"/>
      <w:outlineLvl w:val="0"/>
    </w:pPr>
    <w:rPr>
      <w:rFonts w:ascii="Arial" w:hAnsi="Arial"/>
      <w:b/>
      <w:kern w:val="0"/>
      <w:sz w:val="24"/>
    </w:rPr>
  </w:style>
  <w:style w:type="paragraph" w:customStyle="1" w:styleId="Body">
    <w:name w:val="Body"/>
    <w:basedOn w:val="Normal"/>
    <w:link w:val="BodyChar"/>
    <w:rsid w:val="00A82E48"/>
    <w:pPr>
      <w:keepLines/>
      <w:spacing w:before="200"/>
    </w:pPr>
    <w:rPr>
      <w:rFonts w:ascii="Arial" w:hAnsi="Arial"/>
      <w:kern w:val="0"/>
      <w:sz w:val="24"/>
      <w:lang w:eastAsia="en-US"/>
    </w:rPr>
  </w:style>
  <w:style w:type="character" w:customStyle="1" w:styleId="BodyChar">
    <w:name w:val="Body Char"/>
    <w:link w:val="Body"/>
    <w:rsid w:val="00A82E48"/>
    <w:rPr>
      <w:rFonts w:ascii="Arial" w:hAnsi="Arial"/>
      <w:sz w:val="24"/>
      <w:szCs w:val="24"/>
      <w:lang w:eastAsia="en-US"/>
    </w:rPr>
  </w:style>
  <w:style w:type="character" w:customStyle="1" w:styleId="ReportbodyChar">
    <w:name w:val="Report body Char"/>
    <w:basedOn w:val="DefaultParagraphFont"/>
    <w:link w:val="Reportbody"/>
    <w:rsid w:val="00BB612A"/>
    <w:rPr>
      <w:rFonts w:ascii="Arial" w:eastAsia="Arial" w:hAnsi="Arial" w:cs="Arial"/>
      <w:lang w:eastAsia="en-US"/>
    </w:rPr>
  </w:style>
  <w:style w:type="character" w:customStyle="1" w:styleId="normaltextrun">
    <w:name w:val="normaltextrun"/>
    <w:basedOn w:val="DefaultParagraphFont"/>
    <w:rsid w:val="0024449A"/>
  </w:style>
  <w:style w:type="character" w:customStyle="1" w:styleId="eop">
    <w:name w:val="eop"/>
    <w:basedOn w:val="DefaultParagraphFont"/>
    <w:rsid w:val="0024449A"/>
  </w:style>
  <w:style w:type="paragraph" w:customStyle="1" w:styleId="NumberedNormal">
    <w:name w:val="Numbered Normal"/>
    <w:basedOn w:val="Normal"/>
    <w:link w:val="NumberedNormalChar"/>
    <w:qFormat/>
    <w:rsid w:val="6CBB947C"/>
    <w:pPr>
      <w:tabs>
        <w:tab w:val="num" w:pos="567"/>
      </w:tabs>
      <w:spacing w:before="240" w:after="120"/>
      <w:ind w:left="567" w:hanging="567"/>
    </w:pPr>
    <w:rPr>
      <w:rFonts w:asciiTheme="minorHAnsi" w:hAnsiTheme="minorHAnsi"/>
      <w:color w:val="000000" w:themeColor="text1"/>
      <w:sz w:val="22"/>
      <w:szCs w:val="22"/>
    </w:rPr>
  </w:style>
  <w:style w:type="character" w:customStyle="1" w:styleId="NumberedNormalChar">
    <w:name w:val="Numbered Normal Char"/>
    <w:basedOn w:val="DefaultParagraphFont"/>
    <w:link w:val="NumberedNormal"/>
    <w:rsid w:val="6CBB947C"/>
    <w:rPr>
      <w:rFonts w:asciiTheme="minorHAnsi" w:eastAsia="Times New Roman" w:hAnsiTheme="minorHAnsi" w:cs="Times New Roman"/>
      <w:color w:val="000000" w:themeColor="text1"/>
      <w:sz w:val="22"/>
      <w:szCs w:val="22"/>
    </w:rPr>
  </w:style>
  <w:style w:type="character" w:styleId="UnresolvedMention">
    <w:name w:val="Unresolved Mention"/>
    <w:basedOn w:val="DefaultParagraphFont"/>
    <w:uiPriority w:val="99"/>
    <w:unhideWhenUsed/>
    <w:rsid w:val="0005635E"/>
    <w:rPr>
      <w:color w:val="605E5C"/>
      <w:shd w:val="clear" w:color="auto" w:fill="E1DFDD"/>
    </w:rPr>
  </w:style>
  <w:style w:type="character" w:styleId="Mention">
    <w:name w:val="Mention"/>
    <w:basedOn w:val="DefaultParagraphFont"/>
    <w:uiPriority w:val="99"/>
    <w:unhideWhenUsed/>
    <w:rsid w:val="0005635E"/>
    <w:rPr>
      <w:color w:val="2B579A"/>
      <w:shd w:val="clear" w:color="auto" w:fill="E1DFDD"/>
    </w:rPr>
  </w:style>
  <w:style w:type="paragraph" w:styleId="TOC3">
    <w:name w:val="toc 3"/>
    <w:basedOn w:val="Normal"/>
    <w:next w:val="Normal"/>
    <w:autoRedefine/>
    <w:semiHidden/>
    <w:unhideWhenUsed/>
    <w:locked/>
    <w:rsid w:val="00593476"/>
    <w:pPr>
      <w:spacing w:after="100"/>
      <w:ind w:left="400"/>
    </w:pPr>
  </w:style>
  <w:style w:type="table" w:styleId="TableGrid">
    <w:name w:val="Table Grid"/>
    <w:basedOn w:val="TableNormal"/>
    <w:locked/>
    <w:rsid w:val="00BD233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162165">
      <w:bodyDiv w:val="1"/>
      <w:marLeft w:val="0"/>
      <w:marRight w:val="0"/>
      <w:marTop w:val="0"/>
      <w:marBottom w:val="0"/>
      <w:divBdr>
        <w:top w:val="none" w:sz="0" w:space="0" w:color="auto"/>
        <w:left w:val="none" w:sz="0" w:space="0" w:color="auto"/>
        <w:bottom w:val="none" w:sz="0" w:space="0" w:color="auto"/>
        <w:right w:val="none" w:sz="0" w:space="0" w:color="auto"/>
      </w:divBdr>
      <w:divsChild>
        <w:div w:id="1717194084">
          <w:marLeft w:val="0"/>
          <w:marRight w:val="0"/>
          <w:marTop w:val="0"/>
          <w:marBottom w:val="0"/>
          <w:divBdr>
            <w:top w:val="none" w:sz="0" w:space="0" w:color="auto"/>
            <w:left w:val="none" w:sz="0" w:space="0" w:color="auto"/>
            <w:bottom w:val="none" w:sz="0" w:space="0" w:color="auto"/>
            <w:right w:val="none" w:sz="0" w:space="0" w:color="auto"/>
          </w:divBdr>
          <w:divsChild>
            <w:div w:id="1033266753">
              <w:marLeft w:val="0"/>
              <w:marRight w:val="0"/>
              <w:marTop w:val="0"/>
              <w:marBottom w:val="0"/>
              <w:divBdr>
                <w:top w:val="none" w:sz="0" w:space="0" w:color="auto"/>
                <w:left w:val="none" w:sz="0" w:space="0" w:color="auto"/>
                <w:bottom w:val="none" w:sz="0" w:space="0" w:color="auto"/>
                <w:right w:val="none" w:sz="0" w:space="0" w:color="auto"/>
              </w:divBdr>
              <w:divsChild>
                <w:div w:id="46536610">
                  <w:marLeft w:val="0"/>
                  <w:marRight w:val="0"/>
                  <w:marTop w:val="0"/>
                  <w:marBottom w:val="0"/>
                  <w:divBdr>
                    <w:top w:val="none" w:sz="0" w:space="0" w:color="auto"/>
                    <w:left w:val="none" w:sz="0" w:space="0" w:color="auto"/>
                    <w:bottom w:val="none" w:sz="0" w:space="0" w:color="auto"/>
                    <w:right w:val="none" w:sz="0" w:space="0" w:color="auto"/>
                  </w:divBdr>
                  <w:divsChild>
                    <w:div w:id="1419673515">
                      <w:marLeft w:val="0"/>
                      <w:marRight w:val="0"/>
                      <w:marTop w:val="0"/>
                      <w:marBottom w:val="0"/>
                      <w:divBdr>
                        <w:top w:val="none" w:sz="0" w:space="0" w:color="auto"/>
                        <w:left w:val="none" w:sz="0" w:space="0" w:color="auto"/>
                        <w:bottom w:val="none" w:sz="0" w:space="0" w:color="auto"/>
                        <w:right w:val="none" w:sz="0" w:space="0" w:color="auto"/>
                      </w:divBdr>
                      <w:divsChild>
                        <w:div w:id="1001201979">
                          <w:marLeft w:val="0"/>
                          <w:marRight w:val="0"/>
                          <w:marTop w:val="0"/>
                          <w:marBottom w:val="0"/>
                          <w:divBdr>
                            <w:top w:val="none" w:sz="0" w:space="0" w:color="auto"/>
                            <w:left w:val="none" w:sz="0" w:space="0" w:color="auto"/>
                            <w:bottom w:val="none" w:sz="0" w:space="0" w:color="auto"/>
                            <w:right w:val="none" w:sz="0" w:space="0" w:color="auto"/>
                          </w:divBdr>
                          <w:divsChild>
                            <w:div w:id="1135487260">
                              <w:marLeft w:val="0"/>
                              <w:marRight w:val="0"/>
                              <w:marTop w:val="0"/>
                              <w:marBottom w:val="0"/>
                              <w:divBdr>
                                <w:top w:val="none" w:sz="0" w:space="0" w:color="auto"/>
                                <w:left w:val="none" w:sz="0" w:space="0" w:color="auto"/>
                                <w:bottom w:val="none" w:sz="0" w:space="0" w:color="auto"/>
                                <w:right w:val="none" w:sz="0" w:space="0" w:color="auto"/>
                              </w:divBdr>
                              <w:divsChild>
                                <w:div w:id="1316567326">
                                  <w:marLeft w:val="0"/>
                                  <w:marRight w:val="0"/>
                                  <w:marTop w:val="0"/>
                                  <w:marBottom w:val="0"/>
                                  <w:divBdr>
                                    <w:top w:val="none" w:sz="0" w:space="0" w:color="auto"/>
                                    <w:left w:val="none" w:sz="0" w:space="0" w:color="auto"/>
                                    <w:bottom w:val="none" w:sz="0" w:space="0" w:color="auto"/>
                                    <w:right w:val="none" w:sz="0" w:space="0" w:color="auto"/>
                                  </w:divBdr>
                                  <w:divsChild>
                                    <w:div w:id="2729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595044">
      <w:bodyDiv w:val="1"/>
      <w:marLeft w:val="0"/>
      <w:marRight w:val="0"/>
      <w:marTop w:val="0"/>
      <w:marBottom w:val="0"/>
      <w:divBdr>
        <w:top w:val="none" w:sz="0" w:space="0" w:color="auto"/>
        <w:left w:val="none" w:sz="0" w:space="0" w:color="auto"/>
        <w:bottom w:val="none" w:sz="0" w:space="0" w:color="auto"/>
        <w:right w:val="none" w:sz="0" w:space="0" w:color="auto"/>
      </w:divBdr>
    </w:div>
    <w:div w:id="688066389">
      <w:bodyDiv w:val="1"/>
      <w:marLeft w:val="0"/>
      <w:marRight w:val="0"/>
      <w:marTop w:val="0"/>
      <w:marBottom w:val="0"/>
      <w:divBdr>
        <w:top w:val="none" w:sz="0" w:space="0" w:color="auto"/>
        <w:left w:val="none" w:sz="0" w:space="0" w:color="auto"/>
        <w:bottom w:val="none" w:sz="0" w:space="0" w:color="auto"/>
        <w:right w:val="none" w:sz="0" w:space="0" w:color="auto"/>
      </w:divBdr>
    </w:div>
    <w:div w:id="695691455">
      <w:bodyDiv w:val="1"/>
      <w:marLeft w:val="0"/>
      <w:marRight w:val="0"/>
      <w:marTop w:val="0"/>
      <w:marBottom w:val="0"/>
      <w:divBdr>
        <w:top w:val="none" w:sz="0" w:space="0" w:color="auto"/>
        <w:left w:val="none" w:sz="0" w:space="0" w:color="auto"/>
        <w:bottom w:val="none" w:sz="0" w:space="0" w:color="auto"/>
        <w:right w:val="none" w:sz="0" w:space="0" w:color="auto"/>
      </w:divBdr>
      <w:divsChild>
        <w:div w:id="1630353323">
          <w:marLeft w:val="0"/>
          <w:marRight w:val="0"/>
          <w:marTop w:val="0"/>
          <w:marBottom w:val="0"/>
          <w:divBdr>
            <w:top w:val="none" w:sz="0" w:space="0" w:color="auto"/>
            <w:left w:val="none" w:sz="0" w:space="0" w:color="auto"/>
            <w:bottom w:val="none" w:sz="0" w:space="0" w:color="auto"/>
            <w:right w:val="none" w:sz="0" w:space="0" w:color="auto"/>
          </w:divBdr>
          <w:divsChild>
            <w:div w:id="2019234289">
              <w:marLeft w:val="0"/>
              <w:marRight w:val="0"/>
              <w:marTop w:val="0"/>
              <w:marBottom w:val="0"/>
              <w:divBdr>
                <w:top w:val="none" w:sz="0" w:space="0" w:color="auto"/>
                <w:left w:val="none" w:sz="0" w:space="0" w:color="auto"/>
                <w:bottom w:val="none" w:sz="0" w:space="0" w:color="auto"/>
                <w:right w:val="none" w:sz="0" w:space="0" w:color="auto"/>
              </w:divBdr>
              <w:divsChild>
                <w:div w:id="1801341803">
                  <w:marLeft w:val="0"/>
                  <w:marRight w:val="0"/>
                  <w:marTop w:val="0"/>
                  <w:marBottom w:val="0"/>
                  <w:divBdr>
                    <w:top w:val="none" w:sz="0" w:space="0" w:color="auto"/>
                    <w:left w:val="none" w:sz="0" w:space="0" w:color="auto"/>
                    <w:bottom w:val="none" w:sz="0" w:space="0" w:color="auto"/>
                    <w:right w:val="none" w:sz="0" w:space="0" w:color="auto"/>
                  </w:divBdr>
                  <w:divsChild>
                    <w:div w:id="846020558">
                      <w:marLeft w:val="0"/>
                      <w:marRight w:val="0"/>
                      <w:marTop w:val="0"/>
                      <w:marBottom w:val="0"/>
                      <w:divBdr>
                        <w:top w:val="none" w:sz="0" w:space="0" w:color="auto"/>
                        <w:left w:val="none" w:sz="0" w:space="0" w:color="auto"/>
                        <w:bottom w:val="none" w:sz="0" w:space="0" w:color="auto"/>
                        <w:right w:val="none" w:sz="0" w:space="0" w:color="auto"/>
                      </w:divBdr>
                      <w:divsChild>
                        <w:div w:id="240873101">
                          <w:marLeft w:val="0"/>
                          <w:marRight w:val="0"/>
                          <w:marTop w:val="0"/>
                          <w:marBottom w:val="0"/>
                          <w:divBdr>
                            <w:top w:val="none" w:sz="0" w:space="0" w:color="auto"/>
                            <w:left w:val="none" w:sz="0" w:space="0" w:color="auto"/>
                            <w:bottom w:val="none" w:sz="0" w:space="0" w:color="auto"/>
                            <w:right w:val="none" w:sz="0" w:space="0" w:color="auto"/>
                          </w:divBdr>
                          <w:divsChild>
                            <w:div w:id="589706417">
                              <w:marLeft w:val="0"/>
                              <w:marRight w:val="0"/>
                              <w:marTop w:val="0"/>
                              <w:marBottom w:val="0"/>
                              <w:divBdr>
                                <w:top w:val="none" w:sz="0" w:space="0" w:color="auto"/>
                                <w:left w:val="none" w:sz="0" w:space="0" w:color="auto"/>
                                <w:bottom w:val="none" w:sz="0" w:space="0" w:color="auto"/>
                                <w:right w:val="none" w:sz="0" w:space="0" w:color="auto"/>
                              </w:divBdr>
                              <w:divsChild>
                                <w:div w:id="1490366181">
                                  <w:marLeft w:val="0"/>
                                  <w:marRight w:val="0"/>
                                  <w:marTop w:val="0"/>
                                  <w:marBottom w:val="0"/>
                                  <w:divBdr>
                                    <w:top w:val="none" w:sz="0" w:space="0" w:color="auto"/>
                                    <w:left w:val="none" w:sz="0" w:space="0" w:color="auto"/>
                                    <w:bottom w:val="none" w:sz="0" w:space="0" w:color="auto"/>
                                    <w:right w:val="none" w:sz="0" w:space="0" w:color="auto"/>
                                  </w:divBdr>
                                  <w:divsChild>
                                    <w:div w:id="93186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3269">
      <w:bodyDiv w:val="1"/>
      <w:marLeft w:val="0"/>
      <w:marRight w:val="0"/>
      <w:marTop w:val="0"/>
      <w:marBottom w:val="0"/>
      <w:divBdr>
        <w:top w:val="none" w:sz="0" w:space="0" w:color="auto"/>
        <w:left w:val="none" w:sz="0" w:space="0" w:color="auto"/>
        <w:bottom w:val="none" w:sz="0" w:space="0" w:color="auto"/>
        <w:right w:val="none" w:sz="0" w:space="0" w:color="auto"/>
      </w:divBdr>
    </w:div>
    <w:div w:id="1288319277">
      <w:bodyDiv w:val="1"/>
      <w:marLeft w:val="0"/>
      <w:marRight w:val="0"/>
      <w:marTop w:val="0"/>
      <w:marBottom w:val="0"/>
      <w:divBdr>
        <w:top w:val="none" w:sz="0" w:space="0" w:color="auto"/>
        <w:left w:val="none" w:sz="0" w:space="0" w:color="auto"/>
        <w:bottom w:val="none" w:sz="0" w:space="0" w:color="auto"/>
        <w:right w:val="none" w:sz="0" w:space="0" w:color="auto"/>
      </w:divBdr>
    </w:div>
    <w:div w:id="1330519950">
      <w:bodyDiv w:val="1"/>
      <w:marLeft w:val="0"/>
      <w:marRight w:val="0"/>
      <w:marTop w:val="0"/>
      <w:marBottom w:val="0"/>
      <w:divBdr>
        <w:top w:val="none" w:sz="0" w:space="0" w:color="auto"/>
        <w:left w:val="none" w:sz="0" w:space="0" w:color="auto"/>
        <w:bottom w:val="none" w:sz="0" w:space="0" w:color="auto"/>
        <w:right w:val="none" w:sz="0" w:space="0" w:color="auto"/>
      </w:divBdr>
    </w:div>
    <w:div w:id="1379281181">
      <w:bodyDiv w:val="1"/>
      <w:marLeft w:val="0"/>
      <w:marRight w:val="0"/>
      <w:marTop w:val="0"/>
      <w:marBottom w:val="0"/>
      <w:divBdr>
        <w:top w:val="none" w:sz="0" w:space="0" w:color="auto"/>
        <w:left w:val="none" w:sz="0" w:space="0" w:color="auto"/>
        <w:bottom w:val="none" w:sz="0" w:space="0" w:color="auto"/>
        <w:right w:val="none" w:sz="0" w:space="0" w:color="auto"/>
      </w:divBdr>
    </w:div>
    <w:div w:id="1466505701">
      <w:bodyDiv w:val="1"/>
      <w:marLeft w:val="0"/>
      <w:marRight w:val="0"/>
      <w:marTop w:val="0"/>
      <w:marBottom w:val="0"/>
      <w:divBdr>
        <w:top w:val="none" w:sz="0" w:space="0" w:color="auto"/>
        <w:left w:val="none" w:sz="0" w:space="0" w:color="auto"/>
        <w:bottom w:val="none" w:sz="0" w:space="0" w:color="auto"/>
        <w:right w:val="none" w:sz="0" w:space="0" w:color="auto"/>
      </w:divBdr>
    </w:div>
    <w:div w:id="1581258045">
      <w:bodyDiv w:val="1"/>
      <w:marLeft w:val="0"/>
      <w:marRight w:val="0"/>
      <w:marTop w:val="0"/>
      <w:marBottom w:val="0"/>
      <w:divBdr>
        <w:top w:val="none" w:sz="0" w:space="0" w:color="auto"/>
        <w:left w:val="none" w:sz="0" w:space="0" w:color="auto"/>
        <w:bottom w:val="none" w:sz="0" w:space="0" w:color="auto"/>
        <w:right w:val="none" w:sz="0" w:space="0" w:color="auto"/>
      </w:divBdr>
    </w:div>
    <w:div w:id="1892034112">
      <w:bodyDiv w:val="1"/>
      <w:marLeft w:val="0"/>
      <w:marRight w:val="0"/>
      <w:marTop w:val="0"/>
      <w:marBottom w:val="0"/>
      <w:divBdr>
        <w:top w:val="none" w:sz="0" w:space="0" w:color="auto"/>
        <w:left w:val="none" w:sz="0" w:space="0" w:color="auto"/>
        <w:bottom w:val="none" w:sz="0" w:space="0" w:color="auto"/>
        <w:right w:val="none" w:sz="0" w:space="0" w:color="auto"/>
      </w:divBdr>
    </w:div>
    <w:div w:id="1918710078">
      <w:bodyDiv w:val="1"/>
      <w:marLeft w:val="0"/>
      <w:marRight w:val="0"/>
      <w:marTop w:val="0"/>
      <w:marBottom w:val="0"/>
      <w:divBdr>
        <w:top w:val="none" w:sz="0" w:space="0" w:color="auto"/>
        <w:left w:val="none" w:sz="0" w:space="0" w:color="auto"/>
        <w:bottom w:val="none" w:sz="0" w:space="0" w:color="auto"/>
        <w:right w:val="none" w:sz="0" w:space="0" w:color="auto"/>
      </w:divBdr>
    </w:div>
    <w:div w:id="1950239311">
      <w:bodyDiv w:val="1"/>
      <w:marLeft w:val="0"/>
      <w:marRight w:val="0"/>
      <w:marTop w:val="0"/>
      <w:marBottom w:val="0"/>
      <w:divBdr>
        <w:top w:val="none" w:sz="0" w:space="0" w:color="auto"/>
        <w:left w:val="none" w:sz="0" w:space="0" w:color="auto"/>
        <w:bottom w:val="none" w:sz="0" w:space="0" w:color="auto"/>
        <w:right w:val="none" w:sz="0" w:space="0" w:color="auto"/>
      </w:divBdr>
    </w:div>
    <w:div w:id="200778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nsultations@ssro.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2.xml><?xml version="1.0" encoding="utf-8"?>
<?mso-contentType ?>
<SharedContentType xmlns="Microsoft.SharePoint.Taxonomy.ContentTypeSync" SourceId="8033c51b-9e13-4064-a3ac-ab76bcc65b4f" ContentTypeId="0x0101" PreviousValue="false" LastSyncTimeStamp="2020-03-13T18:34:09.57Z"/>
</file>

<file path=customXml/item3.xml><?xml version="1.0" encoding="utf-8"?>
<ct:contentTypeSchema xmlns:ct="http://schemas.microsoft.com/office/2006/metadata/contentType" xmlns:ma="http://schemas.microsoft.com/office/2006/metadata/properties/metaAttributes" ct:_="" ma:_="" ma:contentTypeName="Document" ma:contentTypeID="0x0101004E22D9CB90B6EB4CBE6C03468C5C3C52" ma:contentTypeVersion="4" ma:contentTypeDescription="Create a new document." ma:contentTypeScope="" ma:versionID="2a1b598edc7f5f331abf9a02ebb7e864">
  <xsd:schema xmlns:xsd="http://www.w3.org/2001/XMLSchema" xmlns:xs="http://www.w3.org/2001/XMLSchema" xmlns:p="http://schemas.microsoft.com/office/2006/metadata/properties" xmlns:ns2="f6c0f5a9-fb1b-46f7-8164-1a62f2efa361" xmlns:ns3="3ba1a3e5-269f-4f88-be9e-196c9250952b" targetNamespace="http://schemas.microsoft.com/office/2006/metadata/properties" ma:root="true" ma:fieldsID="086327507bc37a7704adc64c3e9c20f3" ns2:_="" ns3:_="">
    <xsd:import namespace="f6c0f5a9-fb1b-46f7-8164-1a62f2efa361"/>
    <xsd:import namespace="3ba1a3e5-269f-4f88-be9e-196c9250952b"/>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3afe3e5-8dbe-4bb4-b37a-1794fab92b22}" ma:internalName="TaxCatchAll" ma:showField="CatchAllData" ma:web="7298e91c-e99d-4564-b4c2-ed143c7ab81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3afe3e5-8dbe-4bb4-b37a-1794fab92b22}" ma:internalName="TaxCatchAllLabel" ma:readOnly="true" ma:showField="CatchAllDataLabel" ma:web="7298e91c-e99d-4564-b4c2-ed143c7ab8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a1a3e5-269f-4f88-be9e-196c925095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45DD6A-3C41-4F96-B1CF-6DE12F0FA4ED}">
  <ds:schemaRefs>
    <ds:schemaRef ds:uri="http://purl.org/dc/terms/"/>
    <ds:schemaRef ds:uri="http://schemas.microsoft.com/office/infopath/2007/PartnerControls"/>
    <ds:schemaRef ds:uri="http://purl.org/dc/elements/1.1/"/>
    <ds:schemaRef ds:uri="3ba1a3e5-269f-4f88-be9e-196c9250952b"/>
    <ds:schemaRef ds:uri="http://www.w3.org/XML/1998/namespace"/>
    <ds:schemaRef ds:uri="f6c0f5a9-fb1b-46f7-8164-1a62f2efa361"/>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750993A-DBC1-4F6D-AC58-497FE00A6CD6}">
  <ds:schemaRefs>
    <ds:schemaRef ds:uri="Microsoft.SharePoint.Taxonomy.ContentTypeSync"/>
  </ds:schemaRefs>
</ds:datastoreItem>
</file>

<file path=customXml/itemProps3.xml><?xml version="1.0" encoding="utf-8"?>
<ds:datastoreItem xmlns:ds="http://schemas.openxmlformats.org/officeDocument/2006/customXml" ds:itemID="{78DB9F52-A75F-4A81-90AB-A18BC657F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3ba1a3e5-269f-4f88-be9e-196c92509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296162-7A66-42B3-9DF8-E8D1251DBBAE}">
  <ds:schemaRefs>
    <ds:schemaRef ds:uri="http://schemas.openxmlformats.org/officeDocument/2006/bibliography"/>
  </ds:schemaRefs>
</ds:datastoreItem>
</file>

<file path=customXml/itemProps5.xml><?xml version="1.0" encoding="utf-8"?>
<ds:datastoreItem xmlns:ds="http://schemas.openxmlformats.org/officeDocument/2006/customXml" ds:itemID="{8F8D12FB-3337-48A1-BB34-BF8891CFAB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729</Words>
  <Characters>4013</Characters>
  <Application>Microsoft Office Word</Application>
  <DocSecurity>0</DocSecurity>
  <Lines>33</Lines>
  <Paragraphs>9</Paragraphs>
  <ScaleCrop>false</ScaleCrop>
  <Company/>
  <LinksUpToDate>false</LinksUpToDate>
  <CharactersWithSpaces>4733</CharactersWithSpaces>
  <SharedDoc>false</SharedDoc>
  <HLinks>
    <vt:vector size="6" baseType="variant">
      <vt:variant>
        <vt:i4>196708</vt:i4>
      </vt:variant>
      <vt:variant>
        <vt:i4>0</vt:i4>
      </vt:variant>
      <vt:variant>
        <vt:i4>0</vt:i4>
      </vt:variant>
      <vt:variant>
        <vt:i4>5</vt:i4>
      </vt:variant>
      <vt:variant>
        <vt:lpwstr>mailto:consultations@ssro.gov.uk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BPR assessment - Proposed methodology updates consultation response form.</dc:title>
  <dc:subject/>
  <dc:creator>Susan Richardson</dc:creator>
  <cp:keywords>CPR; zero net rate</cp:keywords>
  <dc:description>First draft</dc:description>
  <cp:lastModifiedBy>Susan Richardson</cp:lastModifiedBy>
  <cp:revision>4</cp:revision>
  <dcterms:created xsi:type="dcterms:W3CDTF">2025-06-30T08:56:00Z</dcterms:created>
  <dcterms:modified xsi:type="dcterms:W3CDTF">2025-06-30T09:33:00Z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0x0101004E22D9CB90B6EB4CBE6C03468C5C3C52</vt:lpwstr>
  </property>
  <property fmtid="{D5CDD505-2E9C-101B-9397-08002B2CF9AE}" pid="3" name="Order">
    <vt:r8>126818000</vt:r8>
  </property>
  <property fmtid="{D5CDD505-2E9C-101B-9397-08002B2CF9AE}" pid="4" name="xd_Signature">
    <vt:bool>false</vt:bool>
  </property>
  <property fmtid="{D5CDD505-2E9C-101B-9397-08002B2CF9AE}" pid="5" name="xd_ProgID">
    <vt:lpwstr/>
  </property>
  <property fmtid="{D5CDD505-2E9C-101B-9397-08002B2CF9AE}" pid="6" name="SharedWithUsers">
    <vt:lpwstr>17;#Anthony Bende-Nabende</vt:lpwstr>
  </property>
  <property fmtid="{D5CDD505-2E9C-101B-9397-08002B2CF9AE}" pid="7" name="Retention Period">
    <vt:lpwstr>Custom</vt:lpwstr>
  </property>
  <property fmtid="{D5CDD505-2E9C-101B-9397-08002B2CF9AE}" pid="8" name="c4579692400644ce876cf1278b0445c5">
    <vt:lpwstr>General|039a3792-0c82-43f3-a689-1bfec2571e99</vt:lpwstr>
  </property>
  <property fmtid="{D5CDD505-2E9C-101B-9397-08002B2CF9AE}" pid="9" name="ComplianceAssetId">
    <vt:lpwstr/>
  </property>
  <property fmtid="{D5CDD505-2E9C-101B-9397-08002B2CF9AE}" pid="10" name="TemplateUrl">
    <vt:lpwstr/>
  </property>
  <property fmtid="{D5CDD505-2E9C-101B-9397-08002B2CF9AE}" pid="11" name="IconOverlay">
    <vt:lpwstr/>
  </property>
  <property fmtid="{D5CDD505-2E9C-101B-9397-08002B2CF9AE}" pid="12" name="Record Type">
    <vt:lpwstr>1;#General|039a3792-0c82-43f3-a689-1bfec2571e99</vt:lpwstr>
  </property>
  <property fmtid="{D5CDD505-2E9C-101B-9397-08002B2CF9AE}" pid="13" name="MSIP_Label_4f0fc1b6-aa00-484c-89af-cee83a633fe4_Enabled">
    <vt:lpwstr>true</vt:lpwstr>
  </property>
  <property fmtid="{D5CDD505-2E9C-101B-9397-08002B2CF9AE}" pid="14" name="MSIP_Label_4f0fc1b6-aa00-484c-89af-cee83a633fe4_SetDate">
    <vt:lpwstr>2021-03-18T09:37:57Z</vt:lpwstr>
  </property>
  <property fmtid="{D5CDD505-2E9C-101B-9397-08002B2CF9AE}" pid="15" name="MSIP_Label_4f0fc1b6-aa00-484c-89af-cee83a633fe4_Method">
    <vt:lpwstr>Privileged</vt:lpwstr>
  </property>
  <property fmtid="{D5CDD505-2E9C-101B-9397-08002B2CF9AE}" pid="16" name="MSIP_Label_4f0fc1b6-aa00-484c-89af-cee83a633fe4_Name">
    <vt:lpwstr>4f0fc1b6-aa00-484c-89af-cee83a633fe4</vt:lpwstr>
  </property>
  <property fmtid="{D5CDD505-2E9C-101B-9397-08002B2CF9AE}" pid="17" name="MSIP_Label_4f0fc1b6-aa00-484c-89af-cee83a633fe4_SiteId">
    <vt:lpwstr>fa810b6b-7dd2-4340-934f-96091d79eacd</vt:lpwstr>
  </property>
  <property fmtid="{D5CDD505-2E9C-101B-9397-08002B2CF9AE}" pid="18" name="MSIP_Label_4f0fc1b6-aa00-484c-89af-cee83a633fe4_ActionId">
    <vt:lpwstr>ef23b923-90af-4b66-a954-a8c72ef31f82</vt:lpwstr>
  </property>
  <property fmtid="{D5CDD505-2E9C-101B-9397-08002B2CF9AE}" pid="19" name="MSIP_Label_4f0fc1b6-aa00-484c-89af-cee83a633fe4_ContentBits">
    <vt:lpwstr>0</vt:lpwstr>
  </property>
</Properties>
</file>